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-1057910</wp:posOffset>
            </wp:positionH>
            <wp:positionV relativeFrom="paragraph">
              <wp:posOffset>-393065</wp:posOffset>
            </wp:positionV>
            <wp:extent cx="7559040" cy="10692130"/>
            <wp:effectExtent l="19050" t="0" r="3810" b="0"/>
            <wp:wrapNone/>
            <wp:docPr id="8" name="图片 8" descr="報告模板設計2015112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報告模板設計20151126-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360" w:lineRule="auto"/>
      </w:pPr>
    </w:p>
    <w:p>
      <w:pPr>
        <w:spacing w:after="0" w:line="360" w:lineRule="auto"/>
        <w:jc w:val="center"/>
        <w:rPr>
          <w:rFonts w:eastAsia="黑体"/>
          <w:sz w:val="30"/>
        </w:rPr>
      </w:pPr>
      <w:r>
        <w:rPr>
          <w:rFonts w:ascii="Arial" w:hAnsi="Arial" w:eastAsia="黑体"/>
        </w:rPr>
        <w:pict>
          <v:shape id="_x0000_s1027" o:spid="_x0000_s1027" o:spt="202" type="#_x0000_t202" style="position:absolute;left:0pt;margin-left:199.1pt;margin-top:254.2pt;height:132pt;width:270.7pt;z-index:251662336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auto"/>
                    <w:rPr>
                      <w:rFonts w:eastAsia="黑体"/>
                      <w:sz w:val="30"/>
                    </w:rPr>
                  </w:pPr>
                  <w:r>
                    <w:rPr>
                      <w:rFonts w:hint="eastAsia" w:eastAsia="黑体"/>
                      <w:sz w:val="30"/>
                    </w:rPr>
                    <w:t>细胞STR检验报告</w:t>
                  </w:r>
                </w:p>
                <w:p>
                  <w:pPr>
                    <w:spacing w:line="360" w:lineRule="auto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委托单位：</w:t>
                  </w:r>
                  <w:r>
                    <w:rPr>
                      <w:rFonts w:hint="eastAsia"/>
                      <w:color w:val="000000" w:themeColor="text1"/>
                      <w:sz w:val="24"/>
                    </w:rPr>
                    <w:t>北京鼎国昌盛生物科技有限公司</w:t>
                  </w:r>
                </w:p>
                <w:p>
                  <w:pPr>
                    <w:spacing w:line="360" w:lineRule="auto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 w:ascii="宋体" w:hAnsi="宋体"/>
                      <w:color w:val="000000" w:themeColor="text1"/>
                      <w:sz w:val="24"/>
                    </w:rPr>
                    <w:t>委托项目：</w:t>
                  </w:r>
                  <w:r>
                    <w:rPr>
                      <w:rFonts w:hAnsi="宋体"/>
                      <w:color w:val="000000" w:themeColor="text1"/>
                      <w:sz w:val="24"/>
                    </w:rPr>
                    <w:t>细胞</w:t>
                  </w:r>
                  <w:r>
                    <w:rPr>
                      <w:color w:val="000000" w:themeColor="text1"/>
                      <w:sz w:val="24"/>
                    </w:rPr>
                    <w:t>STR</w:t>
                  </w:r>
                  <w:r>
                    <w:rPr>
                      <w:rFonts w:hAnsi="宋体"/>
                      <w:color w:val="000000" w:themeColor="text1"/>
                      <w:sz w:val="24"/>
                    </w:rPr>
                    <w:t>检验</w:t>
                  </w:r>
                </w:p>
                <w:p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>
                    <w:rPr>
                      <w:rFonts w:hint="eastAsia" w:ascii="宋体" w:hAnsi="宋体"/>
                      <w:bCs/>
                      <w:color w:val="000000" w:themeColor="text1"/>
                      <w:sz w:val="24"/>
                    </w:rPr>
                    <w:t>委托日期：</w:t>
                  </w:r>
                  <w:r>
                    <w:rPr>
                      <w:rFonts w:hint="eastAsia"/>
                      <w:bCs/>
                      <w:color w:val="000000" w:themeColor="text1"/>
                      <w:sz w:val="24"/>
                    </w:rPr>
                    <w:t>2019-12-17</w:t>
                  </w:r>
                </w:p>
              </w:txbxContent>
            </v:textbox>
          </v:shape>
        </w:pict>
      </w:r>
      <w:r>
        <w:rPr>
          <w:sz w:val="24"/>
        </w:rPr>
        <w:br w:type="page"/>
      </w:r>
      <w:r>
        <w:rPr>
          <w:rFonts w:hint="eastAsia" w:eastAsia="黑体"/>
          <w:sz w:val="30"/>
        </w:rPr>
        <w:t>细胞STR检验报告</w:t>
      </w:r>
    </w:p>
    <w:p>
      <w:pPr>
        <w:spacing w:after="0" w:line="360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委托方：北京鼎国昌盛生物科技有限公司</w:t>
      </w:r>
    </w:p>
    <w:p>
      <w:pPr>
        <w:spacing w:after="0" w:line="360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委托日期：</w:t>
      </w:r>
      <w:r>
        <w:rPr>
          <w:rFonts w:hint="eastAsia"/>
          <w:bCs/>
          <w:color w:val="000000" w:themeColor="text1"/>
          <w:sz w:val="24"/>
        </w:rPr>
        <w:t>2019-12-17</w:t>
      </w:r>
    </w:p>
    <w:p>
      <w:pPr>
        <w:spacing w:after="0" w:line="360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鉴定日期：</w:t>
      </w:r>
      <w:r>
        <w:rPr>
          <w:rFonts w:hint="eastAsia"/>
          <w:bCs/>
          <w:color w:val="000000" w:themeColor="text1"/>
          <w:sz w:val="24"/>
        </w:rPr>
        <w:t>201</w:t>
      </w:r>
      <w:r>
        <w:rPr>
          <w:bCs/>
          <w:color w:val="000000" w:themeColor="text1"/>
          <w:sz w:val="24"/>
        </w:rPr>
        <w:t>9</w:t>
      </w:r>
      <w:r>
        <w:rPr>
          <w:rFonts w:hint="eastAsia"/>
          <w:bCs/>
          <w:color w:val="000000" w:themeColor="text1"/>
          <w:sz w:val="24"/>
        </w:rPr>
        <w:t>-12-21</w:t>
      </w:r>
    </w:p>
    <w:p>
      <w:pPr>
        <w:numPr>
          <w:ilvl w:val="0"/>
          <w:numId w:val="1"/>
        </w:numPr>
        <w:spacing w:after="0" w:line="360" w:lineRule="auto"/>
        <w:rPr>
          <w:rFonts w:eastAsia="黑体"/>
          <w:color w:val="000000" w:themeColor="text1"/>
          <w:sz w:val="24"/>
        </w:rPr>
      </w:pPr>
      <w:r>
        <w:rPr>
          <w:rFonts w:hint="eastAsia" w:eastAsia="黑体"/>
          <w:color w:val="000000" w:themeColor="text1"/>
          <w:sz w:val="24"/>
        </w:rPr>
        <w:t>检材：</w:t>
      </w:r>
    </w:p>
    <w:p>
      <w:pPr>
        <w:spacing w:after="0" w:line="360" w:lineRule="auto"/>
        <w:ind w:firstLine="480"/>
        <w:rPr>
          <w:color w:val="000000" w:themeColor="text1"/>
          <w:sz w:val="24"/>
        </w:rPr>
      </w:pPr>
      <w:r>
        <w:rPr>
          <w:rFonts w:hint="eastAsia"/>
          <w:bCs/>
          <w:color w:val="000000" w:themeColor="text1"/>
          <w:sz w:val="24"/>
        </w:rPr>
        <w:t>2019-12-17</w:t>
      </w:r>
      <w:r>
        <w:rPr>
          <w:rFonts w:hint="eastAsia" w:ascii="宋体" w:hAnsi="宋体"/>
          <w:color w:val="000000" w:themeColor="text1"/>
          <w:sz w:val="24"/>
        </w:rPr>
        <w:t>收到委托人</w:t>
      </w:r>
      <w:r>
        <w:rPr>
          <w:rFonts w:hint="eastAsia"/>
          <w:color w:val="000000" w:themeColor="text1"/>
          <w:sz w:val="24"/>
        </w:rPr>
        <w:t>1株细胞沉淀：</w:t>
      </w:r>
    </w:p>
    <w:p>
      <w:pPr>
        <w:spacing w:after="0" w:line="360" w:lineRule="auto"/>
        <w:ind w:firstLine="465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编号为</w:t>
      </w:r>
      <w:r>
        <w:rPr>
          <w:rFonts w:hint="eastAsia"/>
          <w:color w:val="000000" w:themeColor="text1"/>
          <w:sz w:val="24"/>
        </w:rPr>
        <w:t>“XB19-2280”</w:t>
      </w:r>
      <w:r>
        <w:rPr>
          <w:rFonts w:hint="eastAsia" w:ascii="宋体" w:hAnsi="宋体"/>
          <w:color w:val="000000" w:themeColor="text1"/>
          <w:sz w:val="24"/>
        </w:rPr>
        <w:t>，包装上标记为“</w:t>
      </w:r>
      <w:r>
        <w:rPr>
          <w:rFonts w:hint="eastAsia"/>
          <w:color w:val="000000" w:themeColor="text1"/>
          <w:sz w:val="24"/>
        </w:rPr>
        <w:t>A172”。</w:t>
      </w:r>
    </w:p>
    <w:p>
      <w:pPr>
        <w:spacing w:after="0" w:line="360" w:lineRule="auto"/>
        <w:ind w:firstLine="480" w:firstLineChars="200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要求鉴定该株细胞是否为单一来源细胞系,是否存在交叉污染现象。</w:t>
      </w:r>
    </w:p>
    <w:p>
      <w:pPr>
        <w:numPr>
          <w:ilvl w:val="0"/>
          <w:numId w:val="1"/>
        </w:numPr>
        <w:spacing w:after="0" w:line="360" w:lineRule="auto"/>
        <w:rPr>
          <w:rFonts w:eastAsia="黑体"/>
          <w:color w:val="000000" w:themeColor="text1"/>
          <w:sz w:val="24"/>
        </w:rPr>
      </w:pPr>
      <w:r>
        <w:rPr>
          <w:rFonts w:hint="eastAsia" w:eastAsia="黑体"/>
          <w:color w:val="000000" w:themeColor="text1"/>
          <w:sz w:val="24"/>
        </w:rPr>
        <w:t>检材处理和检验方法：</w:t>
      </w:r>
    </w:p>
    <w:p>
      <w:pPr>
        <w:spacing w:after="0"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取适量检材用</w:t>
      </w:r>
      <w:r>
        <w:rPr>
          <w:color w:val="000000" w:themeColor="text1"/>
          <w:sz w:val="24"/>
        </w:rPr>
        <w:t xml:space="preserve">Microread Genomic DNA Kit </w:t>
      </w:r>
      <w:r>
        <w:rPr>
          <w:rFonts w:hint="eastAsia"/>
          <w:color w:val="000000" w:themeColor="text1"/>
          <w:sz w:val="24"/>
        </w:rPr>
        <w:t>提取</w:t>
      </w:r>
      <w:r>
        <w:rPr>
          <w:color w:val="000000" w:themeColor="text1"/>
          <w:sz w:val="24"/>
        </w:rPr>
        <w:t>DNA</w:t>
      </w:r>
      <w:r>
        <w:rPr>
          <w:rFonts w:hint="eastAsia"/>
          <w:color w:val="000000" w:themeColor="text1"/>
          <w:sz w:val="24"/>
        </w:rPr>
        <w:t>，采用</w:t>
      </w:r>
      <w:r>
        <w:rPr>
          <w:color w:val="000000" w:themeColor="text1"/>
          <w:sz w:val="24"/>
        </w:rPr>
        <w:t>Microreader</w:t>
      </w:r>
      <w:r>
        <w:rPr>
          <w:color w:val="000000" w:themeColor="text1"/>
          <w:sz w:val="24"/>
          <w:vertAlign w:val="superscript"/>
        </w:rPr>
        <w:t>TM</w:t>
      </w:r>
      <w:r>
        <w:rPr>
          <w:color w:val="000000" w:themeColor="text1"/>
          <w:sz w:val="24"/>
        </w:rPr>
        <w:t>21 ID System</w:t>
      </w:r>
      <w:r>
        <w:rPr>
          <w:rFonts w:hint="eastAsia"/>
          <w:color w:val="000000" w:themeColor="text1"/>
          <w:sz w:val="24"/>
        </w:rPr>
        <w:t>扩增</w:t>
      </w:r>
      <w:r>
        <w:rPr>
          <w:color w:val="000000" w:themeColor="text1"/>
          <w:sz w:val="24"/>
        </w:rPr>
        <w:t>20</w:t>
      </w:r>
      <w:r>
        <w:rPr>
          <w:rFonts w:hint="eastAsia"/>
          <w:color w:val="000000" w:themeColor="text1"/>
          <w:sz w:val="24"/>
        </w:rPr>
        <w:t>个</w:t>
      </w:r>
      <w:r>
        <w:rPr>
          <w:color w:val="000000" w:themeColor="text1"/>
          <w:sz w:val="24"/>
        </w:rPr>
        <w:t>STR</w:t>
      </w:r>
      <w:r>
        <w:rPr>
          <w:rFonts w:hint="eastAsia"/>
          <w:color w:val="000000" w:themeColor="text1"/>
          <w:sz w:val="24"/>
        </w:rPr>
        <w:t>位点和性别鉴定位点，使用</w:t>
      </w:r>
      <w:r>
        <w:rPr>
          <w:color w:val="000000" w:themeColor="text1"/>
          <w:sz w:val="24"/>
        </w:rPr>
        <w:t>ABI 3730xl</w:t>
      </w:r>
      <w:r>
        <w:rPr>
          <w:rFonts w:hint="eastAsia"/>
          <w:color w:val="000000" w:themeColor="text1"/>
          <w:sz w:val="24"/>
        </w:rPr>
        <w:t>型遗传分析仪进行</w:t>
      </w:r>
      <w:r>
        <w:rPr>
          <w:color w:val="000000" w:themeColor="text1"/>
          <w:sz w:val="24"/>
        </w:rPr>
        <w:t>PCR</w:t>
      </w:r>
      <w:r>
        <w:rPr>
          <w:rFonts w:hint="eastAsia"/>
          <w:color w:val="000000" w:themeColor="text1"/>
          <w:sz w:val="24"/>
        </w:rPr>
        <w:t>产物检测，使用</w:t>
      </w:r>
      <w:r>
        <w:rPr>
          <w:color w:val="000000" w:themeColor="text1"/>
          <w:sz w:val="24"/>
        </w:rPr>
        <w:t>GeneMapper3.2</w:t>
      </w:r>
      <w:r>
        <w:rPr>
          <w:rFonts w:hint="eastAsia"/>
          <w:color w:val="000000" w:themeColor="text1"/>
          <w:sz w:val="24"/>
        </w:rPr>
        <w:t>软件</w:t>
      </w:r>
      <w:r>
        <w:rPr>
          <w:color w:val="000000" w:themeColor="text1"/>
          <w:sz w:val="24"/>
        </w:rPr>
        <w:t>(Applied Biosystems)</w:t>
      </w:r>
      <w:r>
        <w:rPr>
          <w:rFonts w:hint="eastAsia"/>
          <w:color w:val="000000" w:themeColor="text1"/>
          <w:sz w:val="24"/>
        </w:rPr>
        <w:t>对检测结果进行分析，</w:t>
      </w:r>
      <w:r>
        <w:rPr>
          <w:color w:val="000000" w:themeColor="text1"/>
          <w:sz w:val="24"/>
        </w:rPr>
        <w:t>并与ATCC和DSMZ数据库进行比对。</w:t>
      </w:r>
    </w:p>
    <w:p>
      <w:pPr>
        <w:numPr>
          <w:ilvl w:val="0"/>
          <w:numId w:val="1"/>
        </w:numPr>
        <w:spacing w:after="0" w:line="360" w:lineRule="auto"/>
        <w:rPr>
          <w:rFonts w:eastAsia="黑体"/>
          <w:color w:val="000000" w:themeColor="text1"/>
          <w:sz w:val="24"/>
        </w:rPr>
      </w:pPr>
      <w:r>
        <w:rPr>
          <w:rFonts w:eastAsia="黑体"/>
          <w:color w:val="000000" w:themeColor="text1"/>
          <w:sz w:val="24"/>
        </w:rPr>
        <w:t>检验结果：</w:t>
      </w:r>
    </w:p>
    <w:p>
      <w:pPr>
        <w:spacing w:after="0"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实验中阴性及阳性对照结果均正确。</w:t>
      </w:r>
    </w:p>
    <w:p>
      <w:pPr>
        <w:spacing w:after="0"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该细胞株的STR位点和Amelogenin位点的基因分型结果见附表，分型图谱见附图。</w:t>
      </w:r>
    </w:p>
    <w:tbl>
      <w:tblPr>
        <w:tblStyle w:val="8"/>
        <w:tblW w:w="7673" w:type="dxa"/>
        <w:tblInd w:w="85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939"/>
        <w:gridCol w:w="816"/>
        <w:gridCol w:w="653"/>
        <w:gridCol w:w="653"/>
        <w:gridCol w:w="814"/>
        <w:gridCol w:w="687"/>
        <w:gridCol w:w="524"/>
        <w:gridCol w:w="501"/>
        <w:gridCol w:w="7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Genetic Site</w:t>
            </w:r>
          </w:p>
        </w:tc>
        <w:tc>
          <w:tcPr>
            <w:tcW w:w="3061" w:type="dxa"/>
            <w:gridSpan w:val="4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ATCC </w:t>
            </w:r>
          </w:p>
        </w:tc>
        <w:tc>
          <w:tcPr>
            <w:tcW w:w="3232" w:type="dxa"/>
            <w:gridSpan w:val="5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检测样品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(Locus) </w:t>
            </w:r>
          </w:p>
        </w:tc>
        <w:tc>
          <w:tcPr>
            <w:tcW w:w="3061" w:type="dxa"/>
            <w:gridSpan w:val="4"/>
            <w:shd w:val="clear" w:color="auto" w:fill="auto"/>
            <w:vAlign w:val="center"/>
          </w:tcPr>
          <w:p>
            <w:pPr>
              <w:wordWrap w:val="0"/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数据库名称：</w:t>
            </w:r>
          </w:p>
          <w:p>
            <w:pPr>
              <w:wordWrap w:val="0"/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bookmarkStart w:id="1" w:name="_GoBack"/>
            <w:r>
              <w:rPr>
                <w:rFonts w:hint="eastAsia"/>
                <w:color w:val="000000" w:themeColor="text1"/>
                <w:szCs w:val="21"/>
              </w:rPr>
              <w:t>A-172GlioblastomaHuman</w:t>
            </w:r>
            <w:bookmarkEnd w:id="1"/>
          </w:p>
        </w:tc>
        <w:tc>
          <w:tcPr>
            <w:tcW w:w="3232" w:type="dxa"/>
            <w:gridSpan w:val="5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样品名称:A172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Amelogenin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X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Y</w:t>
            </w: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X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Y</w:t>
            </w: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D5S818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D13S317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D7S820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D16S539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vWA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TH01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9.3</w:t>
            </w: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9.3</w:t>
            </w: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TPOX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CSF1PO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53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8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524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7" w:type="dxa"/>
            <w:gridSpan w:val="9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所有匹配峰的个数</w:t>
            </w: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7" w:type="dxa"/>
            <w:gridSpan w:val="9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ATCC数据库</w:t>
            </w:r>
            <w:r>
              <w:rPr>
                <w:color w:val="000000" w:themeColor="text1"/>
                <w:szCs w:val="21"/>
              </w:rPr>
              <w:t>所有峰的个数</w:t>
            </w: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7" w:type="dxa"/>
            <w:gridSpan w:val="9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匹配度</w:t>
            </w:r>
          </w:p>
        </w:tc>
        <w:tc>
          <w:tcPr>
            <w:tcW w:w="706" w:type="dxa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100%</w:t>
            </w:r>
          </w:p>
        </w:tc>
      </w:tr>
    </w:tbl>
    <w:p>
      <w:pPr>
        <w:numPr>
          <w:ilvl w:val="0"/>
          <w:numId w:val="1"/>
        </w:numPr>
        <w:spacing w:after="0" w:line="360" w:lineRule="auto"/>
        <w:rPr>
          <w:rFonts w:eastAsia="黑体"/>
          <w:color w:val="000000" w:themeColor="text1"/>
          <w:sz w:val="24"/>
        </w:rPr>
      </w:pPr>
      <w:r>
        <w:rPr>
          <w:rFonts w:hint="eastAsia" w:eastAsia="黑体"/>
          <w:color w:val="000000" w:themeColor="text1"/>
          <w:sz w:val="24"/>
        </w:rPr>
        <w:t>分析说明：</w:t>
      </w:r>
    </w:p>
    <w:p>
      <w:pPr>
        <w:spacing w:after="0"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该</w:t>
      </w:r>
      <w:r>
        <w:rPr>
          <w:color w:val="000000" w:themeColor="text1"/>
          <w:sz w:val="24"/>
        </w:rPr>
        <w:t>细胞DNA扩增后图谱清晰，分型结果良好</w:t>
      </w:r>
      <w:r>
        <w:rPr>
          <w:rFonts w:hint="eastAsia"/>
          <w:color w:val="000000" w:themeColor="text1"/>
          <w:sz w:val="24"/>
        </w:rPr>
        <w:t>。</w:t>
      </w:r>
    </w:p>
    <w:p>
      <w:pPr>
        <w:numPr>
          <w:ilvl w:val="0"/>
          <w:numId w:val="1"/>
        </w:numPr>
        <w:spacing w:after="0" w:line="360" w:lineRule="auto"/>
        <w:rPr>
          <w:rFonts w:eastAsia="黑体"/>
          <w:color w:val="000000" w:themeColor="text1"/>
          <w:sz w:val="24"/>
        </w:rPr>
      </w:pPr>
      <w:r>
        <w:rPr>
          <w:rFonts w:hint="eastAsia" w:eastAsia="黑体"/>
          <w:color w:val="000000" w:themeColor="text1"/>
          <w:sz w:val="24"/>
        </w:rPr>
        <w:t>检验结论：</w:t>
      </w:r>
    </w:p>
    <w:p>
      <w:pPr>
        <w:spacing w:after="0"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A172</w:t>
      </w:r>
      <w:r>
        <w:rPr>
          <w:color w:val="000000" w:themeColor="text1"/>
          <w:sz w:val="24"/>
        </w:rPr>
        <w:fldChar w:fldCharType="begin"/>
      </w:r>
      <w:r>
        <w:rPr>
          <w:rFonts w:hint="eastAsia"/>
          <w:color w:val="000000" w:themeColor="text1"/>
          <w:sz w:val="24"/>
        </w:rPr>
        <w:instrText xml:space="preserve">= 1 \* GB3</w:instrText>
      </w:r>
      <w:r>
        <w:rPr>
          <w:color w:val="000000" w:themeColor="text1"/>
          <w:sz w:val="24"/>
        </w:rPr>
        <w:fldChar w:fldCharType="separate"/>
      </w:r>
      <w:r>
        <w:rPr>
          <w:rFonts w:hint="eastAsia"/>
          <w:color w:val="000000" w:themeColor="text1"/>
          <w:sz w:val="24"/>
        </w:rPr>
        <w:t>①</w:t>
      </w:r>
      <w:r>
        <w:rPr>
          <w:color w:val="000000" w:themeColor="text1"/>
          <w:sz w:val="24"/>
        </w:rPr>
        <w:fldChar w:fldCharType="end"/>
      </w:r>
      <w:r>
        <w:rPr>
          <w:rFonts w:hint="eastAsia"/>
          <w:color w:val="000000" w:themeColor="text1"/>
          <w:sz w:val="24"/>
        </w:rPr>
        <w:t>该株细胞DNA进行细胞STR分型结果显示，在各基因座均未出现三等位基因现象。细胞中没有发现人类细胞交叉污染。</w:t>
      </w:r>
      <w:r>
        <w:rPr>
          <w:color w:val="000000" w:themeColor="text1"/>
          <w:sz w:val="24"/>
        </w:rPr>
        <w:fldChar w:fldCharType="begin"/>
      </w:r>
      <w:r>
        <w:rPr>
          <w:rFonts w:hint="eastAsia"/>
          <w:color w:val="000000" w:themeColor="text1"/>
          <w:sz w:val="24"/>
        </w:rPr>
        <w:instrText xml:space="preserve">= 2 \* GB3</w:instrText>
      </w:r>
      <w:r>
        <w:rPr>
          <w:color w:val="000000" w:themeColor="text1"/>
          <w:sz w:val="24"/>
        </w:rPr>
        <w:fldChar w:fldCharType="separate"/>
      </w:r>
      <w:r>
        <w:rPr>
          <w:rFonts w:hint="eastAsia"/>
          <w:color w:val="000000" w:themeColor="text1"/>
          <w:sz w:val="24"/>
        </w:rPr>
        <w:t>②</w:t>
      </w:r>
      <w:r>
        <w:rPr>
          <w:color w:val="000000" w:themeColor="text1"/>
          <w:sz w:val="24"/>
        </w:rPr>
        <w:fldChar w:fldCharType="end"/>
      </w:r>
      <w:r>
        <w:rPr>
          <w:rFonts w:hint="eastAsia"/>
          <w:color w:val="000000" w:themeColor="text1"/>
          <w:sz w:val="24"/>
        </w:rPr>
        <w:t>A172细胞与ATCC中</w:t>
      </w:r>
      <w:r>
        <w:rPr>
          <w:rFonts w:hint="eastAsia"/>
          <w:color w:val="000000" w:themeColor="text1"/>
          <w:sz w:val="24"/>
          <w:shd w:val="clear" w:color="auto" w:fill="FFFFFF"/>
        </w:rPr>
        <w:t>A-172GlioblastomaHuman</w:t>
      </w:r>
      <w:r>
        <w:rPr>
          <w:rFonts w:hint="eastAsia"/>
          <w:color w:val="000000" w:themeColor="text1"/>
          <w:sz w:val="24"/>
        </w:rPr>
        <w:t>细胞的STR数据匹配率为100%。③该株细胞DNA分型在</w:t>
      </w:r>
      <w:bookmarkStart w:id="0" w:name="OLE_LINK1"/>
      <w:r>
        <w:rPr>
          <w:rFonts w:hint="eastAsia"/>
          <w:color w:val="000000" w:themeColor="text1"/>
          <w:sz w:val="24"/>
        </w:rPr>
        <w:t>DSMZ</w:t>
      </w:r>
      <w:bookmarkEnd w:id="0"/>
      <w:r>
        <w:fldChar w:fldCharType="begin"/>
      </w:r>
      <w:r>
        <w:instrText xml:space="preserve"> HYPERLINK "http://cellbank.nibio.go.jp/cellbank_e.html" \t "_blank" </w:instrText>
      </w:r>
      <w:r>
        <w:fldChar w:fldCharType="separate"/>
      </w:r>
      <w:r>
        <w:rPr>
          <w:color w:val="000000" w:themeColor="text1"/>
          <w:sz w:val="24"/>
        </w:rPr>
        <w:t>细胞库</w:t>
      </w:r>
      <w:r>
        <w:rPr>
          <w:color w:val="000000" w:themeColor="text1"/>
          <w:sz w:val="24"/>
        </w:rPr>
        <w:fldChar w:fldCharType="end"/>
      </w:r>
      <w:r>
        <w:rPr>
          <w:rFonts w:hint="eastAsia"/>
          <w:color w:val="000000" w:themeColor="text1"/>
          <w:sz w:val="24"/>
        </w:rPr>
        <w:t>中找到与其细胞分型100%相匹配的细胞,</w:t>
      </w:r>
      <w:r>
        <w:rPr>
          <w:rFonts w:hint="eastAsia" w:eastAsia="宋体"/>
          <w:sz w:val="24"/>
        </w:rPr>
        <w:t>该细胞的名称为</w:t>
      </w:r>
      <w:r>
        <w:rPr>
          <w:rFonts w:hint="eastAsia"/>
          <w:color w:val="000000" w:themeColor="text1"/>
          <w:sz w:val="24"/>
        </w:rPr>
        <w:t>A-172</w:t>
      </w:r>
      <w:r>
        <w:rPr>
          <w:rFonts w:hint="eastAsia"/>
          <w:color w:val="000000" w:themeColor="text1"/>
          <w:sz w:val="24"/>
          <w:shd w:val="clear" w:color="auto" w:fill="FFFFFF"/>
        </w:rPr>
        <w:t>。</w:t>
      </w:r>
    </w:p>
    <w:p>
      <w:pPr>
        <w:spacing w:after="0" w:line="360" w:lineRule="auto"/>
        <w:ind w:firstLine="480" w:firstLineChars="200"/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（此结果仅对本次检材负责）</w:t>
      </w:r>
    </w:p>
    <w:p>
      <w:pPr>
        <w:spacing w:after="0" w:line="360" w:lineRule="auto"/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操作人：尚文阳      审核人：孙学佳</w:t>
      </w:r>
    </w:p>
    <w:p>
      <w:pPr>
        <w:spacing w:after="0" w:line="360" w:lineRule="auto"/>
        <w:jc w:val="righ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 w:val="24"/>
        </w:rPr>
        <w:t>北京阅微基因技术有限公司</w:t>
      </w:r>
    </w:p>
    <w:p>
      <w:pPr>
        <w:spacing w:after="0" w:line="360" w:lineRule="auto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备注：</w:t>
      </w:r>
    </w:p>
    <w:p>
      <w:pPr>
        <w:numPr>
          <w:ilvl w:val="0"/>
          <w:numId w:val="2"/>
        </w:numPr>
        <w:spacing w:after="0" w:line="360" w:lineRule="auto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根据ANSI 制定的国际标准，细胞系的匹配度≥80% 时，认为它们具有相关性，即衍生于共同的祖先细胞；匹配度在55% 至 80% 之间，需要进一步验证相关性；小于55%，表明两者不具有相关性。</w:t>
      </w:r>
    </w:p>
    <w:p>
      <w:pPr>
        <w:numPr>
          <w:ilvl w:val="0"/>
          <w:numId w:val="2"/>
        </w:numPr>
        <w:spacing w:after="0" w:line="360" w:lineRule="auto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有效峰为真实的PCR条带;小峰和非特异性条带在计算中忽略不计。</w:t>
      </w:r>
    </w:p>
    <w:p>
      <w:pPr>
        <w:spacing w:after="0" w:line="360" w:lineRule="auto"/>
        <w:jc w:val="lef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本实验依照Microreader</w:t>
      </w:r>
      <w:r>
        <w:rPr>
          <w:color w:val="000000" w:themeColor="text1"/>
          <w:szCs w:val="21"/>
          <w:vertAlign w:val="superscript"/>
        </w:rPr>
        <w:t>TM</w:t>
      </w:r>
      <w:r>
        <w:rPr>
          <w:color w:val="000000" w:themeColor="text1"/>
          <w:szCs w:val="21"/>
        </w:rPr>
        <w:t>21 ID System STR试剂盒提供的实验手段和分析方法进行检测，结果仅供参考。</w:t>
      </w:r>
    </w:p>
    <w:p>
      <w:pPr>
        <w:spacing w:after="0" w:line="360" w:lineRule="auto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Standards for Cell Line Authentications</w:t>
      </w:r>
    </w:p>
    <w:p>
      <w:pPr>
        <w:spacing w:after="0" w:line="360" w:lineRule="auto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To standardize STR analysis for human cell line authentication, the American Tissue Culture Collection (ATCC) Standards Development Organization Workgroup published ASN-0002-2011, which recommends the use of at least eight STR loci (TH01, TPOX, vWA, CSF1PO, D16S539, D7S820, D13S317 and D5S818) plus Amelogenin for gender identification for human cell line authentication.</w:t>
      </w:r>
    </w:p>
    <w:p>
      <w:pPr>
        <w:spacing w:after="0" w:line="360" w:lineRule="auto"/>
        <w:rPr>
          <w:color w:val="000000" w:themeColor="text1"/>
          <w:szCs w:val="21"/>
        </w:rPr>
      </w:pPr>
    </w:p>
    <w:p>
      <w:pPr>
        <w:widowControl/>
        <w:spacing w:after="0" w:line="360" w:lineRule="auto"/>
        <w:jc w:val="center"/>
        <w:rPr>
          <w:color w:val="000000" w:themeColor="text1"/>
          <w:szCs w:val="21"/>
        </w:rPr>
      </w:pPr>
      <w:r>
        <w:rPr>
          <w:rFonts w:hint="eastAsia" w:eastAsia="黑体"/>
          <w:color w:val="000000" w:themeColor="text1"/>
          <w:szCs w:val="21"/>
        </w:rPr>
        <w:t>附表：细胞A172的</w:t>
      </w:r>
      <w:r>
        <w:rPr>
          <w:rFonts w:hint="eastAsia"/>
          <w:color w:val="000000" w:themeColor="text1"/>
          <w:szCs w:val="21"/>
        </w:rPr>
        <w:t>STR</w:t>
      </w:r>
      <w:r>
        <w:rPr>
          <w:rFonts w:hint="eastAsia" w:eastAsia="黑体"/>
          <w:color w:val="000000" w:themeColor="text1"/>
          <w:szCs w:val="21"/>
        </w:rPr>
        <w:t>位点和Amelogenin位点的基因分型结果</w:t>
      </w:r>
    </w:p>
    <w:tbl>
      <w:tblPr>
        <w:tblStyle w:val="8"/>
        <w:tblW w:w="67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2268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细胞A172（图片编号XB19-2280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Marker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Allele 1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Allele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D19S433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D5S818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D21S11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D18S51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D6S1043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AMEL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X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D3S1358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D13S317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D7S820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D16S539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CSF1PO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Penta D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D2S441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vWA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D8S1179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TPOX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Penta E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TH01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D12S391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D2S1338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2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FGA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22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22</w:t>
            </w:r>
          </w:p>
        </w:tc>
      </w:tr>
    </w:tbl>
    <w:p>
      <w:pPr>
        <w:spacing w:after="0" w:line="360" w:lineRule="auto"/>
        <w:jc w:val="center"/>
        <w:rPr>
          <w:color w:val="000000" w:themeColor="text1"/>
          <w:szCs w:val="21"/>
        </w:rPr>
      </w:pPr>
    </w:p>
    <w:p>
      <w:pPr>
        <w:spacing w:after="0" w:line="360" w:lineRule="auto"/>
        <w:rPr>
          <w:rFonts w:eastAsia="黑体"/>
          <w:color w:val="000000" w:themeColor="text1"/>
          <w:szCs w:val="21"/>
        </w:rPr>
        <w:sectPr>
          <w:headerReference r:id="rId3" w:type="default"/>
          <w:footerReference r:id="rId4" w:type="default"/>
          <w:pgSz w:w="11906" w:h="16838"/>
          <w:pgMar w:top="1440" w:right="1797" w:bottom="851" w:left="1797" w:header="851" w:footer="283" w:gutter="0"/>
          <w:cols w:space="425" w:num="1"/>
          <w:titlePg/>
          <w:docGrid w:type="linesAndChars" w:linePitch="312" w:charSpace="0"/>
        </w:sectPr>
      </w:pPr>
    </w:p>
    <w:p>
      <w:pPr>
        <w:spacing w:after="0" w:line="360" w:lineRule="auto"/>
        <w:jc w:val="center"/>
        <w:rPr>
          <w:rFonts w:eastAsia="黑体"/>
          <w:szCs w:val="21"/>
        </w:rPr>
      </w:pPr>
      <w:r>
        <w:rPr>
          <w:rFonts w:hint="eastAsia" w:eastAsia="黑体"/>
          <w:szCs w:val="21"/>
        </w:rPr>
        <w:t>附图：</w:t>
      </w:r>
      <w:r>
        <w:rPr>
          <w:rFonts w:eastAsia="黑体"/>
          <w:szCs w:val="21"/>
        </w:rPr>
        <w:t>细胞</w:t>
      </w:r>
      <w:r>
        <w:rPr>
          <w:rFonts w:hint="eastAsia" w:eastAsia="黑体"/>
          <w:color w:val="000000" w:themeColor="text1"/>
          <w:szCs w:val="21"/>
        </w:rPr>
        <w:t>A172</w:t>
      </w:r>
      <w:r>
        <w:rPr>
          <w:rFonts w:eastAsia="黑体"/>
          <w:szCs w:val="21"/>
        </w:rPr>
        <w:t>的</w:t>
      </w:r>
      <w:r>
        <w:rPr>
          <w:szCs w:val="21"/>
        </w:rPr>
        <w:t>ST</w:t>
      </w:r>
      <w:r>
        <w:rPr>
          <w:rFonts w:hint="eastAsia"/>
          <w:szCs w:val="21"/>
        </w:rPr>
        <w:t>R</w:t>
      </w:r>
      <w:r>
        <w:rPr>
          <w:rFonts w:hint="eastAsia" w:eastAsia="黑体"/>
          <w:szCs w:val="21"/>
        </w:rPr>
        <w:t>分型图谱</w:t>
      </w:r>
    </w:p>
    <w:p>
      <w:pPr>
        <w:spacing w:after="0"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drawing>
          <wp:inline distT="0" distB="0" distL="114300" distR="114300">
            <wp:extent cx="0" cy="0"/>
            <wp:effectExtent l="0" t="0" r="0" b="0"/>
            <wp:docPr id="3" name="图片 3" descr="XB19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B19-20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szCs w:val="21"/>
        </w:rPr>
        <w:drawing>
          <wp:inline distT="0" distB="0" distL="114300" distR="114300">
            <wp:extent cx="8406130" cy="4907915"/>
            <wp:effectExtent l="0" t="0" r="13970" b="6985"/>
            <wp:docPr id="4" name="图片 4" descr="XB19-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XB19-22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0613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40" w:right="1800" w:bottom="1440" w:left="1800" w:header="851" w:footer="283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667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8"/>
      <w:gridCol w:w="2759"/>
      <w:gridCol w:w="2410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0" w:hRule="atLeast"/>
        <w:jc w:val="center"/>
      </w:trPr>
      <w:tc>
        <w:tcPr>
          <w:tcW w:w="5498" w:type="dxa"/>
          <w:vAlign w:val="center"/>
        </w:tcPr>
        <w:p>
          <w:pPr>
            <w:pStyle w:val="4"/>
            <w:tabs>
              <w:tab w:val="right" w:pos="9000"/>
              <w:tab w:val="clear" w:pos="8306"/>
            </w:tabs>
            <w:spacing w:beforeLines="50" w:afterLines="50"/>
            <w:ind w:right="-693" w:rightChars="-330"/>
            <w:rPr>
              <w:color w:val="EB6100"/>
              <w:kern w:val="0"/>
            </w:rPr>
          </w:pPr>
          <w:r>
            <w:drawing>
              <wp:inline distT="0" distB="0" distL="0" distR="0">
                <wp:extent cx="1778000" cy="133985"/>
                <wp:effectExtent l="19050" t="0" r="0" b="0"/>
                <wp:docPr id="2" name="图片 2" descr="文件表头MRB-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 descr="文件表头MRB-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64" cy="134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9" w:type="dxa"/>
          <w:vAlign w:val="center"/>
        </w:tcPr>
        <w:p>
          <w:pPr>
            <w:pStyle w:val="4"/>
            <w:jc w:val="center"/>
            <w:rPr>
              <w:color w:val="EB6100"/>
            </w:rPr>
          </w:pPr>
        </w:p>
      </w:tc>
      <w:tc>
        <w:tcPr>
          <w:tcW w:w="2410" w:type="dxa"/>
          <w:vAlign w:val="center"/>
        </w:tcPr>
        <w:p>
          <w:pPr>
            <w:pStyle w:val="4"/>
            <w:jc w:val="center"/>
            <w:rPr>
              <w:color w:val="EB6100"/>
              <w:kern w:val="0"/>
            </w:rPr>
          </w:pPr>
        </w:p>
      </w:tc>
    </w:tr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0" w:hRule="atLeast"/>
        <w:jc w:val="center"/>
      </w:trPr>
      <w:tc>
        <w:tcPr>
          <w:tcW w:w="5498" w:type="dxa"/>
          <w:vAlign w:val="center"/>
        </w:tcPr>
        <w:p>
          <w:pPr>
            <w:pStyle w:val="4"/>
            <w:tabs>
              <w:tab w:val="right" w:pos="9000"/>
              <w:tab w:val="clear" w:pos="8306"/>
            </w:tabs>
            <w:spacing w:beforeLines="50" w:afterLines="50"/>
            <w:ind w:right="-693" w:rightChars="-330"/>
            <w:jc w:val="center"/>
            <w:rPr>
              <w:color w:val="EB6100"/>
              <w:kern w:val="0"/>
            </w:rPr>
          </w:pPr>
          <w:r>
            <w:rPr>
              <w:rFonts w:hint="eastAsia"/>
              <w:color w:val="EB6100"/>
              <w:kern w:val="0"/>
            </w:rPr>
            <w:t>地址：北京市海淀区三里河路39号京鹤大厦6层</w:t>
          </w:r>
        </w:p>
      </w:tc>
      <w:tc>
        <w:tcPr>
          <w:tcW w:w="2759" w:type="dxa"/>
          <w:vAlign w:val="center"/>
        </w:tcPr>
        <w:p>
          <w:pPr>
            <w:pStyle w:val="4"/>
            <w:spacing w:after="0"/>
            <w:jc w:val="center"/>
            <w:rPr>
              <w:color w:val="EB6100"/>
              <w:kern w:val="0"/>
            </w:rPr>
          </w:pPr>
          <w:r>
            <w:rPr>
              <w:rFonts w:hint="eastAsia"/>
              <w:color w:val="EB6100"/>
              <w:kern w:val="0"/>
            </w:rPr>
            <w:t>邮箱</w:t>
          </w:r>
          <w:r>
            <w:rPr>
              <w:color w:val="EB6100"/>
              <w:kern w:val="0"/>
            </w:rPr>
            <w:t>：</w:t>
          </w:r>
          <w:r>
            <w:fldChar w:fldCharType="begin"/>
          </w:r>
          <w:r>
            <w:instrText xml:space="preserve"> HYPERLINK "mailto:report1@microread.com" </w:instrText>
          </w:r>
          <w:r>
            <w:fldChar w:fldCharType="separate"/>
          </w:r>
          <w:r>
            <w:rPr>
              <w:color w:val="EB6100"/>
            </w:rPr>
            <w:t>report1@</w:t>
          </w:r>
          <w:r>
            <w:rPr>
              <w:rFonts w:hint="eastAsia"/>
              <w:color w:val="EB6100"/>
            </w:rPr>
            <w:t>microread</w:t>
          </w:r>
          <w:r>
            <w:rPr>
              <w:color w:val="EB6100"/>
            </w:rPr>
            <w:t>.com</w:t>
          </w:r>
          <w:r>
            <w:rPr>
              <w:color w:val="EB6100"/>
            </w:rPr>
            <w:fldChar w:fldCharType="end"/>
          </w:r>
        </w:p>
      </w:tc>
      <w:tc>
        <w:tcPr>
          <w:tcW w:w="2410" w:type="dxa"/>
          <w:vAlign w:val="center"/>
        </w:tcPr>
        <w:p>
          <w:pPr>
            <w:pStyle w:val="4"/>
            <w:spacing w:after="0"/>
            <w:rPr>
              <w:color w:val="EB6100"/>
              <w:kern w:val="0"/>
            </w:rPr>
          </w:pPr>
          <w:r>
            <w:rPr>
              <w:rFonts w:hint="eastAsia"/>
              <w:color w:val="EB6100"/>
              <w:kern w:val="0"/>
            </w:rPr>
            <w:t>服务热线</w:t>
          </w:r>
          <w:r>
            <w:rPr>
              <w:color w:val="EB6100"/>
              <w:kern w:val="0"/>
            </w:rPr>
            <w:t>：</w:t>
          </w:r>
          <w:r>
            <w:rPr>
              <w:rFonts w:hint="eastAsia"/>
              <w:color w:val="EB6100"/>
              <w:kern w:val="0"/>
            </w:rPr>
            <w:t>4000</w:t>
          </w:r>
          <w:r>
            <w:rPr>
              <w:color w:val="EB6100"/>
              <w:kern w:val="0"/>
            </w:rPr>
            <w:t>-</w:t>
          </w:r>
          <w:r>
            <w:rPr>
              <w:rFonts w:hint="eastAsia"/>
              <w:color w:val="EB6100"/>
              <w:kern w:val="0"/>
            </w:rPr>
            <w:t xml:space="preserve">192-196  </w:t>
          </w:r>
        </w:p>
      </w:tc>
    </w:tr>
  </w:tbl>
  <w:p>
    <w:pPr>
      <w:pStyle w:val="4"/>
      <w:ind w:firstLine="360" w:firstLineChars="200"/>
    </w:pPr>
    <w:r>
      <w:rPr>
        <w:rFonts w:hint="eastAsia"/>
      </w:rPr>
      <w:t>·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-382905</wp:posOffset>
          </wp:positionV>
          <wp:extent cx="6489065" cy="58547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9065" cy="58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56C0"/>
    <w:multiLevelType w:val="multilevel"/>
    <w:tmpl w:val="3F4756C0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3184D12"/>
    <w:multiLevelType w:val="multilevel"/>
    <w:tmpl w:val="63184D1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B2B5E"/>
    <w:rsid w:val="00000FCC"/>
    <w:rsid w:val="0000152B"/>
    <w:rsid w:val="000020C4"/>
    <w:rsid w:val="00002C59"/>
    <w:rsid w:val="00006E64"/>
    <w:rsid w:val="00007BEA"/>
    <w:rsid w:val="00010C31"/>
    <w:rsid w:val="0001115E"/>
    <w:rsid w:val="00011E48"/>
    <w:rsid w:val="00012C83"/>
    <w:rsid w:val="0001414B"/>
    <w:rsid w:val="0002090E"/>
    <w:rsid w:val="00020E82"/>
    <w:rsid w:val="00022546"/>
    <w:rsid w:val="000229CC"/>
    <w:rsid w:val="000248F6"/>
    <w:rsid w:val="00026246"/>
    <w:rsid w:val="00026D91"/>
    <w:rsid w:val="00027892"/>
    <w:rsid w:val="00030FF8"/>
    <w:rsid w:val="00031468"/>
    <w:rsid w:val="00031725"/>
    <w:rsid w:val="000326A8"/>
    <w:rsid w:val="0003354B"/>
    <w:rsid w:val="000343FB"/>
    <w:rsid w:val="00034A44"/>
    <w:rsid w:val="000350D9"/>
    <w:rsid w:val="00035D8B"/>
    <w:rsid w:val="000364D0"/>
    <w:rsid w:val="00036FA7"/>
    <w:rsid w:val="00040761"/>
    <w:rsid w:val="00042507"/>
    <w:rsid w:val="00042DD7"/>
    <w:rsid w:val="00043ADD"/>
    <w:rsid w:val="000453E1"/>
    <w:rsid w:val="000458EF"/>
    <w:rsid w:val="00045BA3"/>
    <w:rsid w:val="00053345"/>
    <w:rsid w:val="000540A9"/>
    <w:rsid w:val="000553A5"/>
    <w:rsid w:val="0006023C"/>
    <w:rsid w:val="0006114D"/>
    <w:rsid w:val="00065D17"/>
    <w:rsid w:val="0006627F"/>
    <w:rsid w:val="00066E05"/>
    <w:rsid w:val="0006786E"/>
    <w:rsid w:val="0007007B"/>
    <w:rsid w:val="000702CC"/>
    <w:rsid w:val="00071336"/>
    <w:rsid w:val="00073B9F"/>
    <w:rsid w:val="00077F94"/>
    <w:rsid w:val="000810CF"/>
    <w:rsid w:val="00081846"/>
    <w:rsid w:val="00081B57"/>
    <w:rsid w:val="00082A91"/>
    <w:rsid w:val="00084389"/>
    <w:rsid w:val="00084A30"/>
    <w:rsid w:val="00084C62"/>
    <w:rsid w:val="00090866"/>
    <w:rsid w:val="000910B5"/>
    <w:rsid w:val="00091CFA"/>
    <w:rsid w:val="000923B5"/>
    <w:rsid w:val="0009253B"/>
    <w:rsid w:val="00092EE9"/>
    <w:rsid w:val="000938C0"/>
    <w:rsid w:val="0009402A"/>
    <w:rsid w:val="0009511A"/>
    <w:rsid w:val="00095AF8"/>
    <w:rsid w:val="0009723F"/>
    <w:rsid w:val="000973BF"/>
    <w:rsid w:val="000A09A9"/>
    <w:rsid w:val="000A1157"/>
    <w:rsid w:val="000A2AC1"/>
    <w:rsid w:val="000A54FC"/>
    <w:rsid w:val="000A5939"/>
    <w:rsid w:val="000A7144"/>
    <w:rsid w:val="000A7B3B"/>
    <w:rsid w:val="000B1CD2"/>
    <w:rsid w:val="000B4903"/>
    <w:rsid w:val="000B5C14"/>
    <w:rsid w:val="000B6912"/>
    <w:rsid w:val="000B757B"/>
    <w:rsid w:val="000C07C5"/>
    <w:rsid w:val="000C0A5E"/>
    <w:rsid w:val="000C1A5C"/>
    <w:rsid w:val="000C585E"/>
    <w:rsid w:val="000C591E"/>
    <w:rsid w:val="000C5A18"/>
    <w:rsid w:val="000C7654"/>
    <w:rsid w:val="000D2FBA"/>
    <w:rsid w:val="000D315C"/>
    <w:rsid w:val="000D365D"/>
    <w:rsid w:val="000D3D86"/>
    <w:rsid w:val="000D3FEE"/>
    <w:rsid w:val="000D5803"/>
    <w:rsid w:val="000E06F8"/>
    <w:rsid w:val="000E2A3C"/>
    <w:rsid w:val="000E36DF"/>
    <w:rsid w:val="000E3CF6"/>
    <w:rsid w:val="000E4858"/>
    <w:rsid w:val="000E5EED"/>
    <w:rsid w:val="000E62C1"/>
    <w:rsid w:val="000E693B"/>
    <w:rsid w:val="000E6F4D"/>
    <w:rsid w:val="000E732B"/>
    <w:rsid w:val="000E7390"/>
    <w:rsid w:val="000F00D5"/>
    <w:rsid w:val="000F0B2A"/>
    <w:rsid w:val="000F1009"/>
    <w:rsid w:val="000F1059"/>
    <w:rsid w:val="000F2E5E"/>
    <w:rsid w:val="000F3C81"/>
    <w:rsid w:val="000F4924"/>
    <w:rsid w:val="000F6D2D"/>
    <w:rsid w:val="000F70D3"/>
    <w:rsid w:val="000F7429"/>
    <w:rsid w:val="0010114D"/>
    <w:rsid w:val="00101B00"/>
    <w:rsid w:val="00104DCE"/>
    <w:rsid w:val="001064ED"/>
    <w:rsid w:val="001069D4"/>
    <w:rsid w:val="00107364"/>
    <w:rsid w:val="00107812"/>
    <w:rsid w:val="00110797"/>
    <w:rsid w:val="00110B5F"/>
    <w:rsid w:val="00110B7D"/>
    <w:rsid w:val="00110D14"/>
    <w:rsid w:val="00111396"/>
    <w:rsid w:val="001122E6"/>
    <w:rsid w:val="001144F6"/>
    <w:rsid w:val="001148C7"/>
    <w:rsid w:val="00115065"/>
    <w:rsid w:val="0011599E"/>
    <w:rsid w:val="001159A7"/>
    <w:rsid w:val="0012036E"/>
    <w:rsid w:val="001212AA"/>
    <w:rsid w:val="00123629"/>
    <w:rsid w:val="00123CA6"/>
    <w:rsid w:val="0012400C"/>
    <w:rsid w:val="0012512B"/>
    <w:rsid w:val="00130AAA"/>
    <w:rsid w:val="00131883"/>
    <w:rsid w:val="00131D8F"/>
    <w:rsid w:val="00131E92"/>
    <w:rsid w:val="00132C4C"/>
    <w:rsid w:val="001333D3"/>
    <w:rsid w:val="001334B8"/>
    <w:rsid w:val="00133BF1"/>
    <w:rsid w:val="001355F0"/>
    <w:rsid w:val="001355FB"/>
    <w:rsid w:val="00135BD0"/>
    <w:rsid w:val="00136C21"/>
    <w:rsid w:val="001408A1"/>
    <w:rsid w:val="00141228"/>
    <w:rsid w:val="00141775"/>
    <w:rsid w:val="00143F59"/>
    <w:rsid w:val="001448C9"/>
    <w:rsid w:val="00144A37"/>
    <w:rsid w:val="00145DEE"/>
    <w:rsid w:val="001475A4"/>
    <w:rsid w:val="00150ACE"/>
    <w:rsid w:val="00150F98"/>
    <w:rsid w:val="0015222C"/>
    <w:rsid w:val="0015260D"/>
    <w:rsid w:val="00153255"/>
    <w:rsid w:val="001533DD"/>
    <w:rsid w:val="001537D8"/>
    <w:rsid w:val="001540C8"/>
    <w:rsid w:val="00155A70"/>
    <w:rsid w:val="001569FA"/>
    <w:rsid w:val="0015777A"/>
    <w:rsid w:val="00157DC0"/>
    <w:rsid w:val="00160F64"/>
    <w:rsid w:val="001611A5"/>
    <w:rsid w:val="001620A2"/>
    <w:rsid w:val="001625B9"/>
    <w:rsid w:val="001632A2"/>
    <w:rsid w:val="0016348B"/>
    <w:rsid w:val="001637DC"/>
    <w:rsid w:val="001650A2"/>
    <w:rsid w:val="001650F4"/>
    <w:rsid w:val="00165211"/>
    <w:rsid w:val="001652CD"/>
    <w:rsid w:val="0016560B"/>
    <w:rsid w:val="001659AD"/>
    <w:rsid w:val="00167620"/>
    <w:rsid w:val="00167BA0"/>
    <w:rsid w:val="00171A3A"/>
    <w:rsid w:val="00171C0D"/>
    <w:rsid w:val="001742A0"/>
    <w:rsid w:val="00174FDE"/>
    <w:rsid w:val="00175810"/>
    <w:rsid w:val="00175C75"/>
    <w:rsid w:val="0017757C"/>
    <w:rsid w:val="001777F8"/>
    <w:rsid w:val="00180164"/>
    <w:rsid w:val="00180753"/>
    <w:rsid w:val="001826EE"/>
    <w:rsid w:val="00183C18"/>
    <w:rsid w:val="001843A6"/>
    <w:rsid w:val="00184794"/>
    <w:rsid w:val="00185479"/>
    <w:rsid w:val="0018789D"/>
    <w:rsid w:val="00190830"/>
    <w:rsid w:val="00190B91"/>
    <w:rsid w:val="00191AF8"/>
    <w:rsid w:val="00191D65"/>
    <w:rsid w:val="00192764"/>
    <w:rsid w:val="001947E9"/>
    <w:rsid w:val="00194B49"/>
    <w:rsid w:val="00196500"/>
    <w:rsid w:val="00196B8A"/>
    <w:rsid w:val="00197615"/>
    <w:rsid w:val="00197ED9"/>
    <w:rsid w:val="00197FD2"/>
    <w:rsid w:val="001A1832"/>
    <w:rsid w:val="001A28D4"/>
    <w:rsid w:val="001A3536"/>
    <w:rsid w:val="001A439B"/>
    <w:rsid w:val="001A46B9"/>
    <w:rsid w:val="001A54A6"/>
    <w:rsid w:val="001A6740"/>
    <w:rsid w:val="001A6DDD"/>
    <w:rsid w:val="001B0F32"/>
    <w:rsid w:val="001B2424"/>
    <w:rsid w:val="001B2B5E"/>
    <w:rsid w:val="001B4322"/>
    <w:rsid w:val="001B50C0"/>
    <w:rsid w:val="001B59E9"/>
    <w:rsid w:val="001B5C94"/>
    <w:rsid w:val="001B5D54"/>
    <w:rsid w:val="001B6EF0"/>
    <w:rsid w:val="001C08AB"/>
    <w:rsid w:val="001C3D2F"/>
    <w:rsid w:val="001C4B08"/>
    <w:rsid w:val="001C4EDE"/>
    <w:rsid w:val="001C6A43"/>
    <w:rsid w:val="001C74BB"/>
    <w:rsid w:val="001C7600"/>
    <w:rsid w:val="001C768D"/>
    <w:rsid w:val="001C7912"/>
    <w:rsid w:val="001D0F02"/>
    <w:rsid w:val="001D2D09"/>
    <w:rsid w:val="001D3568"/>
    <w:rsid w:val="001D4035"/>
    <w:rsid w:val="001D4430"/>
    <w:rsid w:val="001D49E7"/>
    <w:rsid w:val="001D4BB0"/>
    <w:rsid w:val="001D4FBA"/>
    <w:rsid w:val="001E0A01"/>
    <w:rsid w:val="001E107C"/>
    <w:rsid w:val="001E152A"/>
    <w:rsid w:val="001E2997"/>
    <w:rsid w:val="001E3DBC"/>
    <w:rsid w:val="001E5F56"/>
    <w:rsid w:val="001E64D9"/>
    <w:rsid w:val="001F08CC"/>
    <w:rsid w:val="001F0986"/>
    <w:rsid w:val="001F2EE7"/>
    <w:rsid w:val="001F33BB"/>
    <w:rsid w:val="00200219"/>
    <w:rsid w:val="00200AF8"/>
    <w:rsid w:val="00202AD6"/>
    <w:rsid w:val="00203B6A"/>
    <w:rsid w:val="00203B6C"/>
    <w:rsid w:val="00204B4D"/>
    <w:rsid w:val="00207010"/>
    <w:rsid w:val="0020743D"/>
    <w:rsid w:val="00207705"/>
    <w:rsid w:val="002107A3"/>
    <w:rsid w:val="00211945"/>
    <w:rsid w:val="00211C1E"/>
    <w:rsid w:val="00212584"/>
    <w:rsid w:val="00213B48"/>
    <w:rsid w:val="00214A20"/>
    <w:rsid w:val="00215873"/>
    <w:rsid w:val="002169AB"/>
    <w:rsid w:val="00217277"/>
    <w:rsid w:val="0022323F"/>
    <w:rsid w:val="0022424F"/>
    <w:rsid w:val="00225363"/>
    <w:rsid w:val="00225752"/>
    <w:rsid w:val="00226875"/>
    <w:rsid w:val="00230345"/>
    <w:rsid w:val="002321D9"/>
    <w:rsid w:val="00233176"/>
    <w:rsid w:val="002343E6"/>
    <w:rsid w:val="002350BF"/>
    <w:rsid w:val="002355CD"/>
    <w:rsid w:val="00235707"/>
    <w:rsid w:val="0023723E"/>
    <w:rsid w:val="00237567"/>
    <w:rsid w:val="00237880"/>
    <w:rsid w:val="00237931"/>
    <w:rsid w:val="002417FB"/>
    <w:rsid w:val="0024229A"/>
    <w:rsid w:val="002426AA"/>
    <w:rsid w:val="00242B21"/>
    <w:rsid w:val="00243415"/>
    <w:rsid w:val="002443F1"/>
    <w:rsid w:val="002448FE"/>
    <w:rsid w:val="002465FE"/>
    <w:rsid w:val="0024705C"/>
    <w:rsid w:val="00247091"/>
    <w:rsid w:val="00250737"/>
    <w:rsid w:val="002543F5"/>
    <w:rsid w:val="002545CC"/>
    <w:rsid w:val="00254950"/>
    <w:rsid w:val="00255E7B"/>
    <w:rsid w:val="002576B5"/>
    <w:rsid w:val="00257757"/>
    <w:rsid w:val="002601C2"/>
    <w:rsid w:val="0026079C"/>
    <w:rsid w:val="00261572"/>
    <w:rsid w:val="002616ED"/>
    <w:rsid w:val="00262A7F"/>
    <w:rsid w:val="00262FFD"/>
    <w:rsid w:val="00263658"/>
    <w:rsid w:val="00263978"/>
    <w:rsid w:val="00263EAC"/>
    <w:rsid w:val="00263EFA"/>
    <w:rsid w:val="002660BE"/>
    <w:rsid w:val="00272CD3"/>
    <w:rsid w:val="00273948"/>
    <w:rsid w:val="0027460B"/>
    <w:rsid w:val="00274DA3"/>
    <w:rsid w:val="002753E8"/>
    <w:rsid w:val="00275A76"/>
    <w:rsid w:val="00277046"/>
    <w:rsid w:val="002770A7"/>
    <w:rsid w:val="00277FF9"/>
    <w:rsid w:val="002811BF"/>
    <w:rsid w:val="00283FFB"/>
    <w:rsid w:val="00284CC9"/>
    <w:rsid w:val="0028517F"/>
    <w:rsid w:val="002857E8"/>
    <w:rsid w:val="00287239"/>
    <w:rsid w:val="002904B5"/>
    <w:rsid w:val="00290789"/>
    <w:rsid w:val="002908BC"/>
    <w:rsid w:val="0029098E"/>
    <w:rsid w:val="00290B6A"/>
    <w:rsid w:val="00290D31"/>
    <w:rsid w:val="00290F46"/>
    <w:rsid w:val="00293830"/>
    <w:rsid w:val="00293FD4"/>
    <w:rsid w:val="002962A1"/>
    <w:rsid w:val="00296326"/>
    <w:rsid w:val="002972E3"/>
    <w:rsid w:val="002A06F7"/>
    <w:rsid w:val="002A1A50"/>
    <w:rsid w:val="002A1D1C"/>
    <w:rsid w:val="002A271D"/>
    <w:rsid w:val="002A36AF"/>
    <w:rsid w:val="002A3EE8"/>
    <w:rsid w:val="002A4A68"/>
    <w:rsid w:val="002A5B9A"/>
    <w:rsid w:val="002A617D"/>
    <w:rsid w:val="002A6381"/>
    <w:rsid w:val="002A7475"/>
    <w:rsid w:val="002A76DA"/>
    <w:rsid w:val="002B0D18"/>
    <w:rsid w:val="002B1CB0"/>
    <w:rsid w:val="002B25C8"/>
    <w:rsid w:val="002B2912"/>
    <w:rsid w:val="002B2B04"/>
    <w:rsid w:val="002B5088"/>
    <w:rsid w:val="002B5F91"/>
    <w:rsid w:val="002B69A9"/>
    <w:rsid w:val="002B70A7"/>
    <w:rsid w:val="002B73A8"/>
    <w:rsid w:val="002C04FA"/>
    <w:rsid w:val="002C07A4"/>
    <w:rsid w:val="002C0ED8"/>
    <w:rsid w:val="002C0F82"/>
    <w:rsid w:val="002C198C"/>
    <w:rsid w:val="002C23FD"/>
    <w:rsid w:val="002C2568"/>
    <w:rsid w:val="002C2C66"/>
    <w:rsid w:val="002C3046"/>
    <w:rsid w:val="002C3090"/>
    <w:rsid w:val="002C35DA"/>
    <w:rsid w:val="002C3E08"/>
    <w:rsid w:val="002C5222"/>
    <w:rsid w:val="002C609D"/>
    <w:rsid w:val="002C76C6"/>
    <w:rsid w:val="002D0F29"/>
    <w:rsid w:val="002D1356"/>
    <w:rsid w:val="002D5B4A"/>
    <w:rsid w:val="002D6AFF"/>
    <w:rsid w:val="002E0067"/>
    <w:rsid w:val="002E45D1"/>
    <w:rsid w:val="002E5BD7"/>
    <w:rsid w:val="002E67CC"/>
    <w:rsid w:val="002E6EBC"/>
    <w:rsid w:val="002F1CD9"/>
    <w:rsid w:val="002F2BA0"/>
    <w:rsid w:val="002F63BA"/>
    <w:rsid w:val="002F6827"/>
    <w:rsid w:val="002F7785"/>
    <w:rsid w:val="00301004"/>
    <w:rsid w:val="00303634"/>
    <w:rsid w:val="003053E4"/>
    <w:rsid w:val="00306C82"/>
    <w:rsid w:val="003072F6"/>
    <w:rsid w:val="003074BF"/>
    <w:rsid w:val="00307CE6"/>
    <w:rsid w:val="0031372D"/>
    <w:rsid w:val="00313836"/>
    <w:rsid w:val="003146E9"/>
    <w:rsid w:val="0031513A"/>
    <w:rsid w:val="00316552"/>
    <w:rsid w:val="0031740A"/>
    <w:rsid w:val="003176F0"/>
    <w:rsid w:val="003209E4"/>
    <w:rsid w:val="003259F4"/>
    <w:rsid w:val="003275A7"/>
    <w:rsid w:val="0033053A"/>
    <w:rsid w:val="0033107C"/>
    <w:rsid w:val="003311E0"/>
    <w:rsid w:val="003340BD"/>
    <w:rsid w:val="00335A51"/>
    <w:rsid w:val="00336F32"/>
    <w:rsid w:val="003372AB"/>
    <w:rsid w:val="003373E5"/>
    <w:rsid w:val="0033765E"/>
    <w:rsid w:val="0034027F"/>
    <w:rsid w:val="00343548"/>
    <w:rsid w:val="00345EE8"/>
    <w:rsid w:val="00346DB9"/>
    <w:rsid w:val="00346E7A"/>
    <w:rsid w:val="00347110"/>
    <w:rsid w:val="00347BE7"/>
    <w:rsid w:val="0035070C"/>
    <w:rsid w:val="00352235"/>
    <w:rsid w:val="003527F5"/>
    <w:rsid w:val="00353135"/>
    <w:rsid w:val="0035379B"/>
    <w:rsid w:val="00353F96"/>
    <w:rsid w:val="003548B1"/>
    <w:rsid w:val="00354EAB"/>
    <w:rsid w:val="0035660A"/>
    <w:rsid w:val="00357AFB"/>
    <w:rsid w:val="00361B72"/>
    <w:rsid w:val="00361F82"/>
    <w:rsid w:val="0036200E"/>
    <w:rsid w:val="00363D99"/>
    <w:rsid w:val="003643DD"/>
    <w:rsid w:val="00365776"/>
    <w:rsid w:val="003669BF"/>
    <w:rsid w:val="00367175"/>
    <w:rsid w:val="00370865"/>
    <w:rsid w:val="003717D5"/>
    <w:rsid w:val="003719D4"/>
    <w:rsid w:val="00371A84"/>
    <w:rsid w:val="003742AB"/>
    <w:rsid w:val="003747DF"/>
    <w:rsid w:val="00374D03"/>
    <w:rsid w:val="00374D42"/>
    <w:rsid w:val="003753FD"/>
    <w:rsid w:val="00375DDB"/>
    <w:rsid w:val="00376AC3"/>
    <w:rsid w:val="00377D24"/>
    <w:rsid w:val="003802CC"/>
    <w:rsid w:val="003818D7"/>
    <w:rsid w:val="00382407"/>
    <w:rsid w:val="003847B8"/>
    <w:rsid w:val="003871BA"/>
    <w:rsid w:val="0038776D"/>
    <w:rsid w:val="00391B7B"/>
    <w:rsid w:val="00391BA0"/>
    <w:rsid w:val="00392B43"/>
    <w:rsid w:val="00393F2B"/>
    <w:rsid w:val="003964A7"/>
    <w:rsid w:val="003967F7"/>
    <w:rsid w:val="00396B17"/>
    <w:rsid w:val="003A009F"/>
    <w:rsid w:val="003A22BD"/>
    <w:rsid w:val="003A536D"/>
    <w:rsid w:val="003A53A6"/>
    <w:rsid w:val="003B00F8"/>
    <w:rsid w:val="003B2CFD"/>
    <w:rsid w:val="003B3146"/>
    <w:rsid w:val="003B4EF6"/>
    <w:rsid w:val="003B5BEC"/>
    <w:rsid w:val="003B7571"/>
    <w:rsid w:val="003C3B52"/>
    <w:rsid w:val="003C3EB3"/>
    <w:rsid w:val="003C6CCF"/>
    <w:rsid w:val="003C6FB9"/>
    <w:rsid w:val="003C75D2"/>
    <w:rsid w:val="003D0E08"/>
    <w:rsid w:val="003D10D7"/>
    <w:rsid w:val="003D1765"/>
    <w:rsid w:val="003D3212"/>
    <w:rsid w:val="003D3A5B"/>
    <w:rsid w:val="003D7AE7"/>
    <w:rsid w:val="003E0390"/>
    <w:rsid w:val="003E1301"/>
    <w:rsid w:val="003E152F"/>
    <w:rsid w:val="003E21B9"/>
    <w:rsid w:val="003E47A8"/>
    <w:rsid w:val="003E5633"/>
    <w:rsid w:val="003E5EB3"/>
    <w:rsid w:val="003E6D47"/>
    <w:rsid w:val="003E73E3"/>
    <w:rsid w:val="003E77D9"/>
    <w:rsid w:val="003F1240"/>
    <w:rsid w:val="003F2999"/>
    <w:rsid w:val="003F3C21"/>
    <w:rsid w:val="003F3FB6"/>
    <w:rsid w:val="003F4B3C"/>
    <w:rsid w:val="003F4D0E"/>
    <w:rsid w:val="003F4FAA"/>
    <w:rsid w:val="003F6F38"/>
    <w:rsid w:val="004013CC"/>
    <w:rsid w:val="004017DB"/>
    <w:rsid w:val="00401F02"/>
    <w:rsid w:val="004028D1"/>
    <w:rsid w:val="004034E4"/>
    <w:rsid w:val="00403627"/>
    <w:rsid w:val="00404F84"/>
    <w:rsid w:val="00405111"/>
    <w:rsid w:val="004056AB"/>
    <w:rsid w:val="00405FA7"/>
    <w:rsid w:val="0040628F"/>
    <w:rsid w:val="00406734"/>
    <w:rsid w:val="00410CC1"/>
    <w:rsid w:val="0041127A"/>
    <w:rsid w:val="00412635"/>
    <w:rsid w:val="00414620"/>
    <w:rsid w:val="004157E7"/>
    <w:rsid w:val="00415C10"/>
    <w:rsid w:val="0042092D"/>
    <w:rsid w:val="00420E13"/>
    <w:rsid w:val="0042110C"/>
    <w:rsid w:val="00422613"/>
    <w:rsid w:val="00422C2C"/>
    <w:rsid w:val="0042392D"/>
    <w:rsid w:val="004246DD"/>
    <w:rsid w:val="00424FEF"/>
    <w:rsid w:val="00427296"/>
    <w:rsid w:val="00427347"/>
    <w:rsid w:val="00427ADE"/>
    <w:rsid w:val="00431FFB"/>
    <w:rsid w:val="00432AB4"/>
    <w:rsid w:val="00432CC6"/>
    <w:rsid w:val="0043404F"/>
    <w:rsid w:val="00434F44"/>
    <w:rsid w:val="00435A76"/>
    <w:rsid w:val="00436178"/>
    <w:rsid w:val="0043691D"/>
    <w:rsid w:val="0044010C"/>
    <w:rsid w:val="00443019"/>
    <w:rsid w:val="0044414E"/>
    <w:rsid w:val="00444B15"/>
    <w:rsid w:val="00445F41"/>
    <w:rsid w:val="00446741"/>
    <w:rsid w:val="00450362"/>
    <w:rsid w:val="0045109F"/>
    <w:rsid w:val="004524E6"/>
    <w:rsid w:val="00454ED3"/>
    <w:rsid w:val="004613AD"/>
    <w:rsid w:val="004622AF"/>
    <w:rsid w:val="00463254"/>
    <w:rsid w:val="004634EE"/>
    <w:rsid w:val="004666A6"/>
    <w:rsid w:val="00470738"/>
    <w:rsid w:val="00471E16"/>
    <w:rsid w:val="00472E9C"/>
    <w:rsid w:val="00473C70"/>
    <w:rsid w:val="00474070"/>
    <w:rsid w:val="00475C64"/>
    <w:rsid w:val="00476F53"/>
    <w:rsid w:val="00477131"/>
    <w:rsid w:val="00477256"/>
    <w:rsid w:val="004776FA"/>
    <w:rsid w:val="004805B6"/>
    <w:rsid w:val="00480A09"/>
    <w:rsid w:val="00481C50"/>
    <w:rsid w:val="004828A6"/>
    <w:rsid w:val="004830A6"/>
    <w:rsid w:val="004837EC"/>
    <w:rsid w:val="00485B00"/>
    <w:rsid w:val="00485B4C"/>
    <w:rsid w:val="00485E31"/>
    <w:rsid w:val="00486AEF"/>
    <w:rsid w:val="0048765B"/>
    <w:rsid w:val="004924D5"/>
    <w:rsid w:val="004942D7"/>
    <w:rsid w:val="004943B1"/>
    <w:rsid w:val="00496708"/>
    <w:rsid w:val="004A04A7"/>
    <w:rsid w:val="004A05A4"/>
    <w:rsid w:val="004A067B"/>
    <w:rsid w:val="004A1862"/>
    <w:rsid w:val="004A4ACC"/>
    <w:rsid w:val="004A4CE7"/>
    <w:rsid w:val="004A7BEF"/>
    <w:rsid w:val="004A7C91"/>
    <w:rsid w:val="004B2533"/>
    <w:rsid w:val="004B2CA8"/>
    <w:rsid w:val="004B3385"/>
    <w:rsid w:val="004B4A3F"/>
    <w:rsid w:val="004B50B2"/>
    <w:rsid w:val="004B7E49"/>
    <w:rsid w:val="004C0200"/>
    <w:rsid w:val="004C02AF"/>
    <w:rsid w:val="004C1A71"/>
    <w:rsid w:val="004C3040"/>
    <w:rsid w:val="004C3B3C"/>
    <w:rsid w:val="004C422D"/>
    <w:rsid w:val="004C42FC"/>
    <w:rsid w:val="004C4B0F"/>
    <w:rsid w:val="004D03BC"/>
    <w:rsid w:val="004D067F"/>
    <w:rsid w:val="004D0E7D"/>
    <w:rsid w:val="004D1936"/>
    <w:rsid w:val="004D199C"/>
    <w:rsid w:val="004D1C6B"/>
    <w:rsid w:val="004D1D08"/>
    <w:rsid w:val="004D2D7F"/>
    <w:rsid w:val="004D4D26"/>
    <w:rsid w:val="004D52AD"/>
    <w:rsid w:val="004D604E"/>
    <w:rsid w:val="004D6674"/>
    <w:rsid w:val="004E1697"/>
    <w:rsid w:val="004E19B9"/>
    <w:rsid w:val="004E35D1"/>
    <w:rsid w:val="004E3FC3"/>
    <w:rsid w:val="004E4637"/>
    <w:rsid w:val="004E5445"/>
    <w:rsid w:val="004E5681"/>
    <w:rsid w:val="004E5B32"/>
    <w:rsid w:val="004E5DE4"/>
    <w:rsid w:val="004E64FE"/>
    <w:rsid w:val="004E6869"/>
    <w:rsid w:val="004E6A6B"/>
    <w:rsid w:val="004E6D58"/>
    <w:rsid w:val="004F0255"/>
    <w:rsid w:val="004F0BB2"/>
    <w:rsid w:val="004F0FD7"/>
    <w:rsid w:val="004F1CF2"/>
    <w:rsid w:val="004F3C02"/>
    <w:rsid w:val="004F565F"/>
    <w:rsid w:val="004F59A4"/>
    <w:rsid w:val="004F5B79"/>
    <w:rsid w:val="005003FE"/>
    <w:rsid w:val="005050FF"/>
    <w:rsid w:val="00505616"/>
    <w:rsid w:val="00505AF1"/>
    <w:rsid w:val="00510A6F"/>
    <w:rsid w:val="00510ABF"/>
    <w:rsid w:val="005117A0"/>
    <w:rsid w:val="0051209F"/>
    <w:rsid w:val="00513553"/>
    <w:rsid w:val="0051516E"/>
    <w:rsid w:val="00516878"/>
    <w:rsid w:val="005169D7"/>
    <w:rsid w:val="00516D60"/>
    <w:rsid w:val="00517137"/>
    <w:rsid w:val="005174BC"/>
    <w:rsid w:val="005179C2"/>
    <w:rsid w:val="00517D8E"/>
    <w:rsid w:val="005220B8"/>
    <w:rsid w:val="0052222D"/>
    <w:rsid w:val="0052334A"/>
    <w:rsid w:val="0052508C"/>
    <w:rsid w:val="005251C5"/>
    <w:rsid w:val="00526956"/>
    <w:rsid w:val="00527E2D"/>
    <w:rsid w:val="00530337"/>
    <w:rsid w:val="005334E7"/>
    <w:rsid w:val="00533978"/>
    <w:rsid w:val="00536723"/>
    <w:rsid w:val="00536C8C"/>
    <w:rsid w:val="00537B9D"/>
    <w:rsid w:val="00540DC1"/>
    <w:rsid w:val="005413FA"/>
    <w:rsid w:val="005415C2"/>
    <w:rsid w:val="00541B58"/>
    <w:rsid w:val="00542462"/>
    <w:rsid w:val="0054318E"/>
    <w:rsid w:val="00545A39"/>
    <w:rsid w:val="00547E44"/>
    <w:rsid w:val="00550E15"/>
    <w:rsid w:val="005513C7"/>
    <w:rsid w:val="00551EA8"/>
    <w:rsid w:val="005528D9"/>
    <w:rsid w:val="005555FE"/>
    <w:rsid w:val="0055595D"/>
    <w:rsid w:val="005578FD"/>
    <w:rsid w:val="00560EB0"/>
    <w:rsid w:val="005612B7"/>
    <w:rsid w:val="00563FA0"/>
    <w:rsid w:val="0056433C"/>
    <w:rsid w:val="0056736C"/>
    <w:rsid w:val="005677CC"/>
    <w:rsid w:val="005713B7"/>
    <w:rsid w:val="00571E54"/>
    <w:rsid w:val="00572566"/>
    <w:rsid w:val="00572D5A"/>
    <w:rsid w:val="00572D98"/>
    <w:rsid w:val="00572DB3"/>
    <w:rsid w:val="00572ED9"/>
    <w:rsid w:val="00573EA9"/>
    <w:rsid w:val="00576868"/>
    <w:rsid w:val="00576AF4"/>
    <w:rsid w:val="0057713C"/>
    <w:rsid w:val="00582A4E"/>
    <w:rsid w:val="005832C3"/>
    <w:rsid w:val="00585488"/>
    <w:rsid w:val="00587487"/>
    <w:rsid w:val="005911FD"/>
    <w:rsid w:val="005913A1"/>
    <w:rsid w:val="00593144"/>
    <w:rsid w:val="00594649"/>
    <w:rsid w:val="00594D2F"/>
    <w:rsid w:val="005950F5"/>
    <w:rsid w:val="00596C43"/>
    <w:rsid w:val="005A2126"/>
    <w:rsid w:val="005A2CF9"/>
    <w:rsid w:val="005A3C49"/>
    <w:rsid w:val="005A5003"/>
    <w:rsid w:val="005A6464"/>
    <w:rsid w:val="005A7173"/>
    <w:rsid w:val="005A73C9"/>
    <w:rsid w:val="005B2EE0"/>
    <w:rsid w:val="005B3989"/>
    <w:rsid w:val="005B3EC3"/>
    <w:rsid w:val="005B4283"/>
    <w:rsid w:val="005B4D1B"/>
    <w:rsid w:val="005B55A3"/>
    <w:rsid w:val="005C0637"/>
    <w:rsid w:val="005C0BB4"/>
    <w:rsid w:val="005C1D7D"/>
    <w:rsid w:val="005C1F6A"/>
    <w:rsid w:val="005C2036"/>
    <w:rsid w:val="005C2F8A"/>
    <w:rsid w:val="005C5E41"/>
    <w:rsid w:val="005C6C0B"/>
    <w:rsid w:val="005C6D89"/>
    <w:rsid w:val="005D06D7"/>
    <w:rsid w:val="005D0858"/>
    <w:rsid w:val="005D0D45"/>
    <w:rsid w:val="005D155E"/>
    <w:rsid w:val="005D42B5"/>
    <w:rsid w:val="005D4A03"/>
    <w:rsid w:val="005D7242"/>
    <w:rsid w:val="005E0BE6"/>
    <w:rsid w:val="005E0E94"/>
    <w:rsid w:val="005E1938"/>
    <w:rsid w:val="005E239D"/>
    <w:rsid w:val="005E373E"/>
    <w:rsid w:val="005E4037"/>
    <w:rsid w:val="005E5747"/>
    <w:rsid w:val="005E5DE2"/>
    <w:rsid w:val="005E7316"/>
    <w:rsid w:val="005F07AE"/>
    <w:rsid w:val="005F1E9B"/>
    <w:rsid w:val="005F2F83"/>
    <w:rsid w:val="005F42F5"/>
    <w:rsid w:val="005F4A39"/>
    <w:rsid w:val="005F62C9"/>
    <w:rsid w:val="005F7115"/>
    <w:rsid w:val="0060142E"/>
    <w:rsid w:val="006050E9"/>
    <w:rsid w:val="006052D1"/>
    <w:rsid w:val="00605BFC"/>
    <w:rsid w:val="00610A5F"/>
    <w:rsid w:val="00610F1C"/>
    <w:rsid w:val="006110C5"/>
    <w:rsid w:val="00611829"/>
    <w:rsid w:val="00612787"/>
    <w:rsid w:val="00612FD2"/>
    <w:rsid w:val="00613328"/>
    <w:rsid w:val="00616AB3"/>
    <w:rsid w:val="00616C9B"/>
    <w:rsid w:val="00616F50"/>
    <w:rsid w:val="006179C9"/>
    <w:rsid w:val="00617CE1"/>
    <w:rsid w:val="00617FE5"/>
    <w:rsid w:val="00620039"/>
    <w:rsid w:val="006202A5"/>
    <w:rsid w:val="006203DA"/>
    <w:rsid w:val="00622531"/>
    <w:rsid w:val="00622F2E"/>
    <w:rsid w:val="00624877"/>
    <w:rsid w:val="00624CAA"/>
    <w:rsid w:val="006258CF"/>
    <w:rsid w:val="006261FB"/>
    <w:rsid w:val="006308B8"/>
    <w:rsid w:val="00630C59"/>
    <w:rsid w:val="00633280"/>
    <w:rsid w:val="00633B72"/>
    <w:rsid w:val="00633D7A"/>
    <w:rsid w:val="00634516"/>
    <w:rsid w:val="0063475D"/>
    <w:rsid w:val="006355D4"/>
    <w:rsid w:val="00636A83"/>
    <w:rsid w:val="00636EB5"/>
    <w:rsid w:val="006371EA"/>
    <w:rsid w:val="006423E6"/>
    <w:rsid w:val="006429F6"/>
    <w:rsid w:val="00642D8C"/>
    <w:rsid w:val="006436AA"/>
    <w:rsid w:val="0064461E"/>
    <w:rsid w:val="00645534"/>
    <w:rsid w:val="0064557F"/>
    <w:rsid w:val="00645749"/>
    <w:rsid w:val="0064645C"/>
    <w:rsid w:val="0064776E"/>
    <w:rsid w:val="00647BB2"/>
    <w:rsid w:val="00650848"/>
    <w:rsid w:val="00651513"/>
    <w:rsid w:val="00651C7D"/>
    <w:rsid w:val="00652106"/>
    <w:rsid w:val="00654668"/>
    <w:rsid w:val="00655679"/>
    <w:rsid w:val="00655E8F"/>
    <w:rsid w:val="0066109A"/>
    <w:rsid w:val="00663769"/>
    <w:rsid w:val="006642DA"/>
    <w:rsid w:val="0066536B"/>
    <w:rsid w:val="006664F8"/>
    <w:rsid w:val="006665CB"/>
    <w:rsid w:val="0066686E"/>
    <w:rsid w:val="006732DB"/>
    <w:rsid w:val="00673776"/>
    <w:rsid w:val="006749A9"/>
    <w:rsid w:val="00674B14"/>
    <w:rsid w:val="00674CB9"/>
    <w:rsid w:val="00675844"/>
    <w:rsid w:val="00676F48"/>
    <w:rsid w:val="00680469"/>
    <w:rsid w:val="006805A3"/>
    <w:rsid w:val="00681082"/>
    <w:rsid w:val="00683236"/>
    <w:rsid w:val="0068390A"/>
    <w:rsid w:val="006847E4"/>
    <w:rsid w:val="006853A6"/>
    <w:rsid w:val="00685EE4"/>
    <w:rsid w:val="0068634E"/>
    <w:rsid w:val="00691C43"/>
    <w:rsid w:val="00691F61"/>
    <w:rsid w:val="00692C36"/>
    <w:rsid w:val="00692F7B"/>
    <w:rsid w:val="00694115"/>
    <w:rsid w:val="0069488E"/>
    <w:rsid w:val="006949D5"/>
    <w:rsid w:val="00696499"/>
    <w:rsid w:val="00696C2A"/>
    <w:rsid w:val="0069745C"/>
    <w:rsid w:val="006A01FD"/>
    <w:rsid w:val="006A1810"/>
    <w:rsid w:val="006A1AE7"/>
    <w:rsid w:val="006A3013"/>
    <w:rsid w:val="006A38BA"/>
    <w:rsid w:val="006A3B33"/>
    <w:rsid w:val="006A3E65"/>
    <w:rsid w:val="006A4794"/>
    <w:rsid w:val="006B1394"/>
    <w:rsid w:val="006B18CE"/>
    <w:rsid w:val="006B460C"/>
    <w:rsid w:val="006B55E3"/>
    <w:rsid w:val="006B671B"/>
    <w:rsid w:val="006B766C"/>
    <w:rsid w:val="006C243A"/>
    <w:rsid w:val="006C2F88"/>
    <w:rsid w:val="006C3D6D"/>
    <w:rsid w:val="006C4378"/>
    <w:rsid w:val="006C6724"/>
    <w:rsid w:val="006C6777"/>
    <w:rsid w:val="006C7116"/>
    <w:rsid w:val="006C720A"/>
    <w:rsid w:val="006C7872"/>
    <w:rsid w:val="006D1395"/>
    <w:rsid w:val="006D177B"/>
    <w:rsid w:val="006D3572"/>
    <w:rsid w:val="006D3FEA"/>
    <w:rsid w:val="006D5728"/>
    <w:rsid w:val="006E03A7"/>
    <w:rsid w:val="006E0920"/>
    <w:rsid w:val="006E0E9A"/>
    <w:rsid w:val="006E1912"/>
    <w:rsid w:val="006E3C26"/>
    <w:rsid w:val="006E3DB5"/>
    <w:rsid w:val="006E49C8"/>
    <w:rsid w:val="006E5572"/>
    <w:rsid w:val="006E590D"/>
    <w:rsid w:val="006E7805"/>
    <w:rsid w:val="006F03F5"/>
    <w:rsid w:val="006F0F1A"/>
    <w:rsid w:val="006F16D3"/>
    <w:rsid w:val="006F381F"/>
    <w:rsid w:val="006F59B6"/>
    <w:rsid w:val="006F5A82"/>
    <w:rsid w:val="006F7FA7"/>
    <w:rsid w:val="00701EC3"/>
    <w:rsid w:val="00702A9D"/>
    <w:rsid w:val="00702D66"/>
    <w:rsid w:val="00703B56"/>
    <w:rsid w:val="00703F1E"/>
    <w:rsid w:val="00706511"/>
    <w:rsid w:val="007070A7"/>
    <w:rsid w:val="00707608"/>
    <w:rsid w:val="00707695"/>
    <w:rsid w:val="00707AAA"/>
    <w:rsid w:val="00710C2A"/>
    <w:rsid w:val="00714D1C"/>
    <w:rsid w:val="007153D4"/>
    <w:rsid w:val="00720A67"/>
    <w:rsid w:val="00721AEA"/>
    <w:rsid w:val="007230F1"/>
    <w:rsid w:val="00723894"/>
    <w:rsid w:val="00724571"/>
    <w:rsid w:val="00724760"/>
    <w:rsid w:val="007273FF"/>
    <w:rsid w:val="007277FD"/>
    <w:rsid w:val="00730D9F"/>
    <w:rsid w:val="00731089"/>
    <w:rsid w:val="00731BD2"/>
    <w:rsid w:val="00732ABE"/>
    <w:rsid w:val="00735627"/>
    <w:rsid w:val="00742F1C"/>
    <w:rsid w:val="00744AB7"/>
    <w:rsid w:val="00744DBE"/>
    <w:rsid w:val="00747325"/>
    <w:rsid w:val="00750F07"/>
    <w:rsid w:val="00751535"/>
    <w:rsid w:val="007515E5"/>
    <w:rsid w:val="0075161C"/>
    <w:rsid w:val="007519B6"/>
    <w:rsid w:val="00751EAE"/>
    <w:rsid w:val="007536BA"/>
    <w:rsid w:val="00754B05"/>
    <w:rsid w:val="00754FDC"/>
    <w:rsid w:val="00755BFD"/>
    <w:rsid w:val="00755DA4"/>
    <w:rsid w:val="0075603F"/>
    <w:rsid w:val="007565E5"/>
    <w:rsid w:val="0075717C"/>
    <w:rsid w:val="007573FE"/>
    <w:rsid w:val="00757668"/>
    <w:rsid w:val="00757D17"/>
    <w:rsid w:val="007617C4"/>
    <w:rsid w:val="00762CCE"/>
    <w:rsid w:val="00764ED3"/>
    <w:rsid w:val="00766729"/>
    <w:rsid w:val="00767245"/>
    <w:rsid w:val="007672D1"/>
    <w:rsid w:val="00767F84"/>
    <w:rsid w:val="00770334"/>
    <w:rsid w:val="007708BA"/>
    <w:rsid w:val="00770AFE"/>
    <w:rsid w:val="007726D8"/>
    <w:rsid w:val="00772C5D"/>
    <w:rsid w:val="00772F6C"/>
    <w:rsid w:val="00773470"/>
    <w:rsid w:val="007752DE"/>
    <w:rsid w:val="00776A4B"/>
    <w:rsid w:val="00777390"/>
    <w:rsid w:val="00781166"/>
    <w:rsid w:val="00781A74"/>
    <w:rsid w:val="007827AA"/>
    <w:rsid w:val="007828D1"/>
    <w:rsid w:val="00782E55"/>
    <w:rsid w:val="00783241"/>
    <w:rsid w:val="00784E00"/>
    <w:rsid w:val="00784FC5"/>
    <w:rsid w:val="00785899"/>
    <w:rsid w:val="00786352"/>
    <w:rsid w:val="00793004"/>
    <w:rsid w:val="00793AF8"/>
    <w:rsid w:val="00795AC1"/>
    <w:rsid w:val="0079629A"/>
    <w:rsid w:val="00797DD9"/>
    <w:rsid w:val="00797F87"/>
    <w:rsid w:val="007A10BF"/>
    <w:rsid w:val="007A2C80"/>
    <w:rsid w:val="007A2EAC"/>
    <w:rsid w:val="007A2ECE"/>
    <w:rsid w:val="007A3D50"/>
    <w:rsid w:val="007A61AA"/>
    <w:rsid w:val="007A6760"/>
    <w:rsid w:val="007A69B7"/>
    <w:rsid w:val="007B0214"/>
    <w:rsid w:val="007B02CD"/>
    <w:rsid w:val="007B06D4"/>
    <w:rsid w:val="007B29D5"/>
    <w:rsid w:val="007B2C54"/>
    <w:rsid w:val="007B2E73"/>
    <w:rsid w:val="007B3056"/>
    <w:rsid w:val="007B57BD"/>
    <w:rsid w:val="007C08E3"/>
    <w:rsid w:val="007C0DFC"/>
    <w:rsid w:val="007C1AD7"/>
    <w:rsid w:val="007C463B"/>
    <w:rsid w:val="007C727F"/>
    <w:rsid w:val="007D0C90"/>
    <w:rsid w:val="007D0D8F"/>
    <w:rsid w:val="007D0FC2"/>
    <w:rsid w:val="007D3789"/>
    <w:rsid w:val="007D4FAF"/>
    <w:rsid w:val="007D5885"/>
    <w:rsid w:val="007D6D92"/>
    <w:rsid w:val="007D733D"/>
    <w:rsid w:val="007E0587"/>
    <w:rsid w:val="007E09CD"/>
    <w:rsid w:val="007E0B9C"/>
    <w:rsid w:val="007E1B44"/>
    <w:rsid w:val="007E455E"/>
    <w:rsid w:val="007E520E"/>
    <w:rsid w:val="007E5E37"/>
    <w:rsid w:val="007E6C08"/>
    <w:rsid w:val="007E6C93"/>
    <w:rsid w:val="007E7929"/>
    <w:rsid w:val="007F1358"/>
    <w:rsid w:val="007F1738"/>
    <w:rsid w:val="007F28E9"/>
    <w:rsid w:val="007F2CBB"/>
    <w:rsid w:val="007F7839"/>
    <w:rsid w:val="007F79E9"/>
    <w:rsid w:val="00800129"/>
    <w:rsid w:val="008027E0"/>
    <w:rsid w:val="00804DF6"/>
    <w:rsid w:val="0080543F"/>
    <w:rsid w:val="008056D2"/>
    <w:rsid w:val="008076B0"/>
    <w:rsid w:val="00807947"/>
    <w:rsid w:val="00810F4B"/>
    <w:rsid w:val="008118ED"/>
    <w:rsid w:val="00812810"/>
    <w:rsid w:val="00816CCE"/>
    <w:rsid w:val="00817AF5"/>
    <w:rsid w:val="00820415"/>
    <w:rsid w:val="00820669"/>
    <w:rsid w:val="00820FBD"/>
    <w:rsid w:val="0082171E"/>
    <w:rsid w:val="00821766"/>
    <w:rsid w:val="00823488"/>
    <w:rsid w:val="00823885"/>
    <w:rsid w:val="00824178"/>
    <w:rsid w:val="008259AC"/>
    <w:rsid w:val="00826553"/>
    <w:rsid w:val="008267B8"/>
    <w:rsid w:val="00827DDD"/>
    <w:rsid w:val="0083031B"/>
    <w:rsid w:val="008305F5"/>
    <w:rsid w:val="0083073E"/>
    <w:rsid w:val="00830D75"/>
    <w:rsid w:val="00834FC4"/>
    <w:rsid w:val="00836BBF"/>
    <w:rsid w:val="00844F1C"/>
    <w:rsid w:val="00845947"/>
    <w:rsid w:val="00845FE0"/>
    <w:rsid w:val="008503B8"/>
    <w:rsid w:val="00850D25"/>
    <w:rsid w:val="00851179"/>
    <w:rsid w:val="00851366"/>
    <w:rsid w:val="00852A0C"/>
    <w:rsid w:val="008537A0"/>
    <w:rsid w:val="00853C39"/>
    <w:rsid w:val="008545A1"/>
    <w:rsid w:val="0085531B"/>
    <w:rsid w:val="00855692"/>
    <w:rsid w:val="008556A7"/>
    <w:rsid w:val="00855EF7"/>
    <w:rsid w:val="00856D7E"/>
    <w:rsid w:val="00857BE6"/>
    <w:rsid w:val="00861304"/>
    <w:rsid w:val="00861551"/>
    <w:rsid w:val="0086295E"/>
    <w:rsid w:val="0086369A"/>
    <w:rsid w:val="00865B6D"/>
    <w:rsid w:val="008667D5"/>
    <w:rsid w:val="008676CF"/>
    <w:rsid w:val="0087009B"/>
    <w:rsid w:val="0087113A"/>
    <w:rsid w:val="00873875"/>
    <w:rsid w:val="00873FDA"/>
    <w:rsid w:val="008745EC"/>
    <w:rsid w:val="00875437"/>
    <w:rsid w:val="00875B12"/>
    <w:rsid w:val="00876DEB"/>
    <w:rsid w:val="00876E61"/>
    <w:rsid w:val="00881416"/>
    <w:rsid w:val="008828C4"/>
    <w:rsid w:val="00882EF1"/>
    <w:rsid w:val="00887A97"/>
    <w:rsid w:val="00892338"/>
    <w:rsid w:val="00894CA2"/>
    <w:rsid w:val="00894DCF"/>
    <w:rsid w:val="00895DE6"/>
    <w:rsid w:val="008961C4"/>
    <w:rsid w:val="008979AB"/>
    <w:rsid w:val="00897E7A"/>
    <w:rsid w:val="008A00EF"/>
    <w:rsid w:val="008A300C"/>
    <w:rsid w:val="008A3DE8"/>
    <w:rsid w:val="008A468A"/>
    <w:rsid w:val="008A6803"/>
    <w:rsid w:val="008A7951"/>
    <w:rsid w:val="008B1878"/>
    <w:rsid w:val="008B6283"/>
    <w:rsid w:val="008B64A5"/>
    <w:rsid w:val="008B7A42"/>
    <w:rsid w:val="008B7F24"/>
    <w:rsid w:val="008C014D"/>
    <w:rsid w:val="008C080E"/>
    <w:rsid w:val="008C12D7"/>
    <w:rsid w:val="008C1D65"/>
    <w:rsid w:val="008C31D0"/>
    <w:rsid w:val="008C6A67"/>
    <w:rsid w:val="008C6C82"/>
    <w:rsid w:val="008C6FFE"/>
    <w:rsid w:val="008D16A1"/>
    <w:rsid w:val="008D16C0"/>
    <w:rsid w:val="008D18A7"/>
    <w:rsid w:val="008D2B8B"/>
    <w:rsid w:val="008D38F9"/>
    <w:rsid w:val="008D4884"/>
    <w:rsid w:val="008D4BBD"/>
    <w:rsid w:val="008D5DAF"/>
    <w:rsid w:val="008D7AFB"/>
    <w:rsid w:val="008E0340"/>
    <w:rsid w:val="008E176C"/>
    <w:rsid w:val="008E2945"/>
    <w:rsid w:val="008E3CDB"/>
    <w:rsid w:val="008E4214"/>
    <w:rsid w:val="008E495E"/>
    <w:rsid w:val="008E4F6D"/>
    <w:rsid w:val="008E4FDB"/>
    <w:rsid w:val="008E5BB3"/>
    <w:rsid w:val="008E6109"/>
    <w:rsid w:val="008E75F8"/>
    <w:rsid w:val="008E7606"/>
    <w:rsid w:val="008E79B9"/>
    <w:rsid w:val="008F1A67"/>
    <w:rsid w:val="008F1D23"/>
    <w:rsid w:val="008F420A"/>
    <w:rsid w:val="008F4B99"/>
    <w:rsid w:val="008F635F"/>
    <w:rsid w:val="00900B2A"/>
    <w:rsid w:val="00901D94"/>
    <w:rsid w:val="00906D18"/>
    <w:rsid w:val="00906D54"/>
    <w:rsid w:val="00910504"/>
    <w:rsid w:val="00910BE2"/>
    <w:rsid w:val="00911F1F"/>
    <w:rsid w:val="009130A9"/>
    <w:rsid w:val="00913784"/>
    <w:rsid w:val="00913862"/>
    <w:rsid w:val="009144E9"/>
    <w:rsid w:val="0091492D"/>
    <w:rsid w:val="00915799"/>
    <w:rsid w:val="0091664B"/>
    <w:rsid w:val="009217D5"/>
    <w:rsid w:val="00921EBF"/>
    <w:rsid w:val="00922773"/>
    <w:rsid w:val="00922F34"/>
    <w:rsid w:val="009231FA"/>
    <w:rsid w:val="00924595"/>
    <w:rsid w:val="009255FF"/>
    <w:rsid w:val="009257E5"/>
    <w:rsid w:val="00926973"/>
    <w:rsid w:val="00926CAB"/>
    <w:rsid w:val="0092769A"/>
    <w:rsid w:val="009303F2"/>
    <w:rsid w:val="00931EDA"/>
    <w:rsid w:val="00933C26"/>
    <w:rsid w:val="009349F1"/>
    <w:rsid w:val="00935F43"/>
    <w:rsid w:val="00936201"/>
    <w:rsid w:val="0093670B"/>
    <w:rsid w:val="009403A0"/>
    <w:rsid w:val="009403F9"/>
    <w:rsid w:val="009422DC"/>
    <w:rsid w:val="00942F1E"/>
    <w:rsid w:val="00942F57"/>
    <w:rsid w:val="009432C7"/>
    <w:rsid w:val="00943553"/>
    <w:rsid w:val="009435EA"/>
    <w:rsid w:val="009440D4"/>
    <w:rsid w:val="00944444"/>
    <w:rsid w:val="00945AC6"/>
    <w:rsid w:val="0094704E"/>
    <w:rsid w:val="00951ED3"/>
    <w:rsid w:val="00953380"/>
    <w:rsid w:val="0095444B"/>
    <w:rsid w:val="00954A9E"/>
    <w:rsid w:val="00955369"/>
    <w:rsid w:val="00955F38"/>
    <w:rsid w:val="00955FA6"/>
    <w:rsid w:val="00956968"/>
    <w:rsid w:val="00957DEB"/>
    <w:rsid w:val="00960273"/>
    <w:rsid w:val="00962A49"/>
    <w:rsid w:val="009634BD"/>
    <w:rsid w:val="00965F47"/>
    <w:rsid w:val="00970A48"/>
    <w:rsid w:val="00970E3D"/>
    <w:rsid w:val="0097101B"/>
    <w:rsid w:val="009719C4"/>
    <w:rsid w:val="0097279D"/>
    <w:rsid w:val="0097345B"/>
    <w:rsid w:val="0097351E"/>
    <w:rsid w:val="00973574"/>
    <w:rsid w:val="0097523A"/>
    <w:rsid w:val="00975ACE"/>
    <w:rsid w:val="00977AE6"/>
    <w:rsid w:val="00977CB6"/>
    <w:rsid w:val="00977FDF"/>
    <w:rsid w:val="0098277E"/>
    <w:rsid w:val="009845F9"/>
    <w:rsid w:val="00985891"/>
    <w:rsid w:val="00985D72"/>
    <w:rsid w:val="00986D2B"/>
    <w:rsid w:val="00986F03"/>
    <w:rsid w:val="00992198"/>
    <w:rsid w:val="00994305"/>
    <w:rsid w:val="009956DB"/>
    <w:rsid w:val="00996E5F"/>
    <w:rsid w:val="009A1287"/>
    <w:rsid w:val="009A19B1"/>
    <w:rsid w:val="009A1D80"/>
    <w:rsid w:val="009A2041"/>
    <w:rsid w:val="009A2393"/>
    <w:rsid w:val="009A2E39"/>
    <w:rsid w:val="009A310C"/>
    <w:rsid w:val="009A4CA9"/>
    <w:rsid w:val="009A6F58"/>
    <w:rsid w:val="009A76B3"/>
    <w:rsid w:val="009B11F7"/>
    <w:rsid w:val="009B1432"/>
    <w:rsid w:val="009B3B25"/>
    <w:rsid w:val="009B3E70"/>
    <w:rsid w:val="009B3FA6"/>
    <w:rsid w:val="009B5F49"/>
    <w:rsid w:val="009B658A"/>
    <w:rsid w:val="009B721E"/>
    <w:rsid w:val="009B75D8"/>
    <w:rsid w:val="009B76DC"/>
    <w:rsid w:val="009C10F0"/>
    <w:rsid w:val="009C1287"/>
    <w:rsid w:val="009C12B7"/>
    <w:rsid w:val="009C157B"/>
    <w:rsid w:val="009C56B1"/>
    <w:rsid w:val="009C5D33"/>
    <w:rsid w:val="009C6921"/>
    <w:rsid w:val="009C7952"/>
    <w:rsid w:val="009C7C40"/>
    <w:rsid w:val="009D00C9"/>
    <w:rsid w:val="009D10BA"/>
    <w:rsid w:val="009D12A4"/>
    <w:rsid w:val="009D2044"/>
    <w:rsid w:val="009D2DCF"/>
    <w:rsid w:val="009D3437"/>
    <w:rsid w:val="009D3936"/>
    <w:rsid w:val="009D4046"/>
    <w:rsid w:val="009D48E9"/>
    <w:rsid w:val="009D6DBE"/>
    <w:rsid w:val="009D7C87"/>
    <w:rsid w:val="009E0DAE"/>
    <w:rsid w:val="009E1930"/>
    <w:rsid w:val="009E29CA"/>
    <w:rsid w:val="009E38F1"/>
    <w:rsid w:val="009E4278"/>
    <w:rsid w:val="009E4509"/>
    <w:rsid w:val="009E5092"/>
    <w:rsid w:val="009E5890"/>
    <w:rsid w:val="009E744A"/>
    <w:rsid w:val="009E7A89"/>
    <w:rsid w:val="009F0384"/>
    <w:rsid w:val="009F066F"/>
    <w:rsid w:val="009F07AC"/>
    <w:rsid w:val="009F1CAD"/>
    <w:rsid w:val="009F236C"/>
    <w:rsid w:val="009F39BE"/>
    <w:rsid w:val="009F3BF5"/>
    <w:rsid w:val="009F5722"/>
    <w:rsid w:val="009F61D2"/>
    <w:rsid w:val="009F7D01"/>
    <w:rsid w:val="00A001E9"/>
    <w:rsid w:val="00A01E07"/>
    <w:rsid w:val="00A02E4D"/>
    <w:rsid w:val="00A04193"/>
    <w:rsid w:val="00A04399"/>
    <w:rsid w:val="00A0453E"/>
    <w:rsid w:val="00A04803"/>
    <w:rsid w:val="00A051F4"/>
    <w:rsid w:val="00A05995"/>
    <w:rsid w:val="00A07159"/>
    <w:rsid w:val="00A075FE"/>
    <w:rsid w:val="00A10BD8"/>
    <w:rsid w:val="00A1342B"/>
    <w:rsid w:val="00A13EED"/>
    <w:rsid w:val="00A1460B"/>
    <w:rsid w:val="00A165F3"/>
    <w:rsid w:val="00A17924"/>
    <w:rsid w:val="00A20FED"/>
    <w:rsid w:val="00A23696"/>
    <w:rsid w:val="00A2598C"/>
    <w:rsid w:val="00A2627E"/>
    <w:rsid w:val="00A26837"/>
    <w:rsid w:val="00A30360"/>
    <w:rsid w:val="00A3041B"/>
    <w:rsid w:val="00A30A19"/>
    <w:rsid w:val="00A3338A"/>
    <w:rsid w:val="00A34B64"/>
    <w:rsid w:val="00A35830"/>
    <w:rsid w:val="00A372FA"/>
    <w:rsid w:val="00A37FA7"/>
    <w:rsid w:val="00A40B8F"/>
    <w:rsid w:val="00A40E54"/>
    <w:rsid w:val="00A41582"/>
    <w:rsid w:val="00A4171F"/>
    <w:rsid w:val="00A44746"/>
    <w:rsid w:val="00A448B3"/>
    <w:rsid w:val="00A455FD"/>
    <w:rsid w:val="00A47194"/>
    <w:rsid w:val="00A522B3"/>
    <w:rsid w:val="00A52676"/>
    <w:rsid w:val="00A52801"/>
    <w:rsid w:val="00A52D93"/>
    <w:rsid w:val="00A534F9"/>
    <w:rsid w:val="00A546B7"/>
    <w:rsid w:val="00A56904"/>
    <w:rsid w:val="00A716E6"/>
    <w:rsid w:val="00A71A7F"/>
    <w:rsid w:val="00A731FB"/>
    <w:rsid w:val="00A740D6"/>
    <w:rsid w:val="00A7425C"/>
    <w:rsid w:val="00A7520A"/>
    <w:rsid w:val="00A75F5E"/>
    <w:rsid w:val="00A7612B"/>
    <w:rsid w:val="00A81307"/>
    <w:rsid w:val="00A85909"/>
    <w:rsid w:val="00A85E8B"/>
    <w:rsid w:val="00A87A2D"/>
    <w:rsid w:val="00A93CAA"/>
    <w:rsid w:val="00A9545C"/>
    <w:rsid w:val="00A96FD5"/>
    <w:rsid w:val="00AA00C6"/>
    <w:rsid w:val="00AA1548"/>
    <w:rsid w:val="00AA164C"/>
    <w:rsid w:val="00AA1B11"/>
    <w:rsid w:val="00AA1BA5"/>
    <w:rsid w:val="00AA2242"/>
    <w:rsid w:val="00AA2AF4"/>
    <w:rsid w:val="00AA30F7"/>
    <w:rsid w:val="00AA3527"/>
    <w:rsid w:val="00AA42CF"/>
    <w:rsid w:val="00AA52F7"/>
    <w:rsid w:val="00AA57EE"/>
    <w:rsid w:val="00AA70DB"/>
    <w:rsid w:val="00AB07E6"/>
    <w:rsid w:val="00AB0C1A"/>
    <w:rsid w:val="00AB3A18"/>
    <w:rsid w:val="00AB3CE2"/>
    <w:rsid w:val="00AB3E73"/>
    <w:rsid w:val="00AB6783"/>
    <w:rsid w:val="00AB7984"/>
    <w:rsid w:val="00AC017F"/>
    <w:rsid w:val="00AC0745"/>
    <w:rsid w:val="00AC0C77"/>
    <w:rsid w:val="00AC0EED"/>
    <w:rsid w:val="00AC12EB"/>
    <w:rsid w:val="00AC244A"/>
    <w:rsid w:val="00AC33B5"/>
    <w:rsid w:val="00AC489E"/>
    <w:rsid w:val="00AC4E67"/>
    <w:rsid w:val="00AC4ED2"/>
    <w:rsid w:val="00AC5216"/>
    <w:rsid w:val="00AD07DD"/>
    <w:rsid w:val="00AD115C"/>
    <w:rsid w:val="00AD20E4"/>
    <w:rsid w:val="00AD2400"/>
    <w:rsid w:val="00AD45D3"/>
    <w:rsid w:val="00AD509E"/>
    <w:rsid w:val="00AD5825"/>
    <w:rsid w:val="00AD6FDD"/>
    <w:rsid w:val="00AD7F11"/>
    <w:rsid w:val="00AE05B9"/>
    <w:rsid w:val="00AE3205"/>
    <w:rsid w:val="00AE32B5"/>
    <w:rsid w:val="00AE3D3B"/>
    <w:rsid w:val="00AE4A58"/>
    <w:rsid w:val="00AE4D55"/>
    <w:rsid w:val="00AE4FD9"/>
    <w:rsid w:val="00AE5E00"/>
    <w:rsid w:val="00AE7C18"/>
    <w:rsid w:val="00AE7D7F"/>
    <w:rsid w:val="00AF0494"/>
    <w:rsid w:val="00AF0919"/>
    <w:rsid w:val="00AF3005"/>
    <w:rsid w:val="00AF3550"/>
    <w:rsid w:val="00AF7149"/>
    <w:rsid w:val="00AF7CAB"/>
    <w:rsid w:val="00B0247D"/>
    <w:rsid w:val="00B03A76"/>
    <w:rsid w:val="00B045EF"/>
    <w:rsid w:val="00B04D02"/>
    <w:rsid w:val="00B100E5"/>
    <w:rsid w:val="00B1054F"/>
    <w:rsid w:val="00B1132D"/>
    <w:rsid w:val="00B12B57"/>
    <w:rsid w:val="00B12EEA"/>
    <w:rsid w:val="00B133EE"/>
    <w:rsid w:val="00B14D3C"/>
    <w:rsid w:val="00B1555A"/>
    <w:rsid w:val="00B16F10"/>
    <w:rsid w:val="00B227AA"/>
    <w:rsid w:val="00B22ABE"/>
    <w:rsid w:val="00B23405"/>
    <w:rsid w:val="00B262B1"/>
    <w:rsid w:val="00B263CA"/>
    <w:rsid w:val="00B26C35"/>
    <w:rsid w:val="00B30DDF"/>
    <w:rsid w:val="00B31097"/>
    <w:rsid w:val="00B32B41"/>
    <w:rsid w:val="00B341FC"/>
    <w:rsid w:val="00B35033"/>
    <w:rsid w:val="00B373FE"/>
    <w:rsid w:val="00B379A7"/>
    <w:rsid w:val="00B416A1"/>
    <w:rsid w:val="00B45E98"/>
    <w:rsid w:val="00B46AC8"/>
    <w:rsid w:val="00B515CB"/>
    <w:rsid w:val="00B51E3B"/>
    <w:rsid w:val="00B52698"/>
    <w:rsid w:val="00B536FD"/>
    <w:rsid w:val="00B54C83"/>
    <w:rsid w:val="00B553D0"/>
    <w:rsid w:val="00B571B2"/>
    <w:rsid w:val="00B603CA"/>
    <w:rsid w:val="00B616C6"/>
    <w:rsid w:val="00B6250E"/>
    <w:rsid w:val="00B63991"/>
    <w:rsid w:val="00B63B5C"/>
    <w:rsid w:val="00B63DA4"/>
    <w:rsid w:val="00B64B85"/>
    <w:rsid w:val="00B65CDE"/>
    <w:rsid w:val="00B66087"/>
    <w:rsid w:val="00B6633D"/>
    <w:rsid w:val="00B70603"/>
    <w:rsid w:val="00B70F64"/>
    <w:rsid w:val="00B72E08"/>
    <w:rsid w:val="00B73535"/>
    <w:rsid w:val="00B73A2F"/>
    <w:rsid w:val="00B73EDF"/>
    <w:rsid w:val="00B74722"/>
    <w:rsid w:val="00B74838"/>
    <w:rsid w:val="00B74DC7"/>
    <w:rsid w:val="00B8083A"/>
    <w:rsid w:val="00B81D39"/>
    <w:rsid w:val="00B82786"/>
    <w:rsid w:val="00B83A6E"/>
    <w:rsid w:val="00B84ADF"/>
    <w:rsid w:val="00B85606"/>
    <w:rsid w:val="00B85AB4"/>
    <w:rsid w:val="00B906DB"/>
    <w:rsid w:val="00B91594"/>
    <w:rsid w:val="00B9308E"/>
    <w:rsid w:val="00B946A6"/>
    <w:rsid w:val="00B95EBD"/>
    <w:rsid w:val="00B9682A"/>
    <w:rsid w:val="00BA3750"/>
    <w:rsid w:val="00BA3F98"/>
    <w:rsid w:val="00BA5EDB"/>
    <w:rsid w:val="00BA5F6C"/>
    <w:rsid w:val="00BA681A"/>
    <w:rsid w:val="00BA72FE"/>
    <w:rsid w:val="00BB0281"/>
    <w:rsid w:val="00BB07C6"/>
    <w:rsid w:val="00BB1538"/>
    <w:rsid w:val="00BB2EEE"/>
    <w:rsid w:val="00BB33CA"/>
    <w:rsid w:val="00BB37C7"/>
    <w:rsid w:val="00BB3821"/>
    <w:rsid w:val="00BB3894"/>
    <w:rsid w:val="00BB43FB"/>
    <w:rsid w:val="00BB5F67"/>
    <w:rsid w:val="00BB68BD"/>
    <w:rsid w:val="00BB6DBD"/>
    <w:rsid w:val="00BB71F9"/>
    <w:rsid w:val="00BC1240"/>
    <w:rsid w:val="00BC12D0"/>
    <w:rsid w:val="00BC293D"/>
    <w:rsid w:val="00BC2EDF"/>
    <w:rsid w:val="00BC31E2"/>
    <w:rsid w:val="00BC3B57"/>
    <w:rsid w:val="00BC418A"/>
    <w:rsid w:val="00BC4F2E"/>
    <w:rsid w:val="00BC6E90"/>
    <w:rsid w:val="00BC702F"/>
    <w:rsid w:val="00BD1763"/>
    <w:rsid w:val="00BD1D7C"/>
    <w:rsid w:val="00BD1EE0"/>
    <w:rsid w:val="00BD4219"/>
    <w:rsid w:val="00BD458A"/>
    <w:rsid w:val="00BD5934"/>
    <w:rsid w:val="00BD597B"/>
    <w:rsid w:val="00BD6D3F"/>
    <w:rsid w:val="00BE0C8C"/>
    <w:rsid w:val="00BE1376"/>
    <w:rsid w:val="00BE15FD"/>
    <w:rsid w:val="00BE1BB6"/>
    <w:rsid w:val="00BE2CC6"/>
    <w:rsid w:val="00BE47E8"/>
    <w:rsid w:val="00BE587A"/>
    <w:rsid w:val="00BE5956"/>
    <w:rsid w:val="00BE5B05"/>
    <w:rsid w:val="00BE5DFE"/>
    <w:rsid w:val="00BE6F95"/>
    <w:rsid w:val="00BE7523"/>
    <w:rsid w:val="00BF0248"/>
    <w:rsid w:val="00BF219F"/>
    <w:rsid w:val="00BF330E"/>
    <w:rsid w:val="00BF48B3"/>
    <w:rsid w:val="00BF69EA"/>
    <w:rsid w:val="00BF6F13"/>
    <w:rsid w:val="00BF7AE7"/>
    <w:rsid w:val="00C0048F"/>
    <w:rsid w:val="00C02C7C"/>
    <w:rsid w:val="00C03337"/>
    <w:rsid w:val="00C04DA5"/>
    <w:rsid w:val="00C05302"/>
    <w:rsid w:val="00C06633"/>
    <w:rsid w:val="00C07797"/>
    <w:rsid w:val="00C0798A"/>
    <w:rsid w:val="00C11B0A"/>
    <w:rsid w:val="00C16AFB"/>
    <w:rsid w:val="00C2055A"/>
    <w:rsid w:val="00C2078C"/>
    <w:rsid w:val="00C20D6A"/>
    <w:rsid w:val="00C20E89"/>
    <w:rsid w:val="00C226AD"/>
    <w:rsid w:val="00C24AAC"/>
    <w:rsid w:val="00C2534D"/>
    <w:rsid w:val="00C25938"/>
    <w:rsid w:val="00C26890"/>
    <w:rsid w:val="00C2697D"/>
    <w:rsid w:val="00C26B0C"/>
    <w:rsid w:val="00C2710A"/>
    <w:rsid w:val="00C27476"/>
    <w:rsid w:val="00C27705"/>
    <w:rsid w:val="00C3036B"/>
    <w:rsid w:val="00C313A0"/>
    <w:rsid w:val="00C316A6"/>
    <w:rsid w:val="00C3201B"/>
    <w:rsid w:val="00C3216E"/>
    <w:rsid w:val="00C32982"/>
    <w:rsid w:val="00C32B4F"/>
    <w:rsid w:val="00C32DD0"/>
    <w:rsid w:val="00C336CE"/>
    <w:rsid w:val="00C336CF"/>
    <w:rsid w:val="00C33AAB"/>
    <w:rsid w:val="00C33C55"/>
    <w:rsid w:val="00C36B76"/>
    <w:rsid w:val="00C36D11"/>
    <w:rsid w:val="00C40EB1"/>
    <w:rsid w:val="00C41611"/>
    <w:rsid w:val="00C41F25"/>
    <w:rsid w:val="00C42248"/>
    <w:rsid w:val="00C46B30"/>
    <w:rsid w:val="00C47A3E"/>
    <w:rsid w:val="00C511E6"/>
    <w:rsid w:val="00C5218A"/>
    <w:rsid w:val="00C524F4"/>
    <w:rsid w:val="00C527BF"/>
    <w:rsid w:val="00C5321F"/>
    <w:rsid w:val="00C53985"/>
    <w:rsid w:val="00C53C0A"/>
    <w:rsid w:val="00C5401B"/>
    <w:rsid w:val="00C547BC"/>
    <w:rsid w:val="00C55788"/>
    <w:rsid w:val="00C558D3"/>
    <w:rsid w:val="00C609A1"/>
    <w:rsid w:val="00C60E7E"/>
    <w:rsid w:val="00C6227F"/>
    <w:rsid w:val="00C62BEF"/>
    <w:rsid w:val="00C637C3"/>
    <w:rsid w:val="00C64761"/>
    <w:rsid w:val="00C65229"/>
    <w:rsid w:val="00C66552"/>
    <w:rsid w:val="00C66D10"/>
    <w:rsid w:val="00C67470"/>
    <w:rsid w:val="00C675AD"/>
    <w:rsid w:val="00C706AA"/>
    <w:rsid w:val="00C715E6"/>
    <w:rsid w:val="00C74557"/>
    <w:rsid w:val="00C745DC"/>
    <w:rsid w:val="00C7535F"/>
    <w:rsid w:val="00C768E4"/>
    <w:rsid w:val="00C76B11"/>
    <w:rsid w:val="00C77D2E"/>
    <w:rsid w:val="00C8108F"/>
    <w:rsid w:val="00C810BF"/>
    <w:rsid w:val="00C81328"/>
    <w:rsid w:val="00C81A23"/>
    <w:rsid w:val="00C82C35"/>
    <w:rsid w:val="00C838B9"/>
    <w:rsid w:val="00C8498E"/>
    <w:rsid w:val="00C84EF8"/>
    <w:rsid w:val="00C85E2D"/>
    <w:rsid w:val="00C85FF9"/>
    <w:rsid w:val="00C92705"/>
    <w:rsid w:val="00C93109"/>
    <w:rsid w:val="00C9316C"/>
    <w:rsid w:val="00C93D74"/>
    <w:rsid w:val="00C94594"/>
    <w:rsid w:val="00C95276"/>
    <w:rsid w:val="00CA094B"/>
    <w:rsid w:val="00CA1859"/>
    <w:rsid w:val="00CA297C"/>
    <w:rsid w:val="00CA31A0"/>
    <w:rsid w:val="00CA3323"/>
    <w:rsid w:val="00CA46FB"/>
    <w:rsid w:val="00CA4808"/>
    <w:rsid w:val="00CA4B5E"/>
    <w:rsid w:val="00CA4E28"/>
    <w:rsid w:val="00CA5700"/>
    <w:rsid w:val="00CA6746"/>
    <w:rsid w:val="00CA7145"/>
    <w:rsid w:val="00CA735E"/>
    <w:rsid w:val="00CB0597"/>
    <w:rsid w:val="00CB1251"/>
    <w:rsid w:val="00CB1949"/>
    <w:rsid w:val="00CB2C53"/>
    <w:rsid w:val="00CB3D83"/>
    <w:rsid w:val="00CB405F"/>
    <w:rsid w:val="00CB5A02"/>
    <w:rsid w:val="00CB6359"/>
    <w:rsid w:val="00CB75F1"/>
    <w:rsid w:val="00CB7CC5"/>
    <w:rsid w:val="00CC1B0E"/>
    <w:rsid w:val="00CC297A"/>
    <w:rsid w:val="00CC29C2"/>
    <w:rsid w:val="00CC353D"/>
    <w:rsid w:val="00CC35A6"/>
    <w:rsid w:val="00CC4C50"/>
    <w:rsid w:val="00CC4D29"/>
    <w:rsid w:val="00CC56CB"/>
    <w:rsid w:val="00CC68C0"/>
    <w:rsid w:val="00CC7777"/>
    <w:rsid w:val="00CC7E8F"/>
    <w:rsid w:val="00CD250E"/>
    <w:rsid w:val="00CD2B2C"/>
    <w:rsid w:val="00CD35EA"/>
    <w:rsid w:val="00CD4318"/>
    <w:rsid w:val="00CD4504"/>
    <w:rsid w:val="00CD5751"/>
    <w:rsid w:val="00CD5C3C"/>
    <w:rsid w:val="00CD6093"/>
    <w:rsid w:val="00CD68E6"/>
    <w:rsid w:val="00CD6A4D"/>
    <w:rsid w:val="00CE0EC0"/>
    <w:rsid w:val="00CE128A"/>
    <w:rsid w:val="00CE184C"/>
    <w:rsid w:val="00CE1C06"/>
    <w:rsid w:val="00CE1CA6"/>
    <w:rsid w:val="00CE28B7"/>
    <w:rsid w:val="00CE59F7"/>
    <w:rsid w:val="00CE6295"/>
    <w:rsid w:val="00CE632E"/>
    <w:rsid w:val="00CE7106"/>
    <w:rsid w:val="00CF0B27"/>
    <w:rsid w:val="00CF450F"/>
    <w:rsid w:val="00CF48E6"/>
    <w:rsid w:val="00CF61EE"/>
    <w:rsid w:val="00CF6D78"/>
    <w:rsid w:val="00CF7C24"/>
    <w:rsid w:val="00D0312C"/>
    <w:rsid w:val="00D036B3"/>
    <w:rsid w:val="00D0372A"/>
    <w:rsid w:val="00D03983"/>
    <w:rsid w:val="00D067F6"/>
    <w:rsid w:val="00D07359"/>
    <w:rsid w:val="00D07B02"/>
    <w:rsid w:val="00D07BBD"/>
    <w:rsid w:val="00D13297"/>
    <w:rsid w:val="00D13AE3"/>
    <w:rsid w:val="00D15451"/>
    <w:rsid w:val="00D154C0"/>
    <w:rsid w:val="00D1564E"/>
    <w:rsid w:val="00D162EC"/>
    <w:rsid w:val="00D16A17"/>
    <w:rsid w:val="00D17366"/>
    <w:rsid w:val="00D20399"/>
    <w:rsid w:val="00D20494"/>
    <w:rsid w:val="00D20BAD"/>
    <w:rsid w:val="00D20F50"/>
    <w:rsid w:val="00D230DB"/>
    <w:rsid w:val="00D253FF"/>
    <w:rsid w:val="00D3095A"/>
    <w:rsid w:val="00D30DF2"/>
    <w:rsid w:val="00D31BB4"/>
    <w:rsid w:val="00D339F0"/>
    <w:rsid w:val="00D35239"/>
    <w:rsid w:val="00D353D3"/>
    <w:rsid w:val="00D35CDE"/>
    <w:rsid w:val="00D36507"/>
    <w:rsid w:val="00D366DB"/>
    <w:rsid w:val="00D3781A"/>
    <w:rsid w:val="00D4186B"/>
    <w:rsid w:val="00D43405"/>
    <w:rsid w:val="00D436AA"/>
    <w:rsid w:val="00D44110"/>
    <w:rsid w:val="00D449D8"/>
    <w:rsid w:val="00D449ED"/>
    <w:rsid w:val="00D45685"/>
    <w:rsid w:val="00D47E97"/>
    <w:rsid w:val="00D514E8"/>
    <w:rsid w:val="00D5196C"/>
    <w:rsid w:val="00D51BE0"/>
    <w:rsid w:val="00D51DE8"/>
    <w:rsid w:val="00D52374"/>
    <w:rsid w:val="00D531DD"/>
    <w:rsid w:val="00D53F7E"/>
    <w:rsid w:val="00D54056"/>
    <w:rsid w:val="00D543E7"/>
    <w:rsid w:val="00D550F8"/>
    <w:rsid w:val="00D55E9F"/>
    <w:rsid w:val="00D55ECF"/>
    <w:rsid w:val="00D562FA"/>
    <w:rsid w:val="00D5712D"/>
    <w:rsid w:val="00D6233A"/>
    <w:rsid w:val="00D62B82"/>
    <w:rsid w:val="00D63724"/>
    <w:rsid w:val="00D64CDA"/>
    <w:rsid w:val="00D67E58"/>
    <w:rsid w:val="00D70096"/>
    <w:rsid w:val="00D7097E"/>
    <w:rsid w:val="00D73669"/>
    <w:rsid w:val="00D74E03"/>
    <w:rsid w:val="00D75BD4"/>
    <w:rsid w:val="00D771E5"/>
    <w:rsid w:val="00D77A09"/>
    <w:rsid w:val="00D81F0E"/>
    <w:rsid w:val="00D823F7"/>
    <w:rsid w:val="00D901EE"/>
    <w:rsid w:val="00D91E55"/>
    <w:rsid w:val="00D93886"/>
    <w:rsid w:val="00D93AC3"/>
    <w:rsid w:val="00D957A7"/>
    <w:rsid w:val="00DA0909"/>
    <w:rsid w:val="00DA0D7A"/>
    <w:rsid w:val="00DA15A0"/>
    <w:rsid w:val="00DA36D7"/>
    <w:rsid w:val="00DA403B"/>
    <w:rsid w:val="00DA425C"/>
    <w:rsid w:val="00DA4625"/>
    <w:rsid w:val="00DA4BBE"/>
    <w:rsid w:val="00DA6368"/>
    <w:rsid w:val="00DA6382"/>
    <w:rsid w:val="00DA78C2"/>
    <w:rsid w:val="00DA7D09"/>
    <w:rsid w:val="00DB05BE"/>
    <w:rsid w:val="00DB09E1"/>
    <w:rsid w:val="00DB176A"/>
    <w:rsid w:val="00DB1C50"/>
    <w:rsid w:val="00DB454E"/>
    <w:rsid w:val="00DB5569"/>
    <w:rsid w:val="00DB572E"/>
    <w:rsid w:val="00DB73DF"/>
    <w:rsid w:val="00DB7839"/>
    <w:rsid w:val="00DC0412"/>
    <w:rsid w:val="00DC0C6E"/>
    <w:rsid w:val="00DC4458"/>
    <w:rsid w:val="00DC4D78"/>
    <w:rsid w:val="00DC516C"/>
    <w:rsid w:val="00DC5195"/>
    <w:rsid w:val="00DC5CD1"/>
    <w:rsid w:val="00DC64EE"/>
    <w:rsid w:val="00DC7974"/>
    <w:rsid w:val="00DC7B96"/>
    <w:rsid w:val="00DD0EC3"/>
    <w:rsid w:val="00DD10EE"/>
    <w:rsid w:val="00DD1333"/>
    <w:rsid w:val="00DD4049"/>
    <w:rsid w:val="00DD40DE"/>
    <w:rsid w:val="00DD472B"/>
    <w:rsid w:val="00DD519C"/>
    <w:rsid w:val="00DD57F4"/>
    <w:rsid w:val="00DD66DE"/>
    <w:rsid w:val="00DE09D0"/>
    <w:rsid w:val="00DE335B"/>
    <w:rsid w:val="00DE4F1C"/>
    <w:rsid w:val="00DE735E"/>
    <w:rsid w:val="00DF04A6"/>
    <w:rsid w:val="00DF30D6"/>
    <w:rsid w:val="00DF42FE"/>
    <w:rsid w:val="00DF4AF1"/>
    <w:rsid w:val="00DF5C8A"/>
    <w:rsid w:val="00DF65EE"/>
    <w:rsid w:val="00DF6A00"/>
    <w:rsid w:val="00DF6B47"/>
    <w:rsid w:val="00DF7626"/>
    <w:rsid w:val="00E00A57"/>
    <w:rsid w:val="00E00C9F"/>
    <w:rsid w:val="00E01032"/>
    <w:rsid w:val="00E03029"/>
    <w:rsid w:val="00E03F15"/>
    <w:rsid w:val="00E04564"/>
    <w:rsid w:val="00E05412"/>
    <w:rsid w:val="00E10A1F"/>
    <w:rsid w:val="00E10BB5"/>
    <w:rsid w:val="00E11A3B"/>
    <w:rsid w:val="00E202FB"/>
    <w:rsid w:val="00E205AB"/>
    <w:rsid w:val="00E2075F"/>
    <w:rsid w:val="00E22A5D"/>
    <w:rsid w:val="00E22CB2"/>
    <w:rsid w:val="00E278CA"/>
    <w:rsid w:val="00E27D84"/>
    <w:rsid w:val="00E31763"/>
    <w:rsid w:val="00E31C31"/>
    <w:rsid w:val="00E32362"/>
    <w:rsid w:val="00E33DDD"/>
    <w:rsid w:val="00E36208"/>
    <w:rsid w:val="00E40B19"/>
    <w:rsid w:val="00E40C95"/>
    <w:rsid w:val="00E411B8"/>
    <w:rsid w:val="00E41616"/>
    <w:rsid w:val="00E42297"/>
    <w:rsid w:val="00E4308D"/>
    <w:rsid w:val="00E47C5A"/>
    <w:rsid w:val="00E5338C"/>
    <w:rsid w:val="00E53A75"/>
    <w:rsid w:val="00E558D5"/>
    <w:rsid w:val="00E56039"/>
    <w:rsid w:val="00E56BE2"/>
    <w:rsid w:val="00E57BFE"/>
    <w:rsid w:val="00E57DA3"/>
    <w:rsid w:val="00E57DB4"/>
    <w:rsid w:val="00E600D0"/>
    <w:rsid w:val="00E6054A"/>
    <w:rsid w:val="00E60A50"/>
    <w:rsid w:val="00E60E67"/>
    <w:rsid w:val="00E629A4"/>
    <w:rsid w:val="00E637DA"/>
    <w:rsid w:val="00E63837"/>
    <w:rsid w:val="00E65518"/>
    <w:rsid w:val="00E66EA0"/>
    <w:rsid w:val="00E66F28"/>
    <w:rsid w:val="00E66F6C"/>
    <w:rsid w:val="00E67780"/>
    <w:rsid w:val="00E679B7"/>
    <w:rsid w:val="00E70277"/>
    <w:rsid w:val="00E70F12"/>
    <w:rsid w:val="00E72FC0"/>
    <w:rsid w:val="00E74024"/>
    <w:rsid w:val="00E743B7"/>
    <w:rsid w:val="00E74EA1"/>
    <w:rsid w:val="00E76753"/>
    <w:rsid w:val="00E77A5A"/>
    <w:rsid w:val="00E808B7"/>
    <w:rsid w:val="00E82274"/>
    <w:rsid w:val="00E824CA"/>
    <w:rsid w:val="00E8298A"/>
    <w:rsid w:val="00E8505A"/>
    <w:rsid w:val="00E85C45"/>
    <w:rsid w:val="00E8790B"/>
    <w:rsid w:val="00E87FE3"/>
    <w:rsid w:val="00E91C91"/>
    <w:rsid w:val="00E91D16"/>
    <w:rsid w:val="00E92D1C"/>
    <w:rsid w:val="00E943BB"/>
    <w:rsid w:val="00E962DA"/>
    <w:rsid w:val="00E9660F"/>
    <w:rsid w:val="00E9686D"/>
    <w:rsid w:val="00E96FDE"/>
    <w:rsid w:val="00EA08D7"/>
    <w:rsid w:val="00EA1351"/>
    <w:rsid w:val="00EA2099"/>
    <w:rsid w:val="00EA3A7B"/>
    <w:rsid w:val="00EA4684"/>
    <w:rsid w:val="00EA589B"/>
    <w:rsid w:val="00EB093A"/>
    <w:rsid w:val="00EB21A7"/>
    <w:rsid w:val="00EB2D16"/>
    <w:rsid w:val="00EB5444"/>
    <w:rsid w:val="00EB6E76"/>
    <w:rsid w:val="00EB7B67"/>
    <w:rsid w:val="00EC0A92"/>
    <w:rsid w:val="00EC4CAA"/>
    <w:rsid w:val="00EC6751"/>
    <w:rsid w:val="00ED1AD7"/>
    <w:rsid w:val="00ED1E59"/>
    <w:rsid w:val="00ED2A19"/>
    <w:rsid w:val="00ED417B"/>
    <w:rsid w:val="00ED470C"/>
    <w:rsid w:val="00ED5741"/>
    <w:rsid w:val="00ED5DB8"/>
    <w:rsid w:val="00ED6537"/>
    <w:rsid w:val="00ED7E29"/>
    <w:rsid w:val="00EE0EE1"/>
    <w:rsid w:val="00EE113B"/>
    <w:rsid w:val="00EE1210"/>
    <w:rsid w:val="00EE195C"/>
    <w:rsid w:val="00EE1B83"/>
    <w:rsid w:val="00EE5213"/>
    <w:rsid w:val="00EE530F"/>
    <w:rsid w:val="00EF00A6"/>
    <w:rsid w:val="00EF033E"/>
    <w:rsid w:val="00EF0544"/>
    <w:rsid w:val="00EF2D76"/>
    <w:rsid w:val="00EF3717"/>
    <w:rsid w:val="00EF4981"/>
    <w:rsid w:val="00EF5F95"/>
    <w:rsid w:val="00EF7C78"/>
    <w:rsid w:val="00F00251"/>
    <w:rsid w:val="00F033DD"/>
    <w:rsid w:val="00F03E1B"/>
    <w:rsid w:val="00F04982"/>
    <w:rsid w:val="00F04C12"/>
    <w:rsid w:val="00F04E62"/>
    <w:rsid w:val="00F057CA"/>
    <w:rsid w:val="00F07E4C"/>
    <w:rsid w:val="00F101BE"/>
    <w:rsid w:val="00F10363"/>
    <w:rsid w:val="00F105E9"/>
    <w:rsid w:val="00F10A96"/>
    <w:rsid w:val="00F110F2"/>
    <w:rsid w:val="00F1318C"/>
    <w:rsid w:val="00F138EB"/>
    <w:rsid w:val="00F13CA9"/>
    <w:rsid w:val="00F14753"/>
    <w:rsid w:val="00F152CB"/>
    <w:rsid w:val="00F160AF"/>
    <w:rsid w:val="00F16885"/>
    <w:rsid w:val="00F16981"/>
    <w:rsid w:val="00F17AA0"/>
    <w:rsid w:val="00F209BC"/>
    <w:rsid w:val="00F21388"/>
    <w:rsid w:val="00F215D0"/>
    <w:rsid w:val="00F2198D"/>
    <w:rsid w:val="00F235AE"/>
    <w:rsid w:val="00F24A54"/>
    <w:rsid w:val="00F255BB"/>
    <w:rsid w:val="00F2582B"/>
    <w:rsid w:val="00F26A2E"/>
    <w:rsid w:val="00F308C0"/>
    <w:rsid w:val="00F321C7"/>
    <w:rsid w:val="00F322A8"/>
    <w:rsid w:val="00F333A3"/>
    <w:rsid w:val="00F33590"/>
    <w:rsid w:val="00F3372C"/>
    <w:rsid w:val="00F34DB1"/>
    <w:rsid w:val="00F37805"/>
    <w:rsid w:val="00F4060C"/>
    <w:rsid w:val="00F4149B"/>
    <w:rsid w:val="00F414D6"/>
    <w:rsid w:val="00F42C0F"/>
    <w:rsid w:val="00F43A0F"/>
    <w:rsid w:val="00F44DF7"/>
    <w:rsid w:val="00F45875"/>
    <w:rsid w:val="00F468DE"/>
    <w:rsid w:val="00F526C4"/>
    <w:rsid w:val="00F552E7"/>
    <w:rsid w:val="00F56510"/>
    <w:rsid w:val="00F60903"/>
    <w:rsid w:val="00F60AE5"/>
    <w:rsid w:val="00F60C2B"/>
    <w:rsid w:val="00F612C9"/>
    <w:rsid w:val="00F62921"/>
    <w:rsid w:val="00F6503B"/>
    <w:rsid w:val="00F6594D"/>
    <w:rsid w:val="00F66952"/>
    <w:rsid w:val="00F67B10"/>
    <w:rsid w:val="00F67C7A"/>
    <w:rsid w:val="00F70640"/>
    <w:rsid w:val="00F71336"/>
    <w:rsid w:val="00F71A82"/>
    <w:rsid w:val="00F72DF5"/>
    <w:rsid w:val="00F738F9"/>
    <w:rsid w:val="00F750A6"/>
    <w:rsid w:val="00F76404"/>
    <w:rsid w:val="00F768E5"/>
    <w:rsid w:val="00F77329"/>
    <w:rsid w:val="00F808B3"/>
    <w:rsid w:val="00F813D5"/>
    <w:rsid w:val="00F814A8"/>
    <w:rsid w:val="00F84660"/>
    <w:rsid w:val="00F84B90"/>
    <w:rsid w:val="00F853D6"/>
    <w:rsid w:val="00F8564E"/>
    <w:rsid w:val="00F868CB"/>
    <w:rsid w:val="00F87423"/>
    <w:rsid w:val="00F925B7"/>
    <w:rsid w:val="00F927D4"/>
    <w:rsid w:val="00F932D1"/>
    <w:rsid w:val="00F93783"/>
    <w:rsid w:val="00F93DB1"/>
    <w:rsid w:val="00F95455"/>
    <w:rsid w:val="00FA08B2"/>
    <w:rsid w:val="00FA125D"/>
    <w:rsid w:val="00FA201B"/>
    <w:rsid w:val="00FA3B54"/>
    <w:rsid w:val="00FA6586"/>
    <w:rsid w:val="00FA7A71"/>
    <w:rsid w:val="00FB1ADB"/>
    <w:rsid w:val="00FB1E23"/>
    <w:rsid w:val="00FB2241"/>
    <w:rsid w:val="00FB400D"/>
    <w:rsid w:val="00FB43E0"/>
    <w:rsid w:val="00FB48FF"/>
    <w:rsid w:val="00FB4D48"/>
    <w:rsid w:val="00FB5145"/>
    <w:rsid w:val="00FB6582"/>
    <w:rsid w:val="00FB6F9D"/>
    <w:rsid w:val="00FB71E8"/>
    <w:rsid w:val="00FB758C"/>
    <w:rsid w:val="00FC04A4"/>
    <w:rsid w:val="00FC05E5"/>
    <w:rsid w:val="00FC0AC0"/>
    <w:rsid w:val="00FC2D46"/>
    <w:rsid w:val="00FC3AE7"/>
    <w:rsid w:val="00FC4380"/>
    <w:rsid w:val="00FC6A4B"/>
    <w:rsid w:val="00FC6CE8"/>
    <w:rsid w:val="00FC7013"/>
    <w:rsid w:val="00FD1971"/>
    <w:rsid w:val="00FD57D4"/>
    <w:rsid w:val="00FD6595"/>
    <w:rsid w:val="00FD6B7B"/>
    <w:rsid w:val="00FE07D7"/>
    <w:rsid w:val="00FE2020"/>
    <w:rsid w:val="00FE512A"/>
    <w:rsid w:val="00FE5C5F"/>
    <w:rsid w:val="00FE6FE5"/>
    <w:rsid w:val="00FE6FF5"/>
    <w:rsid w:val="00FE7DD1"/>
    <w:rsid w:val="00FF087C"/>
    <w:rsid w:val="00FF139B"/>
    <w:rsid w:val="00FF3924"/>
    <w:rsid w:val="00FF3F49"/>
    <w:rsid w:val="00FF4601"/>
    <w:rsid w:val="00FF50C7"/>
    <w:rsid w:val="00FF5768"/>
    <w:rsid w:val="00FF5F44"/>
    <w:rsid w:val="00FF7F22"/>
    <w:rsid w:val="07DD765B"/>
    <w:rsid w:val="08D45DB7"/>
    <w:rsid w:val="0B915CF5"/>
    <w:rsid w:val="0BC06C81"/>
    <w:rsid w:val="0CC7010C"/>
    <w:rsid w:val="0D856AE3"/>
    <w:rsid w:val="0E0040E4"/>
    <w:rsid w:val="0F611C3A"/>
    <w:rsid w:val="101B02E5"/>
    <w:rsid w:val="114C0581"/>
    <w:rsid w:val="116A52D8"/>
    <w:rsid w:val="19993A95"/>
    <w:rsid w:val="19AC0203"/>
    <w:rsid w:val="1A0F2C95"/>
    <w:rsid w:val="1B656655"/>
    <w:rsid w:val="1C622946"/>
    <w:rsid w:val="209B5217"/>
    <w:rsid w:val="22F91276"/>
    <w:rsid w:val="23FC2C74"/>
    <w:rsid w:val="24896C54"/>
    <w:rsid w:val="257036E2"/>
    <w:rsid w:val="25A156D8"/>
    <w:rsid w:val="289E3467"/>
    <w:rsid w:val="29525590"/>
    <w:rsid w:val="30E63E8C"/>
    <w:rsid w:val="33676E75"/>
    <w:rsid w:val="33DB5AA4"/>
    <w:rsid w:val="3E275725"/>
    <w:rsid w:val="3E8D5E4C"/>
    <w:rsid w:val="40413017"/>
    <w:rsid w:val="44051287"/>
    <w:rsid w:val="4445617F"/>
    <w:rsid w:val="44981E43"/>
    <w:rsid w:val="44CB0F84"/>
    <w:rsid w:val="45B7164B"/>
    <w:rsid w:val="4C9A39F2"/>
    <w:rsid w:val="4CC77578"/>
    <w:rsid w:val="54D90EF4"/>
    <w:rsid w:val="572B417B"/>
    <w:rsid w:val="58690F2C"/>
    <w:rsid w:val="59721C18"/>
    <w:rsid w:val="5A514D36"/>
    <w:rsid w:val="5AD9352F"/>
    <w:rsid w:val="5D8D0952"/>
    <w:rsid w:val="5DDD58E4"/>
    <w:rsid w:val="616B633A"/>
    <w:rsid w:val="6317105B"/>
    <w:rsid w:val="64D577A8"/>
    <w:rsid w:val="66882F86"/>
    <w:rsid w:val="6BCE0D1D"/>
    <w:rsid w:val="6C3605FF"/>
    <w:rsid w:val="6ECB7823"/>
    <w:rsid w:val="6FC771E4"/>
    <w:rsid w:val="708E7E84"/>
    <w:rsid w:val="742500A6"/>
    <w:rsid w:val="74E46661"/>
    <w:rsid w:val="7B6A6512"/>
    <w:rsid w:val="7D9D2958"/>
    <w:rsid w:val="7DDB430E"/>
    <w:rsid w:val="7E9C18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 w:themeColor="hyperlink"/>
      <w:u w:val="single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 Spacing"/>
    <w:link w:val="11"/>
    <w:qFormat/>
    <w:uiPriority w:val="1"/>
    <w:pPr>
      <w:spacing w:after="160" w:line="259" w:lineRule="auto"/>
    </w:pPr>
    <w:rPr>
      <w:rFonts w:ascii="Calibri" w:hAnsi="Calibri" w:cs="Times New Roman" w:eastAsiaTheme="minorEastAsia"/>
      <w:sz w:val="22"/>
      <w:szCs w:val="22"/>
      <w:lang w:val="en-US" w:eastAsia="zh-CN" w:bidi="ar-SA"/>
    </w:rPr>
  </w:style>
  <w:style w:type="character" w:customStyle="1" w:styleId="11">
    <w:name w:val="无间隔 Char"/>
    <w:basedOn w:val="6"/>
    <w:link w:val="10"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4">
    <w:name w:val="标题 2 Char"/>
    <w:basedOn w:val="6"/>
    <w:link w:val="2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paragraph" w:customStyle="1" w:styleId="15">
    <w:name w:val="样式1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6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720313-1FCC-4431-80BC-933DB327C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5</Pages>
  <Words>309</Words>
  <Characters>1767</Characters>
  <Lines>14</Lines>
  <Paragraphs>4</Paragraphs>
  <TotalTime>29</TotalTime>
  <ScaleCrop>false</ScaleCrop>
  <LinksUpToDate>false</LinksUpToDate>
  <CharactersWithSpaces>2072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2015-11-26T08:36:00Z</dcterms:created>
  <dc:creator>xie</dc:creator>
  <cp:lastModifiedBy>Administrator</cp:lastModifiedBy>
  <dcterms:modified xsi:type="dcterms:W3CDTF">2020-05-18T10:46:30Z</dcterms:modified>
  <dc:title>遗传检验报告</dc:title>
  <cp:revision>347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