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CFB3" w14:textId="37BB401E" w:rsidR="00D762DB" w:rsidRPr="00D03170" w:rsidRDefault="00D762DB" w:rsidP="00D762D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03170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Additional </w:t>
      </w:r>
      <w:r w:rsidR="00D03170" w:rsidRPr="00D03170">
        <w:rPr>
          <w:rFonts w:ascii="Times New Roman" w:hAnsi="Times New Roman" w:cs="Times New Roman"/>
          <w:b/>
          <w:bCs/>
          <w:color w:val="000000" w:themeColor="text1"/>
          <w:lang w:val="en-US"/>
        </w:rPr>
        <w:t>file 2</w:t>
      </w:r>
    </w:p>
    <w:p w14:paraId="562FD7DC" w14:textId="732568EE" w:rsidR="00B102A2" w:rsidRDefault="00B102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16D5C96" w14:textId="40D28558" w:rsidR="00D762DB" w:rsidRPr="00D03170" w:rsidRDefault="008050F7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  <w:t>R</w:t>
      </w:r>
      <w:r w:rsidR="00B102A2" w:rsidRPr="00D03170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  <w:t>ecommendations for digital sharing of notes with adolescents</w:t>
      </w:r>
      <w:r w:rsidR="008D5073" w:rsidRPr="00D03170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  <w:t xml:space="preserve"> </w:t>
      </w:r>
      <w:r w:rsidR="005D3211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  <w:t>in mental health care</w:t>
      </w:r>
    </w:p>
    <w:p w14:paraId="1A6DC7CF" w14:textId="77777777" w:rsidR="003606E5" w:rsidRDefault="003606E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8B7A811" w14:textId="639278F5" w:rsidR="00B102A2" w:rsidRDefault="00B102A2" w:rsidP="00BB4196">
      <w:pPr>
        <w:spacing w:line="276" w:lineRule="auto"/>
        <w:rPr>
          <w:rFonts w:ascii="Times New Roman" w:hAnsi="Times New Roman" w:cs="Times New Roman"/>
          <w:b/>
          <w:bCs/>
          <w:i/>
          <w:lang w:val="en-US"/>
        </w:rPr>
      </w:pPr>
      <w:r w:rsidRPr="00186AD5">
        <w:rPr>
          <w:rFonts w:ascii="Times New Roman" w:hAnsi="Times New Roman" w:cs="Times New Roman"/>
          <w:b/>
          <w:bCs/>
          <w:i/>
          <w:lang w:val="en-US"/>
        </w:rPr>
        <w:t>Information about digital access to mental health notes should be given</w:t>
      </w:r>
      <w:r w:rsidR="00BB4196">
        <w:rPr>
          <w:rFonts w:ascii="Times New Roman" w:hAnsi="Times New Roman" w:cs="Times New Roman"/>
          <w:b/>
          <w:bCs/>
          <w:i/>
          <w:lang w:val="en-US"/>
        </w:rPr>
        <w:t xml:space="preserve"> (…)</w:t>
      </w:r>
      <w:r w:rsidRPr="00186AD5">
        <w:rPr>
          <w:rFonts w:ascii="Times New Roman" w:hAnsi="Times New Roman" w:cs="Times New Roman"/>
          <w:b/>
          <w:bCs/>
          <w:i/>
          <w:lang w:val="en-US"/>
        </w:rPr>
        <w:t>:</w:t>
      </w:r>
    </w:p>
    <w:p w14:paraId="0905CF22" w14:textId="10858BCD" w:rsidR="00B102A2" w:rsidRPr="004D2E40" w:rsidRDefault="00B102A2" w:rsidP="004D2E40">
      <w:pPr>
        <w:pStyle w:val="Listeavsnitt"/>
        <w:numPr>
          <w:ilvl w:val="0"/>
          <w:numId w:val="15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4D2E40">
        <w:rPr>
          <w:rFonts w:ascii="Times New Roman" w:eastAsia="Arial" w:hAnsi="Times New Roman" w:cs="Times New Roman"/>
          <w:color w:val="000000" w:themeColor="text1"/>
          <w:lang w:val="en-US"/>
        </w:rPr>
        <w:t>between the first contact with the service and the first clinical consultation.</w:t>
      </w:r>
    </w:p>
    <w:p w14:paraId="5EA21540" w14:textId="08BB058F" w:rsidR="00B102A2" w:rsidRPr="004D2E40" w:rsidRDefault="00B102A2" w:rsidP="004D2E40">
      <w:pPr>
        <w:pStyle w:val="Listeavsnitt"/>
        <w:numPr>
          <w:ilvl w:val="0"/>
          <w:numId w:val="15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4D2E40">
        <w:rPr>
          <w:rFonts w:ascii="Times New Roman" w:eastAsia="Arial" w:hAnsi="Times New Roman" w:cs="Times New Roman"/>
          <w:color w:val="000000" w:themeColor="text1"/>
          <w:lang w:val="en-US"/>
        </w:rPr>
        <w:t>when having a consultation with the adolescent for the first time.</w:t>
      </w:r>
    </w:p>
    <w:p w14:paraId="7F3B7B49" w14:textId="6E5102FF" w:rsidR="00B102A2" w:rsidRPr="004D2E40" w:rsidRDefault="00834205" w:rsidP="004D2E40">
      <w:pPr>
        <w:pStyle w:val="Listeavsnitt"/>
        <w:numPr>
          <w:ilvl w:val="0"/>
          <w:numId w:val="15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4D2E40">
        <w:rPr>
          <w:rFonts w:ascii="Times New Roman" w:eastAsia="Arial" w:hAnsi="Times New Roman" w:cs="Times New Roman"/>
          <w:color w:val="000000" w:themeColor="text1"/>
          <w:lang w:val="en-US"/>
        </w:rPr>
        <w:t>if requested by the adolescent.</w:t>
      </w:r>
    </w:p>
    <w:p w14:paraId="520BAE3F" w14:textId="77777777" w:rsidR="00834205" w:rsidRDefault="00834205" w:rsidP="00BB4196">
      <w:p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</w:p>
    <w:p w14:paraId="1F633FC9" w14:textId="222C909A" w:rsidR="00834205" w:rsidRDefault="00834205" w:rsidP="00BB4196">
      <w:pPr>
        <w:spacing w:line="276" w:lineRule="auto"/>
        <w:rPr>
          <w:rFonts w:ascii="Times New Roman" w:eastAsia="Arial" w:hAnsi="Times New Roman" w:cs="Times New Roman"/>
          <w:b/>
          <w:bCs/>
          <w:i/>
          <w:iCs/>
          <w:color w:val="000000" w:themeColor="text1"/>
          <w:lang w:val="en-US"/>
        </w:rPr>
      </w:pPr>
      <w:r>
        <w:rPr>
          <w:rFonts w:ascii="Times New Roman" w:eastAsia="Arial" w:hAnsi="Times New Roman" w:cs="Times New Roman"/>
          <w:b/>
          <w:bCs/>
          <w:i/>
          <w:iCs/>
          <w:color w:val="000000" w:themeColor="text1"/>
          <w:lang w:val="en-US"/>
        </w:rPr>
        <w:t>When informing the adolescent about digital access to mental h</w:t>
      </w:r>
      <w:r w:rsidR="000F121E">
        <w:rPr>
          <w:rFonts w:ascii="Times New Roman" w:eastAsia="Arial" w:hAnsi="Times New Roman" w:cs="Times New Roman"/>
          <w:b/>
          <w:bCs/>
          <w:i/>
          <w:iCs/>
          <w:color w:val="000000" w:themeColor="text1"/>
          <w:lang w:val="en-US"/>
        </w:rPr>
        <w:t>ealth notes</w:t>
      </w:r>
      <w:r w:rsidR="00BB4196">
        <w:rPr>
          <w:rFonts w:ascii="Times New Roman" w:eastAsia="Arial" w:hAnsi="Times New Roman" w:cs="Times New Roman"/>
          <w:b/>
          <w:bCs/>
          <w:i/>
          <w:iCs/>
          <w:color w:val="000000" w:themeColor="text1"/>
          <w:lang w:val="en-US"/>
        </w:rPr>
        <w:t xml:space="preserve"> (…)</w:t>
      </w:r>
      <w:r w:rsidR="000F121E">
        <w:rPr>
          <w:rFonts w:ascii="Times New Roman" w:eastAsia="Arial" w:hAnsi="Times New Roman" w:cs="Times New Roman"/>
          <w:b/>
          <w:bCs/>
          <w:i/>
          <w:iCs/>
          <w:color w:val="000000" w:themeColor="text1"/>
          <w:lang w:val="en-US"/>
        </w:rPr>
        <w:t>:</w:t>
      </w:r>
    </w:p>
    <w:p w14:paraId="24785C5E" w14:textId="77777777" w:rsidR="004D2E40" w:rsidRDefault="000F121E" w:rsidP="00BB4196">
      <w:pPr>
        <w:pStyle w:val="Listeavsnitt"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bookmarkStart w:id="0" w:name="_Int_s5FOk5Mm"/>
      <w:r w:rsidRPr="6B467578">
        <w:rPr>
          <w:rFonts w:ascii="Times New Roman" w:eastAsia="Arial" w:hAnsi="Times New Roman" w:cs="Times New Roman"/>
          <w:color w:val="000000" w:themeColor="text1"/>
          <w:lang w:val="en-US"/>
        </w:rPr>
        <w:t>information</w:t>
      </w:r>
      <w:bookmarkEnd w:id="0"/>
      <w:r w:rsidRPr="6B467578">
        <w:rPr>
          <w:rFonts w:ascii="Times New Roman" w:eastAsia="Arial" w:hAnsi="Times New Roman" w:cs="Times New Roman"/>
          <w:color w:val="000000" w:themeColor="text1"/>
          <w:lang w:val="en-US"/>
        </w:rPr>
        <w:t xml:space="preserve"> should be provided on where the adolescent can learn more.</w:t>
      </w:r>
    </w:p>
    <w:p w14:paraId="7DCA31E7" w14:textId="77777777" w:rsidR="004D2E40" w:rsidRDefault="000F121E" w:rsidP="00BB4196">
      <w:pPr>
        <w:pStyle w:val="Listeavsnitt"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bookmarkStart w:id="1" w:name="_Int_WVJNf4Ho"/>
      <w:r w:rsidRPr="6B467578">
        <w:rPr>
          <w:rFonts w:ascii="Times New Roman" w:eastAsia="Arial" w:hAnsi="Times New Roman" w:cs="Times New Roman"/>
          <w:color w:val="000000" w:themeColor="text1"/>
          <w:lang w:val="en-US"/>
        </w:rPr>
        <w:t>the</w:t>
      </w:r>
      <w:bookmarkEnd w:id="1"/>
      <w:r w:rsidRPr="6B467578">
        <w:rPr>
          <w:rFonts w:ascii="Times New Roman" w:eastAsia="Arial" w:hAnsi="Times New Roman" w:cs="Times New Roman"/>
          <w:color w:val="000000" w:themeColor="text1"/>
          <w:lang w:val="en-US"/>
        </w:rPr>
        <w:t xml:space="preserve"> sensitive nature of the notes should be discussed with the adolescent (e.g., that they should not uncritically share information on social media).</w:t>
      </w:r>
    </w:p>
    <w:p w14:paraId="4C78F2B7" w14:textId="77777777" w:rsidR="004D2E40" w:rsidRDefault="000F121E" w:rsidP="00BB4196">
      <w:pPr>
        <w:pStyle w:val="Listeavsnitt"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4D2E40">
        <w:rPr>
          <w:rFonts w:ascii="Times New Roman" w:eastAsia="Arial" w:hAnsi="Times New Roman" w:cs="Times New Roman"/>
          <w:color w:val="000000" w:themeColor="text1"/>
          <w:lang w:val="en-US"/>
        </w:rPr>
        <w:t xml:space="preserve">parents’ or guardians’ potential access should be discussed. </w:t>
      </w:r>
    </w:p>
    <w:p w14:paraId="429CEECA" w14:textId="3ACC58D7" w:rsidR="00BB4196" w:rsidRPr="004D2E40" w:rsidRDefault="00BB4196" w:rsidP="00BB4196">
      <w:pPr>
        <w:pStyle w:val="Listeavsnitt"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4D2E40">
        <w:rPr>
          <w:rFonts w:ascii="Times New Roman" w:eastAsia="Arial" w:hAnsi="Times New Roman" w:cs="Times New Roman"/>
          <w:color w:val="000000" w:themeColor="text1"/>
          <w:lang w:val="en-US"/>
        </w:rPr>
        <w:t xml:space="preserve">the adolescent should be encouraged to ask questions. </w:t>
      </w:r>
    </w:p>
    <w:p w14:paraId="599CBFE6" w14:textId="08347249" w:rsidR="00BB4196" w:rsidRDefault="00BB4196" w:rsidP="00BB4196">
      <w:pPr>
        <w:spacing w:line="276" w:lineRule="auto"/>
        <w:rPr>
          <w:rFonts w:ascii="Times New Roman" w:eastAsia="Arial" w:hAnsi="Times New Roman" w:cs="Times New Roman"/>
          <w:color w:val="000000" w:themeColor="text1"/>
          <w:lang w:val="en-GB"/>
        </w:rPr>
      </w:pPr>
    </w:p>
    <w:p w14:paraId="0438C2F5" w14:textId="7201A63B" w:rsidR="00057BA8" w:rsidRDefault="00057BA8" w:rsidP="00057BA8">
      <w:p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</w:pPr>
      <w:r w:rsidRPr="004959ED"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Mental health notes shared with both other healthcare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>professionals</w:t>
      </w:r>
      <w:r w:rsidRPr="004959ED"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 and adolescents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 (…):</w:t>
      </w:r>
    </w:p>
    <w:p w14:paraId="7A93E74E" w14:textId="29578793" w:rsidR="00057BA8" w:rsidRPr="00057BA8" w:rsidRDefault="00057BA8" w:rsidP="00057BA8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</w:pPr>
      <w:r w:rsidRPr="00057BA8">
        <w:rPr>
          <w:rFonts w:ascii="Times New Roman" w:eastAsia="Arial" w:hAnsi="Times New Roman" w:cs="Times New Roman"/>
          <w:color w:val="000000" w:themeColor="text1"/>
          <w:lang w:val="en-US"/>
        </w:rPr>
        <w:t xml:space="preserve">should be written in a respectful </w:t>
      </w:r>
      <w:r w:rsidR="00565B14" w:rsidRPr="00057BA8">
        <w:rPr>
          <w:rFonts w:ascii="Times New Roman" w:eastAsia="Arial" w:hAnsi="Times New Roman" w:cs="Times New Roman"/>
          <w:color w:val="000000" w:themeColor="text1"/>
          <w:lang w:val="en-US"/>
        </w:rPr>
        <w:t>language.</w:t>
      </w:r>
    </w:p>
    <w:p w14:paraId="3D96F0FA" w14:textId="34ECF470" w:rsidR="00057BA8" w:rsidRPr="00057BA8" w:rsidRDefault="00057BA8" w:rsidP="00057BA8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</w:pPr>
      <w:r w:rsidRPr="00186AD5">
        <w:rPr>
          <w:rFonts w:ascii="Times New Roman" w:eastAsia="Arial" w:hAnsi="Times New Roman" w:cs="Times New Roman"/>
          <w:color w:val="000000" w:themeColor="text1"/>
          <w:lang w:val="en-US"/>
        </w:rPr>
        <w:t>should primarily be written to be useful for other healthcare providers (e.g., by using objective descriptions and medical terms).</w:t>
      </w:r>
    </w:p>
    <w:p w14:paraId="7482041B" w14:textId="77777777" w:rsidR="00057BA8" w:rsidRDefault="00057BA8" w:rsidP="00057BA8">
      <w:p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</w:pPr>
    </w:p>
    <w:p w14:paraId="53F64D01" w14:textId="44046745" w:rsidR="00057BA8" w:rsidRDefault="006B465C" w:rsidP="00057BA8">
      <w:p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</w:pPr>
      <w:r w:rsidRPr="004959ED"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>Training and/or support should be provided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lang w:val="en-GB"/>
        </w:rPr>
        <w:t xml:space="preserve"> (…):</w:t>
      </w:r>
    </w:p>
    <w:p w14:paraId="616D4548" w14:textId="59CC3BF6" w:rsidR="006B465C" w:rsidRPr="003D4EFC" w:rsidRDefault="003D4EFC" w:rsidP="003D4EFC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  <w:r w:rsidRPr="00186AD5">
        <w:rPr>
          <w:rFonts w:ascii="Times New Roman" w:eastAsia="Arial" w:hAnsi="Times New Roman" w:cs="Times New Roman"/>
          <w:color w:val="000000" w:themeColor="text1"/>
          <w:lang w:val="en-US"/>
        </w:rPr>
        <w:t>on how to write mental health notes.</w:t>
      </w:r>
    </w:p>
    <w:p w14:paraId="2D5C983A" w14:textId="19135735" w:rsidR="003D4EFC" w:rsidRPr="003D4EFC" w:rsidRDefault="003D4EFC" w:rsidP="003D4EFC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  <w:r w:rsidRPr="00186AD5">
        <w:rPr>
          <w:rFonts w:ascii="Times New Roman" w:eastAsia="Arial" w:hAnsi="Times New Roman" w:cs="Times New Roman"/>
          <w:color w:val="000000" w:themeColor="text1"/>
          <w:lang w:val="en-US"/>
        </w:rPr>
        <w:t>with information about the legal and/or formal regulations on digital access to mental health notes for adolescents.</w:t>
      </w:r>
    </w:p>
    <w:p w14:paraId="2F784806" w14:textId="56951D81" w:rsidR="003D4EFC" w:rsidRPr="003D4EFC" w:rsidRDefault="003D4EFC" w:rsidP="003D4EFC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  <w:r w:rsidRPr="00186AD5">
        <w:rPr>
          <w:rFonts w:ascii="Times New Roman" w:eastAsia="Arial" w:hAnsi="Times New Roman" w:cs="Times New Roman"/>
          <w:color w:val="000000" w:themeColor="text1"/>
          <w:lang w:val="en-US"/>
        </w:rPr>
        <w:t>on how to digitally share mental health notes with adolescents.</w:t>
      </w:r>
    </w:p>
    <w:p w14:paraId="7B255989" w14:textId="0C91F4B3" w:rsidR="003D4EFC" w:rsidRPr="003D4EFC" w:rsidRDefault="003D4EFC" w:rsidP="01DE572D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  <w:r w:rsidRPr="01DE572D">
        <w:rPr>
          <w:rFonts w:ascii="Times New Roman" w:eastAsia="Arial" w:hAnsi="Times New Roman" w:cs="Times New Roman"/>
          <w:color w:val="000000" w:themeColor="text1"/>
          <w:lang w:val="en-US"/>
        </w:rPr>
        <w:t xml:space="preserve">on how to demonstrate </w:t>
      </w:r>
      <w:r w:rsidR="00E26F52" w:rsidRPr="01DE572D">
        <w:rPr>
          <w:rFonts w:ascii="Times New Roman" w:eastAsia="Arial" w:hAnsi="Times New Roman" w:cs="Times New Roman"/>
          <w:color w:val="000000" w:themeColor="text1"/>
          <w:lang w:val="en-US"/>
        </w:rPr>
        <w:t xml:space="preserve">to </w:t>
      </w:r>
      <w:r w:rsidRPr="01DE572D">
        <w:rPr>
          <w:rFonts w:ascii="Times New Roman" w:eastAsia="Arial" w:hAnsi="Times New Roman" w:cs="Times New Roman"/>
          <w:color w:val="000000" w:themeColor="text1"/>
          <w:lang w:val="en-US"/>
        </w:rPr>
        <w:t>the adolescents how they can access their mental health notes digitally.</w:t>
      </w:r>
    </w:p>
    <w:p w14:paraId="357428C8" w14:textId="02B4A9C3" w:rsidR="003D4EFC" w:rsidRPr="003D4EFC" w:rsidRDefault="003D4EFC" w:rsidP="003D4EFC">
      <w:pPr>
        <w:pStyle w:val="Listeavsnit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  <w:r w:rsidRPr="00512AD4">
        <w:rPr>
          <w:rFonts w:ascii="Times New Roman" w:eastAsia="Arial" w:hAnsi="Times New Roman" w:cs="Times New Roman"/>
          <w:color w:val="000000" w:themeColor="text1"/>
          <w:lang w:val="en-US"/>
        </w:rPr>
        <w:t>on the routines for when withholding mental health notes from the adolescent.</w:t>
      </w:r>
    </w:p>
    <w:p w14:paraId="2C6FFAAB" w14:textId="77777777" w:rsidR="000F121E" w:rsidRDefault="000F121E" w:rsidP="000F121E">
      <w:pPr>
        <w:spacing w:line="276" w:lineRule="auto"/>
        <w:rPr>
          <w:rFonts w:ascii="Times New Roman" w:eastAsia="Arial" w:hAnsi="Times New Roman" w:cs="Times New Roman"/>
          <w:color w:val="000000" w:themeColor="text1"/>
          <w:lang w:val="en-GB"/>
        </w:rPr>
      </w:pPr>
    </w:p>
    <w:p w14:paraId="43002802" w14:textId="0E5DD046" w:rsidR="003D4EFC" w:rsidRPr="008549B0" w:rsidRDefault="003D4EFC" w:rsidP="000F121E">
      <w:pPr>
        <w:spacing w:line="276" w:lineRule="auto"/>
        <w:rPr>
          <w:rFonts w:ascii="Times New Roman" w:eastAsia="Arial" w:hAnsi="Times New Roman" w:cs="Times New Roman"/>
          <w:color w:val="000000" w:themeColor="text1"/>
          <w:lang w:val="en-GB"/>
        </w:rPr>
      </w:pPr>
      <w:r w:rsidRPr="00186AD5"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  <w:t>It should be possible to withhold notes from the adolescent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  <w:t xml:space="preserve"> (…): </w:t>
      </w:r>
    </w:p>
    <w:p w14:paraId="524BAB6A" w14:textId="0677FA16" w:rsidR="000F121E" w:rsidRPr="0009375E" w:rsidRDefault="0009375E" w:rsidP="0009375E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4959ED">
        <w:rPr>
          <w:rFonts w:ascii="Times New Roman" w:eastAsia="Arial" w:hAnsi="Times New Roman" w:cs="Times New Roman"/>
          <w:color w:val="000000" w:themeColor="text1"/>
          <w:lang w:val="en-GB"/>
        </w:rPr>
        <w:t>if it endangers the adolescent’s life or causes serious harm to their health.</w:t>
      </w:r>
    </w:p>
    <w:p w14:paraId="7808B19C" w14:textId="0FE2F30E" w:rsidR="0009375E" w:rsidRPr="000F1F37" w:rsidRDefault="000F1F37" w:rsidP="0009375E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4959ED">
        <w:rPr>
          <w:rFonts w:ascii="Times New Roman" w:eastAsia="Arial" w:hAnsi="Times New Roman" w:cs="Times New Roman"/>
          <w:color w:val="000000" w:themeColor="text1"/>
          <w:lang w:val="en-GB"/>
        </w:rPr>
        <w:t>if it endangers the next of kin's life or causes serious harm to their health.</w:t>
      </w:r>
    </w:p>
    <w:p w14:paraId="310789B3" w14:textId="7477A6D7" w:rsidR="005B453B" w:rsidRPr="00CD0CB3" w:rsidRDefault="004D2E40" w:rsidP="01DE572D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1DE572D">
        <w:rPr>
          <w:rFonts w:ascii="Times New Roman" w:eastAsia="Arial" w:hAnsi="Times New Roman" w:cs="Times New Roman"/>
          <w:color w:val="000000" w:themeColor="text1"/>
          <w:lang w:val="en-GB"/>
        </w:rPr>
        <w:t>after having done a case-by-case assessment following explicitly stated criteria with a process of review by others.</w:t>
      </w:r>
    </w:p>
    <w:sectPr w:rsidR="005B453B" w:rsidRPr="00CD0CB3" w:rsidSect="00065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21A8" w14:textId="77777777" w:rsidR="00F745C6" w:rsidRDefault="00F745C6" w:rsidP="00C90ACC">
      <w:r>
        <w:separator/>
      </w:r>
    </w:p>
  </w:endnote>
  <w:endnote w:type="continuationSeparator" w:id="0">
    <w:p w14:paraId="6F00B326" w14:textId="77777777" w:rsidR="00F745C6" w:rsidRDefault="00F745C6" w:rsidP="00C90ACC">
      <w:r>
        <w:continuationSeparator/>
      </w:r>
    </w:p>
  </w:endnote>
  <w:endnote w:type="continuationNotice" w:id="1">
    <w:p w14:paraId="6C70BC14" w14:textId="77777777" w:rsidR="00F745C6" w:rsidRDefault="00F74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C1B1" w14:textId="77777777" w:rsidR="00F745C6" w:rsidRDefault="00F745C6" w:rsidP="00C90ACC">
      <w:r>
        <w:separator/>
      </w:r>
    </w:p>
  </w:footnote>
  <w:footnote w:type="continuationSeparator" w:id="0">
    <w:p w14:paraId="679FA603" w14:textId="77777777" w:rsidR="00F745C6" w:rsidRDefault="00F745C6" w:rsidP="00C90ACC">
      <w:r>
        <w:continuationSeparator/>
      </w:r>
    </w:p>
  </w:footnote>
  <w:footnote w:type="continuationNotice" w:id="1">
    <w:p w14:paraId="7FB825A6" w14:textId="77777777" w:rsidR="00F745C6" w:rsidRDefault="00F745C6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5FOk5Mm" int2:invalidationBookmarkName="" int2:hashCode="g92davQ/jL7gis" int2:id="5aUNHSBY">
      <int2:state int2:value="Rejected" int2:type="AugLoop_Text_Critique"/>
    </int2:bookmark>
    <int2:bookmark int2:bookmarkName="_Int_WVJNf4Ho" int2:invalidationBookmarkName="" int2:hashCode="u8zfLvsztS5snQ" int2:id="sIFD1m9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6D16"/>
    <w:multiLevelType w:val="hybridMultilevel"/>
    <w:tmpl w:val="6F16FE8A"/>
    <w:lvl w:ilvl="0" w:tplc="3FEC9E32">
      <w:start w:val="3"/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34B52"/>
    <w:multiLevelType w:val="hybridMultilevel"/>
    <w:tmpl w:val="9E2EEC6C"/>
    <w:lvl w:ilvl="0" w:tplc="2208FA28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03312D"/>
    <w:multiLevelType w:val="hybridMultilevel"/>
    <w:tmpl w:val="46EC33FC"/>
    <w:lvl w:ilvl="0" w:tplc="3D9A9F06">
      <w:start w:val="3"/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i w:val="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CB79B2"/>
    <w:multiLevelType w:val="hybridMultilevel"/>
    <w:tmpl w:val="61C2C4D4"/>
    <w:lvl w:ilvl="0" w:tplc="6DE8BD4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D3D5D"/>
    <w:multiLevelType w:val="hybridMultilevel"/>
    <w:tmpl w:val="4FD613C8"/>
    <w:lvl w:ilvl="0" w:tplc="624ED426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52B7"/>
    <w:multiLevelType w:val="hybridMultilevel"/>
    <w:tmpl w:val="EB189886"/>
    <w:lvl w:ilvl="0" w:tplc="6AB04D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D1681"/>
    <w:multiLevelType w:val="hybridMultilevel"/>
    <w:tmpl w:val="BC80F782"/>
    <w:lvl w:ilvl="0" w:tplc="38160F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F229E"/>
    <w:multiLevelType w:val="hybridMultilevel"/>
    <w:tmpl w:val="204EB28E"/>
    <w:lvl w:ilvl="0" w:tplc="7540A7B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F33E9"/>
    <w:multiLevelType w:val="hybridMultilevel"/>
    <w:tmpl w:val="46220DFE"/>
    <w:lvl w:ilvl="0" w:tplc="9AF415D0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D1AF6"/>
    <w:multiLevelType w:val="hybridMultilevel"/>
    <w:tmpl w:val="CA28E4AA"/>
    <w:lvl w:ilvl="0" w:tplc="6D20F286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 w:themeColor="text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0747"/>
    <w:multiLevelType w:val="hybridMultilevel"/>
    <w:tmpl w:val="4F1C35D8"/>
    <w:lvl w:ilvl="0" w:tplc="3FEC9E32">
      <w:start w:val="3"/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5047"/>
    <w:multiLevelType w:val="hybridMultilevel"/>
    <w:tmpl w:val="919812F6"/>
    <w:lvl w:ilvl="0" w:tplc="3FEC9E32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E52A7"/>
    <w:multiLevelType w:val="hybridMultilevel"/>
    <w:tmpl w:val="3104C01A"/>
    <w:lvl w:ilvl="0" w:tplc="4EE2AED8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9594A"/>
    <w:multiLevelType w:val="hybridMultilevel"/>
    <w:tmpl w:val="1BE46310"/>
    <w:lvl w:ilvl="0" w:tplc="656437F4">
      <w:start w:val="3"/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i w:val="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CF181F"/>
    <w:multiLevelType w:val="hybridMultilevel"/>
    <w:tmpl w:val="6DACC98E"/>
    <w:lvl w:ilvl="0" w:tplc="9AA88CFE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 w:themeColor="text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5236">
    <w:abstractNumId w:val="9"/>
  </w:num>
  <w:num w:numId="2" w16cid:durableId="681007621">
    <w:abstractNumId w:val="14"/>
  </w:num>
  <w:num w:numId="3" w16cid:durableId="655962656">
    <w:abstractNumId w:val="5"/>
  </w:num>
  <w:num w:numId="4" w16cid:durableId="1034967093">
    <w:abstractNumId w:val="11"/>
  </w:num>
  <w:num w:numId="5" w16cid:durableId="289745736">
    <w:abstractNumId w:val="4"/>
  </w:num>
  <w:num w:numId="6" w16cid:durableId="244923313">
    <w:abstractNumId w:val="12"/>
  </w:num>
  <w:num w:numId="7" w16cid:durableId="735400162">
    <w:abstractNumId w:val="7"/>
  </w:num>
  <w:num w:numId="8" w16cid:durableId="61418659">
    <w:abstractNumId w:val="3"/>
  </w:num>
  <w:num w:numId="9" w16cid:durableId="1394811924">
    <w:abstractNumId w:val="8"/>
  </w:num>
  <w:num w:numId="10" w16cid:durableId="119422213">
    <w:abstractNumId w:val="6"/>
  </w:num>
  <w:num w:numId="11" w16cid:durableId="1026372474">
    <w:abstractNumId w:val="1"/>
  </w:num>
  <w:num w:numId="12" w16cid:durableId="107310561">
    <w:abstractNumId w:val="2"/>
  </w:num>
  <w:num w:numId="13" w16cid:durableId="285475847">
    <w:abstractNumId w:val="13"/>
  </w:num>
  <w:num w:numId="14" w16cid:durableId="783646441">
    <w:abstractNumId w:val="0"/>
  </w:num>
  <w:num w:numId="15" w16cid:durableId="1547137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6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390"/>
    <w:rsid w:val="0000052C"/>
    <w:rsid w:val="00057BA8"/>
    <w:rsid w:val="00065F75"/>
    <w:rsid w:val="000878E9"/>
    <w:rsid w:val="0009375E"/>
    <w:rsid w:val="000A1151"/>
    <w:rsid w:val="000A6DA0"/>
    <w:rsid w:val="000C1E32"/>
    <w:rsid w:val="000C6548"/>
    <w:rsid w:val="000D1A58"/>
    <w:rsid w:val="000E70A6"/>
    <w:rsid w:val="000F121E"/>
    <w:rsid w:val="000F1F37"/>
    <w:rsid w:val="000F6048"/>
    <w:rsid w:val="001A23D7"/>
    <w:rsid w:val="001E74E3"/>
    <w:rsid w:val="001F4D4A"/>
    <w:rsid w:val="002168C0"/>
    <w:rsid w:val="00225BE1"/>
    <w:rsid w:val="00225D33"/>
    <w:rsid w:val="00285390"/>
    <w:rsid w:val="00315836"/>
    <w:rsid w:val="003606E5"/>
    <w:rsid w:val="00392C12"/>
    <w:rsid w:val="003935D5"/>
    <w:rsid w:val="003D4EFC"/>
    <w:rsid w:val="00454635"/>
    <w:rsid w:val="00483739"/>
    <w:rsid w:val="004D2E40"/>
    <w:rsid w:val="00530190"/>
    <w:rsid w:val="00565B14"/>
    <w:rsid w:val="00566D57"/>
    <w:rsid w:val="005B453B"/>
    <w:rsid w:val="005C432D"/>
    <w:rsid w:val="005D3211"/>
    <w:rsid w:val="005F03A2"/>
    <w:rsid w:val="0060114B"/>
    <w:rsid w:val="00611390"/>
    <w:rsid w:val="00616059"/>
    <w:rsid w:val="00624CF3"/>
    <w:rsid w:val="006968E3"/>
    <w:rsid w:val="006A7A18"/>
    <w:rsid w:val="006B465C"/>
    <w:rsid w:val="006C6D0B"/>
    <w:rsid w:val="006E7F86"/>
    <w:rsid w:val="00743E34"/>
    <w:rsid w:val="00753689"/>
    <w:rsid w:val="00755BC9"/>
    <w:rsid w:val="00755F95"/>
    <w:rsid w:val="00765B68"/>
    <w:rsid w:val="007B0629"/>
    <w:rsid w:val="008050F7"/>
    <w:rsid w:val="00834205"/>
    <w:rsid w:val="00835008"/>
    <w:rsid w:val="0083581F"/>
    <w:rsid w:val="008549B0"/>
    <w:rsid w:val="008813BA"/>
    <w:rsid w:val="008A541C"/>
    <w:rsid w:val="008C3376"/>
    <w:rsid w:val="008D5073"/>
    <w:rsid w:val="008F773F"/>
    <w:rsid w:val="00990F1B"/>
    <w:rsid w:val="009924B7"/>
    <w:rsid w:val="009C5C32"/>
    <w:rsid w:val="00A11384"/>
    <w:rsid w:val="00A16CC5"/>
    <w:rsid w:val="00A218B8"/>
    <w:rsid w:val="00A45FC5"/>
    <w:rsid w:val="00A56BA6"/>
    <w:rsid w:val="00A80E16"/>
    <w:rsid w:val="00AD0D14"/>
    <w:rsid w:val="00B102A2"/>
    <w:rsid w:val="00B5225B"/>
    <w:rsid w:val="00B63E87"/>
    <w:rsid w:val="00B74055"/>
    <w:rsid w:val="00BB4196"/>
    <w:rsid w:val="00BF1567"/>
    <w:rsid w:val="00C504EF"/>
    <w:rsid w:val="00C90ACC"/>
    <w:rsid w:val="00C9300E"/>
    <w:rsid w:val="00C934EA"/>
    <w:rsid w:val="00CD0CB3"/>
    <w:rsid w:val="00D03170"/>
    <w:rsid w:val="00D762DB"/>
    <w:rsid w:val="00E20A0D"/>
    <w:rsid w:val="00E26F52"/>
    <w:rsid w:val="00E53C45"/>
    <w:rsid w:val="00E86EFE"/>
    <w:rsid w:val="00E9223D"/>
    <w:rsid w:val="00EC4EE2"/>
    <w:rsid w:val="00F20585"/>
    <w:rsid w:val="00F55CC1"/>
    <w:rsid w:val="00F62377"/>
    <w:rsid w:val="00F745C6"/>
    <w:rsid w:val="01DE572D"/>
    <w:rsid w:val="17CD78CF"/>
    <w:rsid w:val="2E7D4F7A"/>
    <w:rsid w:val="3C3347BA"/>
    <w:rsid w:val="5FED5C75"/>
    <w:rsid w:val="6B46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25E0A"/>
  <w15:chartTrackingRefBased/>
  <w15:docId w15:val="{D83C43CC-6EE2-4351-84BA-047EBB7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B0"/>
    <w:pPr>
      <w:spacing w:after="0" w:line="240" w:lineRule="auto"/>
    </w:pPr>
    <w:rPr>
      <w:kern w:val="0"/>
      <w:sz w:val="24"/>
      <w:szCs w:val="24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549B0"/>
    <w:pPr>
      <w:spacing w:after="0" w:line="240" w:lineRule="auto"/>
    </w:pPr>
    <w:rPr>
      <w:kern w:val="0"/>
      <w:sz w:val="24"/>
      <w:szCs w:val="24"/>
      <w:lang w:val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90AC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90ACC"/>
    <w:rPr>
      <w:kern w:val="0"/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C90AC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90ACC"/>
    <w:rPr>
      <w:kern w:val="0"/>
      <w:sz w:val="24"/>
      <w:szCs w:val="24"/>
      <w:lang w:val="nb-NO"/>
    </w:rPr>
  </w:style>
  <w:style w:type="paragraph" w:styleId="Listeavsnitt">
    <w:name w:val="List Paragraph"/>
    <w:basedOn w:val="Normal"/>
    <w:uiPriority w:val="34"/>
    <w:qFormat/>
    <w:rsid w:val="000F121E"/>
    <w:pPr>
      <w:ind w:left="720"/>
      <w:contextualSpacing/>
    </w:pPr>
  </w:style>
  <w:style w:type="paragraph" w:styleId="Revisjon">
    <w:name w:val="Revision"/>
    <w:hidden/>
    <w:uiPriority w:val="99"/>
    <w:semiHidden/>
    <w:rsid w:val="00E26F52"/>
    <w:pPr>
      <w:spacing w:after="0" w:line="240" w:lineRule="auto"/>
    </w:pPr>
    <w:rPr>
      <w:kern w:val="0"/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944ad8-4207-43a1-8697-5661ec79cde3" xsi:nil="true"/>
    <lcf76f155ced4ddcb4097134ff3c332f xmlns="2d85ca63-104d-4e3f-8025-2fa06b6e2b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11FAB160FCA14CA08753BC4E2E2368" ma:contentTypeVersion="15" ma:contentTypeDescription="Opprett et nytt dokument." ma:contentTypeScope="" ma:versionID="018d46c3098b34f487f1c78878589fd1">
  <xsd:schema xmlns:xsd="http://www.w3.org/2001/XMLSchema" xmlns:xs="http://www.w3.org/2001/XMLSchema" xmlns:p="http://schemas.microsoft.com/office/2006/metadata/properties" xmlns:ns2="2d85ca63-104d-4e3f-8025-2fa06b6e2b43" xmlns:ns3="0a944ad8-4207-43a1-8697-5661ec79cde3" targetNamespace="http://schemas.microsoft.com/office/2006/metadata/properties" ma:root="true" ma:fieldsID="fdce1693fe5cbb15d76516818f29269c" ns2:_="" ns3:_="">
    <xsd:import namespace="2d85ca63-104d-4e3f-8025-2fa06b6e2b43"/>
    <xsd:import namespace="0a944ad8-4207-43a1-8697-5661ec79c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5ca63-104d-4e3f-8025-2fa06b6e2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4ad8-4207-43a1-8697-5661ec79c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6cd2ec-39d6-4b8c-9975-4e3dc845f130}" ma:internalName="TaxCatchAll" ma:showField="CatchAllData" ma:web="0a944ad8-4207-43a1-8697-5661ec79c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B3D97-4C21-4F66-BCA2-350D08F4B3FF}">
  <ds:schemaRefs>
    <ds:schemaRef ds:uri="http://schemas.microsoft.com/office/2006/metadata/properties"/>
    <ds:schemaRef ds:uri="http://schemas.microsoft.com/office/infopath/2007/PartnerControls"/>
    <ds:schemaRef ds:uri="0a944ad8-4207-43a1-8697-5661ec79cde3"/>
    <ds:schemaRef ds:uri="2d85ca63-104d-4e3f-8025-2fa06b6e2b43"/>
  </ds:schemaRefs>
</ds:datastoreItem>
</file>

<file path=customXml/itemProps2.xml><?xml version="1.0" encoding="utf-8"?>
<ds:datastoreItem xmlns:ds="http://schemas.openxmlformats.org/officeDocument/2006/customXml" ds:itemID="{BA2C9117-D28D-4C79-BBA1-6349C23E6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99463-D6A3-454B-BB04-E1368D41C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394DFB-75B6-4182-84AB-06F8165362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Stecher Nielsen</dc:creator>
  <cp:keywords/>
  <dc:description/>
  <cp:lastModifiedBy>Martine Stecher Nielsen</cp:lastModifiedBy>
  <cp:revision>79</cp:revision>
  <dcterms:created xsi:type="dcterms:W3CDTF">2023-11-03T18:00:00Z</dcterms:created>
  <dcterms:modified xsi:type="dcterms:W3CDTF">2024-01-31T09:12:00Z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0x010100D011FAB160FCA14CA08753BC4E2E2368</vt:lpwstr>
  </property>
  <property fmtid="{D5CDD505-2E9C-101B-9397-08002B2CF9AE}" pid="3" name="MediaServiceImageTags">
    <vt:lpwstr/>
  </property>
  <property fmtid="{D5CDD505-2E9C-101B-9397-08002B2CF9AE}" pid="4" name="GrammarlyDocumentId">
    <vt:lpwstr>8afbec7bcee0277c3d8f48b763d7da4783f2890ee3ff8ee13bb1a08bb9811cc5</vt:lpwstr>
  </property>
</Properties>
</file>