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7E4C" w14:textId="76808FBF" w:rsidR="0076579C" w:rsidRPr="00965513" w:rsidRDefault="0076579C">
      <w:pPr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APPENDIX </w:t>
      </w:r>
      <w:r w:rsidR="00C0214F" w:rsidRPr="00965513">
        <w:rPr>
          <w:sz w:val="20"/>
          <w:szCs w:val="20"/>
          <w:lang w:val="en-US"/>
        </w:rPr>
        <w:t>A</w:t>
      </w:r>
    </w:p>
    <w:p w14:paraId="234EEE4B" w14:textId="77777777" w:rsidR="0076579C" w:rsidRPr="00965513" w:rsidRDefault="0076579C">
      <w:pPr>
        <w:rPr>
          <w:sz w:val="20"/>
          <w:szCs w:val="20"/>
          <w:lang w:val="en-US"/>
        </w:rPr>
      </w:pPr>
    </w:p>
    <w:p w14:paraId="6129EAF4" w14:textId="51413C65" w:rsidR="0085243E" w:rsidRPr="00965513" w:rsidRDefault="004D3D2C">
      <w:pPr>
        <w:rPr>
          <w:b/>
          <w:bCs/>
          <w:sz w:val="20"/>
          <w:szCs w:val="20"/>
          <w:lang w:val="en-US"/>
        </w:rPr>
      </w:pPr>
      <w:r w:rsidRPr="00965513">
        <w:rPr>
          <w:b/>
          <w:bCs/>
          <w:sz w:val="20"/>
          <w:szCs w:val="20"/>
          <w:lang w:val="en-US"/>
        </w:rPr>
        <w:t xml:space="preserve">Table </w:t>
      </w:r>
      <w:r w:rsidR="004A0717" w:rsidRPr="00965513">
        <w:rPr>
          <w:b/>
          <w:bCs/>
          <w:sz w:val="20"/>
          <w:szCs w:val="20"/>
          <w:lang w:val="en-US"/>
        </w:rPr>
        <w:t>A</w:t>
      </w:r>
      <w:r w:rsidR="00CA4A55" w:rsidRPr="00965513">
        <w:rPr>
          <w:b/>
          <w:bCs/>
          <w:sz w:val="20"/>
          <w:szCs w:val="20"/>
          <w:lang w:val="en-US"/>
        </w:rPr>
        <w:t>.</w:t>
      </w:r>
      <w:r w:rsidR="000027C9" w:rsidRPr="00965513">
        <w:rPr>
          <w:b/>
          <w:bCs/>
          <w:sz w:val="20"/>
          <w:szCs w:val="20"/>
          <w:lang w:val="en-US"/>
        </w:rPr>
        <w:t>1</w:t>
      </w:r>
    </w:p>
    <w:p w14:paraId="7AF66934" w14:textId="56F71D3F" w:rsidR="004D3D2C" w:rsidRPr="00965513" w:rsidRDefault="00C2775F">
      <w:pPr>
        <w:rPr>
          <w:i/>
          <w:iCs/>
          <w:sz w:val="20"/>
          <w:szCs w:val="20"/>
          <w:lang w:val="en-US"/>
        </w:rPr>
      </w:pPr>
      <w:r w:rsidRPr="00965513">
        <w:rPr>
          <w:i/>
          <w:iCs/>
          <w:sz w:val="20"/>
          <w:szCs w:val="20"/>
          <w:lang w:val="en-US"/>
        </w:rPr>
        <w:t>Risk of bias assessment of selected 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001"/>
        <w:gridCol w:w="1001"/>
        <w:gridCol w:w="1001"/>
        <w:gridCol w:w="1107"/>
        <w:gridCol w:w="896"/>
        <w:gridCol w:w="1001"/>
        <w:gridCol w:w="1001"/>
        <w:gridCol w:w="1002"/>
        <w:gridCol w:w="1062"/>
        <w:gridCol w:w="940"/>
        <w:gridCol w:w="1001"/>
        <w:gridCol w:w="1002"/>
      </w:tblGrid>
      <w:tr w:rsidR="0066441C" w:rsidRPr="00965513" w14:paraId="62C4C914" w14:textId="77777777" w:rsidTr="00985D9A"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000DEA" w14:textId="77777777" w:rsidR="0066441C" w:rsidRPr="00965513" w:rsidRDefault="0066441C" w:rsidP="0066441C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229550" w14:textId="02EDE1A7" w:rsidR="0066441C" w:rsidRPr="00965513" w:rsidRDefault="004D3D2C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Q</w:t>
            </w:r>
            <w:r w:rsidR="007D4A14" w:rsidRPr="00965513">
              <w:rPr>
                <w:sz w:val="20"/>
                <w:szCs w:val="20"/>
                <w:lang w:val="en-US"/>
              </w:rPr>
              <w:t>uestion/</w:t>
            </w:r>
            <w:r w:rsidR="00EE36B6" w:rsidRPr="00965513">
              <w:rPr>
                <w:sz w:val="20"/>
                <w:szCs w:val="20"/>
                <w:lang w:val="en-US"/>
              </w:rPr>
              <w:t xml:space="preserve"> </w:t>
            </w:r>
            <w:r w:rsidR="007D4A14" w:rsidRPr="00965513">
              <w:rPr>
                <w:sz w:val="20"/>
                <w:szCs w:val="20"/>
                <w:lang w:val="en-US"/>
              </w:rPr>
              <w:t>object</w:t>
            </w:r>
            <w:r w:rsidR="00C64893" w:rsidRPr="00965513">
              <w:rPr>
                <w:sz w:val="20"/>
                <w:szCs w:val="20"/>
                <w:lang w:val="en-US"/>
              </w:rPr>
              <w:t xml:space="preserve">ive 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C6E697" w14:textId="2AC4EB4A" w:rsidR="0066441C" w:rsidRPr="00965513" w:rsidRDefault="001021EA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892877" w14:textId="295D6803" w:rsidR="0066441C" w:rsidRPr="00965513" w:rsidRDefault="00EC456E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Subject selection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E22F94" w14:textId="2B9BB8FF" w:rsidR="0066441C" w:rsidRPr="00965513" w:rsidRDefault="00EC456E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Subject characteristic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480C24" w14:textId="7864B6ED" w:rsidR="0066441C" w:rsidRPr="00965513" w:rsidRDefault="00193870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M</w:t>
            </w:r>
            <w:r w:rsidR="002A47E5" w:rsidRPr="00965513">
              <w:rPr>
                <w:sz w:val="20"/>
                <w:szCs w:val="20"/>
                <w:lang w:val="en-US"/>
              </w:rPr>
              <w:t>easures</w:t>
            </w:r>
            <w:r w:rsidRPr="009655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06B6F1" w14:textId="1492654A" w:rsidR="0066441C" w:rsidRPr="00965513" w:rsidRDefault="00193870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A50AC0" w14:textId="3DE9EF5D" w:rsidR="0066441C" w:rsidRPr="00965513" w:rsidRDefault="00193870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Analytic methods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9A415E" w14:textId="54D3D9CC" w:rsidR="0066441C" w:rsidRPr="00965513" w:rsidRDefault="00973048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Estimate of variance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CA6FEB" w14:textId="18991F6D" w:rsidR="0066441C" w:rsidRPr="00965513" w:rsidRDefault="00973048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Confounding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3449C3" w14:textId="603312D8" w:rsidR="0066441C" w:rsidRPr="00965513" w:rsidRDefault="00EE36B6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Results 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FE8AF1" w14:textId="64B1FCA3" w:rsidR="0066441C" w:rsidRPr="00965513" w:rsidRDefault="00EE36B6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Conclusions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2515DF" w14:textId="6DDEA15E" w:rsidR="0066441C" w:rsidRPr="00965513" w:rsidRDefault="001C50A5" w:rsidP="0066441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Quality score</w:t>
            </w:r>
          </w:p>
        </w:tc>
      </w:tr>
      <w:tr w:rsidR="001C50A5" w:rsidRPr="00965513" w14:paraId="6090FAC8" w14:textId="77777777" w:rsidTr="00985D9A">
        <w:tc>
          <w:tcPr>
            <w:tcW w:w="2694" w:type="dxa"/>
            <w:tcBorders>
              <w:top w:val="single" w:sz="4" w:space="0" w:color="auto"/>
            </w:tcBorders>
          </w:tcPr>
          <w:p w14:paraId="3262DF88" w14:textId="1C992CDE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Acar et al. (2021)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16262107" w14:textId="3B5AF8B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4FCDBAFF" w14:textId="2C03996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228B9DFB" w14:textId="2121155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61387BC0" w14:textId="0D3C1C9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4EF05F39" w14:textId="62A1BCD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7681EBD0" w14:textId="71D57F8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71409028" w14:textId="268B5E6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54E749A3" w14:textId="4BB24E8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4800DCD6" w14:textId="127C074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6424E9C9" w14:textId="3B2F43D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7729C15F" w14:textId="1F4B942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7EC554C" w14:textId="44ACF34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70</w:t>
            </w:r>
          </w:p>
        </w:tc>
      </w:tr>
      <w:tr w:rsidR="001C50A5" w:rsidRPr="00965513" w14:paraId="30740DAB" w14:textId="77777777" w:rsidTr="00985D9A">
        <w:tc>
          <w:tcPr>
            <w:tcW w:w="2694" w:type="dxa"/>
          </w:tcPr>
          <w:p w14:paraId="34F1B102" w14:textId="5621CE55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Baron &amp; Malmberg (2019)</w:t>
            </w:r>
          </w:p>
        </w:tc>
        <w:tc>
          <w:tcPr>
            <w:tcW w:w="1001" w:type="dxa"/>
          </w:tcPr>
          <w:p w14:paraId="37207836" w14:textId="69F567E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3B08B54" w14:textId="06A0A8C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6DDFBF1" w14:textId="5C78485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1D173215" w14:textId="0D7C0E3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96" w:type="dxa"/>
          </w:tcPr>
          <w:p w14:paraId="1DE907D4" w14:textId="317EB93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FDE0C56" w14:textId="6593424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48BFB2F" w14:textId="5D6351F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19301FE8" w14:textId="464C9AA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6644B4FC" w14:textId="03D66A7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74E0201B" w14:textId="53BF10A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53C8F9D" w14:textId="63EDA93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0F5E51C8" w14:textId="724BF70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46AD1FF8" w14:textId="77777777" w:rsidTr="00985D9A">
        <w:tc>
          <w:tcPr>
            <w:tcW w:w="2694" w:type="dxa"/>
          </w:tcPr>
          <w:p w14:paraId="6F3D32CF" w14:textId="6B3A414C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Bater &amp; Jordan (2017)</w:t>
            </w:r>
          </w:p>
        </w:tc>
        <w:tc>
          <w:tcPr>
            <w:tcW w:w="1001" w:type="dxa"/>
          </w:tcPr>
          <w:p w14:paraId="19D3194D" w14:textId="34E8015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27E5A3D" w14:textId="43881C7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458CA00" w14:textId="57B9652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6D4A34CB" w14:textId="7E6AC4D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52D844EF" w14:textId="2F81435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DD961F6" w14:textId="0D01992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78FEBBE" w14:textId="115D559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5753958A" w14:textId="44AA702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3C9CADD8" w14:textId="599E701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61C601B9" w14:textId="2E40462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43CF046" w14:textId="72D1224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30DA6DA5" w14:textId="37A0582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95</w:t>
            </w:r>
          </w:p>
        </w:tc>
      </w:tr>
      <w:tr w:rsidR="001C50A5" w:rsidRPr="00965513" w14:paraId="7D83A94A" w14:textId="77777777" w:rsidTr="00985D9A">
        <w:tc>
          <w:tcPr>
            <w:tcW w:w="2694" w:type="dxa"/>
          </w:tcPr>
          <w:p w14:paraId="7AB03C71" w14:textId="610F2C7F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Carrasco et al. (2020)</w:t>
            </w:r>
          </w:p>
        </w:tc>
        <w:tc>
          <w:tcPr>
            <w:tcW w:w="1001" w:type="dxa"/>
          </w:tcPr>
          <w:p w14:paraId="560BA29A" w14:textId="1E2AF8A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769C8FC" w14:textId="7191E37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050399F" w14:textId="04CFA93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30BF6CF1" w14:textId="2D9C69B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3AC32DC5" w14:textId="5C1D209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CBFBEB2" w14:textId="6478F5A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303B498" w14:textId="0F74367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1033DD80" w14:textId="7859912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30C52668" w14:textId="1F22419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</w:tcPr>
          <w:p w14:paraId="165F3262" w14:textId="0039F46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D1CA1D5" w14:textId="4A60D02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2E79461E" w14:textId="524235E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82</w:t>
            </w:r>
          </w:p>
        </w:tc>
      </w:tr>
      <w:tr w:rsidR="001C50A5" w:rsidRPr="00965513" w14:paraId="0876DC7D" w14:textId="77777777" w:rsidTr="00985D9A">
        <w:tc>
          <w:tcPr>
            <w:tcW w:w="2694" w:type="dxa"/>
          </w:tcPr>
          <w:p w14:paraId="3F026528" w14:textId="64917D08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Cecil et al. (2012)</w:t>
            </w:r>
          </w:p>
        </w:tc>
        <w:tc>
          <w:tcPr>
            <w:tcW w:w="1001" w:type="dxa"/>
          </w:tcPr>
          <w:p w14:paraId="59EF9150" w14:textId="3C76820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6A68579" w14:textId="29675CD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D5B63E0" w14:textId="7D61D8E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461357F3" w14:textId="2DCB219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96" w:type="dxa"/>
          </w:tcPr>
          <w:p w14:paraId="6F21DB5E" w14:textId="7F1E5AB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00E99A0A" w14:textId="4A8BBC1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CC732E6" w14:textId="6DBC418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20F85D0D" w14:textId="6A2AE38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7316833D" w14:textId="0A68C72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41B5B69B" w14:textId="70AE0E9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32B28B4" w14:textId="6071CF3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59C57DC5" w14:textId="6138686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223F3934" w14:textId="77777777" w:rsidTr="00985D9A">
        <w:tc>
          <w:tcPr>
            <w:tcW w:w="2694" w:type="dxa"/>
          </w:tcPr>
          <w:p w14:paraId="52F56CCB" w14:textId="64D44125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(2011)</w:t>
            </w:r>
          </w:p>
        </w:tc>
        <w:tc>
          <w:tcPr>
            <w:tcW w:w="1001" w:type="dxa"/>
          </w:tcPr>
          <w:p w14:paraId="2C5B893B" w14:textId="3DD4177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4EAC5BF9" w14:textId="0C95D13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5513A7F" w14:textId="6A888E7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583DE836" w14:textId="13CE306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5A0243CC" w14:textId="0927DC5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3EFBD55" w14:textId="593C70C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F3F1FA6" w14:textId="7EC09D6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73ADFEDD" w14:textId="3E642B7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75176323" w14:textId="23E4A8E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1D43237D" w14:textId="162FBD7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3B529EF" w14:textId="4084767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48168027" w14:textId="520165B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95</w:t>
            </w:r>
          </w:p>
        </w:tc>
      </w:tr>
      <w:tr w:rsidR="001C50A5" w:rsidRPr="00965513" w14:paraId="3D56F56B" w14:textId="77777777" w:rsidTr="00985D9A">
        <w:tc>
          <w:tcPr>
            <w:tcW w:w="2694" w:type="dxa"/>
          </w:tcPr>
          <w:p w14:paraId="6E823BFB" w14:textId="682338E7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(2003)</w:t>
            </w:r>
          </w:p>
        </w:tc>
        <w:tc>
          <w:tcPr>
            <w:tcW w:w="1001" w:type="dxa"/>
          </w:tcPr>
          <w:p w14:paraId="1543FFF3" w14:textId="2A4AE82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6CBED92D" w14:textId="16BA2CF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709E939F" w14:textId="7F5CBE8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0E9239C5" w14:textId="2406FC7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1ABEE98D" w14:textId="34C287B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912756E" w14:textId="25DCEC9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42FC112" w14:textId="276E364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770EADA5" w14:textId="4A25033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0928988B" w14:textId="08F8D1B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7570BAE0" w14:textId="4C9100B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0BE0DED" w14:textId="71D533A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1628FBF7" w14:textId="62F7509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75</w:t>
            </w:r>
          </w:p>
        </w:tc>
      </w:tr>
      <w:tr w:rsidR="001C50A5" w:rsidRPr="00965513" w14:paraId="70327700" w14:textId="77777777" w:rsidTr="00985D9A">
        <w:tc>
          <w:tcPr>
            <w:tcW w:w="2694" w:type="dxa"/>
          </w:tcPr>
          <w:p w14:paraId="4C11E22C" w14:textId="3B113C86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Choe et al. (2013)</w:t>
            </w:r>
          </w:p>
        </w:tc>
        <w:tc>
          <w:tcPr>
            <w:tcW w:w="1001" w:type="dxa"/>
          </w:tcPr>
          <w:p w14:paraId="651EA17A" w14:textId="1F4BB6D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325A9F2" w14:textId="36B2785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6F5A6F2" w14:textId="77BEEBA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09125953" w14:textId="72636E4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1FF97C9A" w14:textId="1B2BC9A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12DE34E" w14:textId="79E44E8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8760C7E" w14:textId="46A6889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03C9F97F" w14:textId="7DD2A4A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767527B1" w14:textId="1503836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0780B81A" w14:textId="42D5775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023683A" w14:textId="124F10E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19626E69" w14:textId="2C3829F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00</w:t>
            </w:r>
          </w:p>
        </w:tc>
      </w:tr>
      <w:tr w:rsidR="001C50A5" w:rsidRPr="00965513" w14:paraId="5B21DB62" w14:textId="77777777" w:rsidTr="00985D9A">
        <w:tc>
          <w:tcPr>
            <w:tcW w:w="2694" w:type="dxa"/>
          </w:tcPr>
          <w:p w14:paraId="5B0C386E" w14:textId="6B89DF46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Colman et al. (2006)</w:t>
            </w:r>
          </w:p>
        </w:tc>
        <w:tc>
          <w:tcPr>
            <w:tcW w:w="1001" w:type="dxa"/>
          </w:tcPr>
          <w:p w14:paraId="7EDDB07E" w14:textId="23475FA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9C8DE7E" w14:textId="042DD18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A0C400B" w14:textId="6CCB060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5301CFA5" w14:textId="43B3DF7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0787CB21" w14:textId="7E493E4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F8870D3" w14:textId="5AE6C5A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05D4591" w14:textId="6239FA7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05428958" w14:textId="654AED7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649BBB40" w14:textId="0685C61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456B6EA0" w14:textId="550CB5C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57FCAF0" w14:textId="63A7265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529938B8" w14:textId="54FC0B6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00</w:t>
            </w:r>
          </w:p>
        </w:tc>
      </w:tr>
      <w:tr w:rsidR="001C50A5" w:rsidRPr="00965513" w14:paraId="61B1A019" w14:textId="77777777" w:rsidTr="00985D9A">
        <w:tc>
          <w:tcPr>
            <w:tcW w:w="2694" w:type="dxa"/>
          </w:tcPr>
          <w:p w14:paraId="3CEA3810" w14:textId="668FA6E0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Ganiban et al. (2021)</w:t>
            </w:r>
          </w:p>
        </w:tc>
        <w:tc>
          <w:tcPr>
            <w:tcW w:w="1001" w:type="dxa"/>
          </w:tcPr>
          <w:p w14:paraId="00758227" w14:textId="3001BB6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70EB875" w14:textId="4D7EA0E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AC73360" w14:textId="0DEF92E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570ACB21" w14:textId="3AE2E78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541FA859" w14:textId="1E77435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D8A45BB" w14:textId="605ED84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CA20A40" w14:textId="319C628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0F7001A2" w14:textId="577BBD9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56FB6929" w14:textId="4126063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</w:tcPr>
          <w:p w14:paraId="05FE2469" w14:textId="6AC8CE6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1C793CF" w14:textId="34A2691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607E207F" w14:textId="3F16A43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0724E22A" w14:textId="77777777" w:rsidTr="00985D9A">
        <w:tc>
          <w:tcPr>
            <w:tcW w:w="2694" w:type="dxa"/>
          </w:tcPr>
          <w:p w14:paraId="7657C881" w14:textId="2DDA0B4D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Hogye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(2022)</w:t>
            </w:r>
          </w:p>
        </w:tc>
        <w:tc>
          <w:tcPr>
            <w:tcW w:w="1001" w:type="dxa"/>
          </w:tcPr>
          <w:p w14:paraId="20B3EC82" w14:textId="20F0653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1850394" w14:textId="4167931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6E72220" w14:textId="3D82EEB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7C150BE6" w14:textId="630BB02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4E76746F" w14:textId="55A7130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15DA629" w14:textId="0592457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0BC3295" w14:textId="5780CAF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7EED671A" w14:textId="02F7378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74993CB7" w14:textId="611B038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35BB2474" w14:textId="6463FE3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772463D" w14:textId="6B1C1AC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25FD72AB" w14:textId="4C299A4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00</w:t>
            </w:r>
          </w:p>
        </w:tc>
      </w:tr>
      <w:tr w:rsidR="001C50A5" w:rsidRPr="00965513" w14:paraId="2A873874" w14:textId="77777777" w:rsidTr="00985D9A">
        <w:tc>
          <w:tcPr>
            <w:tcW w:w="2694" w:type="dxa"/>
          </w:tcPr>
          <w:p w14:paraId="2D052925" w14:textId="52719651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Yoo &amp; Smetana (2022)</w:t>
            </w:r>
          </w:p>
        </w:tc>
        <w:tc>
          <w:tcPr>
            <w:tcW w:w="1001" w:type="dxa"/>
          </w:tcPr>
          <w:p w14:paraId="3A0839A6" w14:textId="6AA08C9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8985A89" w14:textId="2C3DB38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37D633AE" w14:textId="561C160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2F8961FE" w14:textId="0E8522C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44812790" w14:textId="303B66B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9D7946F" w14:textId="71E00CA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4E6626FD" w14:textId="3B539B1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3FF28862" w14:textId="1171DBF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5666F496" w14:textId="580F2F1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46C2084A" w14:textId="598EB2A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CC4EB02" w14:textId="526902C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49786353" w14:textId="473B737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75</w:t>
            </w:r>
          </w:p>
        </w:tc>
      </w:tr>
      <w:tr w:rsidR="001C50A5" w:rsidRPr="00965513" w14:paraId="3E70DDE5" w14:textId="77777777" w:rsidTr="00985D9A">
        <w:tc>
          <w:tcPr>
            <w:tcW w:w="2694" w:type="dxa"/>
          </w:tcPr>
          <w:p w14:paraId="208D70B1" w14:textId="2493A374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Yu et al. (2018)</w:t>
            </w:r>
          </w:p>
        </w:tc>
        <w:tc>
          <w:tcPr>
            <w:tcW w:w="1001" w:type="dxa"/>
          </w:tcPr>
          <w:p w14:paraId="6D28F2C4" w14:textId="4EF2625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6F63972" w14:textId="43B3B59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F06A826" w14:textId="60494F3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7D6D9C8F" w14:textId="7771057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711C0339" w14:textId="219BFF5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AB4837D" w14:textId="789F297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5A252DE5" w14:textId="0D06559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5F5EA213" w14:textId="470DF42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4C7CA4B8" w14:textId="7D5C001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64C7FD4F" w14:textId="4D7B50B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74DB110" w14:textId="0ED51DE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2A8EAC33" w14:textId="1C5FA04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57819FF0" w14:textId="77777777" w:rsidTr="00985D9A">
        <w:tc>
          <w:tcPr>
            <w:tcW w:w="2694" w:type="dxa"/>
          </w:tcPr>
          <w:p w14:paraId="0AFD6AF8" w14:textId="45EC66B3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Karreman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001" w:type="dxa"/>
          </w:tcPr>
          <w:p w14:paraId="36FD583A" w14:textId="192CB63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02E8263" w14:textId="6357705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034CD73A" w14:textId="2C7D85F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35E97595" w14:textId="6688E55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5850A0BC" w14:textId="20EA00F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8332158" w14:textId="4C32C9F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4C92E6AA" w14:textId="537B975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3AA7DC5A" w14:textId="476AF4A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54BD454E" w14:textId="6D3855A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7C18AEA7" w14:textId="253BB1B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9F13D65" w14:textId="7E1E0B5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16CD27EE" w14:textId="3E1A38A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80</w:t>
            </w:r>
          </w:p>
        </w:tc>
      </w:tr>
      <w:tr w:rsidR="001C50A5" w:rsidRPr="00965513" w14:paraId="57D7694D" w14:textId="77777777" w:rsidTr="00985D9A">
        <w:tc>
          <w:tcPr>
            <w:tcW w:w="2694" w:type="dxa"/>
          </w:tcPr>
          <w:p w14:paraId="22E1A929" w14:textId="2CD40710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Lee et al. (2016)</w:t>
            </w:r>
          </w:p>
        </w:tc>
        <w:tc>
          <w:tcPr>
            <w:tcW w:w="1001" w:type="dxa"/>
          </w:tcPr>
          <w:p w14:paraId="46233DBF" w14:textId="5D1FC85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51049689" w14:textId="27551E5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380FF0EB" w14:textId="077A226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569A3778" w14:textId="7385F29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754ED719" w14:textId="61A6734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C9ED87C" w14:textId="49A1671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4E3F75F" w14:textId="4FFD110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5895C7C2" w14:textId="3A834FC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62" w:type="dxa"/>
          </w:tcPr>
          <w:p w14:paraId="051D4BED" w14:textId="5A98400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4FF66C88" w14:textId="1DDD82B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BAE8868" w14:textId="55EBAFF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31B3BFF2" w14:textId="5312089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75</w:t>
            </w:r>
          </w:p>
        </w:tc>
      </w:tr>
      <w:tr w:rsidR="001C50A5" w:rsidRPr="00965513" w14:paraId="1D42D2E0" w14:textId="77777777" w:rsidTr="00985D9A">
        <w:tc>
          <w:tcPr>
            <w:tcW w:w="2694" w:type="dxa"/>
          </w:tcPr>
          <w:p w14:paraId="7DEF8643" w14:textId="74B7DD99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Li et al. (2022)</w:t>
            </w:r>
          </w:p>
        </w:tc>
        <w:tc>
          <w:tcPr>
            <w:tcW w:w="1001" w:type="dxa"/>
          </w:tcPr>
          <w:p w14:paraId="68FEA9A1" w14:textId="4CBD1B8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CBE77E8" w14:textId="0DD53DD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20AC0C6" w14:textId="48B2455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719215F6" w14:textId="7A1BB59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0C617AC1" w14:textId="4DC9A31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2AEF663" w14:textId="4B83855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D2EF740" w14:textId="0F9E895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6DD0306F" w14:textId="5006727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66DEF886" w14:textId="2262261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</w:tcPr>
          <w:p w14:paraId="12F12398" w14:textId="2A5CC2B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7EF3BCF" w14:textId="43A67EF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3FD659E1" w14:textId="29822FC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7055DD06" w14:textId="77777777" w:rsidTr="00985D9A">
        <w:tc>
          <w:tcPr>
            <w:tcW w:w="2694" w:type="dxa"/>
          </w:tcPr>
          <w:p w14:paraId="0F930A1A" w14:textId="4D429591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Meldrum et al. (2016)</w:t>
            </w:r>
          </w:p>
        </w:tc>
        <w:tc>
          <w:tcPr>
            <w:tcW w:w="1001" w:type="dxa"/>
          </w:tcPr>
          <w:p w14:paraId="16F736BA" w14:textId="0E70CC8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4FB48A7" w14:textId="1862D2E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71EE24B" w14:textId="224281F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56DC36DB" w14:textId="6C80156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593140B4" w14:textId="7A42284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18C2EBA" w14:textId="57106E3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09E980A5" w14:textId="2C61B51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5DF90312" w14:textId="3B6BE24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34F7AE2B" w14:textId="34D5ACB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</w:tcPr>
          <w:p w14:paraId="1CE17F4A" w14:textId="044FD54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11DD014B" w14:textId="05B5D4B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668751B1" w14:textId="640EB8A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77</w:t>
            </w:r>
          </w:p>
        </w:tc>
      </w:tr>
      <w:tr w:rsidR="001C50A5" w:rsidRPr="00965513" w14:paraId="7591AD5F" w14:textId="77777777" w:rsidTr="00985D9A">
        <w:tc>
          <w:tcPr>
            <w:tcW w:w="2694" w:type="dxa"/>
          </w:tcPr>
          <w:p w14:paraId="290D1456" w14:textId="08C2E1C0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Nathanson et al. (2009)</w:t>
            </w:r>
          </w:p>
        </w:tc>
        <w:tc>
          <w:tcPr>
            <w:tcW w:w="1001" w:type="dxa"/>
          </w:tcPr>
          <w:p w14:paraId="75D1E31B" w14:textId="375B2CA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0028809" w14:textId="3FCC314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4C29733F" w14:textId="178C006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6D3717A5" w14:textId="70F880C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7592F406" w14:textId="2BAF4F9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1A8775A" w14:textId="7F8D5A8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56F78432" w14:textId="6CD5C9F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70975D75" w14:textId="60B3323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62" w:type="dxa"/>
          </w:tcPr>
          <w:p w14:paraId="79E955E6" w14:textId="559B896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07915743" w14:textId="4AF3318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DCD5ECF" w14:textId="6EC0AEB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7ABB1140" w14:textId="613AD68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80</w:t>
            </w:r>
          </w:p>
        </w:tc>
      </w:tr>
      <w:tr w:rsidR="001C50A5" w:rsidRPr="00965513" w14:paraId="5661BDDA" w14:textId="77777777" w:rsidTr="00985D9A">
        <w:tc>
          <w:tcPr>
            <w:tcW w:w="2694" w:type="dxa"/>
          </w:tcPr>
          <w:p w14:paraId="70B50FB8" w14:textId="08713AD2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 et al. (2011)</w:t>
            </w:r>
          </w:p>
        </w:tc>
        <w:tc>
          <w:tcPr>
            <w:tcW w:w="1001" w:type="dxa"/>
          </w:tcPr>
          <w:p w14:paraId="6D28E992" w14:textId="7AEA4CB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5957D40" w14:textId="098F400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2F2D9CA" w14:textId="57977A0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1999F68C" w14:textId="6931F8B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42941C5F" w14:textId="70FC4B3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4711353D" w14:textId="19DDA26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7A343EFF" w14:textId="66ABBF7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4161B4AC" w14:textId="65DC98E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62" w:type="dxa"/>
          </w:tcPr>
          <w:p w14:paraId="5C5D0406" w14:textId="5AE2FF5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77703657" w14:textId="516A2DC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6E1917B" w14:textId="716C0E1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3696E87C" w14:textId="72E7CBD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73</w:t>
            </w:r>
          </w:p>
        </w:tc>
      </w:tr>
      <w:tr w:rsidR="001C50A5" w:rsidRPr="00965513" w14:paraId="7DC1E8DB" w14:textId="77777777" w:rsidTr="00985D9A">
        <w:tc>
          <w:tcPr>
            <w:tcW w:w="2694" w:type="dxa"/>
          </w:tcPr>
          <w:p w14:paraId="7EBD481B" w14:textId="3D1FAD4B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 et al. (2017)</w:t>
            </w:r>
          </w:p>
        </w:tc>
        <w:tc>
          <w:tcPr>
            <w:tcW w:w="1001" w:type="dxa"/>
          </w:tcPr>
          <w:p w14:paraId="3E8433F0" w14:textId="0347F92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0C9490A" w14:textId="7B2E1E0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503F014" w14:textId="334258E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331E1B63" w14:textId="135A1BA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250D8300" w14:textId="5964F1B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2676F45" w14:textId="109A4C1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5245C7F" w14:textId="0A6671F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7EFD30FA" w14:textId="172FCA0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524CD38A" w14:textId="1F65731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685C448D" w14:textId="11FBF97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6BEB2E2" w14:textId="0A9E1D1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4CE163E3" w14:textId="75CBEA1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00</w:t>
            </w:r>
          </w:p>
        </w:tc>
      </w:tr>
      <w:tr w:rsidR="001C50A5" w:rsidRPr="00965513" w14:paraId="2DA52935" w14:textId="77777777" w:rsidTr="00985D9A">
        <w:tc>
          <w:tcPr>
            <w:tcW w:w="2694" w:type="dxa"/>
          </w:tcPr>
          <w:p w14:paraId="130F2142" w14:textId="326DF734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</w:t>
            </w:r>
            <w:r w:rsidR="00985D9A" w:rsidRPr="00965513">
              <w:rPr>
                <w:sz w:val="20"/>
                <w:szCs w:val="20"/>
                <w:lang w:val="en-US"/>
              </w:rPr>
              <w:t xml:space="preserve"> Lopez-Duran</w:t>
            </w:r>
            <w:r w:rsidR="003C1E34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 xml:space="preserve"> et al. (2011)</w:t>
            </w:r>
          </w:p>
        </w:tc>
        <w:tc>
          <w:tcPr>
            <w:tcW w:w="1001" w:type="dxa"/>
          </w:tcPr>
          <w:p w14:paraId="467B92A7" w14:textId="6546676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DB5FAEB" w14:textId="58F8AB8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967D294" w14:textId="56D9998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3F063D00" w14:textId="74E4E74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6D5EFC8B" w14:textId="6ECF443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00B4EA3" w14:textId="2079B12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CD4C403" w14:textId="778EDD1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0970B096" w14:textId="3EC4C21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433329F5" w14:textId="1D56438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1CDD7013" w14:textId="11691F6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6215B18" w14:textId="08E5B2D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78B0B1E2" w14:textId="663C2B4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33E3976B" w14:textId="77777777" w:rsidTr="00985D9A">
        <w:tc>
          <w:tcPr>
            <w:tcW w:w="2694" w:type="dxa"/>
          </w:tcPr>
          <w:p w14:paraId="342AA4B4" w14:textId="0C8970F4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Pears et al. (2007)</w:t>
            </w:r>
          </w:p>
        </w:tc>
        <w:tc>
          <w:tcPr>
            <w:tcW w:w="1001" w:type="dxa"/>
          </w:tcPr>
          <w:p w14:paraId="62FD6E0C" w14:textId="0FBEF25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F73A857" w14:textId="2B62F7A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030DCD41" w14:textId="0EC4710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4387DA34" w14:textId="2131EB5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4DCAE172" w14:textId="6F09C8F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B37BA1D" w14:textId="656F07F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3EBD35D" w14:textId="6F925C8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29184EC2" w14:textId="5CF4D5A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24923641" w14:textId="37B43DA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</w:tcPr>
          <w:p w14:paraId="183823EC" w14:textId="18AE2A6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CC6D313" w14:textId="6C9D791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329C5E8A" w14:textId="39E12ED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86</w:t>
            </w:r>
          </w:p>
        </w:tc>
      </w:tr>
      <w:tr w:rsidR="001C50A5" w:rsidRPr="00965513" w14:paraId="49BA5F02" w14:textId="77777777" w:rsidTr="00985D9A">
        <w:tc>
          <w:tcPr>
            <w:tcW w:w="2694" w:type="dxa"/>
          </w:tcPr>
          <w:p w14:paraId="3D34C20E" w14:textId="131D7C56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Piotrowski et al. (2013)</w:t>
            </w:r>
          </w:p>
        </w:tc>
        <w:tc>
          <w:tcPr>
            <w:tcW w:w="1001" w:type="dxa"/>
          </w:tcPr>
          <w:p w14:paraId="2C05794A" w14:textId="6D37B70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90ADC6E" w14:textId="0D753B7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60B74BEA" w14:textId="65773FC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72E835AF" w14:textId="2AD6F00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51606712" w14:textId="703C93F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A5EF7F9" w14:textId="5F04842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85C14E1" w14:textId="4B4EB2E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6F99B44E" w14:textId="2531D62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62" w:type="dxa"/>
          </w:tcPr>
          <w:p w14:paraId="76A719DB" w14:textId="03F183A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0397DAC7" w14:textId="6353EC8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3B0AD47" w14:textId="25A557C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5BF46458" w14:textId="41715EE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85</w:t>
            </w:r>
          </w:p>
        </w:tc>
      </w:tr>
      <w:tr w:rsidR="001C50A5" w:rsidRPr="00965513" w14:paraId="0D740E59" w14:textId="77777777" w:rsidTr="00985D9A">
        <w:tc>
          <w:tcPr>
            <w:tcW w:w="2694" w:type="dxa"/>
          </w:tcPr>
          <w:p w14:paraId="0DDB9DCE" w14:textId="12C295CF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Qiu &amp; Shum (2022)</w:t>
            </w:r>
          </w:p>
        </w:tc>
        <w:tc>
          <w:tcPr>
            <w:tcW w:w="1001" w:type="dxa"/>
          </w:tcPr>
          <w:p w14:paraId="3D41A5A7" w14:textId="4DF9DD3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A7CCBE4" w14:textId="05A7AD7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0A6A399" w14:textId="0CB59F9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53DF0025" w14:textId="2EB75D8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2D1563EF" w14:textId="532610C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8A78F28" w14:textId="765DF90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F2BC860" w14:textId="0E26985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2" w:type="dxa"/>
          </w:tcPr>
          <w:p w14:paraId="0DB2D25C" w14:textId="79AF40E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203CD1D7" w14:textId="5359F56C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584AE458" w14:textId="3D2914D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4C26E97F" w14:textId="6C1239F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0BD88BB3" w14:textId="4C10E52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86</w:t>
            </w:r>
          </w:p>
        </w:tc>
      </w:tr>
      <w:tr w:rsidR="001C50A5" w:rsidRPr="00965513" w14:paraId="48A1908D" w14:textId="77777777" w:rsidTr="00985D9A">
        <w:tc>
          <w:tcPr>
            <w:tcW w:w="2694" w:type="dxa"/>
          </w:tcPr>
          <w:p w14:paraId="55E5D792" w14:textId="50E5E07E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Speidel et al. (2020)</w:t>
            </w:r>
          </w:p>
        </w:tc>
        <w:tc>
          <w:tcPr>
            <w:tcW w:w="1001" w:type="dxa"/>
          </w:tcPr>
          <w:p w14:paraId="6D8BEA68" w14:textId="1DE22116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BAC86FA" w14:textId="071BFE4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4C2ED94" w14:textId="57F6562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1521088E" w14:textId="20544C79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2F51F57F" w14:textId="2479205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643CEAB" w14:textId="55DAD3D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25C658B" w14:textId="46FDD35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4DB03CDE" w14:textId="12A0C01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7D1BF367" w14:textId="3BF5066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</w:tcPr>
          <w:p w14:paraId="34559FB1" w14:textId="42032FB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3DC2B15" w14:textId="0F49CC2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406DA00B" w14:textId="4173F91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00</w:t>
            </w:r>
          </w:p>
        </w:tc>
      </w:tr>
      <w:tr w:rsidR="001C50A5" w:rsidRPr="00965513" w14:paraId="51999568" w14:textId="77777777" w:rsidTr="00985D9A">
        <w:tc>
          <w:tcPr>
            <w:tcW w:w="2694" w:type="dxa"/>
          </w:tcPr>
          <w:p w14:paraId="793340CB" w14:textId="5D066ECF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Tiberio et al. (2016)</w:t>
            </w:r>
          </w:p>
        </w:tc>
        <w:tc>
          <w:tcPr>
            <w:tcW w:w="1001" w:type="dxa"/>
          </w:tcPr>
          <w:p w14:paraId="3E49A834" w14:textId="5AD5E58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AC6A17E" w14:textId="5AD315DA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212E2702" w14:textId="6EFA33AB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</w:tcPr>
          <w:p w14:paraId="029B2F1A" w14:textId="0F9D216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166AB4D7" w14:textId="1D29E41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6A85F06" w14:textId="6B20EE3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4521529" w14:textId="6960CC30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6C02B7A2" w14:textId="41863D75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</w:tcPr>
          <w:p w14:paraId="3F4BB7B7" w14:textId="55F07A2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</w:tcPr>
          <w:p w14:paraId="56D3B6AE" w14:textId="058C3E4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13140AD4" w14:textId="703D340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02F023C9" w14:textId="0BF06F6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91</w:t>
            </w:r>
          </w:p>
        </w:tc>
      </w:tr>
      <w:tr w:rsidR="001C50A5" w:rsidRPr="00965513" w14:paraId="56949C04" w14:textId="77777777" w:rsidTr="00985D9A">
        <w:tc>
          <w:tcPr>
            <w:tcW w:w="2694" w:type="dxa"/>
          </w:tcPr>
          <w:p w14:paraId="0C05AA40" w14:textId="1A17570B" w:rsidR="00110891" w:rsidRPr="00965513" w:rsidRDefault="00110891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van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Prooijen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1001" w:type="dxa"/>
          </w:tcPr>
          <w:p w14:paraId="50612035" w14:textId="0C7306AF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391D6B9E" w14:textId="33D41834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38B6687C" w14:textId="6AB1584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</w:tcPr>
          <w:p w14:paraId="48D33FF4" w14:textId="3095AB3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</w:tcPr>
          <w:p w14:paraId="6B49447C" w14:textId="7700F5E2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74D548DF" w14:textId="7AE5D21D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</w:tcPr>
          <w:p w14:paraId="35598EB8" w14:textId="5DBA9BD8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47C4FE7D" w14:textId="5AF98A4E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</w:tcPr>
          <w:p w14:paraId="6B63CC7C" w14:textId="323BAE33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940" w:type="dxa"/>
          </w:tcPr>
          <w:p w14:paraId="6EA8B166" w14:textId="3696A88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</w:tcPr>
          <w:p w14:paraId="58AA75BD" w14:textId="4CCC2041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</w:tcPr>
          <w:p w14:paraId="1E73ABDA" w14:textId="044519F7" w:rsidR="00110891" w:rsidRPr="00965513" w:rsidRDefault="00110891" w:rsidP="001108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85</w:t>
            </w:r>
          </w:p>
        </w:tc>
      </w:tr>
      <w:tr w:rsidR="001C50A5" w:rsidRPr="00965513" w14:paraId="5D72EA5E" w14:textId="77777777" w:rsidTr="00985D9A">
        <w:tc>
          <w:tcPr>
            <w:tcW w:w="2694" w:type="dxa"/>
            <w:tcBorders>
              <w:bottom w:val="single" w:sz="12" w:space="0" w:color="auto"/>
            </w:tcBorders>
          </w:tcPr>
          <w:p w14:paraId="7F01F7DE" w14:textId="47CC7A97" w:rsidR="00732E87" w:rsidRPr="00965513" w:rsidRDefault="00732E87" w:rsidP="00C70468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Xing et al. (2021)</w:t>
            </w: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098EE914" w14:textId="0A87C37B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4A904742" w14:textId="15630A3F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1C0A8226" w14:textId="138CCE15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  <w:tcBorders>
              <w:bottom w:val="single" w:sz="12" w:space="0" w:color="auto"/>
            </w:tcBorders>
          </w:tcPr>
          <w:p w14:paraId="5A2FB71B" w14:textId="1BCAC224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96" w:type="dxa"/>
            <w:tcBorders>
              <w:bottom w:val="single" w:sz="12" w:space="0" w:color="auto"/>
            </w:tcBorders>
          </w:tcPr>
          <w:p w14:paraId="739075B3" w14:textId="6E949169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08004DA4" w14:textId="549B55F1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0EAF3890" w14:textId="663CDA09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  <w:tcBorders>
              <w:bottom w:val="single" w:sz="12" w:space="0" w:color="auto"/>
            </w:tcBorders>
          </w:tcPr>
          <w:p w14:paraId="7319B7B0" w14:textId="47858328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tcBorders>
              <w:bottom w:val="single" w:sz="12" w:space="0" w:color="auto"/>
            </w:tcBorders>
          </w:tcPr>
          <w:p w14:paraId="3CA8D0CD" w14:textId="680560FB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0" w:type="dxa"/>
            <w:tcBorders>
              <w:bottom w:val="single" w:sz="12" w:space="0" w:color="auto"/>
            </w:tcBorders>
          </w:tcPr>
          <w:p w14:paraId="335F17AC" w14:textId="31667A04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621BFB19" w14:textId="4363B675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02" w:type="dxa"/>
            <w:tcBorders>
              <w:bottom w:val="single" w:sz="12" w:space="0" w:color="auto"/>
            </w:tcBorders>
          </w:tcPr>
          <w:p w14:paraId="667CD136" w14:textId="27A399D8" w:rsidR="00732E87" w:rsidRPr="00965513" w:rsidRDefault="00732E87" w:rsidP="00732E87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0</w:t>
            </w:r>
            <w:r w:rsidR="00C2775F" w:rsidRPr="00965513">
              <w:rPr>
                <w:sz w:val="20"/>
                <w:szCs w:val="20"/>
                <w:lang w:val="en-US"/>
              </w:rPr>
              <w:t>.</w:t>
            </w:r>
            <w:r w:rsidRPr="00965513">
              <w:rPr>
                <w:sz w:val="20"/>
                <w:szCs w:val="20"/>
                <w:lang w:val="en-US"/>
              </w:rPr>
              <w:t>86</w:t>
            </w:r>
          </w:p>
        </w:tc>
      </w:tr>
    </w:tbl>
    <w:p w14:paraId="206CDD19" w14:textId="3AB28717" w:rsidR="00C77548" w:rsidRPr="00965513" w:rsidRDefault="00C77548" w:rsidP="004F297A">
      <w:pPr>
        <w:ind w:firstLine="0"/>
        <w:rPr>
          <w:sz w:val="20"/>
          <w:szCs w:val="20"/>
          <w:lang w:val="en-US"/>
        </w:rPr>
      </w:pPr>
    </w:p>
    <w:p w14:paraId="11BE676D" w14:textId="77777777" w:rsidR="00E23A20" w:rsidRPr="00965513" w:rsidRDefault="00E23A20">
      <w:pPr>
        <w:rPr>
          <w:sz w:val="20"/>
          <w:szCs w:val="20"/>
          <w:lang w:val="en-US"/>
        </w:rPr>
        <w:sectPr w:rsidR="00E23A20" w:rsidRPr="00965513" w:rsidSect="0066441C">
          <w:pgSz w:w="16840" w:h="11907" w:orient="landscape" w:code="9"/>
          <w:pgMar w:top="1134" w:right="567" w:bottom="567" w:left="993" w:header="567" w:footer="567" w:gutter="0"/>
          <w:cols w:space="708"/>
          <w:docGrid w:linePitch="360"/>
        </w:sectPr>
      </w:pPr>
    </w:p>
    <w:p w14:paraId="52BF0023" w14:textId="4EB6C9A7" w:rsidR="00E23A20" w:rsidRPr="00965513" w:rsidRDefault="00E23A20" w:rsidP="00E23A20">
      <w:pPr>
        <w:ind w:firstLine="0"/>
        <w:rPr>
          <w:b/>
          <w:bCs/>
          <w:sz w:val="20"/>
          <w:szCs w:val="20"/>
          <w:lang w:val="en-US"/>
        </w:rPr>
      </w:pPr>
      <w:r w:rsidRPr="00965513">
        <w:rPr>
          <w:b/>
          <w:bCs/>
          <w:sz w:val="20"/>
          <w:szCs w:val="20"/>
          <w:lang w:val="en-US"/>
        </w:rPr>
        <w:lastRenderedPageBreak/>
        <w:t xml:space="preserve">Table </w:t>
      </w:r>
      <w:r w:rsidR="004A0717" w:rsidRPr="00965513">
        <w:rPr>
          <w:b/>
          <w:bCs/>
          <w:sz w:val="20"/>
          <w:szCs w:val="20"/>
          <w:lang w:val="en-US"/>
        </w:rPr>
        <w:t>A</w:t>
      </w:r>
      <w:r w:rsidR="00CA4A55" w:rsidRPr="00965513">
        <w:rPr>
          <w:b/>
          <w:bCs/>
          <w:sz w:val="20"/>
          <w:szCs w:val="20"/>
          <w:lang w:val="en-US"/>
        </w:rPr>
        <w:t>.</w:t>
      </w:r>
      <w:r w:rsidRPr="00965513">
        <w:rPr>
          <w:b/>
          <w:bCs/>
          <w:sz w:val="20"/>
          <w:szCs w:val="20"/>
          <w:lang w:val="en-US"/>
        </w:rPr>
        <w:t>2</w:t>
      </w:r>
    </w:p>
    <w:p w14:paraId="04752479" w14:textId="77777777" w:rsidR="00E23A20" w:rsidRPr="00965513" w:rsidRDefault="00E23A20" w:rsidP="00E23A20">
      <w:pPr>
        <w:ind w:firstLine="0"/>
        <w:rPr>
          <w:i/>
          <w:iCs/>
          <w:sz w:val="20"/>
          <w:szCs w:val="20"/>
          <w:lang w:val="en-US"/>
        </w:rPr>
      </w:pPr>
      <w:r w:rsidRPr="00965513">
        <w:rPr>
          <w:i/>
          <w:iCs/>
          <w:sz w:val="20"/>
          <w:szCs w:val="20"/>
          <w:lang w:val="en-US"/>
        </w:rPr>
        <w:t>Measures utilized for children's self-regulation and parental discipline</w:t>
      </w:r>
    </w:p>
    <w:tbl>
      <w:tblPr>
        <w:tblStyle w:val="TableGrid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268"/>
        <w:gridCol w:w="1276"/>
        <w:gridCol w:w="779"/>
        <w:gridCol w:w="2056"/>
        <w:gridCol w:w="1559"/>
        <w:gridCol w:w="709"/>
      </w:tblGrid>
      <w:tr w:rsidR="00E23A20" w:rsidRPr="00965513" w14:paraId="2774404D" w14:textId="77777777" w:rsidTr="00075391">
        <w:trPr>
          <w:trHeight w:val="470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1D04DCB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Study</w:t>
            </w:r>
          </w:p>
        </w:tc>
        <w:tc>
          <w:tcPr>
            <w:tcW w:w="432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936EF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Measures of self-regulation</w:t>
            </w:r>
          </w:p>
        </w:tc>
        <w:tc>
          <w:tcPr>
            <w:tcW w:w="432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15769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Measures of parental discipline</w:t>
            </w:r>
          </w:p>
        </w:tc>
      </w:tr>
      <w:tr w:rsidR="00E23A20" w:rsidRPr="00965513" w14:paraId="2490FDDE" w14:textId="77777777" w:rsidTr="00075391">
        <w:trPr>
          <w:trHeight w:val="470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31D38697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ADF26AD" w14:textId="77777777" w:rsidR="00E23A20" w:rsidRPr="00965513" w:rsidRDefault="00E23A20" w:rsidP="0007539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DDB69D3" w14:textId="77777777" w:rsidR="00E23A20" w:rsidRPr="00965513" w:rsidRDefault="00E23A20" w:rsidP="0007539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 xml:space="preserve">Scales 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577BF95" w14:textId="77777777" w:rsidR="00E23A20" w:rsidRPr="00965513" w:rsidRDefault="00E23A20" w:rsidP="0007539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Number of items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DFDA1C1" w14:textId="77777777" w:rsidR="00E23A20" w:rsidRPr="00965513" w:rsidRDefault="00E23A20" w:rsidP="0007539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6332ECC" w14:textId="77777777" w:rsidR="00E23A20" w:rsidRPr="00965513" w:rsidRDefault="00E23A20" w:rsidP="0007539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 xml:space="preserve">Scales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4971F1A" w14:textId="77777777" w:rsidR="00E23A20" w:rsidRPr="00965513" w:rsidRDefault="00E23A20" w:rsidP="0007539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Number of items</w:t>
            </w:r>
          </w:p>
        </w:tc>
      </w:tr>
      <w:tr w:rsidR="00E23A20" w:rsidRPr="00965513" w14:paraId="6F82AA45" w14:textId="77777777" w:rsidTr="00075391"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967E3D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Acar et al. (2021)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9BD5A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Emotion Regulation Checklist (ERC; Shields 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&amp;</w:t>
            </w:r>
            <w:r w:rsidRPr="00965513">
              <w:rPr>
                <w:sz w:val="20"/>
                <w:szCs w:val="20"/>
                <w:lang w:val="en-US"/>
              </w:rPr>
              <w:t xml:space="preserve"> Cicchetti, 1997)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5FD31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</w:t>
            </w:r>
          </w:p>
        </w:tc>
        <w:tc>
          <w:tcPr>
            <w:tcW w:w="77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30E88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05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55431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Child-Rearing Questionnaire (CRQ; Paterson &amp; Sanson, 1999) 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FC484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Punishment; </w:t>
            </w:r>
          </w:p>
          <w:p w14:paraId="226D09E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Inductive Reasoning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22D64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10 </w:t>
            </w:r>
          </w:p>
        </w:tc>
      </w:tr>
      <w:tr w:rsidR="00E23A20" w:rsidRPr="00965513" w14:paraId="6C444C1C" w14:textId="77777777" w:rsidTr="00075391">
        <w:tc>
          <w:tcPr>
            <w:tcW w:w="1418" w:type="dxa"/>
            <w:shd w:val="clear" w:color="auto" w:fill="auto"/>
            <w:vAlign w:val="center"/>
          </w:tcPr>
          <w:p w14:paraId="02CB026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Baron &amp; Malmberg (2019)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28855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Child Social and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Behavioural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CSBQ;</w:t>
            </w:r>
            <w:r w:rsidRPr="0096551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Luteijn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al., 2000)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FEC2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Self-Regulation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E62FEE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6D9343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Millennium Cohort Study Parent-Report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B3FA97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154E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</w:t>
            </w:r>
          </w:p>
        </w:tc>
      </w:tr>
      <w:tr w:rsidR="00E23A20" w:rsidRPr="00965513" w14:paraId="3968A172" w14:textId="77777777" w:rsidTr="00075391">
        <w:tc>
          <w:tcPr>
            <w:tcW w:w="1418" w:type="dxa"/>
            <w:shd w:val="clear" w:color="auto" w:fill="auto"/>
            <w:vAlign w:val="center"/>
          </w:tcPr>
          <w:p w14:paraId="1328AE9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Bater &amp; Jordan (2017)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BF417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 Behavior Questionnaire-Short Form (CBQ-SF; Putnam &amp; Rothbart 2006)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3EF47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Self-Regulation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835D76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12 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349506D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Alabama Parenting Questionnaire-Preschool Revision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APQ-PR;</w:t>
            </w:r>
            <w:r w:rsidRPr="00965513">
              <w:rPr>
                <w:sz w:val="20"/>
                <w:szCs w:val="20"/>
                <w:lang w:val="en-US"/>
              </w:rPr>
              <w:t xml:space="preserve"> Clerkin et al. 2007)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38AE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Negative Parenting Practices; </w:t>
            </w:r>
          </w:p>
          <w:p w14:paraId="5865310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Positive Parenting Practices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7140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32</w:t>
            </w:r>
          </w:p>
        </w:tc>
      </w:tr>
      <w:tr w:rsidR="00E23A20" w:rsidRPr="00965513" w14:paraId="4FCCFE9E" w14:textId="77777777" w:rsidTr="00075391">
        <w:tc>
          <w:tcPr>
            <w:tcW w:w="1418" w:type="dxa"/>
            <w:shd w:val="clear" w:color="auto" w:fill="auto"/>
            <w:vAlign w:val="center"/>
          </w:tcPr>
          <w:p w14:paraId="7E0655C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Carrasco et al. (2020)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15721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Items, originating from 2 different questionnaires</w:t>
            </w:r>
            <w:r w:rsidRPr="009655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C671D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90AE3C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1D147D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Parent-Child Relationship Inventory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PCRI-M;</w:t>
            </w:r>
            <w:r w:rsidRPr="00965513">
              <w:rPr>
                <w:sz w:val="20"/>
                <w:szCs w:val="20"/>
                <w:lang w:val="en-US"/>
              </w:rPr>
              <w:t xml:space="preserve"> Gerard, 1994)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E21A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Discipline/Limit Setting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DEAF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12 </w:t>
            </w:r>
          </w:p>
        </w:tc>
      </w:tr>
      <w:tr w:rsidR="00E23A20" w:rsidRPr="00965513" w14:paraId="1FDA72CE" w14:textId="77777777" w:rsidTr="00075391">
        <w:tc>
          <w:tcPr>
            <w:tcW w:w="1418" w:type="dxa"/>
            <w:shd w:val="clear" w:color="auto" w:fill="auto"/>
            <w:vAlign w:val="center"/>
          </w:tcPr>
          <w:p w14:paraId="0650E64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Cecil et al. (2012)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9E83A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A composite measure was created using parental ratings of child characteristics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2CE24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Self-Regulation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8F0898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ED865BE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Was measured using two items, adapted from a semi-structured interview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C40D3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3C56C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</w:tr>
      <w:tr w:rsidR="00E23A20" w:rsidRPr="00965513" w14:paraId="6D5DE2EA" w14:textId="77777777" w:rsidTr="00075391">
        <w:trPr>
          <w:trHeight w:val="180"/>
        </w:trPr>
        <w:tc>
          <w:tcPr>
            <w:tcW w:w="1418" w:type="dxa"/>
            <w:shd w:val="clear" w:color="auto" w:fill="auto"/>
            <w:vAlign w:val="center"/>
          </w:tcPr>
          <w:p w14:paraId="1A73002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(2011)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D8F42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 Behavior Questionnaire (CBQ; Ahadi et al., 1993)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AD01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DAEA38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FC363D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Dimensions Inventory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PDI;</w:t>
            </w:r>
            <w:r w:rsidRPr="00965513">
              <w:rPr>
                <w:sz w:val="20"/>
                <w:szCs w:val="20"/>
                <w:lang w:val="en-US"/>
              </w:rPr>
              <w:t xml:space="preserve"> Power et al., 1992)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99F4D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Corporal Punishment; Inductive Reasoning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C0F40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</w:tr>
      <w:tr w:rsidR="00E23A20" w:rsidRPr="00965513" w14:paraId="3D5EFE11" w14:textId="77777777" w:rsidTr="00075391">
        <w:tc>
          <w:tcPr>
            <w:tcW w:w="1418" w:type="dxa"/>
            <w:shd w:val="clear" w:color="auto" w:fill="auto"/>
            <w:vAlign w:val="center"/>
          </w:tcPr>
          <w:p w14:paraId="45D7245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(2003)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99144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 Checklist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ERC;</w:t>
            </w:r>
            <w:r w:rsidRPr="00965513">
              <w:rPr>
                <w:sz w:val="20"/>
                <w:szCs w:val="20"/>
                <w:lang w:val="en-US"/>
              </w:rPr>
              <w:t xml:space="preserve"> Shields &amp; Cicchetti, 1998)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AB2A3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17EDAE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AA03A0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Parental Acceptance Rejection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PARQ;</w:t>
            </w:r>
            <w:r w:rsidRPr="00965513">
              <w:rPr>
                <w:sz w:val="20"/>
                <w:szCs w:val="20"/>
                <w:lang w:val="en-US"/>
              </w:rPr>
              <w:t xml:space="preserve"> Rohner, 1986)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DF69F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Parenting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F1553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11</w:t>
            </w:r>
          </w:p>
        </w:tc>
      </w:tr>
      <w:tr w:rsidR="00E23A20" w:rsidRPr="00965513" w14:paraId="4EBFDB21" w14:textId="77777777" w:rsidTr="00075391">
        <w:tc>
          <w:tcPr>
            <w:tcW w:w="1418" w:type="dxa"/>
            <w:shd w:val="clear" w:color="auto" w:fill="auto"/>
            <w:vAlign w:val="center"/>
          </w:tcPr>
          <w:p w14:paraId="004598E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Choe et al. (2013)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07E81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Ahadi et al., 1993)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015E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434E25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BDC5E1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Dimensions Inventory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PDI;</w:t>
            </w:r>
            <w:r w:rsidRPr="00965513">
              <w:rPr>
                <w:sz w:val="20"/>
                <w:szCs w:val="20"/>
                <w:lang w:val="en-US"/>
              </w:rPr>
              <w:t xml:space="preserve"> Power et al., 1992)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1796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Inductive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6C673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10 </w:t>
            </w:r>
          </w:p>
        </w:tc>
      </w:tr>
      <w:tr w:rsidR="00E23A20" w:rsidRPr="00965513" w14:paraId="41D4E7D7" w14:textId="77777777" w:rsidTr="00075391">
        <w:tc>
          <w:tcPr>
            <w:tcW w:w="1418" w:type="dxa"/>
            <w:shd w:val="clear" w:color="auto" w:fill="auto"/>
            <w:vAlign w:val="center"/>
          </w:tcPr>
          <w:p w14:paraId="3146657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Colman et al. (2006)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AF765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Behavior Problems Index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BPI;</w:t>
            </w:r>
            <w:r w:rsidRPr="00965513">
              <w:rPr>
                <w:sz w:val="20"/>
                <w:szCs w:val="20"/>
                <w:lang w:val="en-US"/>
              </w:rPr>
              <w:t xml:space="preserve"> Peterson &amp; Zill, 1986)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5B1DCE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Self-Regulation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4931E9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B0A180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 xml:space="preserve">Two mother-report items were combined to create a measure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941E0" w14:textId="77777777" w:rsidR="00E23A20" w:rsidRPr="00965513" w:rsidRDefault="00E23A20" w:rsidP="00075391">
            <w:pPr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Physically</w:t>
            </w:r>
          </w:p>
          <w:p w14:paraId="0E710D2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Punitive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12AF1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</w:t>
            </w:r>
          </w:p>
        </w:tc>
      </w:tr>
      <w:tr w:rsidR="00E23A20" w:rsidRPr="00965513" w14:paraId="63FD2100" w14:textId="77777777" w:rsidTr="00075391">
        <w:tc>
          <w:tcPr>
            <w:tcW w:w="1418" w:type="dxa"/>
            <w:shd w:val="clear" w:color="auto" w:fill="auto"/>
            <w:vAlign w:val="center"/>
          </w:tcPr>
          <w:p w14:paraId="1FCF0A0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Ganiban et al. (2021)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C1AAF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Rothbart et al. 2001)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C833B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F760FD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F4967E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Scale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PS;</w:t>
            </w:r>
            <w:r w:rsidRPr="00965513">
              <w:rPr>
                <w:sz w:val="20"/>
                <w:szCs w:val="20"/>
                <w:lang w:val="en-US"/>
              </w:rPr>
              <w:t xml:space="preserve"> Arnold et al. 1993)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24758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Over-reactivity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BE20C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21 </w:t>
            </w:r>
          </w:p>
        </w:tc>
      </w:tr>
      <w:tr w:rsidR="00E23A20" w:rsidRPr="00965513" w14:paraId="1AD844E6" w14:textId="77777777" w:rsidTr="00075391">
        <w:tc>
          <w:tcPr>
            <w:tcW w:w="1418" w:type="dxa"/>
            <w:shd w:val="clear" w:color="auto" w:fill="auto"/>
            <w:vAlign w:val="center"/>
          </w:tcPr>
          <w:p w14:paraId="00E7F69D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Hogye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(2022)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EC90F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Behavior Rating Inventory of Executive Function-Preschool version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BRIEF-P;</w:t>
            </w:r>
            <w:r w:rsidRPr="0096551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Isquith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al., 2004)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81585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826473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F87B5E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Parent-Child Conflict Tactics Scale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CTSPC;</w:t>
            </w:r>
            <w:r w:rsidRPr="00965513">
              <w:rPr>
                <w:sz w:val="20"/>
                <w:szCs w:val="20"/>
                <w:lang w:val="en-US"/>
              </w:rPr>
              <w:t xml:space="preserve"> Straus et al., 1998)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59D7A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Parenting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B2E3C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6</w:t>
            </w:r>
          </w:p>
        </w:tc>
      </w:tr>
      <w:tr w:rsidR="00E23A20" w:rsidRPr="00965513" w14:paraId="65C93AB9" w14:textId="77777777" w:rsidTr="00075391">
        <w:tc>
          <w:tcPr>
            <w:tcW w:w="1418" w:type="dxa"/>
            <w:shd w:val="clear" w:color="auto" w:fill="auto"/>
            <w:vAlign w:val="center"/>
          </w:tcPr>
          <w:p w14:paraId="75D7E09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Yoo &amp; Smetana (2022)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D064D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–Very Short Form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CBQ-VSF;</w:t>
            </w:r>
            <w:r w:rsidRPr="00965513">
              <w:rPr>
                <w:sz w:val="20"/>
                <w:szCs w:val="20"/>
                <w:lang w:val="en-US"/>
              </w:rPr>
              <w:t xml:space="preserve"> Putnam &amp; Rothbart, 2006)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BA41E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2804AF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EC890BD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Preschool Parenting Measure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PPM;</w:t>
            </w:r>
            <w:r w:rsidRPr="00965513">
              <w:rPr>
                <w:sz w:val="20"/>
                <w:szCs w:val="20"/>
                <w:lang w:val="en-US"/>
              </w:rPr>
              <w:t xml:space="preserve"> Sessa et al., 2001)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65868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Hostility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E73AD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5</w:t>
            </w:r>
          </w:p>
        </w:tc>
      </w:tr>
      <w:tr w:rsidR="00E23A20" w:rsidRPr="00965513" w14:paraId="3F2DA4E5" w14:textId="77777777" w:rsidTr="00075391">
        <w:tc>
          <w:tcPr>
            <w:tcW w:w="1418" w:type="dxa"/>
            <w:shd w:val="clear" w:color="auto" w:fill="auto"/>
            <w:vAlign w:val="center"/>
          </w:tcPr>
          <w:p w14:paraId="73DEA55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Yu et al. (2018)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7A0E8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Rothbart et al., 2001)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8BA70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092D56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C1112C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Style and Dimensions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PSDQ;</w:t>
            </w:r>
            <w:r w:rsidRPr="00965513">
              <w:rPr>
                <w:sz w:val="20"/>
                <w:szCs w:val="20"/>
                <w:lang w:val="en-US"/>
              </w:rPr>
              <w:t xml:space="preserve"> Wu et al., 2002)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093D2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Physical Punishment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B95C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5</w:t>
            </w:r>
          </w:p>
        </w:tc>
      </w:tr>
      <w:tr w:rsidR="00E23A20" w:rsidRPr="00965513" w14:paraId="22E16D60" w14:textId="77777777" w:rsidTr="00075391">
        <w:tc>
          <w:tcPr>
            <w:tcW w:w="1418" w:type="dxa"/>
            <w:shd w:val="clear" w:color="auto" w:fill="auto"/>
            <w:vAlign w:val="center"/>
          </w:tcPr>
          <w:p w14:paraId="551BC87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Karreman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E6974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Rothbart et al., 2001)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46906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01DB04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E017CB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Dimensions Inventory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PDI;</w:t>
            </w:r>
            <w:r w:rsidRPr="00965513">
              <w:rPr>
                <w:sz w:val="20"/>
                <w:szCs w:val="20"/>
                <w:lang w:val="en-US"/>
              </w:rPr>
              <w:t xml:space="preserve"> Slater &amp;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Power, 1987)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1A9DA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>Negative Control; Positive Control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1DC37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25</w:t>
            </w:r>
          </w:p>
        </w:tc>
      </w:tr>
      <w:tr w:rsidR="00E23A20" w:rsidRPr="00965513" w14:paraId="3F172B0F" w14:textId="77777777" w:rsidTr="00075391">
        <w:tc>
          <w:tcPr>
            <w:tcW w:w="1418" w:type="dxa"/>
            <w:shd w:val="clear" w:color="auto" w:fill="auto"/>
            <w:vAlign w:val="center"/>
          </w:tcPr>
          <w:p w14:paraId="3D2DC2F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Lee et al. (2016)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9DFF7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Leiter International Performance Scale-Revised (Leiter-R; Roid &amp; Miller, 1997)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F0BE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8580D7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50A17DA" w14:textId="77777777" w:rsidR="00E23A20" w:rsidRPr="00965513" w:rsidRDefault="00E23A20" w:rsidP="00075391">
            <w:pPr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Mothers were asked how many times they or anyone in the household had spanked the child in</w:t>
            </w:r>
          </w:p>
          <w:p w14:paraId="2F41DCD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 xml:space="preserve">the past week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C0F08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Corporal Punishment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D74FA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</w:t>
            </w:r>
          </w:p>
        </w:tc>
      </w:tr>
      <w:tr w:rsidR="00E23A20" w:rsidRPr="00965513" w14:paraId="251129EB" w14:textId="77777777" w:rsidTr="00075391">
        <w:tc>
          <w:tcPr>
            <w:tcW w:w="1418" w:type="dxa"/>
            <w:shd w:val="clear" w:color="auto" w:fill="auto"/>
            <w:vAlign w:val="center"/>
          </w:tcPr>
          <w:p w14:paraId="76DBA82D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Li et al. (2022)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CFBC5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–Very Short Form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CBQ-VSF;</w:t>
            </w:r>
            <w:r w:rsidRPr="00965513">
              <w:rPr>
                <w:sz w:val="20"/>
                <w:szCs w:val="20"/>
                <w:lang w:val="en-US"/>
              </w:rPr>
              <w:t xml:space="preserve"> Rothbart &amp; Bates, 2006)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79F28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85B295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C4D12A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Parent-Child Conflict Tactics Scales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CTSPC;</w:t>
            </w:r>
            <w:r w:rsidRPr="00965513">
              <w:rPr>
                <w:sz w:val="20"/>
                <w:szCs w:val="20"/>
                <w:lang w:val="en-US"/>
              </w:rPr>
              <w:t xml:space="preserve"> Straus et al., 1998)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D208D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Corporal Punishment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A99DA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6</w:t>
            </w:r>
          </w:p>
        </w:tc>
      </w:tr>
      <w:tr w:rsidR="00E23A20" w:rsidRPr="00965513" w14:paraId="7643DD80" w14:textId="77777777" w:rsidTr="00075391">
        <w:tc>
          <w:tcPr>
            <w:tcW w:w="1418" w:type="dxa"/>
            <w:shd w:val="clear" w:color="auto" w:fill="auto"/>
            <w:vAlign w:val="center"/>
          </w:tcPr>
          <w:p w14:paraId="1E81DC9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Meldrum et al. (2016)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F8338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Toddler Behavior Assessment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TBAQ;</w:t>
            </w:r>
            <w:r w:rsidRPr="00965513">
              <w:rPr>
                <w:sz w:val="20"/>
                <w:szCs w:val="20"/>
                <w:lang w:val="en-US"/>
              </w:rPr>
              <w:t xml:space="preserve"> Goldsmith, 1996)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D44A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5A0156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961327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Items, originating from 3 different questionnaires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D994E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318EE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17</w:t>
            </w:r>
          </w:p>
        </w:tc>
      </w:tr>
      <w:tr w:rsidR="00E23A20" w:rsidRPr="00965513" w14:paraId="2CC03BF5" w14:textId="77777777" w:rsidTr="00075391">
        <w:tc>
          <w:tcPr>
            <w:tcW w:w="1418" w:type="dxa"/>
            <w:shd w:val="clear" w:color="auto" w:fill="auto"/>
            <w:vAlign w:val="center"/>
          </w:tcPr>
          <w:p w14:paraId="2495707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Nathanson et al. (2009)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0732C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sz w:val="20"/>
                <w:szCs w:val="20"/>
                <w:lang w:val="en-US"/>
              </w:rPr>
              <w:t>s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Rothbart et al., 1994)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30D8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89BA23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5AB7A5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Raising Children Checklist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RCS;</w:t>
            </w:r>
            <w:r w:rsidRPr="0096551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Shumow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al., 1998)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812B5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Parental Control;</w:t>
            </w:r>
          </w:p>
          <w:p w14:paraId="2C68198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Firm Parental</w:t>
            </w:r>
          </w:p>
          <w:p w14:paraId="30A8D62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2C0B7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18</w:t>
            </w:r>
          </w:p>
        </w:tc>
      </w:tr>
      <w:tr w:rsidR="00E23A20" w:rsidRPr="00965513" w14:paraId="67B40F64" w14:textId="77777777" w:rsidTr="00075391">
        <w:tc>
          <w:tcPr>
            <w:tcW w:w="1418" w:type="dxa"/>
            <w:shd w:val="clear" w:color="auto" w:fill="auto"/>
            <w:vAlign w:val="center"/>
          </w:tcPr>
          <w:p w14:paraId="65C8DF2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 et al. (2011)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268B8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965513">
              <w:rPr>
                <w:sz w:val="20"/>
                <w:szCs w:val="20"/>
                <w:lang w:val="en-US"/>
              </w:rPr>
              <w:t xml:space="preserve">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Ahadi et al., 1993)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C38D2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C0A626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56E492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Socialization of Moral Affect Questionnaire-Preschool Parent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SOMA-PP;</w:t>
            </w:r>
            <w:r w:rsidRPr="00965513">
              <w:rPr>
                <w:sz w:val="20"/>
                <w:szCs w:val="20"/>
                <w:lang w:val="en-US"/>
              </w:rPr>
              <w:t xml:space="preserve"> Denham et al., 1997)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97CC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34412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13</w:t>
            </w:r>
          </w:p>
        </w:tc>
      </w:tr>
      <w:tr w:rsidR="00E23A20" w:rsidRPr="00965513" w14:paraId="7BF403C4" w14:textId="77777777" w:rsidTr="00075391">
        <w:tc>
          <w:tcPr>
            <w:tcW w:w="1418" w:type="dxa"/>
            <w:shd w:val="clear" w:color="auto" w:fill="auto"/>
            <w:vAlign w:val="center"/>
          </w:tcPr>
          <w:p w14:paraId="01BF5F3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 et al. (2017)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B3E24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Children’s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Rothbart &amp; Bates, 2006)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FC5A7F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C28740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6F92696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Harshness of Discipline scale (</w:t>
            </w:r>
            <w:r w:rsidRPr="00965513">
              <w:rPr>
                <w:sz w:val="20"/>
                <w:szCs w:val="20"/>
                <w:lang w:val="en-US"/>
              </w:rPr>
              <w:t>HDS;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 xml:space="preserve"> Dodge et al., 1994)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4A2447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Harsh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5EA53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</w:tr>
      <w:tr w:rsidR="00E23A20" w:rsidRPr="00965513" w14:paraId="1808981D" w14:textId="77777777" w:rsidTr="00075391">
        <w:tc>
          <w:tcPr>
            <w:tcW w:w="1418" w:type="dxa"/>
            <w:shd w:val="clear" w:color="auto" w:fill="auto"/>
            <w:vAlign w:val="center"/>
          </w:tcPr>
          <w:p w14:paraId="5B41748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sv-SE"/>
              </w:rPr>
            </w:pPr>
            <w:r w:rsidRPr="00965513">
              <w:rPr>
                <w:sz w:val="20"/>
                <w:szCs w:val="20"/>
                <w:lang w:val="sv-SE"/>
              </w:rPr>
              <w:t>Olson, Lopez-Duran, Lunkenheimer, Chang &amp; Samerof (2011)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2068D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965513">
              <w:rPr>
                <w:sz w:val="20"/>
                <w:szCs w:val="20"/>
                <w:lang w:val="en-US"/>
              </w:rPr>
              <w:t xml:space="preserve"> Behavior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CBQ;</w:t>
            </w:r>
            <w:r w:rsidRPr="00965513">
              <w:rPr>
                <w:sz w:val="20"/>
                <w:szCs w:val="20"/>
                <w:lang w:val="en-US"/>
              </w:rPr>
              <w:t xml:space="preserve"> Ahadi et al., 1993)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2B50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4C6CA7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1953299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Dimensions Inventory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PDI;</w:t>
            </w:r>
            <w:r w:rsidRPr="00965513">
              <w:rPr>
                <w:sz w:val="20"/>
                <w:szCs w:val="20"/>
                <w:lang w:val="en-US"/>
              </w:rPr>
              <w:t xml:space="preserve"> Power, 1993)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FCD0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Harsh Discipline, Warm Responsiveness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18E4A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</w:tr>
      <w:tr w:rsidR="00E23A20" w:rsidRPr="00965513" w14:paraId="3FC22EB2" w14:textId="77777777" w:rsidTr="00075391">
        <w:tc>
          <w:tcPr>
            <w:tcW w:w="1418" w:type="dxa"/>
            <w:shd w:val="clear" w:color="auto" w:fill="auto"/>
            <w:vAlign w:val="center"/>
          </w:tcPr>
          <w:p w14:paraId="1CC041E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Pears et al. (2007)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AD7C6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Child Behavior Checklist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CBCL;</w:t>
            </w:r>
            <w:r w:rsidRPr="00965513">
              <w:rPr>
                <w:sz w:val="20"/>
                <w:szCs w:val="20"/>
                <w:lang w:val="en-US"/>
              </w:rPr>
              <w:t xml:space="preserve"> Achenbach, 1991, 1992)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89954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Inhibitory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13121F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4F17BD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The Discipline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DQ;</w:t>
            </w:r>
            <w:r w:rsidRPr="00965513">
              <w:rPr>
                <w:sz w:val="20"/>
                <w:szCs w:val="20"/>
                <w:lang w:val="en-US"/>
              </w:rPr>
              <w:t xml:space="preserve"> Capaldi, 1995)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27CE7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Poor Discipline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8F81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18</w:t>
            </w:r>
          </w:p>
        </w:tc>
      </w:tr>
      <w:tr w:rsidR="00E23A20" w:rsidRPr="00965513" w14:paraId="12CF6770" w14:textId="77777777" w:rsidTr="00075391">
        <w:tc>
          <w:tcPr>
            <w:tcW w:w="1418" w:type="dxa"/>
            <w:shd w:val="clear" w:color="auto" w:fill="auto"/>
            <w:vAlign w:val="center"/>
          </w:tcPr>
          <w:p w14:paraId="1786404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Piotrowski et al. (2013) </w:t>
            </w:r>
          </w:p>
          <w:p w14:paraId="145BAC1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E4F9B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Behavior Assessment System for Children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BASC-2;</w:t>
            </w:r>
            <w:r w:rsidRPr="00965513">
              <w:rPr>
                <w:sz w:val="20"/>
                <w:szCs w:val="20"/>
                <w:lang w:val="en-US"/>
              </w:rPr>
              <w:t xml:space="preserve"> Reynolds &amp;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Kampaus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2004)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4BDC4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Self-Regulation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B4DAB7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3DB7C5C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Style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PSQ;</w:t>
            </w:r>
            <w:r w:rsidRPr="00965513">
              <w:rPr>
                <w:sz w:val="20"/>
                <w:szCs w:val="20"/>
                <w:lang w:val="en-US"/>
              </w:rPr>
              <w:t xml:space="preserve"> Robinson et al., 1995)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A489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Authoritarian Parenting;</w:t>
            </w:r>
          </w:p>
          <w:p w14:paraId="472EB925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Authoritative Parenting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18B7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13</w:t>
            </w:r>
          </w:p>
        </w:tc>
      </w:tr>
      <w:tr w:rsidR="00E23A20" w:rsidRPr="00965513" w14:paraId="108A4023" w14:textId="77777777" w:rsidTr="00075391">
        <w:tc>
          <w:tcPr>
            <w:tcW w:w="1418" w:type="dxa"/>
            <w:shd w:val="clear" w:color="auto" w:fill="auto"/>
            <w:vAlign w:val="center"/>
          </w:tcPr>
          <w:p w14:paraId="39BFF10E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Qiu &amp; Shum (2022)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8F76DD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 Checklist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ERC;</w:t>
            </w:r>
            <w:r w:rsidRPr="00965513">
              <w:rPr>
                <w:sz w:val="20"/>
                <w:szCs w:val="20"/>
                <w:lang w:val="en-US"/>
              </w:rPr>
              <w:t xml:space="preserve"> Shields &amp;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Cic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chetti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>, 1997 )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FA86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67CEA3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130FAB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Parenting Style and Dimensions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PSDQ;</w:t>
            </w:r>
            <w:r w:rsidRPr="00965513">
              <w:rPr>
                <w:sz w:val="20"/>
                <w:szCs w:val="20"/>
                <w:lang w:val="en-US"/>
              </w:rPr>
              <w:t xml:space="preserve"> Robinson et al., 2001)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0E658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Corporal Punishment; Inductive Reasoning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5A480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9</w:t>
            </w:r>
          </w:p>
        </w:tc>
      </w:tr>
      <w:tr w:rsidR="00E23A20" w:rsidRPr="00965513" w14:paraId="60069547" w14:textId="77777777" w:rsidTr="00075391">
        <w:tc>
          <w:tcPr>
            <w:tcW w:w="1418" w:type="dxa"/>
            <w:shd w:val="clear" w:color="auto" w:fill="auto"/>
            <w:vAlign w:val="center"/>
          </w:tcPr>
          <w:p w14:paraId="22CB4167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Speidel et al. (2020)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98D93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 Checklist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ERC;</w:t>
            </w:r>
            <w:r w:rsidRPr="00965513">
              <w:rPr>
                <w:sz w:val="20"/>
                <w:szCs w:val="20"/>
                <w:lang w:val="en-US"/>
              </w:rPr>
              <w:t xml:space="preserve"> Shields &amp;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Cic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chetti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>, 1997)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D21A2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Emotion Regulation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B4217B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194C79D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Alabama Parenting Questionnaire Preschool Revision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APQ-PER;</w:t>
            </w:r>
            <w:r w:rsidRPr="00965513">
              <w:rPr>
                <w:sz w:val="20"/>
                <w:szCs w:val="20"/>
                <w:lang w:val="en-US"/>
              </w:rPr>
              <w:t xml:space="preserve"> Clerkin et al., 2007)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BA766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Positive Parenting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5C1E6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11</w:t>
            </w:r>
          </w:p>
        </w:tc>
      </w:tr>
      <w:tr w:rsidR="00E23A20" w:rsidRPr="00965513" w14:paraId="207CF968" w14:textId="77777777" w:rsidTr="00075391">
        <w:tc>
          <w:tcPr>
            <w:tcW w:w="1418" w:type="dxa"/>
            <w:shd w:val="clear" w:color="auto" w:fill="auto"/>
            <w:vAlign w:val="center"/>
          </w:tcPr>
          <w:p w14:paraId="7799B26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Tiberio et al. (2016)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5E5C6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Items were drawn from </w:t>
            </w:r>
          </w:p>
          <w:p w14:paraId="650AE75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3 different questionnaires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A5A0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B3CEC2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B3C68C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Discipline Questionnaire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DQ;</w:t>
            </w:r>
            <w:r w:rsidRPr="00965513">
              <w:rPr>
                <w:sz w:val="20"/>
                <w:szCs w:val="20"/>
                <w:lang w:val="en-US"/>
              </w:rPr>
              <w:t xml:space="preserve"> Capaldi, 1995). </w:t>
            </w:r>
          </w:p>
          <w:p w14:paraId="278BDD7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PP was assessed by items from 13 different questionnaires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BB721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Poor Discipline</w:t>
            </w:r>
          </w:p>
          <w:p w14:paraId="21150373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Positive Parenting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32088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Not recorded</w:t>
            </w:r>
          </w:p>
        </w:tc>
      </w:tr>
      <w:tr w:rsidR="00E23A20" w:rsidRPr="00965513" w14:paraId="61A1E061" w14:textId="77777777" w:rsidTr="00075391">
        <w:tc>
          <w:tcPr>
            <w:tcW w:w="1418" w:type="dxa"/>
            <w:shd w:val="clear" w:color="auto" w:fill="auto"/>
            <w:vAlign w:val="center"/>
          </w:tcPr>
          <w:p w14:paraId="7578DBA0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van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Prooijen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8E88F4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Early Children</w:t>
            </w:r>
            <w:r w:rsidRPr="00965513">
              <w:rPr>
                <w:rFonts w:ascii="URWPalladioL-Roma" w:hAnsi="URWPalladioL-Roma" w:cs="URWPalladioL-Roma"/>
                <w:sz w:val="20"/>
                <w:szCs w:val="20"/>
              </w:rPr>
              <w:t>’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 Behavior Questionnaire (ECBQ; Putnam et al., 2006)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28CDFC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rFonts w:cs="Times New Roman"/>
                <w:sz w:val="20"/>
                <w:szCs w:val="20"/>
                <w:lang w:val="en-US"/>
              </w:rPr>
              <w:t>Effortful Control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B73121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388ACD0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Self-Efficacy for Parenting Tasks Index Toddler Scale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SEPTI-TS;</w:t>
            </w:r>
            <w:r w:rsidRPr="00965513">
              <w:rPr>
                <w:sz w:val="20"/>
                <w:szCs w:val="20"/>
                <w:lang w:val="en-US"/>
              </w:rPr>
              <w:t xml:space="preserve"> Coleman &amp; Karraker, 2003)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E7A3E9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Discipline Limit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8807D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7</w:t>
            </w:r>
          </w:p>
        </w:tc>
      </w:tr>
      <w:tr w:rsidR="00E23A20" w:rsidRPr="00965513" w14:paraId="12615E73" w14:textId="77777777" w:rsidTr="00075391">
        <w:trPr>
          <w:trHeight w:val="70"/>
        </w:trPr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29CD32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Xing et al.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(2021)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B1B67A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 xml:space="preserve">Behavior Rating Inventory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of Executive Function-Preschool version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BRIEF-P;</w:t>
            </w:r>
            <w:r w:rsidRPr="00965513">
              <w:rPr>
                <w:sz w:val="20"/>
                <w:szCs w:val="20"/>
                <w:lang w:val="en-US"/>
              </w:rPr>
              <w:t xml:space="preserve"> Gioia et al., 2003)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B252D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 xml:space="preserve">Inhibitory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Control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1FF65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 xml:space="preserve">Not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recorded</w:t>
            </w:r>
          </w:p>
        </w:tc>
        <w:tc>
          <w:tcPr>
            <w:tcW w:w="20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3B30D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 xml:space="preserve">Parent-Child Conflict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Tactics Scales (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CTSPC;</w:t>
            </w:r>
            <w:r w:rsidRPr="00965513">
              <w:rPr>
                <w:sz w:val="20"/>
                <w:szCs w:val="20"/>
                <w:lang w:val="en-US"/>
              </w:rPr>
              <w:t xml:space="preserve"> Straus et al., 1998)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CD870B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 xml:space="preserve"> Corporal </w:t>
            </w:r>
            <w:r w:rsidRPr="00965513">
              <w:rPr>
                <w:sz w:val="20"/>
                <w:szCs w:val="20"/>
                <w:lang w:val="en-US"/>
              </w:rPr>
              <w:lastRenderedPageBreak/>
              <w:t>Punishment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C269C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</w:tr>
    </w:tbl>
    <w:p w14:paraId="01ED36D4" w14:textId="6080BC40" w:rsidR="00E23A20" w:rsidRPr="00965513" w:rsidRDefault="00E23A20" w:rsidP="00E23A20">
      <w:pPr>
        <w:ind w:firstLine="0"/>
        <w:rPr>
          <w:sz w:val="20"/>
          <w:szCs w:val="20"/>
          <w:lang w:val="en-US"/>
        </w:rPr>
      </w:pPr>
    </w:p>
    <w:p w14:paraId="45C2D7B0" w14:textId="77777777" w:rsidR="00E23A20" w:rsidRPr="00965513" w:rsidRDefault="00E23A20">
      <w:pPr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br w:type="page"/>
      </w:r>
    </w:p>
    <w:p w14:paraId="045D15F9" w14:textId="5562F923" w:rsidR="00E23A20" w:rsidRPr="00965513" w:rsidRDefault="00E23A20" w:rsidP="00E23A20">
      <w:pPr>
        <w:ind w:firstLine="0"/>
        <w:rPr>
          <w:b/>
          <w:bCs/>
          <w:sz w:val="20"/>
          <w:szCs w:val="20"/>
          <w:lang w:val="en-US"/>
        </w:rPr>
      </w:pPr>
      <w:r w:rsidRPr="00965513">
        <w:rPr>
          <w:b/>
          <w:bCs/>
          <w:sz w:val="20"/>
          <w:szCs w:val="20"/>
          <w:lang w:val="en-US"/>
        </w:rPr>
        <w:lastRenderedPageBreak/>
        <w:t xml:space="preserve">Table </w:t>
      </w:r>
      <w:r w:rsidR="004A0717" w:rsidRPr="00965513">
        <w:rPr>
          <w:b/>
          <w:bCs/>
          <w:sz w:val="20"/>
          <w:szCs w:val="20"/>
          <w:lang w:val="en-US"/>
        </w:rPr>
        <w:t>A</w:t>
      </w:r>
      <w:r w:rsidR="00CA4A55" w:rsidRPr="00965513">
        <w:rPr>
          <w:b/>
          <w:bCs/>
          <w:sz w:val="20"/>
          <w:szCs w:val="20"/>
          <w:lang w:val="en-US"/>
        </w:rPr>
        <w:t>.</w:t>
      </w:r>
      <w:r w:rsidRPr="00965513">
        <w:rPr>
          <w:b/>
          <w:bCs/>
          <w:sz w:val="20"/>
          <w:szCs w:val="20"/>
          <w:lang w:val="en-US"/>
        </w:rPr>
        <w:t>3</w:t>
      </w:r>
    </w:p>
    <w:p w14:paraId="0220925B" w14:textId="77777777" w:rsidR="00E23A20" w:rsidRPr="00965513" w:rsidRDefault="00E23A20" w:rsidP="00E23A20">
      <w:pPr>
        <w:ind w:firstLine="0"/>
        <w:rPr>
          <w:i/>
          <w:iCs/>
          <w:sz w:val="20"/>
          <w:szCs w:val="20"/>
          <w:lang w:val="en-US"/>
        </w:rPr>
      </w:pPr>
      <w:r w:rsidRPr="00965513">
        <w:rPr>
          <w:i/>
          <w:iCs/>
          <w:sz w:val="20"/>
          <w:szCs w:val="20"/>
          <w:lang w:val="en-US"/>
        </w:rPr>
        <w:t>Effect sizes (correlations) and corresponding 95% confidence intervals for all studies</w:t>
      </w:r>
    </w:p>
    <w:tbl>
      <w:tblPr>
        <w:tblStyle w:val="TableGrid"/>
        <w:tblW w:w="83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1077"/>
        <w:gridCol w:w="1077"/>
        <w:gridCol w:w="1078"/>
        <w:gridCol w:w="1077"/>
        <w:gridCol w:w="1078"/>
      </w:tblGrid>
      <w:tr w:rsidR="00E23A20" w:rsidRPr="00965513" w14:paraId="3D995978" w14:textId="77777777" w:rsidTr="00075391">
        <w:tc>
          <w:tcPr>
            <w:tcW w:w="3005" w:type="dxa"/>
            <w:vMerge w:val="restart"/>
            <w:tcBorders>
              <w:top w:val="single" w:sz="12" w:space="0" w:color="auto"/>
            </w:tcBorders>
          </w:tcPr>
          <w:p w14:paraId="369B6D90" w14:textId="77777777" w:rsidR="00E23A20" w:rsidRPr="00965513" w:rsidRDefault="00E23A20" w:rsidP="00075391">
            <w:pPr>
              <w:ind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vMerge w:val="restart"/>
            <w:tcBorders>
              <w:top w:val="single" w:sz="12" w:space="0" w:color="auto"/>
            </w:tcBorders>
            <w:vAlign w:val="center"/>
          </w:tcPr>
          <w:p w14:paraId="03C706F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Correlation</w:t>
            </w:r>
          </w:p>
        </w:tc>
        <w:tc>
          <w:tcPr>
            <w:tcW w:w="2155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62C03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95</w:t>
            </w:r>
            <w:r w:rsidRPr="00965513">
              <w:rPr>
                <w:rFonts w:cs="Times New Roman"/>
                <w:sz w:val="20"/>
                <w:szCs w:val="20"/>
                <w:lang w:val="en-US"/>
              </w:rPr>
              <w:t>%</w:t>
            </w:r>
            <w:r w:rsidRPr="00965513">
              <w:rPr>
                <w:sz w:val="20"/>
                <w:szCs w:val="20"/>
                <w:lang w:val="en-US"/>
              </w:rPr>
              <w:t xml:space="preserve"> Confidence Interval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</w:tcBorders>
            <w:vAlign w:val="center"/>
          </w:tcPr>
          <w:p w14:paraId="3873F3D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Z-Value</w:t>
            </w:r>
          </w:p>
        </w:tc>
        <w:tc>
          <w:tcPr>
            <w:tcW w:w="1078" w:type="dxa"/>
            <w:vMerge w:val="restart"/>
            <w:tcBorders>
              <w:top w:val="single" w:sz="12" w:space="0" w:color="auto"/>
            </w:tcBorders>
            <w:vAlign w:val="center"/>
          </w:tcPr>
          <w:p w14:paraId="535D4E8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</w:t>
            </w:r>
          </w:p>
        </w:tc>
      </w:tr>
      <w:tr w:rsidR="00E23A20" w:rsidRPr="00965513" w14:paraId="4726DB8A" w14:textId="77777777" w:rsidTr="00075391">
        <w:tc>
          <w:tcPr>
            <w:tcW w:w="3005" w:type="dxa"/>
            <w:vMerge/>
            <w:tcBorders>
              <w:bottom w:val="single" w:sz="2" w:space="0" w:color="auto"/>
            </w:tcBorders>
          </w:tcPr>
          <w:p w14:paraId="3F0A29AF" w14:textId="77777777" w:rsidR="00E23A20" w:rsidRPr="00965513" w:rsidRDefault="00E23A20" w:rsidP="00075391">
            <w:pPr>
              <w:ind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vMerge/>
            <w:tcBorders>
              <w:bottom w:val="single" w:sz="2" w:space="0" w:color="auto"/>
            </w:tcBorders>
            <w:vAlign w:val="center"/>
          </w:tcPr>
          <w:p w14:paraId="03EDF74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4AE1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LL</w:t>
            </w:r>
          </w:p>
        </w:tc>
        <w:tc>
          <w:tcPr>
            <w:tcW w:w="107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08A5B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UL</w:t>
            </w:r>
          </w:p>
        </w:tc>
        <w:tc>
          <w:tcPr>
            <w:tcW w:w="1077" w:type="dxa"/>
            <w:vMerge/>
            <w:tcBorders>
              <w:bottom w:val="single" w:sz="2" w:space="0" w:color="auto"/>
            </w:tcBorders>
            <w:vAlign w:val="center"/>
          </w:tcPr>
          <w:p w14:paraId="59CB32A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vMerge/>
            <w:vAlign w:val="center"/>
          </w:tcPr>
          <w:p w14:paraId="636224B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23A20" w:rsidRPr="00965513" w14:paraId="65332241" w14:textId="77777777" w:rsidTr="00075391">
        <w:tc>
          <w:tcPr>
            <w:tcW w:w="8392" w:type="dxa"/>
            <w:gridSpan w:val="6"/>
            <w:tcBorders>
              <w:top w:val="single" w:sz="2" w:space="0" w:color="auto"/>
            </w:tcBorders>
            <w:vAlign w:val="center"/>
          </w:tcPr>
          <w:p w14:paraId="38C12848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Negative parental discipline</w:t>
            </w:r>
          </w:p>
        </w:tc>
      </w:tr>
      <w:tr w:rsidR="00E23A20" w:rsidRPr="00965513" w14:paraId="30E181B1" w14:textId="77777777" w:rsidTr="00075391">
        <w:tc>
          <w:tcPr>
            <w:tcW w:w="3005" w:type="dxa"/>
            <w:tcBorders>
              <w:top w:val="single" w:sz="2" w:space="0" w:color="auto"/>
            </w:tcBorders>
          </w:tcPr>
          <w:p w14:paraId="75B5F81E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Acar et al. (2021)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vAlign w:val="center"/>
          </w:tcPr>
          <w:p w14:paraId="60FC954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-.070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vAlign w:val="center"/>
          </w:tcPr>
          <w:p w14:paraId="54F8954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-.233</w:t>
            </w:r>
          </w:p>
        </w:tc>
        <w:tc>
          <w:tcPr>
            <w:tcW w:w="1078" w:type="dxa"/>
            <w:tcBorders>
              <w:top w:val="single" w:sz="2" w:space="0" w:color="auto"/>
            </w:tcBorders>
            <w:vAlign w:val="center"/>
          </w:tcPr>
          <w:p w14:paraId="5F8454C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.097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vAlign w:val="center"/>
          </w:tcPr>
          <w:p w14:paraId="72B5642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-0.821</w:t>
            </w:r>
          </w:p>
        </w:tc>
        <w:tc>
          <w:tcPr>
            <w:tcW w:w="1078" w:type="dxa"/>
            <w:tcBorders>
              <w:top w:val="single" w:sz="2" w:space="0" w:color="auto"/>
            </w:tcBorders>
            <w:vAlign w:val="center"/>
          </w:tcPr>
          <w:p w14:paraId="33CF404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.412</w:t>
            </w:r>
          </w:p>
        </w:tc>
      </w:tr>
      <w:tr w:rsidR="00E23A20" w:rsidRPr="00965513" w14:paraId="37FD5737" w14:textId="77777777" w:rsidTr="00075391">
        <w:trPr>
          <w:trHeight w:val="221"/>
        </w:trPr>
        <w:tc>
          <w:tcPr>
            <w:tcW w:w="3005" w:type="dxa"/>
          </w:tcPr>
          <w:p w14:paraId="563928FC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Baron &amp; Malmberg (2019)</w:t>
            </w:r>
          </w:p>
        </w:tc>
        <w:tc>
          <w:tcPr>
            <w:tcW w:w="1077" w:type="dxa"/>
            <w:vAlign w:val="center"/>
          </w:tcPr>
          <w:p w14:paraId="69E6228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-.190</w:t>
            </w:r>
          </w:p>
        </w:tc>
        <w:tc>
          <w:tcPr>
            <w:tcW w:w="1077" w:type="dxa"/>
            <w:vAlign w:val="center"/>
          </w:tcPr>
          <w:p w14:paraId="3CC7DD8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-.207</w:t>
            </w:r>
          </w:p>
        </w:tc>
        <w:tc>
          <w:tcPr>
            <w:tcW w:w="1078" w:type="dxa"/>
            <w:vAlign w:val="center"/>
          </w:tcPr>
          <w:p w14:paraId="5A8B46C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-.173</w:t>
            </w:r>
          </w:p>
        </w:tc>
        <w:tc>
          <w:tcPr>
            <w:tcW w:w="1077" w:type="dxa"/>
            <w:vAlign w:val="center"/>
          </w:tcPr>
          <w:p w14:paraId="2C2666D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-21.479</w:t>
            </w:r>
          </w:p>
        </w:tc>
        <w:tc>
          <w:tcPr>
            <w:tcW w:w="1078" w:type="dxa"/>
            <w:vAlign w:val="center"/>
          </w:tcPr>
          <w:p w14:paraId="5843B18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116239D3" w14:textId="77777777" w:rsidTr="00075391">
        <w:tc>
          <w:tcPr>
            <w:tcW w:w="3005" w:type="dxa"/>
          </w:tcPr>
          <w:p w14:paraId="0D07990C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Bater &amp; Jordan (2017)</w:t>
            </w:r>
          </w:p>
        </w:tc>
        <w:tc>
          <w:tcPr>
            <w:tcW w:w="1077" w:type="dxa"/>
            <w:vAlign w:val="center"/>
          </w:tcPr>
          <w:p w14:paraId="7787207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-.190</w:t>
            </w:r>
          </w:p>
        </w:tc>
        <w:tc>
          <w:tcPr>
            <w:tcW w:w="1077" w:type="dxa"/>
            <w:vAlign w:val="center"/>
          </w:tcPr>
          <w:p w14:paraId="15F4B35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-.342</w:t>
            </w:r>
          </w:p>
        </w:tc>
        <w:tc>
          <w:tcPr>
            <w:tcW w:w="1078" w:type="dxa"/>
            <w:vAlign w:val="center"/>
          </w:tcPr>
          <w:p w14:paraId="6792040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-.028</w:t>
            </w:r>
          </w:p>
        </w:tc>
        <w:tc>
          <w:tcPr>
            <w:tcW w:w="1077" w:type="dxa"/>
            <w:vAlign w:val="center"/>
          </w:tcPr>
          <w:p w14:paraId="67B1431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-2.300</w:t>
            </w:r>
          </w:p>
        </w:tc>
        <w:tc>
          <w:tcPr>
            <w:tcW w:w="1078" w:type="dxa"/>
            <w:vAlign w:val="center"/>
          </w:tcPr>
          <w:p w14:paraId="16673B7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.021</w:t>
            </w:r>
          </w:p>
        </w:tc>
      </w:tr>
      <w:tr w:rsidR="00E23A20" w:rsidRPr="00965513" w14:paraId="60DE1942" w14:textId="77777777" w:rsidTr="00075391">
        <w:tc>
          <w:tcPr>
            <w:tcW w:w="3005" w:type="dxa"/>
          </w:tcPr>
          <w:p w14:paraId="00512075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Carrasco et al. (2020)</w:t>
            </w:r>
          </w:p>
        </w:tc>
        <w:tc>
          <w:tcPr>
            <w:tcW w:w="1077" w:type="dxa"/>
            <w:vAlign w:val="center"/>
          </w:tcPr>
          <w:p w14:paraId="4356E2F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-.460</w:t>
            </w:r>
          </w:p>
        </w:tc>
        <w:tc>
          <w:tcPr>
            <w:tcW w:w="1077" w:type="dxa"/>
            <w:vAlign w:val="center"/>
          </w:tcPr>
          <w:p w14:paraId="774D51D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-.532</w:t>
            </w:r>
          </w:p>
        </w:tc>
        <w:tc>
          <w:tcPr>
            <w:tcW w:w="1078" w:type="dxa"/>
            <w:vAlign w:val="center"/>
          </w:tcPr>
          <w:p w14:paraId="6C491A2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-.381</w:t>
            </w:r>
          </w:p>
        </w:tc>
        <w:tc>
          <w:tcPr>
            <w:tcW w:w="1077" w:type="dxa"/>
            <w:vAlign w:val="center"/>
          </w:tcPr>
          <w:p w14:paraId="4B7DA9A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-10.180</w:t>
            </w:r>
          </w:p>
        </w:tc>
        <w:tc>
          <w:tcPr>
            <w:tcW w:w="1078" w:type="dxa"/>
            <w:vAlign w:val="center"/>
          </w:tcPr>
          <w:p w14:paraId="2EE34BC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08155A98" w14:textId="77777777" w:rsidTr="00075391">
        <w:tc>
          <w:tcPr>
            <w:tcW w:w="3005" w:type="dxa"/>
          </w:tcPr>
          <w:p w14:paraId="437BD344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Cecil et al. (2012)</w:t>
            </w:r>
          </w:p>
        </w:tc>
        <w:tc>
          <w:tcPr>
            <w:tcW w:w="1077" w:type="dxa"/>
            <w:vAlign w:val="center"/>
          </w:tcPr>
          <w:p w14:paraId="0064ACD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-.270</w:t>
            </w:r>
          </w:p>
        </w:tc>
        <w:tc>
          <w:tcPr>
            <w:tcW w:w="1077" w:type="dxa"/>
            <w:vAlign w:val="center"/>
          </w:tcPr>
          <w:p w14:paraId="3146DB5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-.295</w:t>
            </w:r>
          </w:p>
        </w:tc>
        <w:tc>
          <w:tcPr>
            <w:tcW w:w="1078" w:type="dxa"/>
            <w:vAlign w:val="center"/>
          </w:tcPr>
          <w:p w14:paraId="065882E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-.245</w:t>
            </w:r>
          </w:p>
        </w:tc>
        <w:tc>
          <w:tcPr>
            <w:tcW w:w="1077" w:type="dxa"/>
            <w:vAlign w:val="center"/>
          </w:tcPr>
          <w:p w14:paraId="0CA29CE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-19.928</w:t>
            </w:r>
          </w:p>
        </w:tc>
        <w:tc>
          <w:tcPr>
            <w:tcW w:w="1078" w:type="dxa"/>
            <w:vAlign w:val="center"/>
          </w:tcPr>
          <w:p w14:paraId="556B151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1786AE22" w14:textId="77777777" w:rsidTr="00075391">
        <w:tc>
          <w:tcPr>
            <w:tcW w:w="3005" w:type="dxa"/>
          </w:tcPr>
          <w:p w14:paraId="36412C05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(2011)</w:t>
            </w:r>
          </w:p>
        </w:tc>
        <w:tc>
          <w:tcPr>
            <w:tcW w:w="1077" w:type="dxa"/>
            <w:vAlign w:val="center"/>
          </w:tcPr>
          <w:p w14:paraId="7D429B7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-.520</w:t>
            </w:r>
          </w:p>
        </w:tc>
        <w:tc>
          <w:tcPr>
            <w:tcW w:w="1077" w:type="dxa"/>
            <w:vAlign w:val="center"/>
          </w:tcPr>
          <w:p w14:paraId="7F54559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-.636</w:t>
            </w:r>
          </w:p>
        </w:tc>
        <w:tc>
          <w:tcPr>
            <w:tcW w:w="1078" w:type="dxa"/>
            <w:vAlign w:val="center"/>
          </w:tcPr>
          <w:p w14:paraId="6165594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-.381</w:t>
            </w:r>
          </w:p>
        </w:tc>
        <w:tc>
          <w:tcPr>
            <w:tcW w:w="1077" w:type="dxa"/>
            <w:vAlign w:val="center"/>
          </w:tcPr>
          <w:p w14:paraId="081DD7C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-6.444</w:t>
            </w:r>
          </w:p>
        </w:tc>
        <w:tc>
          <w:tcPr>
            <w:tcW w:w="1078" w:type="dxa"/>
            <w:vAlign w:val="center"/>
          </w:tcPr>
          <w:p w14:paraId="7BEB938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0F37F643" w14:textId="77777777" w:rsidTr="00075391">
        <w:tc>
          <w:tcPr>
            <w:tcW w:w="3005" w:type="dxa"/>
          </w:tcPr>
          <w:p w14:paraId="24D301FB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(2003)</w:t>
            </w:r>
          </w:p>
        </w:tc>
        <w:tc>
          <w:tcPr>
            <w:tcW w:w="1077" w:type="dxa"/>
            <w:vAlign w:val="center"/>
          </w:tcPr>
          <w:p w14:paraId="4DFFB36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-.330</w:t>
            </w:r>
          </w:p>
        </w:tc>
        <w:tc>
          <w:tcPr>
            <w:tcW w:w="1077" w:type="dxa"/>
            <w:vAlign w:val="center"/>
          </w:tcPr>
          <w:p w14:paraId="6593541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-.424</w:t>
            </w:r>
          </w:p>
        </w:tc>
        <w:tc>
          <w:tcPr>
            <w:tcW w:w="1078" w:type="dxa"/>
            <w:vAlign w:val="center"/>
          </w:tcPr>
          <w:p w14:paraId="600E852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-.229</w:t>
            </w:r>
          </w:p>
        </w:tc>
        <w:tc>
          <w:tcPr>
            <w:tcW w:w="1077" w:type="dxa"/>
            <w:vAlign w:val="center"/>
          </w:tcPr>
          <w:p w14:paraId="2816C78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-6.152</w:t>
            </w:r>
          </w:p>
        </w:tc>
        <w:tc>
          <w:tcPr>
            <w:tcW w:w="1078" w:type="dxa"/>
            <w:vAlign w:val="center"/>
          </w:tcPr>
          <w:p w14:paraId="0CF0DC1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0EA2A28C" w14:textId="77777777" w:rsidTr="00075391">
        <w:tc>
          <w:tcPr>
            <w:tcW w:w="3005" w:type="dxa"/>
          </w:tcPr>
          <w:p w14:paraId="70EF19A4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Colman et al. (2006)</w:t>
            </w:r>
          </w:p>
        </w:tc>
        <w:tc>
          <w:tcPr>
            <w:tcW w:w="1077" w:type="dxa"/>
            <w:vAlign w:val="center"/>
          </w:tcPr>
          <w:p w14:paraId="1FB7965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-.200</w:t>
            </w:r>
          </w:p>
        </w:tc>
        <w:tc>
          <w:tcPr>
            <w:tcW w:w="1077" w:type="dxa"/>
            <w:vAlign w:val="center"/>
          </w:tcPr>
          <w:p w14:paraId="610FB23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-.279</w:t>
            </w:r>
          </w:p>
        </w:tc>
        <w:tc>
          <w:tcPr>
            <w:tcW w:w="1078" w:type="dxa"/>
            <w:vAlign w:val="center"/>
          </w:tcPr>
          <w:p w14:paraId="3234D8A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-.118</w:t>
            </w:r>
          </w:p>
        </w:tc>
        <w:tc>
          <w:tcPr>
            <w:tcW w:w="1077" w:type="dxa"/>
            <w:vAlign w:val="center"/>
          </w:tcPr>
          <w:p w14:paraId="30691F8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-4.737</w:t>
            </w:r>
          </w:p>
        </w:tc>
        <w:tc>
          <w:tcPr>
            <w:tcW w:w="1078" w:type="dxa"/>
            <w:vAlign w:val="center"/>
          </w:tcPr>
          <w:p w14:paraId="4BEAED6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6F1E2AD7" w14:textId="77777777" w:rsidTr="00075391">
        <w:tc>
          <w:tcPr>
            <w:tcW w:w="3005" w:type="dxa"/>
          </w:tcPr>
          <w:p w14:paraId="1042A0B1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Ganiban et al. (2021)</w:t>
            </w:r>
          </w:p>
        </w:tc>
        <w:tc>
          <w:tcPr>
            <w:tcW w:w="1077" w:type="dxa"/>
            <w:vAlign w:val="center"/>
          </w:tcPr>
          <w:p w14:paraId="671B52E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-.010</w:t>
            </w:r>
          </w:p>
        </w:tc>
        <w:tc>
          <w:tcPr>
            <w:tcW w:w="1077" w:type="dxa"/>
            <w:vAlign w:val="center"/>
          </w:tcPr>
          <w:p w14:paraId="1E4784D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-.113</w:t>
            </w:r>
          </w:p>
        </w:tc>
        <w:tc>
          <w:tcPr>
            <w:tcW w:w="1078" w:type="dxa"/>
            <w:vAlign w:val="center"/>
          </w:tcPr>
          <w:p w14:paraId="38C0E72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.093</w:t>
            </w:r>
          </w:p>
        </w:tc>
        <w:tc>
          <w:tcPr>
            <w:tcW w:w="1077" w:type="dxa"/>
            <w:vAlign w:val="center"/>
          </w:tcPr>
          <w:p w14:paraId="5B71A1D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-0.189</w:t>
            </w:r>
          </w:p>
        </w:tc>
        <w:tc>
          <w:tcPr>
            <w:tcW w:w="1078" w:type="dxa"/>
            <w:vAlign w:val="center"/>
          </w:tcPr>
          <w:p w14:paraId="315A453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.850</w:t>
            </w:r>
          </w:p>
        </w:tc>
      </w:tr>
      <w:tr w:rsidR="00E23A20" w:rsidRPr="00965513" w14:paraId="0AB0ABD6" w14:textId="77777777" w:rsidTr="00075391">
        <w:tc>
          <w:tcPr>
            <w:tcW w:w="3005" w:type="dxa"/>
          </w:tcPr>
          <w:p w14:paraId="735E6E77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Hogye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(2022)</w:t>
            </w:r>
          </w:p>
        </w:tc>
        <w:tc>
          <w:tcPr>
            <w:tcW w:w="1077" w:type="dxa"/>
            <w:vAlign w:val="center"/>
          </w:tcPr>
          <w:p w14:paraId="08C0CEE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-.260</w:t>
            </w:r>
          </w:p>
        </w:tc>
        <w:tc>
          <w:tcPr>
            <w:tcW w:w="1077" w:type="dxa"/>
            <w:vAlign w:val="center"/>
          </w:tcPr>
          <w:p w14:paraId="67CD6D1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-.299</w:t>
            </w:r>
          </w:p>
        </w:tc>
        <w:tc>
          <w:tcPr>
            <w:tcW w:w="1078" w:type="dxa"/>
            <w:vAlign w:val="center"/>
          </w:tcPr>
          <w:p w14:paraId="4EE020D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-.220</w:t>
            </w:r>
          </w:p>
        </w:tc>
        <w:tc>
          <w:tcPr>
            <w:tcW w:w="1077" w:type="dxa"/>
            <w:vAlign w:val="center"/>
          </w:tcPr>
          <w:p w14:paraId="0759BFF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-12.276</w:t>
            </w:r>
          </w:p>
        </w:tc>
        <w:tc>
          <w:tcPr>
            <w:tcW w:w="1078" w:type="dxa"/>
            <w:vAlign w:val="center"/>
          </w:tcPr>
          <w:p w14:paraId="1927108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2B9ED2FB" w14:textId="77777777" w:rsidTr="00075391">
        <w:tc>
          <w:tcPr>
            <w:tcW w:w="3005" w:type="dxa"/>
          </w:tcPr>
          <w:p w14:paraId="36BCE019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Yoo &amp; Smetana (2022)</w:t>
            </w:r>
          </w:p>
        </w:tc>
        <w:tc>
          <w:tcPr>
            <w:tcW w:w="1077" w:type="dxa"/>
            <w:vAlign w:val="center"/>
          </w:tcPr>
          <w:p w14:paraId="06EDF12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-.100</w:t>
            </w:r>
          </w:p>
        </w:tc>
        <w:tc>
          <w:tcPr>
            <w:tcW w:w="1077" w:type="dxa"/>
            <w:vAlign w:val="center"/>
          </w:tcPr>
          <w:p w14:paraId="714854D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-.280</w:t>
            </w:r>
          </w:p>
        </w:tc>
        <w:tc>
          <w:tcPr>
            <w:tcW w:w="1078" w:type="dxa"/>
            <w:vAlign w:val="center"/>
          </w:tcPr>
          <w:p w14:paraId="7EEC358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.087</w:t>
            </w:r>
          </w:p>
        </w:tc>
        <w:tc>
          <w:tcPr>
            <w:tcW w:w="1077" w:type="dxa"/>
            <w:vAlign w:val="center"/>
          </w:tcPr>
          <w:p w14:paraId="46CEE33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-1.048</w:t>
            </w:r>
          </w:p>
        </w:tc>
        <w:tc>
          <w:tcPr>
            <w:tcW w:w="1078" w:type="dxa"/>
            <w:vAlign w:val="center"/>
          </w:tcPr>
          <w:p w14:paraId="09EEDCF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.295</w:t>
            </w:r>
          </w:p>
        </w:tc>
      </w:tr>
      <w:tr w:rsidR="00E23A20" w:rsidRPr="00965513" w14:paraId="75BEA264" w14:textId="77777777" w:rsidTr="00075391">
        <w:tc>
          <w:tcPr>
            <w:tcW w:w="3005" w:type="dxa"/>
          </w:tcPr>
          <w:p w14:paraId="0710C153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Yu et al. (2018)</w:t>
            </w:r>
          </w:p>
        </w:tc>
        <w:tc>
          <w:tcPr>
            <w:tcW w:w="1077" w:type="dxa"/>
            <w:vAlign w:val="center"/>
          </w:tcPr>
          <w:p w14:paraId="28D5545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-.250</w:t>
            </w:r>
          </w:p>
        </w:tc>
        <w:tc>
          <w:tcPr>
            <w:tcW w:w="1077" w:type="dxa"/>
            <w:vAlign w:val="center"/>
          </w:tcPr>
          <w:p w14:paraId="1B11302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-.389</w:t>
            </w:r>
          </w:p>
        </w:tc>
        <w:tc>
          <w:tcPr>
            <w:tcW w:w="1078" w:type="dxa"/>
            <w:vAlign w:val="center"/>
          </w:tcPr>
          <w:p w14:paraId="7D70F18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-.100</w:t>
            </w:r>
          </w:p>
        </w:tc>
        <w:tc>
          <w:tcPr>
            <w:tcW w:w="1077" w:type="dxa"/>
            <w:vAlign w:val="center"/>
          </w:tcPr>
          <w:p w14:paraId="70EEAC1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-3.231</w:t>
            </w:r>
          </w:p>
        </w:tc>
        <w:tc>
          <w:tcPr>
            <w:tcW w:w="1078" w:type="dxa"/>
            <w:vAlign w:val="center"/>
          </w:tcPr>
          <w:p w14:paraId="0F4C1B4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.001</w:t>
            </w:r>
          </w:p>
        </w:tc>
      </w:tr>
      <w:tr w:rsidR="00E23A20" w:rsidRPr="00965513" w14:paraId="33F54938" w14:textId="77777777" w:rsidTr="00075391">
        <w:tc>
          <w:tcPr>
            <w:tcW w:w="3005" w:type="dxa"/>
          </w:tcPr>
          <w:p w14:paraId="2D68DA5A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Karreman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077" w:type="dxa"/>
            <w:vAlign w:val="center"/>
          </w:tcPr>
          <w:p w14:paraId="2A8D8AA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-.220</w:t>
            </w:r>
          </w:p>
        </w:tc>
        <w:tc>
          <w:tcPr>
            <w:tcW w:w="1077" w:type="dxa"/>
            <w:vAlign w:val="center"/>
          </w:tcPr>
          <w:p w14:paraId="130C3DD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-.409</w:t>
            </w:r>
          </w:p>
        </w:tc>
        <w:tc>
          <w:tcPr>
            <w:tcW w:w="1078" w:type="dxa"/>
            <w:vAlign w:val="center"/>
          </w:tcPr>
          <w:p w14:paraId="57AC7A6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-.012</w:t>
            </w:r>
          </w:p>
        </w:tc>
        <w:tc>
          <w:tcPr>
            <w:tcW w:w="1077" w:type="dxa"/>
            <w:vAlign w:val="center"/>
          </w:tcPr>
          <w:p w14:paraId="0EDFB3F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-2.074</w:t>
            </w:r>
          </w:p>
        </w:tc>
        <w:tc>
          <w:tcPr>
            <w:tcW w:w="1078" w:type="dxa"/>
            <w:vAlign w:val="center"/>
          </w:tcPr>
          <w:p w14:paraId="370773E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.038</w:t>
            </w:r>
          </w:p>
        </w:tc>
      </w:tr>
      <w:tr w:rsidR="00E23A20" w:rsidRPr="00965513" w14:paraId="3924F497" w14:textId="77777777" w:rsidTr="00075391">
        <w:tc>
          <w:tcPr>
            <w:tcW w:w="3005" w:type="dxa"/>
          </w:tcPr>
          <w:p w14:paraId="6406B1F3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Lee et al. (2016)</w:t>
            </w:r>
          </w:p>
        </w:tc>
        <w:tc>
          <w:tcPr>
            <w:tcW w:w="1077" w:type="dxa"/>
            <w:vAlign w:val="center"/>
          </w:tcPr>
          <w:p w14:paraId="6FE5917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-.170</w:t>
            </w:r>
          </w:p>
        </w:tc>
        <w:tc>
          <w:tcPr>
            <w:tcW w:w="1077" w:type="dxa"/>
            <w:vAlign w:val="center"/>
          </w:tcPr>
          <w:p w14:paraId="550B5CE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-.249</w:t>
            </w:r>
          </w:p>
        </w:tc>
        <w:tc>
          <w:tcPr>
            <w:tcW w:w="1078" w:type="dxa"/>
            <w:vAlign w:val="center"/>
          </w:tcPr>
          <w:p w14:paraId="2FF8B4F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-.088</w:t>
            </w:r>
          </w:p>
        </w:tc>
        <w:tc>
          <w:tcPr>
            <w:tcW w:w="1077" w:type="dxa"/>
            <w:vAlign w:val="center"/>
          </w:tcPr>
          <w:p w14:paraId="7342F21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-4.048</w:t>
            </w:r>
          </w:p>
        </w:tc>
        <w:tc>
          <w:tcPr>
            <w:tcW w:w="1078" w:type="dxa"/>
            <w:vAlign w:val="center"/>
          </w:tcPr>
          <w:p w14:paraId="6A4D78E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12C3418E" w14:textId="77777777" w:rsidTr="00075391">
        <w:tc>
          <w:tcPr>
            <w:tcW w:w="3005" w:type="dxa"/>
          </w:tcPr>
          <w:p w14:paraId="59C80C30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Li et al. (2022)</w:t>
            </w:r>
          </w:p>
        </w:tc>
        <w:tc>
          <w:tcPr>
            <w:tcW w:w="1077" w:type="dxa"/>
            <w:vAlign w:val="center"/>
          </w:tcPr>
          <w:p w14:paraId="6A88644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-.110</w:t>
            </w:r>
          </w:p>
        </w:tc>
        <w:tc>
          <w:tcPr>
            <w:tcW w:w="1077" w:type="dxa"/>
            <w:vAlign w:val="center"/>
          </w:tcPr>
          <w:p w14:paraId="0D7BE5A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-.243</w:t>
            </w:r>
          </w:p>
        </w:tc>
        <w:tc>
          <w:tcPr>
            <w:tcW w:w="1078" w:type="dxa"/>
            <w:vAlign w:val="center"/>
          </w:tcPr>
          <w:p w14:paraId="652582F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.027</w:t>
            </w:r>
          </w:p>
        </w:tc>
        <w:tc>
          <w:tcPr>
            <w:tcW w:w="1077" w:type="dxa"/>
            <w:vAlign w:val="center"/>
          </w:tcPr>
          <w:p w14:paraId="6B1F2FE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-1.570</w:t>
            </w:r>
          </w:p>
        </w:tc>
        <w:tc>
          <w:tcPr>
            <w:tcW w:w="1078" w:type="dxa"/>
            <w:vAlign w:val="center"/>
          </w:tcPr>
          <w:p w14:paraId="267C89E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.116</w:t>
            </w:r>
          </w:p>
        </w:tc>
      </w:tr>
      <w:tr w:rsidR="00E23A20" w:rsidRPr="00965513" w14:paraId="5A9F4266" w14:textId="77777777" w:rsidTr="00075391">
        <w:tc>
          <w:tcPr>
            <w:tcW w:w="3005" w:type="dxa"/>
          </w:tcPr>
          <w:p w14:paraId="67B6A7DF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Meldrum et al. (2016)</w:t>
            </w:r>
          </w:p>
        </w:tc>
        <w:tc>
          <w:tcPr>
            <w:tcW w:w="1077" w:type="dxa"/>
            <w:vAlign w:val="center"/>
          </w:tcPr>
          <w:p w14:paraId="6552F43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-.240</w:t>
            </w:r>
          </w:p>
        </w:tc>
        <w:tc>
          <w:tcPr>
            <w:tcW w:w="1077" w:type="dxa"/>
            <w:vAlign w:val="center"/>
          </w:tcPr>
          <w:p w14:paraId="3A6F085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-.404</w:t>
            </w:r>
          </w:p>
        </w:tc>
        <w:tc>
          <w:tcPr>
            <w:tcW w:w="1078" w:type="dxa"/>
            <w:vAlign w:val="center"/>
          </w:tcPr>
          <w:p w14:paraId="50A0CEB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-.061</w:t>
            </w:r>
          </w:p>
        </w:tc>
        <w:tc>
          <w:tcPr>
            <w:tcW w:w="1077" w:type="dxa"/>
            <w:vAlign w:val="center"/>
          </w:tcPr>
          <w:p w14:paraId="4426669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-2.613</w:t>
            </w:r>
          </w:p>
        </w:tc>
        <w:tc>
          <w:tcPr>
            <w:tcW w:w="1078" w:type="dxa"/>
            <w:vAlign w:val="center"/>
          </w:tcPr>
          <w:p w14:paraId="103BA11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.009</w:t>
            </w:r>
          </w:p>
        </w:tc>
      </w:tr>
      <w:tr w:rsidR="00E23A20" w:rsidRPr="00965513" w14:paraId="37F9EBD8" w14:textId="77777777" w:rsidTr="00075391">
        <w:tc>
          <w:tcPr>
            <w:tcW w:w="3005" w:type="dxa"/>
          </w:tcPr>
          <w:p w14:paraId="2AC31D7F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Nathanson et al. (2009)</w:t>
            </w:r>
          </w:p>
        </w:tc>
        <w:tc>
          <w:tcPr>
            <w:tcW w:w="1077" w:type="dxa"/>
            <w:vAlign w:val="center"/>
          </w:tcPr>
          <w:p w14:paraId="1A4F4DD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-.030</w:t>
            </w:r>
          </w:p>
        </w:tc>
        <w:tc>
          <w:tcPr>
            <w:tcW w:w="1077" w:type="dxa"/>
            <w:vAlign w:val="center"/>
          </w:tcPr>
          <w:p w14:paraId="6F699CC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-.175</w:t>
            </w:r>
          </w:p>
        </w:tc>
        <w:tc>
          <w:tcPr>
            <w:tcW w:w="1078" w:type="dxa"/>
            <w:vAlign w:val="center"/>
          </w:tcPr>
          <w:p w14:paraId="41B135B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.116</w:t>
            </w:r>
          </w:p>
        </w:tc>
        <w:tc>
          <w:tcPr>
            <w:tcW w:w="1077" w:type="dxa"/>
            <w:vAlign w:val="center"/>
          </w:tcPr>
          <w:p w14:paraId="4665C39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-0.401</w:t>
            </w:r>
          </w:p>
        </w:tc>
        <w:tc>
          <w:tcPr>
            <w:tcW w:w="1078" w:type="dxa"/>
            <w:vAlign w:val="center"/>
          </w:tcPr>
          <w:p w14:paraId="490DF84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.688</w:t>
            </w:r>
          </w:p>
        </w:tc>
      </w:tr>
      <w:tr w:rsidR="00E23A20" w:rsidRPr="00965513" w14:paraId="14C9D83E" w14:textId="77777777" w:rsidTr="00075391">
        <w:tc>
          <w:tcPr>
            <w:tcW w:w="3005" w:type="dxa"/>
          </w:tcPr>
          <w:p w14:paraId="09D99E94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 et al. (2011)</w:t>
            </w:r>
          </w:p>
        </w:tc>
        <w:tc>
          <w:tcPr>
            <w:tcW w:w="1077" w:type="dxa"/>
            <w:vAlign w:val="center"/>
          </w:tcPr>
          <w:p w14:paraId="7CA556D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-.370</w:t>
            </w:r>
          </w:p>
        </w:tc>
        <w:tc>
          <w:tcPr>
            <w:tcW w:w="1077" w:type="dxa"/>
            <w:vAlign w:val="center"/>
          </w:tcPr>
          <w:p w14:paraId="6E00CC4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-.579</w:t>
            </w:r>
          </w:p>
        </w:tc>
        <w:tc>
          <w:tcPr>
            <w:tcW w:w="1078" w:type="dxa"/>
            <w:vAlign w:val="center"/>
          </w:tcPr>
          <w:p w14:paraId="2FAA4BF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-.116</w:t>
            </w:r>
          </w:p>
        </w:tc>
        <w:tc>
          <w:tcPr>
            <w:tcW w:w="1077" w:type="dxa"/>
            <w:vAlign w:val="center"/>
          </w:tcPr>
          <w:p w14:paraId="3330F9C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-2.801</w:t>
            </w:r>
          </w:p>
        </w:tc>
        <w:tc>
          <w:tcPr>
            <w:tcW w:w="1078" w:type="dxa"/>
            <w:vAlign w:val="center"/>
          </w:tcPr>
          <w:p w14:paraId="78EC1AB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.005</w:t>
            </w:r>
          </w:p>
        </w:tc>
      </w:tr>
      <w:tr w:rsidR="00E23A20" w:rsidRPr="00965513" w14:paraId="7C881B87" w14:textId="77777777" w:rsidTr="00075391">
        <w:tc>
          <w:tcPr>
            <w:tcW w:w="3005" w:type="dxa"/>
          </w:tcPr>
          <w:p w14:paraId="1E797C72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 et al. (2017)</w:t>
            </w:r>
          </w:p>
        </w:tc>
        <w:tc>
          <w:tcPr>
            <w:tcW w:w="1077" w:type="dxa"/>
            <w:vAlign w:val="center"/>
          </w:tcPr>
          <w:p w14:paraId="35A7E48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-.320</w:t>
            </w:r>
          </w:p>
        </w:tc>
        <w:tc>
          <w:tcPr>
            <w:tcW w:w="1077" w:type="dxa"/>
            <w:vAlign w:val="center"/>
          </w:tcPr>
          <w:p w14:paraId="04F7C57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-.430</w:t>
            </w:r>
          </w:p>
        </w:tc>
        <w:tc>
          <w:tcPr>
            <w:tcW w:w="1078" w:type="dxa"/>
            <w:vAlign w:val="center"/>
          </w:tcPr>
          <w:p w14:paraId="305F7B0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-.201</w:t>
            </w:r>
          </w:p>
        </w:tc>
        <w:tc>
          <w:tcPr>
            <w:tcW w:w="1077" w:type="dxa"/>
            <w:vAlign w:val="center"/>
          </w:tcPr>
          <w:p w14:paraId="59FFFE6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-5.084</w:t>
            </w:r>
          </w:p>
        </w:tc>
        <w:tc>
          <w:tcPr>
            <w:tcW w:w="1078" w:type="dxa"/>
            <w:vAlign w:val="center"/>
          </w:tcPr>
          <w:p w14:paraId="4CD0ACF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19DCCDDE" w14:textId="77777777" w:rsidTr="00075391">
        <w:tc>
          <w:tcPr>
            <w:tcW w:w="3005" w:type="dxa"/>
          </w:tcPr>
          <w:p w14:paraId="0C94F2CC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Olson. Lopez-Duran et al. (2011)</w:t>
            </w:r>
          </w:p>
        </w:tc>
        <w:tc>
          <w:tcPr>
            <w:tcW w:w="1077" w:type="dxa"/>
            <w:vAlign w:val="center"/>
          </w:tcPr>
          <w:p w14:paraId="49332D3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-.320</w:t>
            </w:r>
          </w:p>
        </w:tc>
        <w:tc>
          <w:tcPr>
            <w:tcW w:w="1077" w:type="dxa"/>
            <w:vAlign w:val="center"/>
          </w:tcPr>
          <w:p w14:paraId="4B59634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-.443</w:t>
            </w:r>
          </w:p>
        </w:tc>
        <w:tc>
          <w:tcPr>
            <w:tcW w:w="1078" w:type="dxa"/>
            <w:vAlign w:val="center"/>
          </w:tcPr>
          <w:p w14:paraId="3F436B2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-.186</w:t>
            </w:r>
          </w:p>
        </w:tc>
        <w:tc>
          <w:tcPr>
            <w:tcW w:w="1077" w:type="dxa"/>
            <w:vAlign w:val="center"/>
          </w:tcPr>
          <w:p w14:paraId="1872530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-4.523</w:t>
            </w:r>
          </w:p>
        </w:tc>
        <w:tc>
          <w:tcPr>
            <w:tcW w:w="1078" w:type="dxa"/>
            <w:vAlign w:val="center"/>
          </w:tcPr>
          <w:p w14:paraId="74E8965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31DD25AB" w14:textId="77777777" w:rsidTr="00075391">
        <w:tc>
          <w:tcPr>
            <w:tcW w:w="3005" w:type="dxa"/>
          </w:tcPr>
          <w:p w14:paraId="46D2891A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Pears et al. (2007)</w:t>
            </w:r>
          </w:p>
        </w:tc>
        <w:tc>
          <w:tcPr>
            <w:tcW w:w="1077" w:type="dxa"/>
            <w:vAlign w:val="center"/>
          </w:tcPr>
          <w:p w14:paraId="15E280E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-.280</w:t>
            </w:r>
          </w:p>
        </w:tc>
        <w:tc>
          <w:tcPr>
            <w:tcW w:w="1077" w:type="dxa"/>
            <w:vAlign w:val="center"/>
          </w:tcPr>
          <w:p w14:paraId="2D785C0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-.410</w:t>
            </w:r>
          </w:p>
        </w:tc>
        <w:tc>
          <w:tcPr>
            <w:tcW w:w="1078" w:type="dxa"/>
            <w:vAlign w:val="center"/>
          </w:tcPr>
          <w:p w14:paraId="7D6EB21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-.139</w:t>
            </w:r>
          </w:p>
        </w:tc>
        <w:tc>
          <w:tcPr>
            <w:tcW w:w="1077" w:type="dxa"/>
            <w:vAlign w:val="center"/>
          </w:tcPr>
          <w:p w14:paraId="1AB3BFE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-3.806</w:t>
            </w:r>
          </w:p>
        </w:tc>
        <w:tc>
          <w:tcPr>
            <w:tcW w:w="1078" w:type="dxa"/>
            <w:vAlign w:val="center"/>
          </w:tcPr>
          <w:p w14:paraId="7CD5D1C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772CD100" w14:textId="77777777" w:rsidTr="00075391">
        <w:tc>
          <w:tcPr>
            <w:tcW w:w="3005" w:type="dxa"/>
          </w:tcPr>
          <w:p w14:paraId="0BFAE678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Piotrowski et al. (2013)</w:t>
            </w:r>
          </w:p>
        </w:tc>
        <w:tc>
          <w:tcPr>
            <w:tcW w:w="1077" w:type="dxa"/>
            <w:vAlign w:val="center"/>
          </w:tcPr>
          <w:p w14:paraId="336838C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-.230</w:t>
            </w:r>
          </w:p>
        </w:tc>
        <w:tc>
          <w:tcPr>
            <w:tcW w:w="1077" w:type="dxa"/>
            <w:vAlign w:val="center"/>
          </w:tcPr>
          <w:p w14:paraId="4057D49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-.284</w:t>
            </w:r>
          </w:p>
        </w:tc>
        <w:tc>
          <w:tcPr>
            <w:tcW w:w="1078" w:type="dxa"/>
            <w:vAlign w:val="center"/>
          </w:tcPr>
          <w:p w14:paraId="0483363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-.174</w:t>
            </w:r>
          </w:p>
        </w:tc>
        <w:tc>
          <w:tcPr>
            <w:tcW w:w="1077" w:type="dxa"/>
            <w:vAlign w:val="center"/>
          </w:tcPr>
          <w:p w14:paraId="38C4A16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-7.900</w:t>
            </w:r>
          </w:p>
        </w:tc>
        <w:tc>
          <w:tcPr>
            <w:tcW w:w="1078" w:type="dxa"/>
            <w:vAlign w:val="center"/>
          </w:tcPr>
          <w:p w14:paraId="6A70745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7328A34F" w14:textId="77777777" w:rsidTr="00075391">
        <w:tc>
          <w:tcPr>
            <w:tcW w:w="3005" w:type="dxa"/>
          </w:tcPr>
          <w:p w14:paraId="0D5AD634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Qiu &amp; Shum (2022)</w:t>
            </w:r>
          </w:p>
        </w:tc>
        <w:tc>
          <w:tcPr>
            <w:tcW w:w="1077" w:type="dxa"/>
            <w:vAlign w:val="center"/>
          </w:tcPr>
          <w:p w14:paraId="70D83D4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-.320</w:t>
            </w:r>
          </w:p>
        </w:tc>
        <w:tc>
          <w:tcPr>
            <w:tcW w:w="1077" w:type="dxa"/>
            <w:vAlign w:val="center"/>
          </w:tcPr>
          <w:p w14:paraId="32B3324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-.386</w:t>
            </w:r>
          </w:p>
        </w:tc>
        <w:tc>
          <w:tcPr>
            <w:tcW w:w="1078" w:type="dxa"/>
            <w:vAlign w:val="center"/>
          </w:tcPr>
          <w:p w14:paraId="1F9C4F8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-.251</w:t>
            </w:r>
          </w:p>
        </w:tc>
        <w:tc>
          <w:tcPr>
            <w:tcW w:w="1077" w:type="dxa"/>
            <w:vAlign w:val="center"/>
          </w:tcPr>
          <w:p w14:paraId="4AA35B9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-8.591</w:t>
            </w:r>
          </w:p>
        </w:tc>
        <w:tc>
          <w:tcPr>
            <w:tcW w:w="1078" w:type="dxa"/>
            <w:vAlign w:val="center"/>
          </w:tcPr>
          <w:p w14:paraId="77FE55A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18590D56" w14:textId="77777777" w:rsidTr="00075391">
        <w:tc>
          <w:tcPr>
            <w:tcW w:w="3005" w:type="dxa"/>
          </w:tcPr>
          <w:p w14:paraId="790DFE03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Tiberio et al. (2016)</w:t>
            </w:r>
          </w:p>
        </w:tc>
        <w:tc>
          <w:tcPr>
            <w:tcW w:w="1077" w:type="dxa"/>
            <w:vAlign w:val="center"/>
          </w:tcPr>
          <w:p w14:paraId="28D6C41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-.480</w:t>
            </w:r>
          </w:p>
        </w:tc>
        <w:tc>
          <w:tcPr>
            <w:tcW w:w="1077" w:type="dxa"/>
            <w:vAlign w:val="center"/>
          </w:tcPr>
          <w:p w14:paraId="522D315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-.560</w:t>
            </w:r>
          </w:p>
        </w:tc>
        <w:tc>
          <w:tcPr>
            <w:tcW w:w="1078" w:type="dxa"/>
            <w:vAlign w:val="center"/>
          </w:tcPr>
          <w:p w14:paraId="2ACBD7E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-.391</w:t>
            </w:r>
          </w:p>
        </w:tc>
        <w:tc>
          <w:tcPr>
            <w:tcW w:w="1077" w:type="dxa"/>
            <w:vAlign w:val="center"/>
          </w:tcPr>
          <w:p w14:paraId="6925F92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-9.282</w:t>
            </w:r>
          </w:p>
        </w:tc>
        <w:tc>
          <w:tcPr>
            <w:tcW w:w="1078" w:type="dxa"/>
            <w:vAlign w:val="center"/>
          </w:tcPr>
          <w:p w14:paraId="70D4374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53E686F7" w14:textId="77777777" w:rsidTr="00075391">
        <w:tc>
          <w:tcPr>
            <w:tcW w:w="3005" w:type="dxa"/>
          </w:tcPr>
          <w:p w14:paraId="2B6169CB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Xing et al. (2021)</w:t>
            </w:r>
          </w:p>
        </w:tc>
        <w:tc>
          <w:tcPr>
            <w:tcW w:w="1077" w:type="dxa"/>
            <w:vAlign w:val="center"/>
          </w:tcPr>
          <w:p w14:paraId="53246A8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-.270</w:t>
            </w:r>
          </w:p>
        </w:tc>
        <w:tc>
          <w:tcPr>
            <w:tcW w:w="1077" w:type="dxa"/>
            <w:vAlign w:val="center"/>
          </w:tcPr>
          <w:p w14:paraId="3716EE4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-.376</w:t>
            </w:r>
          </w:p>
        </w:tc>
        <w:tc>
          <w:tcPr>
            <w:tcW w:w="1078" w:type="dxa"/>
            <w:vAlign w:val="center"/>
          </w:tcPr>
          <w:p w14:paraId="05C090C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-.157</w:t>
            </w:r>
          </w:p>
        </w:tc>
        <w:tc>
          <w:tcPr>
            <w:tcW w:w="1077" w:type="dxa"/>
            <w:vAlign w:val="center"/>
          </w:tcPr>
          <w:p w14:paraId="477E305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-4.575</w:t>
            </w:r>
          </w:p>
        </w:tc>
        <w:tc>
          <w:tcPr>
            <w:tcW w:w="1078" w:type="dxa"/>
            <w:vAlign w:val="center"/>
          </w:tcPr>
          <w:p w14:paraId="4F10D5C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0505B492" w14:textId="77777777" w:rsidTr="00075391">
        <w:tc>
          <w:tcPr>
            <w:tcW w:w="3005" w:type="dxa"/>
          </w:tcPr>
          <w:p w14:paraId="4DD490BD" w14:textId="77777777" w:rsidR="00E23A20" w:rsidRPr="00965513" w:rsidRDefault="00E23A20" w:rsidP="00075391">
            <w:pPr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Random </w:t>
            </w:r>
          </w:p>
        </w:tc>
        <w:tc>
          <w:tcPr>
            <w:tcW w:w="1077" w:type="dxa"/>
            <w:vAlign w:val="center"/>
          </w:tcPr>
          <w:p w14:paraId="6EC188C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-.253</w:t>
            </w:r>
          </w:p>
        </w:tc>
        <w:tc>
          <w:tcPr>
            <w:tcW w:w="1077" w:type="dxa"/>
            <w:vAlign w:val="center"/>
          </w:tcPr>
          <w:p w14:paraId="11A976F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-.290</w:t>
            </w:r>
          </w:p>
        </w:tc>
        <w:tc>
          <w:tcPr>
            <w:tcW w:w="1078" w:type="dxa"/>
            <w:vAlign w:val="center"/>
          </w:tcPr>
          <w:p w14:paraId="2D45A39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-.214</w:t>
            </w:r>
          </w:p>
        </w:tc>
        <w:tc>
          <w:tcPr>
            <w:tcW w:w="1077" w:type="dxa"/>
            <w:vAlign w:val="center"/>
          </w:tcPr>
          <w:p w14:paraId="63A1CB1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-12.390</w:t>
            </w:r>
          </w:p>
        </w:tc>
        <w:tc>
          <w:tcPr>
            <w:tcW w:w="1078" w:type="dxa"/>
            <w:vAlign w:val="center"/>
          </w:tcPr>
          <w:p w14:paraId="50F93F7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5BCC6DA0" w14:textId="77777777" w:rsidTr="00075391">
        <w:tc>
          <w:tcPr>
            <w:tcW w:w="3005" w:type="dxa"/>
            <w:tcBorders>
              <w:bottom w:val="single" w:sz="2" w:space="0" w:color="auto"/>
            </w:tcBorders>
          </w:tcPr>
          <w:p w14:paraId="46ECF8D0" w14:textId="77777777" w:rsidR="00E23A20" w:rsidRPr="00965513" w:rsidRDefault="00E23A20" w:rsidP="00075391">
            <w:pPr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Prediction Interval </w:t>
            </w:r>
          </w:p>
        </w:tc>
        <w:tc>
          <w:tcPr>
            <w:tcW w:w="1077" w:type="dxa"/>
            <w:tcBorders>
              <w:bottom w:val="single" w:sz="2" w:space="0" w:color="auto"/>
            </w:tcBorders>
            <w:vAlign w:val="center"/>
          </w:tcPr>
          <w:p w14:paraId="0C12311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-.253</w:t>
            </w:r>
          </w:p>
        </w:tc>
        <w:tc>
          <w:tcPr>
            <w:tcW w:w="1077" w:type="dxa"/>
            <w:tcBorders>
              <w:bottom w:val="single" w:sz="2" w:space="0" w:color="auto"/>
            </w:tcBorders>
            <w:vAlign w:val="center"/>
          </w:tcPr>
          <w:p w14:paraId="30F2C81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-.411</w:t>
            </w:r>
          </w:p>
        </w:tc>
        <w:tc>
          <w:tcPr>
            <w:tcW w:w="1078" w:type="dxa"/>
            <w:tcBorders>
              <w:bottom w:val="single" w:sz="2" w:space="0" w:color="auto"/>
            </w:tcBorders>
            <w:vAlign w:val="center"/>
          </w:tcPr>
          <w:p w14:paraId="6CF276F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-.080</w:t>
            </w:r>
          </w:p>
        </w:tc>
        <w:tc>
          <w:tcPr>
            <w:tcW w:w="1077" w:type="dxa"/>
            <w:tcBorders>
              <w:bottom w:val="single" w:sz="2" w:space="0" w:color="auto"/>
            </w:tcBorders>
            <w:vAlign w:val="center"/>
          </w:tcPr>
          <w:p w14:paraId="2CCBABF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tcBorders>
              <w:bottom w:val="single" w:sz="2" w:space="0" w:color="auto"/>
            </w:tcBorders>
            <w:vAlign w:val="center"/>
          </w:tcPr>
          <w:p w14:paraId="1C9002E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23A20" w:rsidRPr="00965513" w14:paraId="416656D6" w14:textId="77777777" w:rsidTr="00075391">
        <w:tc>
          <w:tcPr>
            <w:tcW w:w="8392" w:type="dxa"/>
            <w:gridSpan w:val="6"/>
            <w:tcBorders>
              <w:top w:val="single" w:sz="2" w:space="0" w:color="auto"/>
            </w:tcBorders>
            <w:vAlign w:val="center"/>
          </w:tcPr>
          <w:p w14:paraId="4C9669D1" w14:textId="77777777" w:rsidR="00E23A20" w:rsidRPr="00965513" w:rsidRDefault="00E23A20" w:rsidP="00075391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Positive parental discipline</w:t>
            </w:r>
          </w:p>
        </w:tc>
      </w:tr>
      <w:tr w:rsidR="00E23A20" w:rsidRPr="00965513" w14:paraId="50370041" w14:textId="77777777" w:rsidTr="00075391">
        <w:tc>
          <w:tcPr>
            <w:tcW w:w="3005" w:type="dxa"/>
            <w:tcBorders>
              <w:top w:val="single" w:sz="2" w:space="0" w:color="auto"/>
            </w:tcBorders>
          </w:tcPr>
          <w:p w14:paraId="0E1E1667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Acar et al. (2021)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vAlign w:val="center"/>
          </w:tcPr>
          <w:p w14:paraId="334E2BE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.220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vAlign w:val="center"/>
          </w:tcPr>
          <w:p w14:paraId="58F74FD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.056</w:t>
            </w:r>
          </w:p>
        </w:tc>
        <w:tc>
          <w:tcPr>
            <w:tcW w:w="1078" w:type="dxa"/>
            <w:tcBorders>
              <w:top w:val="single" w:sz="2" w:space="0" w:color="auto"/>
            </w:tcBorders>
            <w:vAlign w:val="center"/>
          </w:tcPr>
          <w:p w14:paraId="22BF3F9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.372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vAlign w:val="center"/>
          </w:tcPr>
          <w:p w14:paraId="1DF7D5E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2.618</w:t>
            </w:r>
          </w:p>
        </w:tc>
        <w:tc>
          <w:tcPr>
            <w:tcW w:w="1078" w:type="dxa"/>
            <w:tcBorders>
              <w:top w:val="single" w:sz="2" w:space="0" w:color="auto"/>
            </w:tcBorders>
            <w:vAlign w:val="center"/>
          </w:tcPr>
          <w:p w14:paraId="47D4F7E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.009</w:t>
            </w:r>
          </w:p>
        </w:tc>
      </w:tr>
      <w:tr w:rsidR="00E23A20" w:rsidRPr="00965513" w14:paraId="4ADBEF26" w14:textId="77777777" w:rsidTr="00075391">
        <w:tc>
          <w:tcPr>
            <w:tcW w:w="3005" w:type="dxa"/>
          </w:tcPr>
          <w:p w14:paraId="6911A550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Bater &amp; Jordan (2017)</w:t>
            </w:r>
          </w:p>
        </w:tc>
        <w:tc>
          <w:tcPr>
            <w:tcW w:w="1077" w:type="dxa"/>
            <w:vAlign w:val="center"/>
          </w:tcPr>
          <w:p w14:paraId="64FFD6E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.280</w:t>
            </w:r>
          </w:p>
        </w:tc>
        <w:tc>
          <w:tcPr>
            <w:tcW w:w="1077" w:type="dxa"/>
            <w:vAlign w:val="center"/>
          </w:tcPr>
          <w:p w14:paraId="45E3A0B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.123</w:t>
            </w:r>
          </w:p>
        </w:tc>
        <w:tc>
          <w:tcPr>
            <w:tcW w:w="1078" w:type="dxa"/>
            <w:vAlign w:val="center"/>
          </w:tcPr>
          <w:p w14:paraId="4899C66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.423</w:t>
            </w:r>
          </w:p>
        </w:tc>
        <w:tc>
          <w:tcPr>
            <w:tcW w:w="1077" w:type="dxa"/>
            <w:vAlign w:val="center"/>
          </w:tcPr>
          <w:p w14:paraId="4E5C43A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3.440</w:t>
            </w:r>
          </w:p>
        </w:tc>
        <w:tc>
          <w:tcPr>
            <w:tcW w:w="1078" w:type="dxa"/>
            <w:vAlign w:val="center"/>
          </w:tcPr>
          <w:p w14:paraId="449CB51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.001</w:t>
            </w:r>
          </w:p>
        </w:tc>
      </w:tr>
      <w:tr w:rsidR="00E23A20" w:rsidRPr="00965513" w14:paraId="6D81D257" w14:textId="77777777" w:rsidTr="00075391">
        <w:tc>
          <w:tcPr>
            <w:tcW w:w="3005" w:type="dxa"/>
          </w:tcPr>
          <w:p w14:paraId="72725CB1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Chang et al. (2011)</w:t>
            </w:r>
          </w:p>
        </w:tc>
        <w:tc>
          <w:tcPr>
            <w:tcW w:w="1077" w:type="dxa"/>
            <w:vAlign w:val="center"/>
          </w:tcPr>
          <w:p w14:paraId="285AF4F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.300</w:t>
            </w:r>
          </w:p>
        </w:tc>
        <w:tc>
          <w:tcPr>
            <w:tcW w:w="1077" w:type="dxa"/>
            <w:vAlign w:val="center"/>
          </w:tcPr>
          <w:p w14:paraId="4474EC4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.121</w:t>
            </w:r>
          </w:p>
        </w:tc>
        <w:tc>
          <w:tcPr>
            <w:tcW w:w="1078" w:type="dxa"/>
            <w:vAlign w:val="center"/>
          </w:tcPr>
          <w:p w14:paraId="5498D78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.460</w:t>
            </w:r>
          </w:p>
        </w:tc>
        <w:tc>
          <w:tcPr>
            <w:tcW w:w="1077" w:type="dxa"/>
            <w:vAlign w:val="center"/>
          </w:tcPr>
          <w:p w14:paraId="069216D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3.231</w:t>
            </w:r>
          </w:p>
        </w:tc>
        <w:tc>
          <w:tcPr>
            <w:tcW w:w="1078" w:type="dxa"/>
            <w:vAlign w:val="center"/>
          </w:tcPr>
          <w:p w14:paraId="2D81F43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.001</w:t>
            </w:r>
          </w:p>
        </w:tc>
      </w:tr>
      <w:tr w:rsidR="00E23A20" w:rsidRPr="00965513" w14:paraId="269F1D0F" w14:textId="77777777" w:rsidTr="00075391">
        <w:tc>
          <w:tcPr>
            <w:tcW w:w="3005" w:type="dxa"/>
          </w:tcPr>
          <w:p w14:paraId="286F4BF1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proofErr w:type="spellStart"/>
            <w:r w:rsidRPr="00965513">
              <w:rPr>
                <w:sz w:val="20"/>
                <w:szCs w:val="20"/>
                <w:lang w:val="en-US"/>
              </w:rPr>
              <w:t>Karreman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077" w:type="dxa"/>
            <w:vAlign w:val="center"/>
          </w:tcPr>
          <w:p w14:paraId="50C12B99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.220</w:t>
            </w:r>
          </w:p>
        </w:tc>
        <w:tc>
          <w:tcPr>
            <w:tcW w:w="1077" w:type="dxa"/>
            <w:vAlign w:val="center"/>
          </w:tcPr>
          <w:p w14:paraId="1DB27EA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.012</w:t>
            </w:r>
          </w:p>
        </w:tc>
        <w:tc>
          <w:tcPr>
            <w:tcW w:w="1078" w:type="dxa"/>
            <w:vAlign w:val="center"/>
          </w:tcPr>
          <w:p w14:paraId="63B0852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.409</w:t>
            </w:r>
          </w:p>
        </w:tc>
        <w:tc>
          <w:tcPr>
            <w:tcW w:w="1077" w:type="dxa"/>
            <w:vAlign w:val="center"/>
          </w:tcPr>
          <w:p w14:paraId="05F04E5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2.074</w:t>
            </w:r>
          </w:p>
        </w:tc>
        <w:tc>
          <w:tcPr>
            <w:tcW w:w="1078" w:type="dxa"/>
            <w:vAlign w:val="center"/>
          </w:tcPr>
          <w:p w14:paraId="6EFACD3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.038</w:t>
            </w:r>
          </w:p>
        </w:tc>
      </w:tr>
      <w:tr w:rsidR="00E23A20" w:rsidRPr="00965513" w14:paraId="4246BEBF" w14:textId="77777777" w:rsidTr="00075391">
        <w:tc>
          <w:tcPr>
            <w:tcW w:w="3005" w:type="dxa"/>
          </w:tcPr>
          <w:p w14:paraId="412A81EB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Nathanson et al. (2009)</w:t>
            </w:r>
          </w:p>
        </w:tc>
        <w:tc>
          <w:tcPr>
            <w:tcW w:w="1077" w:type="dxa"/>
            <w:vAlign w:val="center"/>
          </w:tcPr>
          <w:p w14:paraId="16C6FA6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.330</w:t>
            </w:r>
          </w:p>
        </w:tc>
        <w:tc>
          <w:tcPr>
            <w:tcW w:w="1077" w:type="dxa"/>
            <w:vAlign w:val="center"/>
          </w:tcPr>
          <w:p w14:paraId="6A81EA3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.194</w:t>
            </w:r>
          </w:p>
        </w:tc>
        <w:tc>
          <w:tcPr>
            <w:tcW w:w="1078" w:type="dxa"/>
            <w:vAlign w:val="center"/>
          </w:tcPr>
          <w:p w14:paraId="1502DF7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.454</w:t>
            </w:r>
          </w:p>
        </w:tc>
        <w:tc>
          <w:tcPr>
            <w:tcW w:w="1077" w:type="dxa"/>
            <w:vAlign w:val="center"/>
          </w:tcPr>
          <w:p w14:paraId="2A4323B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4.587</w:t>
            </w:r>
          </w:p>
        </w:tc>
        <w:tc>
          <w:tcPr>
            <w:tcW w:w="1078" w:type="dxa"/>
            <w:vAlign w:val="center"/>
          </w:tcPr>
          <w:p w14:paraId="6CBDA3E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10F02058" w14:textId="77777777" w:rsidTr="00075391">
        <w:tc>
          <w:tcPr>
            <w:tcW w:w="3005" w:type="dxa"/>
          </w:tcPr>
          <w:p w14:paraId="2F1084C6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Olson. Lopez-Duran et al. (2011)</w:t>
            </w:r>
          </w:p>
        </w:tc>
        <w:tc>
          <w:tcPr>
            <w:tcW w:w="1077" w:type="dxa"/>
            <w:vAlign w:val="center"/>
          </w:tcPr>
          <w:p w14:paraId="27C25C2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.240</w:t>
            </w:r>
          </w:p>
        </w:tc>
        <w:tc>
          <w:tcPr>
            <w:tcW w:w="1077" w:type="dxa"/>
            <w:vAlign w:val="center"/>
          </w:tcPr>
          <w:p w14:paraId="6656DF5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.101</w:t>
            </w:r>
          </w:p>
        </w:tc>
        <w:tc>
          <w:tcPr>
            <w:tcW w:w="1078" w:type="dxa"/>
            <w:vAlign w:val="center"/>
          </w:tcPr>
          <w:p w14:paraId="2DC236B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.370</w:t>
            </w:r>
          </w:p>
        </w:tc>
        <w:tc>
          <w:tcPr>
            <w:tcW w:w="1077" w:type="dxa"/>
            <w:vAlign w:val="center"/>
          </w:tcPr>
          <w:p w14:paraId="0EBAC45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3.338</w:t>
            </w:r>
          </w:p>
        </w:tc>
        <w:tc>
          <w:tcPr>
            <w:tcW w:w="1078" w:type="dxa"/>
            <w:vAlign w:val="center"/>
          </w:tcPr>
          <w:p w14:paraId="2E0BACC7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.001</w:t>
            </w:r>
          </w:p>
        </w:tc>
      </w:tr>
      <w:tr w:rsidR="00E23A20" w:rsidRPr="00965513" w14:paraId="5EA7B631" w14:textId="77777777" w:rsidTr="00075391">
        <w:tc>
          <w:tcPr>
            <w:tcW w:w="3005" w:type="dxa"/>
          </w:tcPr>
          <w:p w14:paraId="67157F79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Piotrowski et al. (2013)</w:t>
            </w:r>
          </w:p>
        </w:tc>
        <w:tc>
          <w:tcPr>
            <w:tcW w:w="1077" w:type="dxa"/>
            <w:vAlign w:val="center"/>
          </w:tcPr>
          <w:p w14:paraId="3EC824F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.150</w:t>
            </w:r>
          </w:p>
        </w:tc>
        <w:tc>
          <w:tcPr>
            <w:tcW w:w="1077" w:type="dxa"/>
            <w:vAlign w:val="center"/>
          </w:tcPr>
          <w:p w14:paraId="1F3DFF2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.093</w:t>
            </w:r>
          </w:p>
        </w:tc>
        <w:tc>
          <w:tcPr>
            <w:tcW w:w="1078" w:type="dxa"/>
            <w:vAlign w:val="center"/>
          </w:tcPr>
          <w:p w14:paraId="2873421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.206</w:t>
            </w:r>
          </w:p>
        </w:tc>
        <w:tc>
          <w:tcPr>
            <w:tcW w:w="1077" w:type="dxa"/>
            <w:vAlign w:val="center"/>
          </w:tcPr>
          <w:p w14:paraId="68BAE636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5.099</w:t>
            </w:r>
          </w:p>
        </w:tc>
        <w:tc>
          <w:tcPr>
            <w:tcW w:w="1078" w:type="dxa"/>
            <w:vAlign w:val="center"/>
          </w:tcPr>
          <w:p w14:paraId="651E838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600BFDF5" w14:textId="77777777" w:rsidTr="00075391">
        <w:tc>
          <w:tcPr>
            <w:tcW w:w="3005" w:type="dxa"/>
          </w:tcPr>
          <w:p w14:paraId="630556D5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Qiu &amp; Shum (2022)</w:t>
            </w:r>
          </w:p>
        </w:tc>
        <w:tc>
          <w:tcPr>
            <w:tcW w:w="1077" w:type="dxa"/>
            <w:vAlign w:val="center"/>
          </w:tcPr>
          <w:p w14:paraId="5EE10BD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.350</w:t>
            </w:r>
          </w:p>
        </w:tc>
        <w:tc>
          <w:tcPr>
            <w:tcW w:w="1077" w:type="dxa"/>
            <w:vAlign w:val="center"/>
          </w:tcPr>
          <w:p w14:paraId="7A8FDE2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.282</w:t>
            </w:r>
          </w:p>
        </w:tc>
        <w:tc>
          <w:tcPr>
            <w:tcW w:w="1078" w:type="dxa"/>
            <w:vAlign w:val="center"/>
          </w:tcPr>
          <w:p w14:paraId="7C49FD4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.415</w:t>
            </w:r>
          </w:p>
        </w:tc>
        <w:tc>
          <w:tcPr>
            <w:tcW w:w="1077" w:type="dxa"/>
            <w:vAlign w:val="center"/>
          </w:tcPr>
          <w:p w14:paraId="3D86130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9.466</w:t>
            </w:r>
          </w:p>
        </w:tc>
        <w:tc>
          <w:tcPr>
            <w:tcW w:w="1078" w:type="dxa"/>
            <w:vAlign w:val="center"/>
          </w:tcPr>
          <w:p w14:paraId="5B9436E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40522504" w14:textId="77777777" w:rsidTr="00075391">
        <w:tc>
          <w:tcPr>
            <w:tcW w:w="3005" w:type="dxa"/>
          </w:tcPr>
          <w:p w14:paraId="471A945E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Tiberio et al. (2016)</w:t>
            </w:r>
          </w:p>
        </w:tc>
        <w:tc>
          <w:tcPr>
            <w:tcW w:w="1077" w:type="dxa"/>
            <w:vAlign w:val="center"/>
          </w:tcPr>
          <w:p w14:paraId="61BAB75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.300</w:t>
            </w:r>
          </w:p>
        </w:tc>
        <w:tc>
          <w:tcPr>
            <w:tcW w:w="1077" w:type="dxa"/>
            <w:vAlign w:val="center"/>
          </w:tcPr>
          <w:p w14:paraId="53191CC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.190</w:t>
            </w:r>
          </w:p>
        </w:tc>
        <w:tc>
          <w:tcPr>
            <w:tcW w:w="1078" w:type="dxa"/>
            <w:vAlign w:val="center"/>
          </w:tcPr>
          <w:p w14:paraId="0571449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.402</w:t>
            </w:r>
          </w:p>
        </w:tc>
        <w:tc>
          <w:tcPr>
            <w:tcW w:w="1077" w:type="dxa"/>
            <w:vAlign w:val="center"/>
          </w:tcPr>
          <w:p w14:paraId="656180A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5.198</w:t>
            </w:r>
          </w:p>
        </w:tc>
        <w:tc>
          <w:tcPr>
            <w:tcW w:w="1078" w:type="dxa"/>
            <w:vAlign w:val="center"/>
          </w:tcPr>
          <w:p w14:paraId="6891E6DA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48BDA1B0" w14:textId="77777777" w:rsidTr="00075391">
        <w:tc>
          <w:tcPr>
            <w:tcW w:w="3005" w:type="dxa"/>
          </w:tcPr>
          <w:p w14:paraId="2A62F2E8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Choe et al. (2013)</w:t>
            </w:r>
          </w:p>
        </w:tc>
        <w:tc>
          <w:tcPr>
            <w:tcW w:w="1077" w:type="dxa"/>
            <w:vAlign w:val="center"/>
          </w:tcPr>
          <w:p w14:paraId="310D69B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.250</w:t>
            </w:r>
          </w:p>
        </w:tc>
        <w:tc>
          <w:tcPr>
            <w:tcW w:w="1077" w:type="dxa"/>
            <w:vAlign w:val="center"/>
          </w:tcPr>
          <w:p w14:paraId="6A9CD37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.128</w:t>
            </w:r>
          </w:p>
        </w:tc>
        <w:tc>
          <w:tcPr>
            <w:tcW w:w="1078" w:type="dxa"/>
            <w:vAlign w:val="center"/>
          </w:tcPr>
          <w:p w14:paraId="1D68609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.365</w:t>
            </w:r>
          </w:p>
        </w:tc>
        <w:tc>
          <w:tcPr>
            <w:tcW w:w="1077" w:type="dxa"/>
            <w:vAlign w:val="center"/>
          </w:tcPr>
          <w:p w14:paraId="484EE9E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3.940</w:t>
            </w:r>
          </w:p>
        </w:tc>
        <w:tc>
          <w:tcPr>
            <w:tcW w:w="1078" w:type="dxa"/>
            <w:vAlign w:val="center"/>
          </w:tcPr>
          <w:p w14:paraId="166F593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3D23AE1A" w14:textId="77777777" w:rsidTr="00075391">
        <w:tc>
          <w:tcPr>
            <w:tcW w:w="3005" w:type="dxa"/>
          </w:tcPr>
          <w:p w14:paraId="2DF0C491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Speidel et al. (2020)</w:t>
            </w:r>
          </w:p>
        </w:tc>
        <w:tc>
          <w:tcPr>
            <w:tcW w:w="1077" w:type="dxa"/>
            <w:vAlign w:val="center"/>
          </w:tcPr>
          <w:p w14:paraId="08B1AA2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.280</w:t>
            </w:r>
          </w:p>
        </w:tc>
        <w:tc>
          <w:tcPr>
            <w:tcW w:w="1077" w:type="dxa"/>
            <w:vAlign w:val="center"/>
          </w:tcPr>
          <w:p w14:paraId="22DA160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.158</w:t>
            </w:r>
          </w:p>
        </w:tc>
        <w:tc>
          <w:tcPr>
            <w:tcW w:w="1078" w:type="dxa"/>
            <w:vAlign w:val="center"/>
          </w:tcPr>
          <w:p w14:paraId="238AEAC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.393</w:t>
            </w:r>
          </w:p>
        </w:tc>
        <w:tc>
          <w:tcPr>
            <w:tcW w:w="1077" w:type="dxa"/>
            <w:vAlign w:val="center"/>
          </w:tcPr>
          <w:p w14:paraId="235E640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4.410</w:t>
            </w:r>
          </w:p>
        </w:tc>
        <w:tc>
          <w:tcPr>
            <w:tcW w:w="1078" w:type="dxa"/>
            <w:vAlign w:val="center"/>
          </w:tcPr>
          <w:p w14:paraId="77316604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297F7183" w14:textId="77777777" w:rsidTr="00075391">
        <w:tc>
          <w:tcPr>
            <w:tcW w:w="3005" w:type="dxa"/>
          </w:tcPr>
          <w:p w14:paraId="1CDADEA9" w14:textId="77777777" w:rsidR="00E23A20" w:rsidRPr="00965513" w:rsidRDefault="00E23A20" w:rsidP="00075391">
            <w:pPr>
              <w:ind w:left="142" w:firstLine="0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van </w:t>
            </w:r>
            <w:proofErr w:type="spellStart"/>
            <w:r w:rsidRPr="00965513">
              <w:rPr>
                <w:sz w:val="20"/>
                <w:szCs w:val="20"/>
                <w:lang w:val="en-US"/>
              </w:rPr>
              <w:t>Prooijen</w:t>
            </w:r>
            <w:proofErr w:type="spellEnd"/>
            <w:r w:rsidRPr="00965513">
              <w:rPr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1077" w:type="dxa"/>
            <w:vAlign w:val="center"/>
          </w:tcPr>
          <w:p w14:paraId="139CAA40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.420</w:t>
            </w:r>
          </w:p>
        </w:tc>
        <w:tc>
          <w:tcPr>
            <w:tcW w:w="1077" w:type="dxa"/>
            <w:vAlign w:val="center"/>
          </w:tcPr>
          <w:p w14:paraId="7C3C1D3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.250</w:t>
            </w:r>
          </w:p>
        </w:tc>
        <w:tc>
          <w:tcPr>
            <w:tcW w:w="1078" w:type="dxa"/>
            <w:vAlign w:val="center"/>
          </w:tcPr>
          <w:p w14:paraId="293970CB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.565</w:t>
            </w:r>
          </w:p>
        </w:tc>
        <w:tc>
          <w:tcPr>
            <w:tcW w:w="1077" w:type="dxa"/>
            <w:vAlign w:val="center"/>
          </w:tcPr>
          <w:p w14:paraId="1BA8DD0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4.566</w:t>
            </w:r>
          </w:p>
        </w:tc>
        <w:tc>
          <w:tcPr>
            <w:tcW w:w="1078" w:type="dxa"/>
            <w:vAlign w:val="center"/>
          </w:tcPr>
          <w:p w14:paraId="38337795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33C352FC" w14:textId="77777777" w:rsidTr="00075391">
        <w:tc>
          <w:tcPr>
            <w:tcW w:w="3005" w:type="dxa"/>
          </w:tcPr>
          <w:p w14:paraId="19327506" w14:textId="77777777" w:rsidR="00E23A20" w:rsidRPr="00965513" w:rsidRDefault="00E23A20" w:rsidP="00075391">
            <w:pPr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Random </w:t>
            </w:r>
          </w:p>
        </w:tc>
        <w:tc>
          <w:tcPr>
            <w:tcW w:w="1077" w:type="dxa"/>
            <w:vAlign w:val="center"/>
          </w:tcPr>
          <w:p w14:paraId="3FC0372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.275</w:t>
            </w:r>
          </w:p>
        </w:tc>
        <w:tc>
          <w:tcPr>
            <w:tcW w:w="1077" w:type="dxa"/>
            <w:vAlign w:val="center"/>
          </w:tcPr>
          <w:p w14:paraId="4C0FBF8F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.220</w:t>
            </w:r>
          </w:p>
        </w:tc>
        <w:tc>
          <w:tcPr>
            <w:tcW w:w="1078" w:type="dxa"/>
            <w:vAlign w:val="center"/>
          </w:tcPr>
          <w:p w14:paraId="1334B13C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.328</w:t>
            </w:r>
          </w:p>
        </w:tc>
        <w:tc>
          <w:tcPr>
            <w:tcW w:w="1077" w:type="dxa"/>
            <w:vAlign w:val="center"/>
          </w:tcPr>
          <w:p w14:paraId="67800DEE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9.488</w:t>
            </w:r>
          </w:p>
        </w:tc>
        <w:tc>
          <w:tcPr>
            <w:tcW w:w="1078" w:type="dxa"/>
            <w:vAlign w:val="center"/>
          </w:tcPr>
          <w:p w14:paraId="36A35A1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&lt;.001</w:t>
            </w:r>
          </w:p>
        </w:tc>
      </w:tr>
      <w:tr w:rsidR="00E23A20" w:rsidRPr="00965513" w14:paraId="348AFC38" w14:textId="77777777" w:rsidTr="00075391">
        <w:tc>
          <w:tcPr>
            <w:tcW w:w="3005" w:type="dxa"/>
            <w:tcBorders>
              <w:bottom w:val="single" w:sz="12" w:space="0" w:color="auto"/>
            </w:tcBorders>
          </w:tcPr>
          <w:p w14:paraId="67535D58" w14:textId="77777777" w:rsidR="00E23A20" w:rsidRPr="00965513" w:rsidRDefault="00E23A20" w:rsidP="00075391">
            <w:pPr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 xml:space="preserve">Prediction Interval 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0430E3F8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.275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62A66341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.102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243A9D5D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5513">
              <w:rPr>
                <w:sz w:val="20"/>
                <w:szCs w:val="20"/>
                <w:lang w:val="en-US"/>
              </w:rPr>
              <w:t>.431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77B3D013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48425A32" w14:textId="77777777" w:rsidR="00E23A20" w:rsidRPr="00965513" w:rsidRDefault="00E23A20" w:rsidP="0007539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52FAB1D5" w14:textId="15FCB5E8" w:rsidR="00952A2F" w:rsidRPr="00965513" w:rsidRDefault="00952A2F" w:rsidP="00E23A20">
      <w:pPr>
        <w:ind w:firstLine="0"/>
        <w:rPr>
          <w:sz w:val="20"/>
          <w:szCs w:val="20"/>
          <w:lang w:val="en-US"/>
        </w:rPr>
      </w:pPr>
    </w:p>
    <w:p w14:paraId="1ADB334A" w14:textId="77777777" w:rsidR="00952A2F" w:rsidRPr="00965513" w:rsidRDefault="00952A2F">
      <w:pPr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br w:type="page"/>
      </w:r>
    </w:p>
    <w:p w14:paraId="6088B1EA" w14:textId="4D035528" w:rsidR="00952A2F" w:rsidRPr="00965513" w:rsidRDefault="00952A2F" w:rsidP="00952A2F">
      <w:pPr>
        <w:ind w:firstLine="0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lastRenderedPageBreak/>
        <w:t xml:space="preserve">APPENDIX </w:t>
      </w:r>
      <w:r w:rsidR="00C0214F" w:rsidRPr="00965513">
        <w:rPr>
          <w:sz w:val="20"/>
          <w:szCs w:val="20"/>
          <w:lang w:val="en-US"/>
        </w:rPr>
        <w:t>B</w:t>
      </w:r>
    </w:p>
    <w:p w14:paraId="1882457E" w14:textId="77777777" w:rsidR="00952A2F" w:rsidRPr="00965513" w:rsidRDefault="00952A2F" w:rsidP="00952A2F">
      <w:pPr>
        <w:ind w:firstLine="0"/>
        <w:rPr>
          <w:sz w:val="20"/>
          <w:szCs w:val="20"/>
          <w:lang w:val="en-US"/>
        </w:rPr>
      </w:pPr>
    </w:p>
    <w:p w14:paraId="664B6596" w14:textId="62B54E46" w:rsidR="00952A2F" w:rsidRPr="00965513" w:rsidRDefault="00952A2F" w:rsidP="00952A2F">
      <w:pPr>
        <w:ind w:firstLine="0"/>
        <w:rPr>
          <w:b/>
          <w:bCs/>
          <w:i/>
          <w:iCs/>
          <w:sz w:val="20"/>
          <w:szCs w:val="20"/>
          <w:lang w:val="en-US"/>
        </w:rPr>
      </w:pPr>
      <w:r w:rsidRPr="00965513">
        <w:rPr>
          <w:b/>
          <w:bCs/>
          <w:i/>
          <w:iCs/>
          <w:sz w:val="20"/>
          <w:szCs w:val="20"/>
          <w:lang w:val="en-US"/>
        </w:rPr>
        <w:t>References of studies used in this meta-analysis are as follows:</w:t>
      </w:r>
    </w:p>
    <w:p w14:paraId="7585252C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Acar, I. H., </w:t>
      </w:r>
      <w:proofErr w:type="spellStart"/>
      <w:r w:rsidRPr="00965513">
        <w:rPr>
          <w:sz w:val="20"/>
          <w:szCs w:val="20"/>
          <w:lang w:val="en-US"/>
        </w:rPr>
        <w:t>Veziroğlu</w:t>
      </w:r>
      <w:proofErr w:type="spellEnd"/>
      <w:r w:rsidRPr="00965513">
        <w:rPr>
          <w:sz w:val="20"/>
          <w:szCs w:val="20"/>
          <w:lang w:val="en-US"/>
        </w:rPr>
        <w:t xml:space="preserve">-Çelik, M., Çelebi, Ş., </w:t>
      </w:r>
      <w:proofErr w:type="spellStart"/>
      <w:r w:rsidRPr="00965513">
        <w:rPr>
          <w:sz w:val="20"/>
          <w:szCs w:val="20"/>
          <w:lang w:val="en-US"/>
        </w:rPr>
        <w:t>İngeç</w:t>
      </w:r>
      <w:proofErr w:type="spellEnd"/>
      <w:r w:rsidRPr="00965513">
        <w:rPr>
          <w:sz w:val="20"/>
          <w:szCs w:val="20"/>
          <w:lang w:val="en-US"/>
        </w:rPr>
        <w:t xml:space="preserve">, D., &amp; Kuzgun, S. (2019). Parenting styles and Turkish children’s emotion regulation: The mediating role of parent-teacher relationships. </w:t>
      </w:r>
      <w:r w:rsidRPr="00965513">
        <w:rPr>
          <w:i/>
          <w:iCs/>
          <w:sz w:val="20"/>
          <w:szCs w:val="20"/>
          <w:lang w:val="en-US"/>
        </w:rPr>
        <w:t>Current Psychology, 40</w:t>
      </w:r>
      <w:r w:rsidRPr="00965513">
        <w:rPr>
          <w:sz w:val="20"/>
          <w:szCs w:val="20"/>
          <w:lang w:val="en-US"/>
        </w:rPr>
        <w:t xml:space="preserve">, 4427–4437. </w:t>
      </w:r>
      <w:hyperlink r:id="rId6" w:history="1">
        <w:r w:rsidRPr="00965513">
          <w:rPr>
            <w:rStyle w:val="Hyperlink"/>
            <w:sz w:val="20"/>
            <w:szCs w:val="20"/>
            <w:lang w:val="en-US"/>
          </w:rPr>
          <w:t>https://doi.org/10.1007/s12144-019-00390-y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0FF00897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Baron, A., &amp; Malmberg, L. E. (2019). A vicious or auspicious cycle: The reciprocal relation between harsh parental discipline and children’s self-regulation. </w:t>
      </w:r>
      <w:r w:rsidRPr="00965513">
        <w:rPr>
          <w:i/>
          <w:iCs/>
          <w:sz w:val="20"/>
          <w:szCs w:val="20"/>
          <w:lang w:val="en-US"/>
        </w:rPr>
        <w:t>European Journal of Developmental Psychology, 16</w:t>
      </w:r>
      <w:r w:rsidRPr="00965513">
        <w:rPr>
          <w:sz w:val="20"/>
          <w:szCs w:val="20"/>
          <w:lang w:val="en-US"/>
        </w:rPr>
        <w:t xml:space="preserve">(3), 302-317. </w:t>
      </w:r>
      <w:hyperlink r:id="rId7" w:history="1">
        <w:r w:rsidRPr="00965513">
          <w:rPr>
            <w:rStyle w:val="Hyperlink"/>
            <w:sz w:val="20"/>
            <w:szCs w:val="20"/>
            <w:lang w:val="en-US"/>
          </w:rPr>
          <w:t>https://doi.org/10.1080/17405629.2017.1399875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06864939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Bater, L. R., &amp; Jordan, S. S. (2016). Child routines and self-regulation serially mediate parenting practices and externalizing problems in preschool children. </w:t>
      </w:r>
      <w:r w:rsidRPr="00965513">
        <w:rPr>
          <w:i/>
          <w:iCs/>
          <w:sz w:val="20"/>
          <w:szCs w:val="20"/>
          <w:lang w:val="en-US"/>
        </w:rPr>
        <w:t>Child &amp; Youth Care Forum, 46</w:t>
      </w:r>
      <w:r w:rsidRPr="00965513">
        <w:rPr>
          <w:sz w:val="20"/>
          <w:szCs w:val="20"/>
          <w:lang w:val="en-US"/>
        </w:rPr>
        <w:t xml:space="preserve">(2), 243–259. </w:t>
      </w:r>
      <w:hyperlink r:id="rId8" w:history="1">
        <w:r w:rsidRPr="00965513">
          <w:rPr>
            <w:rStyle w:val="Hyperlink"/>
            <w:sz w:val="20"/>
            <w:szCs w:val="20"/>
            <w:lang w:val="en-US"/>
          </w:rPr>
          <w:t>https://doi.org/10.1007/s10566-016-9377-7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68B3C44E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Carrasco, M. A., Delgado, B., &amp; Holgado-Tello, F. P. (2020). Children’s temperament: A bridge between mothers’ parenting and aggression. </w:t>
      </w:r>
      <w:r w:rsidRPr="00965513">
        <w:rPr>
          <w:i/>
          <w:iCs/>
          <w:sz w:val="20"/>
          <w:szCs w:val="20"/>
          <w:lang w:val="en-US"/>
        </w:rPr>
        <w:t>International Journal of Environmental Research and Public Health, 17</w:t>
      </w:r>
      <w:r w:rsidRPr="00965513">
        <w:rPr>
          <w:sz w:val="20"/>
          <w:szCs w:val="20"/>
          <w:lang w:val="en-US"/>
        </w:rPr>
        <w:t xml:space="preserve">(17), 6382. </w:t>
      </w:r>
      <w:hyperlink r:id="rId9" w:history="1">
        <w:r w:rsidRPr="00965513">
          <w:rPr>
            <w:rStyle w:val="Hyperlink"/>
            <w:sz w:val="20"/>
            <w:szCs w:val="20"/>
            <w:lang w:val="en-US"/>
          </w:rPr>
          <w:t>https://doi.org/10.3390/ijerph17176382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537ED1CE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Cecil, C. A. M., Barker, E. D., Jaffee, S. R., &amp; Viding, E. (2012). Association between maladaptive parenting and child self-control over time: cross-lagged study using a monozygotic twin difference design. </w:t>
      </w:r>
      <w:r w:rsidRPr="00965513">
        <w:rPr>
          <w:i/>
          <w:iCs/>
          <w:sz w:val="20"/>
          <w:szCs w:val="20"/>
          <w:lang w:val="en-US"/>
        </w:rPr>
        <w:t>British Journal of Psychiatry, 201</w:t>
      </w:r>
      <w:r w:rsidRPr="00965513">
        <w:rPr>
          <w:sz w:val="20"/>
          <w:szCs w:val="20"/>
          <w:lang w:val="en-US"/>
        </w:rPr>
        <w:t xml:space="preserve">(04), 291–297. </w:t>
      </w:r>
      <w:hyperlink r:id="rId10" w:history="1">
        <w:r w:rsidRPr="00965513">
          <w:rPr>
            <w:rStyle w:val="Hyperlink"/>
            <w:sz w:val="20"/>
            <w:szCs w:val="20"/>
            <w:lang w:val="en-US"/>
          </w:rPr>
          <w:t>https://doi.org/10.1192/bjp.bp.111.107581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4343B423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Chang, H., Olson, S. L., Sameroff, A. J., &amp; Sexton, H. R. (2011). Child effortful control as a mediator of parenting practices on externalizing behavior: evidence for a sex-differentiated pathway across the transition from preschool to school. </w:t>
      </w:r>
      <w:r w:rsidRPr="00965513">
        <w:rPr>
          <w:i/>
          <w:iCs/>
          <w:sz w:val="20"/>
          <w:szCs w:val="20"/>
          <w:lang w:val="en-US"/>
        </w:rPr>
        <w:t>Journal of Abnormal Child Psychology, 39</w:t>
      </w:r>
      <w:r w:rsidRPr="00965513">
        <w:rPr>
          <w:sz w:val="20"/>
          <w:szCs w:val="20"/>
          <w:lang w:val="en-US"/>
        </w:rPr>
        <w:t xml:space="preserve">(1), 71–81. </w:t>
      </w:r>
      <w:hyperlink r:id="rId11" w:history="1">
        <w:r w:rsidRPr="00965513">
          <w:rPr>
            <w:rStyle w:val="Hyperlink"/>
            <w:sz w:val="20"/>
            <w:szCs w:val="20"/>
            <w:lang w:val="en-US"/>
          </w:rPr>
          <w:t>https://doi.org/10.1007/s10802-010-9437-7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17627690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Chang, L., Schwartz, D., Dodge, K. A., &amp; McBride-Chang, C. (2003). Harsh parenting in relation to child emotion regulation and aggression. </w:t>
      </w:r>
      <w:r w:rsidRPr="00965513">
        <w:rPr>
          <w:i/>
          <w:iCs/>
          <w:sz w:val="20"/>
          <w:szCs w:val="20"/>
          <w:lang w:val="en-US"/>
        </w:rPr>
        <w:t>Journal of Family Psychology, 17</w:t>
      </w:r>
      <w:r w:rsidRPr="00965513">
        <w:rPr>
          <w:sz w:val="20"/>
          <w:szCs w:val="20"/>
          <w:lang w:val="en-US"/>
        </w:rPr>
        <w:t xml:space="preserve">(4), 598–606. </w:t>
      </w:r>
      <w:hyperlink r:id="rId12" w:history="1">
        <w:r w:rsidRPr="00965513">
          <w:rPr>
            <w:rStyle w:val="Hyperlink"/>
            <w:sz w:val="20"/>
            <w:szCs w:val="20"/>
            <w:lang w:val="en-US"/>
          </w:rPr>
          <w:t>https://doi.org/10.1037/0893-3200.17.4.598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76B2F9B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Choe, D. E., Olson, S. L., &amp; Sameroff, A. J. (2013). Effects of early maternal distress and parenting on the development of children's self-regulation and externalizing behavior. </w:t>
      </w:r>
      <w:r w:rsidRPr="00965513">
        <w:rPr>
          <w:i/>
          <w:iCs/>
          <w:sz w:val="20"/>
          <w:szCs w:val="20"/>
          <w:lang w:val="en-US"/>
        </w:rPr>
        <w:t>Development and Psychopathology, 25</w:t>
      </w:r>
      <w:r w:rsidRPr="00965513">
        <w:rPr>
          <w:sz w:val="20"/>
          <w:szCs w:val="20"/>
          <w:lang w:val="en-US"/>
        </w:rPr>
        <w:t xml:space="preserve">(2), 437-453. </w:t>
      </w:r>
      <w:hyperlink r:id="rId13" w:history="1">
        <w:r w:rsidRPr="00965513">
          <w:rPr>
            <w:rStyle w:val="Hyperlink"/>
            <w:sz w:val="20"/>
            <w:szCs w:val="20"/>
            <w:lang w:val="en-US"/>
          </w:rPr>
          <w:t>https://doi.org/10.1017/S0954579412001162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260E171D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</w:rPr>
      </w:pPr>
      <w:r w:rsidRPr="00965513">
        <w:rPr>
          <w:sz w:val="20"/>
          <w:szCs w:val="20"/>
          <w:lang w:val="en-US"/>
        </w:rPr>
        <w:t xml:space="preserve">Colman, R. A., Hardy, S. A., Albert, M., Raffaelli, M., &amp; Crockett, L. (2006). Early predictors of self-regulation in middle childhood. </w:t>
      </w:r>
      <w:r w:rsidRPr="00965513">
        <w:rPr>
          <w:i/>
          <w:iCs/>
          <w:sz w:val="20"/>
          <w:szCs w:val="20"/>
          <w:lang w:val="en-US"/>
        </w:rPr>
        <w:t>Infant and Child Development, 15</w:t>
      </w:r>
      <w:r w:rsidRPr="00965513">
        <w:rPr>
          <w:sz w:val="20"/>
          <w:szCs w:val="20"/>
          <w:lang w:val="en-US"/>
        </w:rPr>
        <w:t xml:space="preserve">(4), 421–437. </w:t>
      </w:r>
      <w:hyperlink r:id="rId14" w:history="1">
        <w:r w:rsidRPr="00965513">
          <w:rPr>
            <w:rStyle w:val="Hyperlink"/>
            <w:sz w:val="20"/>
            <w:szCs w:val="20"/>
          </w:rPr>
          <w:t>https://doi.org/10.1002/icd.469</w:t>
        </w:r>
      </w:hyperlink>
      <w:r w:rsidRPr="00965513">
        <w:rPr>
          <w:sz w:val="20"/>
          <w:szCs w:val="20"/>
        </w:rPr>
        <w:t xml:space="preserve"> </w:t>
      </w:r>
    </w:p>
    <w:p w14:paraId="05998A28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</w:rPr>
        <w:t xml:space="preserve">Ganiban, J. M., Liu, C., Zappaterra, L., An, S., Natsuaki, M. N., Neiderhiser, J. M., ... &amp; Leve, L. D. (2021). </w:t>
      </w:r>
      <w:r w:rsidRPr="00965513">
        <w:rPr>
          <w:sz w:val="20"/>
          <w:szCs w:val="20"/>
          <w:lang w:val="en-US"/>
        </w:rPr>
        <w:t xml:space="preserve">Gene x environment interactions in the development of preschool effortful control, and its implications for childhood externalizing behavior. </w:t>
      </w:r>
      <w:r w:rsidRPr="00965513">
        <w:rPr>
          <w:i/>
          <w:iCs/>
          <w:sz w:val="20"/>
          <w:szCs w:val="20"/>
          <w:lang w:val="en-US"/>
        </w:rPr>
        <w:t>Behavior Genetics, 51</w:t>
      </w:r>
      <w:r w:rsidRPr="00965513">
        <w:rPr>
          <w:sz w:val="20"/>
          <w:szCs w:val="20"/>
          <w:lang w:val="en-US"/>
        </w:rPr>
        <w:t xml:space="preserve">(5), 448-462. </w:t>
      </w:r>
      <w:hyperlink r:id="rId15" w:history="1">
        <w:r w:rsidRPr="00965513">
          <w:rPr>
            <w:rStyle w:val="Hyperlink"/>
            <w:sz w:val="20"/>
            <w:szCs w:val="20"/>
            <w:lang w:val="en-US"/>
          </w:rPr>
          <w:t>https://doi.org/10.1007/s10519-021-10073-9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6E55D31B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sv-SE"/>
        </w:rPr>
      </w:pPr>
      <w:proofErr w:type="spellStart"/>
      <w:r w:rsidRPr="00965513">
        <w:rPr>
          <w:sz w:val="20"/>
          <w:szCs w:val="20"/>
          <w:lang w:val="en-US"/>
        </w:rPr>
        <w:t>Hogye</w:t>
      </w:r>
      <w:proofErr w:type="spellEnd"/>
      <w:r w:rsidRPr="00965513">
        <w:rPr>
          <w:sz w:val="20"/>
          <w:szCs w:val="20"/>
          <w:lang w:val="en-US"/>
        </w:rPr>
        <w:t xml:space="preserve">, S. I., Jansen, P. W., Lucassen, N., &amp; Keizer, R. (2022). The relation between harsh parenting and bullying involvement and the moderating role of child inhibitory control: A population‐based study. </w:t>
      </w:r>
      <w:r w:rsidRPr="00965513">
        <w:rPr>
          <w:i/>
          <w:iCs/>
          <w:sz w:val="20"/>
          <w:szCs w:val="20"/>
          <w:lang w:val="sv-SE"/>
        </w:rPr>
        <w:t>Aggressive Behavior, 48</w:t>
      </w:r>
      <w:r w:rsidRPr="00965513">
        <w:rPr>
          <w:sz w:val="20"/>
          <w:szCs w:val="20"/>
          <w:lang w:val="sv-SE"/>
        </w:rPr>
        <w:t xml:space="preserve">(2), 141-151. </w:t>
      </w:r>
      <w:hyperlink r:id="rId16" w:history="1">
        <w:r w:rsidRPr="00965513">
          <w:rPr>
            <w:rStyle w:val="Hyperlink"/>
            <w:sz w:val="20"/>
            <w:szCs w:val="20"/>
            <w:lang w:val="sv-SE"/>
          </w:rPr>
          <w:t>https://doi.org/10.1002/ab.22014</w:t>
        </w:r>
      </w:hyperlink>
      <w:r w:rsidRPr="00965513">
        <w:rPr>
          <w:sz w:val="20"/>
          <w:szCs w:val="20"/>
          <w:lang w:val="sv-SE"/>
        </w:rPr>
        <w:t xml:space="preserve"> </w:t>
      </w:r>
    </w:p>
    <w:p w14:paraId="6D90A3F3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sv-SE"/>
        </w:rPr>
        <w:t xml:space="preserve">Karreman, A., van Tuijl, C., van Aken, M. A. G., &amp; Deković, M. (2008). </w:t>
      </w:r>
      <w:r w:rsidRPr="00965513">
        <w:rPr>
          <w:sz w:val="20"/>
          <w:szCs w:val="20"/>
          <w:lang w:val="en-US"/>
        </w:rPr>
        <w:t xml:space="preserve">Parenting, coparenting, and effortful control in preschoolers. </w:t>
      </w:r>
      <w:r w:rsidRPr="00965513">
        <w:rPr>
          <w:i/>
          <w:iCs/>
          <w:sz w:val="20"/>
          <w:szCs w:val="20"/>
          <w:lang w:val="en-US"/>
        </w:rPr>
        <w:t>Journal of Family Psychology, 22</w:t>
      </w:r>
      <w:r w:rsidRPr="00965513">
        <w:rPr>
          <w:sz w:val="20"/>
          <w:szCs w:val="20"/>
          <w:lang w:val="en-US"/>
        </w:rPr>
        <w:t xml:space="preserve">(1), 30–40. </w:t>
      </w:r>
      <w:hyperlink r:id="rId17" w:history="1">
        <w:r w:rsidRPr="00965513">
          <w:rPr>
            <w:rStyle w:val="Hyperlink"/>
            <w:sz w:val="20"/>
            <w:szCs w:val="20"/>
            <w:lang w:val="en-US"/>
          </w:rPr>
          <w:t>https://doi.org/10.1037/0893-3200.22.1.30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60EE85E8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Lee, Y. E., Brophy‐Herb, H. E., Vallotton, C. D., Griffore, R. J., Carlson, J. S., &amp; Robinson, J. L. (2016). Do young children's representations of discipline and empathy moderate the effects of punishment on emotion regulation? </w:t>
      </w:r>
      <w:r w:rsidRPr="00965513">
        <w:rPr>
          <w:i/>
          <w:iCs/>
          <w:sz w:val="20"/>
          <w:szCs w:val="20"/>
          <w:lang w:val="en-US"/>
        </w:rPr>
        <w:t>Social Development, 25</w:t>
      </w:r>
      <w:r w:rsidRPr="00965513">
        <w:rPr>
          <w:sz w:val="20"/>
          <w:szCs w:val="20"/>
          <w:lang w:val="en-US"/>
        </w:rPr>
        <w:t xml:space="preserve">(1), 120-138. </w:t>
      </w:r>
      <w:hyperlink r:id="rId18" w:history="1">
        <w:r w:rsidRPr="00965513">
          <w:rPr>
            <w:rStyle w:val="Hyperlink"/>
            <w:sz w:val="20"/>
            <w:szCs w:val="20"/>
            <w:lang w:val="en-US"/>
          </w:rPr>
          <w:t>https://doi.org/10.1111/sode.12141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993ED06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Li, J., Wang, M., Liu, X., &amp; Zhang, H. (2022). Developmental cascades of preschoolers’ effortful control, externalizing behaviors, and parental corporal punishment in China. </w:t>
      </w:r>
      <w:r w:rsidRPr="00965513">
        <w:rPr>
          <w:i/>
          <w:iCs/>
          <w:sz w:val="20"/>
          <w:szCs w:val="20"/>
          <w:lang w:val="en-US"/>
        </w:rPr>
        <w:t>Journal of Interpersonal Violence, 37</w:t>
      </w:r>
      <w:r w:rsidRPr="00965513">
        <w:rPr>
          <w:sz w:val="20"/>
          <w:szCs w:val="20"/>
          <w:lang w:val="en-US"/>
        </w:rPr>
        <w:t xml:space="preserve">(3-4), NP1322-NP1347. </w:t>
      </w:r>
      <w:hyperlink r:id="rId19" w:history="1">
        <w:r w:rsidRPr="00965513">
          <w:rPr>
            <w:rStyle w:val="Hyperlink"/>
            <w:sz w:val="20"/>
            <w:szCs w:val="20"/>
            <w:lang w:val="en-US"/>
          </w:rPr>
          <w:t>https://doi.org/10.1177/0886260520927498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7AF8CD8D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Meldrum, R. C., Verhoeven, M., Junger, M., van Aken, M. A., &amp; </w:t>
      </w:r>
      <w:proofErr w:type="spellStart"/>
      <w:r w:rsidRPr="00965513">
        <w:rPr>
          <w:sz w:val="20"/>
          <w:szCs w:val="20"/>
          <w:lang w:val="en-US"/>
        </w:rPr>
        <w:t>Deković</w:t>
      </w:r>
      <w:proofErr w:type="spellEnd"/>
      <w:r w:rsidRPr="00965513">
        <w:rPr>
          <w:sz w:val="20"/>
          <w:szCs w:val="20"/>
          <w:lang w:val="en-US"/>
        </w:rPr>
        <w:t xml:space="preserve">, M. (2018). Parental self-control and the development of male aggression in early childhood: A longitudinal test of self-control theory. </w:t>
      </w:r>
      <w:r w:rsidRPr="00965513">
        <w:rPr>
          <w:i/>
          <w:iCs/>
          <w:sz w:val="20"/>
          <w:szCs w:val="20"/>
          <w:lang w:val="en-US"/>
        </w:rPr>
        <w:t>International Journal of Offender Therapy and Comparative Criminology, 62</w:t>
      </w:r>
      <w:r w:rsidRPr="00965513">
        <w:rPr>
          <w:sz w:val="20"/>
          <w:szCs w:val="20"/>
          <w:lang w:val="en-US"/>
        </w:rPr>
        <w:t xml:space="preserve">(4), 935-957. </w:t>
      </w:r>
      <w:hyperlink r:id="rId20" w:history="1">
        <w:r w:rsidRPr="00965513">
          <w:rPr>
            <w:rStyle w:val="Hyperlink"/>
            <w:sz w:val="20"/>
            <w:szCs w:val="20"/>
            <w:lang w:val="en-US"/>
          </w:rPr>
          <w:t>https://doi.org/10.1177/0306624X16662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5F29A47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sv-SE"/>
        </w:rPr>
        <w:lastRenderedPageBreak/>
        <w:t xml:space="preserve">Nathanson, L., Rimm-Kaufman, S. E., &amp; Brock, L. L. (2009). </w:t>
      </w:r>
      <w:r w:rsidRPr="00965513">
        <w:rPr>
          <w:sz w:val="20"/>
          <w:szCs w:val="20"/>
          <w:lang w:val="en-US"/>
        </w:rPr>
        <w:t xml:space="preserve">Kindergarten adjustment difficulty: The contribution of children’s effortful control and parental control. </w:t>
      </w:r>
      <w:r w:rsidRPr="00965513">
        <w:rPr>
          <w:i/>
          <w:iCs/>
          <w:sz w:val="20"/>
          <w:szCs w:val="20"/>
          <w:lang w:val="en-US"/>
        </w:rPr>
        <w:t>Early Education and Development, 20</w:t>
      </w:r>
      <w:r w:rsidRPr="00965513">
        <w:rPr>
          <w:sz w:val="20"/>
          <w:szCs w:val="20"/>
          <w:lang w:val="en-US"/>
        </w:rPr>
        <w:t xml:space="preserve">(5), 775–798. </w:t>
      </w:r>
      <w:hyperlink r:id="rId21" w:history="1">
        <w:r w:rsidRPr="00965513">
          <w:rPr>
            <w:rStyle w:val="Hyperlink"/>
            <w:sz w:val="20"/>
            <w:szCs w:val="20"/>
            <w:lang w:val="en-US"/>
          </w:rPr>
          <w:t>https://doi.org/10.1080/10409280802571236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715599B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Olson, S. L., Choe, D. E., &amp; Sameroff, A. J. (2017). Trajectories of child externalizing problems between ages 3 and 10 years: Contributions of children's early effortful control, theory of mind, and parenting experiences. </w:t>
      </w:r>
      <w:r w:rsidRPr="00965513">
        <w:rPr>
          <w:i/>
          <w:iCs/>
          <w:sz w:val="20"/>
          <w:szCs w:val="20"/>
          <w:lang w:val="en-US"/>
        </w:rPr>
        <w:t>Development and Psychopathology, 29</w:t>
      </w:r>
      <w:r w:rsidRPr="00965513">
        <w:rPr>
          <w:sz w:val="20"/>
          <w:szCs w:val="20"/>
          <w:lang w:val="en-US"/>
        </w:rPr>
        <w:t xml:space="preserve">(4), 1333-1351. </w:t>
      </w:r>
      <w:hyperlink r:id="rId22" w:history="1">
        <w:r w:rsidRPr="00965513">
          <w:rPr>
            <w:rStyle w:val="Hyperlink"/>
            <w:sz w:val="20"/>
            <w:szCs w:val="20"/>
            <w:lang w:val="en-US"/>
          </w:rPr>
          <w:t>https://doi.org/10.1017/S095457941700030X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491B518C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Olson, S. L., Lopez-Duran, N., Lunkenheimer, E. S., Chang, H., &amp; Sameroff, A. J. (2011). Individual differences in the development of early peer aggression: Integrating contributions of self-regulation, theory of mind, and parenting. </w:t>
      </w:r>
      <w:r w:rsidRPr="00965513">
        <w:rPr>
          <w:i/>
          <w:iCs/>
          <w:sz w:val="20"/>
          <w:szCs w:val="20"/>
          <w:lang w:val="en-US"/>
        </w:rPr>
        <w:t>Development and Psychopathology, 23</w:t>
      </w:r>
      <w:r w:rsidRPr="00965513">
        <w:rPr>
          <w:sz w:val="20"/>
          <w:szCs w:val="20"/>
          <w:lang w:val="en-US"/>
        </w:rPr>
        <w:t xml:space="preserve">(01), 253–266. </w:t>
      </w:r>
      <w:hyperlink r:id="rId23" w:history="1">
        <w:r w:rsidRPr="00965513">
          <w:rPr>
            <w:rStyle w:val="Hyperlink"/>
            <w:sz w:val="20"/>
            <w:szCs w:val="20"/>
            <w:lang w:val="en-US"/>
          </w:rPr>
          <w:t>https://doi.org/10.1017/s0954579410000775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8143137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Olson, S. L., Tardif, T. Z., Miller, A., Felt, B., </w:t>
      </w:r>
      <w:proofErr w:type="spellStart"/>
      <w:r w:rsidRPr="00965513">
        <w:rPr>
          <w:sz w:val="20"/>
          <w:szCs w:val="20"/>
          <w:lang w:val="en-US"/>
        </w:rPr>
        <w:t>Grabell</w:t>
      </w:r>
      <w:proofErr w:type="spellEnd"/>
      <w:r w:rsidRPr="00965513">
        <w:rPr>
          <w:sz w:val="20"/>
          <w:szCs w:val="20"/>
          <w:lang w:val="en-US"/>
        </w:rPr>
        <w:t xml:space="preserve">, A. S., Kessler, D., … Hirabayashi, H. (2011). Inhibitory control and harsh discipline as predictors of externalizing problems in young children: A comparative study of U.S., Chinese, and Japanese preschoolers. </w:t>
      </w:r>
      <w:r w:rsidRPr="00965513">
        <w:rPr>
          <w:i/>
          <w:iCs/>
          <w:sz w:val="20"/>
          <w:szCs w:val="20"/>
          <w:lang w:val="en-US"/>
        </w:rPr>
        <w:t>Journal of Abnormal Child Psychology, 39</w:t>
      </w:r>
      <w:r w:rsidRPr="00965513">
        <w:rPr>
          <w:sz w:val="20"/>
          <w:szCs w:val="20"/>
          <w:lang w:val="en-US"/>
        </w:rPr>
        <w:t xml:space="preserve">(8), 1163–1175. </w:t>
      </w:r>
      <w:hyperlink r:id="rId24" w:history="1">
        <w:r w:rsidRPr="00965513">
          <w:rPr>
            <w:rStyle w:val="Hyperlink"/>
            <w:sz w:val="20"/>
            <w:szCs w:val="20"/>
            <w:lang w:val="en-US"/>
          </w:rPr>
          <w:t>https://doi.org/10.1007/s10802-011-9531-5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79B0DE26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Pears, K., Capaldi, D. M., &amp; Owen, L. D. (2007). Substance use risk across three generations: The roles of parent discipline practices and inhibitory control. </w:t>
      </w:r>
      <w:r w:rsidRPr="00965513">
        <w:rPr>
          <w:i/>
          <w:iCs/>
          <w:sz w:val="20"/>
          <w:szCs w:val="20"/>
          <w:lang w:val="en-US"/>
        </w:rPr>
        <w:t>Psychology of Addictive Behaviors, 21</w:t>
      </w:r>
      <w:r w:rsidRPr="00965513">
        <w:rPr>
          <w:sz w:val="20"/>
          <w:szCs w:val="20"/>
          <w:lang w:val="en-US"/>
        </w:rPr>
        <w:t xml:space="preserve">(3), 373–386. </w:t>
      </w:r>
      <w:hyperlink r:id="rId25" w:history="1">
        <w:r w:rsidRPr="00965513">
          <w:rPr>
            <w:rStyle w:val="Hyperlink"/>
            <w:sz w:val="20"/>
            <w:szCs w:val="20"/>
            <w:lang w:val="en-US"/>
          </w:rPr>
          <w:t>https://doi.org/10.1037/0893-164x.21.3.373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11474979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Piotrowski, J. T., Lapierre, M. A., &amp; Linebarger, D. L. (2013). Investigating correlates of self-regulation in early childhood with a representative sample of English-speaking American families. </w:t>
      </w:r>
      <w:r w:rsidRPr="00965513">
        <w:rPr>
          <w:i/>
          <w:iCs/>
          <w:sz w:val="20"/>
          <w:szCs w:val="20"/>
          <w:lang w:val="en-US"/>
        </w:rPr>
        <w:t>Journal of Child and Family Studies, 22</w:t>
      </w:r>
      <w:r w:rsidRPr="00965513">
        <w:rPr>
          <w:sz w:val="20"/>
          <w:szCs w:val="20"/>
          <w:lang w:val="en-US"/>
        </w:rPr>
        <w:t xml:space="preserve">(3), 423-436. </w:t>
      </w:r>
      <w:hyperlink r:id="rId26" w:history="1">
        <w:r w:rsidRPr="00965513">
          <w:rPr>
            <w:rStyle w:val="Hyperlink"/>
            <w:sz w:val="20"/>
            <w:szCs w:val="20"/>
            <w:lang w:val="en-US"/>
          </w:rPr>
          <w:t>https://doi.org/10.1007/s10826-012-9595-z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76DA6F8F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Qiu, C., &amp; Shum, K. K. M. (2022). Relations between caregivers’ emotion regulation strategies, parenting styles, and preschoolers’ emotional competence in Chinese parenting and grandparenting. </w:t>
      </w:r>
      <w:r w:rsidRPr="00965513">
        <w:rPr>
          <w:i/>
          <w:iCs/>
          <w:sz w:val="20"/>
          <w:szCs w:val="20"/>
          <w:lang w:val="en-US"/>
        </w:rPr>
        <w:t>Early Childhood Research Quarterly, 59</w:t>
      </w:r>
      <w:r w:rsidRPr="00965513">
        <w:rPr>
          <w:sz w:val="20"/>
          <w:szCs w:val="20"/>
          <w:lang w:val="en-US"/>
        </w:rPr>
        <w:t xml:space="preserve">, 121-133. </w:t>
      </w:r>
      <w:hyperlink r:id="rId27" w:history="1">
        <w:r w:rsidRPr="00965513">
          <w:rPr>
            <w:rStyle w:val="Hyperlink"/>
            <w:sz w:val="20"/>
            <w:szCs w:val="20"/>
            <w:lang w:val="en-US"/>
          </w:rPr>
          <w:t>https://doi.org/10.1016/j.ecresq.2021.11.012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4F6C187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Speidel, R., Wang, L., Cummings, E. M., &amp; Valentino, K. (2020). Longitudinal pathways of family influence on child self-regulation: The roles of parenting, family expressiveness, and maternal sensitive guidance in the context of child maltreatment. </w:t>
      </w:r>
      <w:r w:rsidRPr="00965513">
        <w:rPr>
          <w:i/>
          <w:iCs/>
          <w:sz w:val="20"/>
          <w:szCs w:val="20"/>
          <w:lang w:val="en-US"/>
        </w:rPr>
        <w:t>Developmental Psychology, 56</w:t>
      </w:r>
      <w:r w:rsidRPr="00965513">
        <w:rPr>
          <w:sz w:val="20"/>
          <w:szCs w:val="20"/>
          <w:lang w:val="en-US"/>
        </w:rPr>
        <w:t xml:space="preserve">(3), 608-622. </w:t>
      </w:r>
      <w:hyperlink r:id="rId28" w:history="1">
        <w:r w:rsidRPr="00965513">
          <w:rPr>
            <w:rStyle w:val="Hyperlink"/>
            <w:sz w:val="20"/>
            <w:szCs w:val="20"/>
            <w:lang w:val="en-US"/>
          </w:rPr>
          <w:t>https://doi.org/10.1037/dev0000782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796B2631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Tiberio, S. S., Capaldi, D. M., Kerr, D. C., Bertrand, M., Pears, K. C., &amp; Owen, L. (2016). Parenting and the development of effortful control from early childhood to early adolescence: A transactional developmental model. </w:t>
      </w:r>
      <w:r w:rsidRPr="00965513">
        <w:rPr>
          <w:i/>
          <w:iCs/>
          <w:sz w:val="20"/>
          <w:szCs w:val="20"/>
          <w:lang w:val="en-US"/>
        </w:rPr>
        <w:t>Development and Psychopathology, 28</w:t>
      </w:r>
      <w:r w:rsidRPr="00965513">
        <w:rPr>
          <w:sz w:val="20"/>
          <w:szCs w:val="20"/>
          <w:lang w:val="en-US"/>
        </w:rPr>
        <w:t xml:space="preserve">(3), 837-853. </w:t>
      </w:r>
      <w:hyperlink r:id="rId29" w:history="1">
        <w:r w:rsidRPr="00965513">
          <w:rPr>
            <w:rStyle w:val="Hyperlink"/>
            <w:sz w:val="20"/>
            <w:szCs w:val="20"/>
            <w:lang w:val="en-US"/>
          </w:rPr>
          <w:t>https://doi.org/10.1017/S0954579416000341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1EA510F3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van </w:t>
      </w:r>
      <w:proofErr w:type="spellStart"/>
      <w:r w:rsidRPr="00965513">
        <w:rPr>
          <w:sz w:val="20"/>
          <w:szCs w:val="20"/>
          <w:lang w:val="en-US"/>
        </w:rPr>
        <w:t>Prooijen</w:t>
      </w:r>
      <w:proofErr w:type="spellEnd"/>
      <w:r w:rsidRPr="00965513">
        <w:rPr>
          <w:sz w:val="20"/>
          <w:szCs w:val="20"/>
          <w:lang w:val="en-US"/>
        </w:rPr>
        <w:t xml:space="preserve">, D. L., </w:t>
      </w:r>
      <w:proofErr w:type="spellStart"/>
      <w:r w:rsidRPr="00965513">
        <w:rPr>
          <w:sz w:val="20"/>
          <w:szCs w:val="20"/>
          <w:lang w:val="en-US"/>
        </w:rPr>
        <w:t>Hutteman</w:t>
      </w:r>
      <w:proofErr w:type="spellEnd"/>
      <w:r w:rsidRPr="00965513">
        <w:rPr>
          <w:sz w:val="20"/>
          <w:szCs w:val="20"/>
          <w:lang w:val="en-US"/>
        </w:rPr>
        <w:t xml:space="preserve">, R., Mulder, H., van Aken, M. A., &amp; </w:t>
      </w:r>
      <w:proofErr w:type="spellStart"/>
      <w:r w:rsidRPr="00965513">
        <w:rPr>
          <w:sz w:val="20"/>
          <w:szCs w:val="20"/>
          <w:lang w:val="en-US"/>
        </w:rPr>
        <w:t>Laceulle</w:t>
      </w:r>
      <w:proofErr w:type="spellEnd"/>
      <w:r w:rsidRPr="00965513">
        <w:rPr>
          <w:sz w:val="20"/>
          <w:szCs w:val="20"/>
          <w:lang w:val="en-US"/>
        </w:rPr>
        <w:t xml:space="preserve">, O. M. (2018). Self-control, parenting, and problem behavior in early childhood: A multi-method, multi-informant study. </w:t>
      </w:r>
      <w:r w:rsidRPr="00965513">
        <w:rPr>
          <w:i/>
          <w:iCs/>
          <w:sz w:val="20"/>
          <w:szCs w:val="20"/>
          <w:lang w:val="en-US"/>
        </w:rPr>
        <w:t>Infant Behavior and Development, 50</w:t>
      </w:r>
      <w:r w:rsidRPr="00965513">
        <w:rPr>
          <w:sz w:val="20"/>
          <w:szCs w:val="20"/>
          <w:lang w:val="en-US"/>
        </w:rPr>
        <w:t xml:space="preserve">, 28-41. </w:t>
      </w:r>
      <w:hyperlink r:id="rId30" w:history="1">
        <w:r w:rsidRPr="00965513">
          <w:rPr>
            <w:rStyle w:val="Hyperlink"/>
            <w:sz w:val="20"/>
            <w:szCs w:val="20"/>
            <w:lang w:val="en-US"/>
          </w:rPr>
          <w:t>https://doi.org/10.1016/j.infbeh.2017.11.001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3D880A87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Xing, X., Zhang, L., Wei, Y., &amp; Wang, Z. (2021). Parental harsh discipline and preschooler’s inhibitory control in China: bidirectional relations and gender differences. </w:t>
      </w:r>
      <w:r w:rsidRPr="00965513">
        <w:rPr>
          <w:i/>
          <w:iCs/>
          <w:sz w:val="20"/>
          <w:szCs w:val="20"/>
          <w:lang w:val="en-US"/>
        </w:rPr>
        <w:t>Journal of Interpersonal Violence, 36</w:t>
      </w:r>
      <w:r w:rsidRPr="00965513">
        <w:rPr>
          <w:sz w:val="20"/>
          <w:szCs w:val="20"/>
          <w:lang w:val="en-US"/>
        </w:rPr>
        <w:t xml:space="preserve">(17-18), NP9109-NP9129. </w:t>
      </w:r>
      <w:hyperlink r:id="rId31" w:history="1">
        <w:r w:rsidRPr="00965513">
          <w:rPr>
            <w:rStyle w:val="Hyperlink"/>
            <w:sz w:val="20"/>
            <w:szCs w:val="20"/>
            <w:lang w:val="en-US"/>
          </w:rPr>
          <w:t>https://doi.org/10.1177/0886260519854558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2708A520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Yoo, H. N., &amp; Smetana, J. G. (2021). Associations among child temperament, parenting, and young children's moral and conventional understanding: The moderating role of self-regulation. </w:t>
      </w:r>
      <w:r w:rsidRPr="00965513">
        <w:rPr>
          <w:i/>
          <w:iCs/>
          <w:sz w:val="20"/>
          <w:szCs w:val="20"/>
          <w:lang w:val="en-US"/>
        </w:rPr>
        <w:t>Social Development</w:t>
      </w:r>
      <w:r w:rsidRPr="00965513">
        <w:rPr>
          <w:sz w:val="20"/>
          <w:szCs w:val="20"/>
          <w:lang w:val="en-US"/>
        </w:rPr>
        <w:t xml:space="preserve">, 1– 20. </w:t>
      </w:r>
      <w:hyperlink r:id="rId32" w:history="1">
        <w:r w:rsidRPr="00965513">
          <w:rPr>
            <w:rStyle w:val="Hyperlink"/>
            <w:sz w:val="20"/>
            <w:szCs w:val="20"/>
            <w:lang w:val="en-US"/>
          </w:rPr>
          <w:t>https://doi.org/10.1111/sode.12571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11B38C6D" w14:textId="77777777" w:rsidR="00952A2F" w:rsidRPr="00965513" w:rsidRDefault="00952A2F" w:rsidP="00952A2F">
      <w:pPr>
        <w:spacing w:after="120"/>
        <w:ind w:left="567" w:hanging="567"/>
        <w:rPr>
          <w:sz w:val="20"/>
          <w:szCs w:val="20"/>
          <w:lang w:val="en-US"/>
        </w:rPr>
      </w:pPr>
      <w:r w:rsidRPr="00965513">
        <w:rPr>
          <w:sz w:val="20"/>
          <w:szCs w:val="20"/>
          <w:lang w:val="en-US"/>
        </w:rPr>
        <w:t xml:space="preserve">Yu, J., Cheah, C. S., Hart, C. H., &amp; Yang, C. (2018). Child inhibitory control and maternal acculturation moderate effects of maternal parenting on Chinese American children’s adjustment. </w:t>
      </w:r>
      <w:r w:rsidRPr="00965513">
        <w:rPr>
          <w:i/>
          <w:iCs/>
          <w:sz w:val="20"/>
          <w:szCs w:val="20"/>
          <w:lang w:val="en-US"/>
        </w:rPr>
        <w:t>Developmental Psychology, 54</w:t>
      </w:r>
      <w:r w:rsidRPr="00965513">
        <w:rPr>
          <w:sz w:val="20"/>
          <w:szCs w:val="20"/>
          <w:lang w:val="en-US"/>
        </w:rPr>
        <w:t xml:space="preserve">(6), 1111-1123. </w:t>
      </w:r>
      <w:hyperlink r:id="rId33" w:history="1">
        <w:r w:rsidRPr="00965513">
          <w:rPr>
            <w:rStyle w:val="Hyperlink"/>
            <w:sz w:val="20"/>
            <w:szCs w:val="20"/>
            <w:lang w:val="en-US"/>
          </w:rPr>
          <w:t>https://doi.org/10.1037/dev0000517</w:t>
        </w:r>
      </w:hyperlink>
      <w:r w:rsidRPr="00965513">
        <w:rPr>
          <w:sz w:val="20"/>
          <w:szCs w:val="20"/>
          <w:lang w:val="en-US"/>
        </w:rPr>
        <w:t xml:space="preserve"> </w:t>
      </w:r>
    </w:p>
    <w:p w14:paraId="447D4CEB" w14:textId="77777777" w:rsidR="00E23A20" w:rsidRPr="00965513" w:rsidRDefault="00E23A20" w:rsidP="00E23A20">
      <w:pPr>
        <w:ind w:firstLine="0"/>
        <w:rPr>
          <w:sz w:val="20"/>
          <w:szCs w:val="20"/>
          <w:lang w:val="en-US"/>
        </w:rPr>
      </w:pPr>
    </w:p>
    <w:sectPr w:rsidR="00E23A20" w:rsidRPr="00965513" w:rsidSect="000F7291">
      <w:pgSz w:w="12242" w:h="15842" w:code="1"/>
      <w:pgMar w:top="1440" w:right="1440" w:bottom="1440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35E5C"/>
    <w:multiLevelType w:val="hybridMultilevel"/>
    <w:tmpl w:val="6F0A5E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60214"/>
    <w:multiLevelType w:val="hybridMultilevel"/>
    <w:tmpl w:val="D69CC6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126B0"/>
    <w:multiLevelType w:val="hybridMultilevel"/>
    <w:tmpl w:val="CDFE0C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74996"/>
    <w:multiLevelType w:val="hybridMultilevel"/>
    <w:tmpl w:val="8CAC4A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07272">
    <w:abstractNumId w:val="1"/>
  </w:num>
  <w:num w:numId="2" w16cid:durableId="560602413">
    <w:abstractNumId w:val="3"/>
  </w:num>
  <w:num w:numId="3" w16cid:durableId="1867406260">
    <w:abstractNumId w:val="2"/>
  </w:num>
  <w:num w:numId="4" w16cid:durableId="27972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2NDUyMrUwMjCzNDdQ0lEKTi0uzszPAykwMqoFAJDBfBwtAAAA"/>
  </w:docVars>
  <w:rsids>
    <w:rsidRoot w:val="00646181"/>
    <w:rsid w:val="00000036"/>
    <w:rsid w:val="000027C9"/>
    <w:rsid w:val="00003419"/>
    <w:rsid w:val="00003958"/>
    <w:rsid w:val="00006172"/>
    <w:rsid w:val="000159C0"/>
    <w:rsid w:val="000161D4"/>
    <w:rsid w:val="000256E7"/>
    <w:rsid w:val="0002683A"/>
    <w:rsid w:val="00026D01"/>
    <w:rsid w:val="0003146D"/>
    <w:rsid w:val="0003155B"/>
    <w:rsid w:val="00031C4A"/>
    <w:rsid w:val="000337BF"/>
    <w:rsid w:val="00033A3A"/>
    <w:rsid w:val="00034985"/>
    <w:rsid w:val="00037BC2"/>
    <w:rsid w:val="00037EC5"/>
    <w:rsid w:val="000402C5"/>
    <w:rsid w:val="0004062C"/>
    <w:rsid w:val="00040EC9"/>
    <w:rsid w:val="000416B4"/>
    <w:rsid w:val="0004196A"/>
    <w:rsid w:val="00047882"/>
    <w:rsid w:val="00047F6E"/>
    <w:rsid w:val="00051B38"/>
    <w:rsid w:val="00052758"/>
    <w:rsid w:val="00053E49"/>
    <w:rsid w:val="00053FBC"/>
    <w:rsid w:val="000570CE"/>
    <w:rsid w:val="00060305"/>
    <w:rsid w:val="00061FDF"/>
    <w:rsid w:val="00066F6A"/>
    <w:rsid w:val="00070A38"/>
    <w:rsid w:val="00071DCB"/>
    <w:rsid w:val="000724F2"/>
    <w:rsid w:val="00072588"/>
    <w:rsid w:val="00072B91"/>
    <w:rsid w:val="00072F27"/>
    <w:rsid w:val="00074031"/>
    <w:rsid w:val="000744D0"/>
    <w:rsid w:val="00075ACE"/>
    <w:rsid w:val="000760B1"/>
    <w:rsid w:val="00076DE4"/>
    <w:rsid w:val="00076EAE"/>
    <w:rsid w:val="0008523D"/>
    <w:rsid w:val="00092E4D"/>
    <w:rsid w:val="0009727D"/>
    <w:rsid w:val="00097401"/>
    <w:rsid w:val="000A03BC"/>
    <w:rsid w:val="000A3C17"/>
    <w:rsid w:val="000A58E7"/>
    <w:rsid w:val="000B09B6"/>
    <w:rsid w:val="000B09DB"/>
    <w:rsid w:val="000B14D7"/>
    <w:rsid w:val="000B28B2"/>
    <w:rsid w:val="000B484B"/>
    <w:rsid w:val="000B4DC1"/>
    <w:rsid w:val="000B7429"/>
    <w:rsid w:val="000C0551"/>
    <w:rsid w:val="000C16EB"/>
    <w:rsid w:val="000C187F"/>
    <w:rsid w:val="000C1B60"/>
    <w:rsid w:val="000C23DE"/>
    <w:rsid w:val="000C6D51"/>
    <w:rsid w:val="000C6F71"/>
    <w:rsid w:val="000C780E"/>
    <w:rsid w:val="000D14DF"/>
    <w:rsid w:val="000D23C8"/>
    <w:rsid w:val="000D2558"/>
    <w:rsid w:val="000D4475"/>
    <w:rsid w:val="000D47E2"/>
    <w:rsid w:val="000D6235"/>
    <w:rsid w:val="000D68DE"/>
    <w:rsid w:val="000D75F5"/>
    <w:rsid w:val="000E58F5"/>
    <w:rsid w:val="000E6D3C"/>
    <w:rsid w:val="000E7560"/>
    <w:rsid w:val="000E7E8C"/>
    <w:rsid w:val="000F04FC"/>
    <w:rsid w:val="000F3511"/>
    <w:rsid w:val="000F4FAB"/>
    <w:rsid w:val="000F595A"/>
    <w:rsid w:val="000F7291"/>
    <w:rsid w:val="001021EA"/>
    <w:rsid w:val="00104185"/>
    <w:rsid w:val="00105B96"/>
    <w:rsid w:val="00110891"/>
    <w:rsid w:val="001212CC"/>
    <w:rsid w:val="0012306E"/>
    <w:rsid w:val="001262F7"/>
    <w:rsid w:val="00127DC8"/>
    <w:rsid w:val="00130D85"/>
    <w:rsid w:val="00134535"/>
    <w:rsid w:val="0013564B"/>
    <w:rsid w:val="00135EAB"/>
    <w:rsid w:val="00136985"/>
    <w:rsid w:val="00143ABE"/>
    <w:rsid w:val="00145142"/>
    <w:rsid w:val="00145EF4"/>
    <w:rsid w:val="001462A6"/>
    <w:rsid w:val="00146FAB"/>
    <w:rsid w:val="00147B8C"/>
    <w:rsid w:val="00150285"/>
    <w:rsid w:val="00150AF5"/>
    <w:rsid w:val="00150CCE"/>
    <w:rsid w:val="00150DD1"/>
    <w:rsid w:val="00151B46"/>
    <w:rsid w:val="00152546"/>
    <w:rsid w:val="00160756"/>
    <w:rsid w:val="00162CAB"/>
    <w:rsid w:val="001631D1"/>
    <w:rsid w:val="00164701"/>
    <w:rsid w:val="00165DC6"/>
    <w:rsid w:val="001664B3"/>
    <w:rsid w:val="001715C4"/>
    <w:rsid w:val="001741E8"/>
    <w:rsid w:val="001746FB"/>
    <w:rsid w:val="00175BE6"/>
    <w:rsid w:val="00176C73"/>
    <w:rsid w:val="001772CB"/>
    <w:rsid w:val="001775EB"/>
    <w:rsid w:val="0018048F"/>
    <w:rsid w:val="00182242"/>
    <w:rsid w:val="00183259"/>
    <w:rsid w:val="00184B56"/>
    <w:rsid w:val="001853A5"/>
    <w:rsid w:val="00186FAA"/>
    <w:rsid w:val="001876A4"/>
    <w:rsid w:val="001879F5"/>
    <w:rsid w:val="00192BCB"/>
    <w:rsid w:val="00193278"/>
    <w:rsid w:val="00193870"/>
    <w:rsid w:val="00196662"/>
    <w:rsid w:val="00196666"/>
    <w:rsid w:val="001A0DF9"/>
    <w:rsid w:val="001A110F"/>
    <w:rsid w:val="001A21C2"/>
    <w:rsid w:val="001A28AD"/>
    <w:rsid w:val="001A34B1"/>
    <w:rsid w:val="001A7126"/>
    <w:rsid w:val="001A764A"/>
    <w:rsid w:val="001B206B"/>
    <w:rsid w:val="001B2B3C"/>
    <w:rsid w:val="001B3CE4"/>
    <w:rsid w:val="001B3FC1"/>
    <w:rsid w:val="001C0E23"/>
    <w:rsid w:val="001C1350"/>
    <w:rsid w:val="001C26A9"/>
    <w:rsid w:val="001C316A"/>
    <w:rsid w:val="001C389A"/>
    <w:rsid w:val="001C3A61"/>
    <w:rsid w:val="001C4E8B"/>
    <w:rsid w:val="001C50A5"/>
    <w:rsid w:val="001C61DF"/>
    <w:rsid w:val="001D114C"/>
    <w:rsid w:val="001D1A49"/>
    <w:rsid w:val="001D2019"/>
    <w:rsid w:val="001D2CA3"/>
    <w:rsid w:val="001D67AA"/>
    <w:rsid w:val="001D6B68"/>
    <w:rsid w:val="001D6BB8"/>
    <w:rsid w:val="001D7857"/>
    <w:rsid w:val="001E31EC"/>
    <w:rsid w:val="001E4044"/>
    <w:rsid w:val="001E5763"/>
    <w:rsid w:val="001E5D72"/>
    <w:rsid w:val="001E6693"/>
    <w:rsid w:val="001E72BD"/>
    <w:rsid w:val="001E731A"/>
    <w:rsid w:val="001F170F"/>
    <w:rsid w:val="001F18B5"/>
    <w:rsid w:val="001F1973"/>
    <w:rsid w:val="001F33FE"/>
    <w:rsid w:val="001F7944"/>
    <w:rsid w:val="00200461"/>
    <w:rsid w:val="002004C2"/>
    <w:rsid w:val="0020177F"/>
    <w:rsid w:val="00202732"/>
    <w:rsid w:val="00202BDD"/>
    <w:rsid w:val="00203899"/>
    <w:rsid w:val="00206330"/>
    <w:rsid w:val="00207ECB"/>
    <w:rsid w:val="00207F34"/>
    <w:rsid w:val="0021083A"/>
    <w:rsid w:val="00212AFD"/>
    <w:rsid w:val="00213BEE"/>
    <w:rsid w:val="00215C96"/>
    <w:rsid w:val="002162F2"/>
    <w:rsid w:val="00216FC7"/>
    <w:rsid w:val="00221280"/>
    <w:rsid w:val="00225831"/>
    <w:rsid w:val="002274D9"/>
    <w:rsid w:val="00230220"/>
    <w:rsid w:val="00231D80"/>
    <w:rsid w:val="0023604C"/>
    <w:rsid w:val="0023720F"/>
    <w:rsid w:val="00241A03"/>
    <w:rsid w:val="0024372E"/>
    <w:rsid w:val="00243B58"/>
    <w:rsid w:val="00244919"/>
    <w:rsid w:val="00246E27"/>
    <w:rsid w:val="0024783B"/>
    <w:rsid w:val="00247AE7"/>
    <w:rsid w:val="00250B5F"/>
    <w:rsid w:val="002510AC"/>
    <w:rsid w:val="00251AFE"/>
    <w:rsid w:val="00253016"/>
    <w:rsid w:val="00253A5B"/>
    <w:rsid w:val="002546E6"/>
    <w:rsid w:val="00262BE7"/>
    <w:rsid w:val="00263B0B"/>
    <w:rsid w:val="0026423C"/>
    <w:rsid w:val="00264CDA"/>
    <w:rsid w:val="00266A37"/>
    <w:rsid w:val="002672B3"/>
    <w:rsid w:val="00270621"/>
    <w:rsid w:val="00271BDB"/>
    <w:rsid w:val="00271E19"/>
    <w:rsid w:val="002756BB"/>
    <w:rsid w:val="00276A62"/>
    <w:rsid w:val="00276C27"/>
    <w:rsid w:val="00276CAC"/>
    <w:rsid w:val="00277F76"/>
    <w:rsid w:val="00282CC2"/>
    <w:rsid w:val="00283361"/>
    <w:rsid w:val="00283946"/>
    <w:rsid w:val="00283E19"/>
    <w:rsid w:val="002849F6"/>
    <w:rsid w:val="00285182"/>
    <w:rsid w:val="0028770C"/>
    <w:rsid w:val="00287CAD"/>
    <w:rsid w:val="00290531"/>
    <w:rsid w:val="00291020"/>
    <w:rsid w:val="002962FE"/>
    <w:rsid w:val="002A15D3"/>
    <w:rsid w:val="002A1A4F"/>
    <w:rsid w:val="002A45D7"/>
    <w:rsid w:val="002A47E5"/>
    <w:rsid w:val="002A59FF"/>
    <w:rsid w:val="002A73DD"/>
    <w:rsid w:val="002A7B83"/>
    <w:rsid w:val="002B1D8E"/>
    <w:rsid w:val="002B2977"/>
    <w:rsid w:val="002B2EBB"/>
    <w:rsid w:val="002B37B6"/>
    <w:rsid w:val="002B5F8C"/>
    <w:rsid w:val="002B603C"/>
    <w:rsid w:val="002C061B"/>
    <w:rsid w:val="002C135D"/>
    <w:rsid w:val="002C2D9B"/>
    <w:rsid w:val="002C7982"/>
    <w:rsid w:val="002D0D39"/>
    <w:rsid w:val="002D1B7D"/>
    <w:rsid w:val="002D1FEE"/>
    <w:rsid w:val="002D2549"/>
    <w:rsid w:val="002D3976"/>
    <w:rsid w:val="002D3B2A"/>
    <w:rsid w:val="002D5805"/>
    <w:rsid w:val="002D5B24"/>
    <w:rsid w:val="002D70B5"/>
    <w:rsid w:val="002D7D61"/>
    <w:rsid w:val="002D7FC5"/>
    <w:rsid w:val="002E5F83"/>
    <w:rsid w:val="002E7148"/>
    <w:rsid w:val="002F0763"/>
    <w:rsid w:val="002F0D8F"/>
    <w:rsid w:val="002F2C81"/>
    <w:rsid w:val="002F4FF2"/>
    <w:rsid w:val="002F5CB6"/>
    <w:rsid w:val="002F6745"/>
    <w:rsid w:val="003007C3"/>
    <w:rsid w:val="003042E3"/>
    <w:rsid w:val="00304A20"/>
    <w:rsid w:val="00310BBF"/>
    <w:rsid w:val="00311520"/>
    <w:rsid w:val="00312BB7"/>
    <w:rsid w:val="00316237"/>
    <w:rsid w:val="003167E5"/>
    <w:rsid w:val="00317CC0"/>
    <w:rsid w:val="003217DD"/>
    <w:rsid w:val="003218E0"/>
    <w:rsid w:val="00321AC9"/>
    <w:rsid w:val="00322A15"/>
    <w:rsid w:val="00326EF2"/>
    <w:rsid w:val="00327593"/>
    <w:rsid w:val="00330F48"/>
    <w:rsid w:val="00332CEA"/>
    <w:rsid w:val="00335C76"/>
    <w:rsid w:val="00337858"/>
    <w:rsid w:val="0034025E"/>
    <w:rsid w:val="00341488"/>
    <w:rsid w:val="00344D66"/>
    <w:rsid w:val="003453BF"/>
    <w:rsid w:val="00346098"/>
    <w:rsid w:val="0034699F"/>
    <w:rsid w:val="0035018C"/>
    <w:rsid w:val="00351F1B"/>
    <w:rsid w:val="00353CE2"/>
    <w:rsid w:val="0035462A"/>
    <w:rsid w:val="00354745"/>
    <w:rsid w:val="00357DA0"/>
    <w:rsid w:val="003637B5"/>
    <w:rsid w:val="00363AAD"/>
    <w:rsid w:val="00365FD9"/>
    <w:rsid w:val="00366647"/>
    <w:rsid w:val="00366AAD"/>
    <w:rsid w:val="00367676"/>
    <w:rsid w:val="00367EA6"/>
    <w:rsid w:val="00372EE6"/>
    <w:rsid w:val="00374B12"/>
    <w:rsid w:val="00375FA7"/>
    <w:rsid w:val="00376EA5"/>
    <w:rsid w:val="003839A3"/>
    <w:rsid w:val="00385F3B"/>
    <w:rsid w:val="003861B0"/>
    <w:rsid w:val="0038706E"/>
    <w:rsid w:val="00390B3C"/>
    <w:rsid w:val="00391B6C"/>
    <w:rsid w:val="003926D4"/>
    <w:rsid w:val="00393CA2"/>
    <w:rsid w:val="00393D9F"/>
    <w:rsid w:val="00394627"/>
    <w:rsid w:val="00396315"/>
    <w:rsid w:val="003A059C"/>
    <w:rsid w:val="003A0B44"/>
    <w:rsid w:val="003A0C28"/>
    <w:rsid w:val="003A41EA"/>
    <w:rsid w:val="003A6D73"/>
    <w:rsid w:val="003B05B2"/>
    <w:rsid w:val="003B093D"/>
    <w:rsid w:val="003B1453"/>
    <w:rsid w:val="003B51A7"/>
    <w:rsid w:val="003B6785"/>
    <w:rsid w:val="003C0241"/>
    <w:rsid w:val="003C0746"/>
    <w:rsid w:val="003C09B5"/>
    <w:rsid w:val="003C1E34"/>
    <w:rsid w:val="003C20F5"/>
    <w:rsid w:val="003C37AC"/>
    <w:rsid w:val="003C3E4A"/>
    <w:rsid w:val="003C5F43"/>
    <w:rsid w:val="003D0C18"/>
    <w:rsid w:val="003D1DD3"/>
    <w:rsid w:val="003D380C"/>
    <w:rsid w:val="003D6A52"/>
    <w:rsid w:val="003E0BDA"/>
    <w:rsid w:val="003E0EB9"/>
    <w:rsid w:val="003E3D98"/>
    <w:rsid w:val="003E4BAC"/>
    <w:rsid w:val="003E7614"/>
    <w:rsid w:val="003E7A56"/>
    <w:rsid w:val="003F0007"/>
    <w:rsid w:val="003F03D1"/>
    <w:rsid w:val="003F3410"/>
    <w:rsid w:val="003F43CC"/>
    <w:rsid w:val="003F60EB"/>
    <w:rsid w:val="003F7397"/>
    <w:rsid w:val="003F781A"/>
    <w:rsid w:val="003F7856"/>
    <w:rsid w:val="00400FE1"/>
    <w:rsid w:val="0040290E"/>
    <w:rsid w:val="00403C23"/>
    <w:rsid w:val="00405539"/>
    <w:rsid w:val="00406F91"/>
    <w:rsid w:val="0040719F"/>
    <w:rsid w:val="00410FF8"/>
    <w:rsid w:val="0041148A"/>
    <w:rsid w:val="00411E0A"/>
    <w:rsid w:val="004122B1"/>
    <w:rsid w:val="00412F3B"/>
    <w:rsid w:val="00413B9B"/>
    <w:rsid w:val="00414E27"/>
    <w:rsid w:val="00414E79"/>
    <w:rsid w:val="0041671A"/>
    <w:rsid w:val="00416A1B"/>
    <w:rsid w:val="00416A63"/>
    <w:rsid w:val="004176CD"/>
    <w:rsid w:val="00423381"/>
    <w:rsid w:val="004237A4"/>
    <w:rsid w:val="0042482C"/>
    <w:rsid w:val="0042487F"/>
    <w:rsid w:val="00426EC9"/>
    <w:rsid w:val="00427C1F"/>
    <w:rsid w:val="0043281A"/>
    <w:rsid w:val="0043538A"/>
    <w:rsid w:val="00443EE0"/>
    <w:rsid w:val="00444833"/>
    <w:rsid w:val="00446D7F"/>
    <w:rsid w:val="00451C54"/>
    <w:rsid w:val="004540C9"/>
    <w:rsid w:val="00455669"/>
    <w:rsid w:val="00456816"/>
    <w:rsid w:val="00457438"/>
    <w:rsid w:val="00460441"/>
    <w:rsid w:val="004613B0"/>
    <w:rsid w:val="0046203F"/>
    <w:rsid w:val="004632E1"/>
    <w:rsid w:val="00463312"/>
    <w:rsid w:val="004649A8"/>
    <w:rsid w:val="00467720"/>
    <w:rsid w:val="004705A7"/>
    <w:rsid w:val="00472504"/>
    <w:rsid w:val="0047270F"/>
    <w:rsid w:val="004728E2"/>
    <w:rsid w:val="0047320B"/>
    <w:rsid w:val="004735E1"/>
    <w:rsid w:val="004774ED"/>
    <w:rsid w:val="0048394C"/>
    <w:rsid w:val="004863AA"/>
    <w:rsid w:val="0048769B"/>
    <w:rsid w:val="00487E6A"/>
    <w:rsid w:val="00492660"/>
    <w:rsid w:val="00492E3B"/>
    <w:rsid w:val="00493150"/>
    <w:rsid w:val="00493A4D"/>
    <w:rsid w:val="004954C3"/>
    <w:rsid w:val="00496DD9"/>
    <w:rsid w:val="00497F9C"/>
    <w:rsid w:val="004A0717"/>
    <w:rsid w:val="004A3B89"/>
    <w:rsid w:val="004A408A"/>
    <w:rsid w:val="004A6A88"/>
    <w:rsid w:val="004A6CA7"/>
    <w:rsid w:val="004B2D0F"/>
    <w:rsid w:val="004B32A3"/>
    <w:rsid w:val="004B7C0E"/>
    <w:rsid w:val="004B7EFB"/>
    <w:rsid w:val="004B7FA5"/>
    <w:rsid w:val="004C11DC"/>
    <w:rsid w:val="004C1A69"/>
    <w:rsid w:val="004C4BB9"/>
    <w:rsid w:val="004C4C03"/>
    <w:rsid w:val="004C5B23"/>
    <w:rsid w:val="004C7238"/>
    <w:rsid w:val="004C7266"/>
    <w:rsid w:val="004C7802"/>
    <w:rsid w:val="004D0088"/>
    <w:rsid w:val="004D00B9"/>
    <w:rsid w:val="004D03D4"/>
    <w:rsid w:val="004D04B0"/>
    <w:rsid w:val="004D213E"/>
    <w:rsid w:val="004D3D2C"/>
    <w:rsid w:val="004D4006"/>
    <w:rsid w:val="004D4100"/>
    <w:rsid w:val="004D5C38"/>
    <w:rsid w:val="004D73AF"/>
    <w:rsid w:val="004D7963"/>
    <w:rsid w:val="004E248A"/>
    <w:rsid w:val="004E443B"/>
    <w:rsid w:val="004E5E8E"/>
    <w:rsid w:val="004E6B99"/>
    <w:rsid w:val="004E7442"/>
    <w:rsid w:val="004E79A8"/>
    <w:rsid w:val="004E7CDC"/>
    <w:rsid w:val="004F0DAF"/>
    <w:rsid w:val="004F297A"/>
    <w:rsid w:val="004F2B32"/>
    <w:rsid w:val="004F358C"/>
    <w:rsid w:val="004F3FA1"/>
    <w:rsid w:val="004F4BDB"/>
    <w:rsid w:val="004F652C"/>
    <w:rsid w:val="005021AF"/>
    <w:rsid w:val="005050F6"/>
    <w:rsid w:val="00505713"/>
    <w:rsid w:val="00506C43"/>
    <w:rsid w:val="00507436"/>
    <w:rsid w:val="005123DD"/>
    <w:rsid w:val="00515FB2"/>
    <w:rsid w:val="005173A7"/>
    <w:rsid w:val="00517F3D"/>
    <w:rsid w:val="005209CB"/>
    <w:rsid w:val="00521103"/>
    <w:rsid w:val="0052252F"/>
    <w:rsid w:val="005232ED"/>
    <w:rsid w:val="00524919"/>
    <w:rsid w:val="005273A0"/>
    <w:rsid w:val="0053156C"/>
    <w:rsid w:val="005332E8"/>
    <w:rsid w:val="00533DF7"/>
    <w:rsid w:val="00533EF1"/>
    <w:rsid w:val="00535185"/>
    <w:rsid w:val="005369F4"/>
    <w:rsid w:val="00540659"/>
    <w:rsid w:val="005428EB"/>
    <w:rsid w:val="0054307A"/>
    <w:rsid w:val="00550049"/>
    <w:rsid w:val="00550B73"/>
    <w:rsid w:val="00562BCF"/>
    <w:rsid w:val="00565541"/>
    <w:rsid w:val="00565DC9"/>
    <w:rsid w:val="0056628F"/>
    <w:rsid w:val="00567338"/>
    <w:rsid w:val="005764A5"/>
    <w:rsid w:val="00576666"/>
    <w:rsid w:val="00577886"/>
    <w:rsid w:val="00581192"/>
    <w:rsid w:val="0058420F"/>
    <w:rsid w:val="00585701"/>
    <w:rsid w:val="005860AC"/>
    <w:rsid w:val="0058646C"/>
    <w:rsid w:val="00590FC1"/>
    <w:rsid w:val="0059171B"/>
    <w:rsid w:val="00591AED"/>
    <w:rsid w:val="0059397C"/>
    <w:rsid w:val="005956BD"/>
    <w:rsid w:val="005A3618"/>
    <w:rsid w:val="005A4A38"/>
    <w:rsid w:val="005A6A52"/>
    <w:rsid w:val="005A6F0F"/>
    <w:rsid w:val="005B161F"/>
    <w:rsid w:val="005B1898"/>
    <w:rsid w:val="005B1D20"/>
    <w:rsid w:val="005B231E"/>
    <w:rsid w:val="005B41AB"/>
    <w:rsid w:val="005B7FB2"/>
    <w:rsid w:val="005C0229"/>
    <w:rsid w:val="005C0381"/>
    <w:rsid w:val="005C0656"/>
    <w:rsid w:val="005C1AB8"/>
    <w:rsid w:val="005C44DC"/>
    <w:rsid w:val="005C46F6"/>
    <w:rsid w:val="005C6ACC"/>
    <w:rsid w:val="005D1823"/>
    <w:rsid w:val="005D1DDF"/>
    <w:rsid w:val="005D2173"/>
    <w:rsid w:val="005D2E18"/>
    <w:rsid w:val="005D42B8"/>
    <w:rsid w:val="005D5496"/>
    <w:rsid w:val="005D7AD6"/>
    <w:rsid w:val="005E1BB5"/>
    <w:rsid w:val="005E2243"/>
    <w:rsid w:val="005E46B8"/>
    <w:rsid w:val="005E57B1"/>
    <w:rsid w:val="005E5E36"/>
    <w:rsid w:val="005E5F9A"/>
    <w:rsid w:val="005F125D"/>
    <w:rsid w:val="005F135C"/>
    <w:rsid w:val="005F21DC"/>
    <w:rsid w:val="005F2BBB"/>
    <w:rsid w:val="005F5228"/>
    <w:rsid w:val="005F6B7E"/>
    <w:rsid w:val="006003D7"/>
    <w:rsid w:val="006007E8"/>
    <w:rsid w:val="00600E21"/>
    <w:rsid w:val="006041F5"/>
    <w:rsid w:val="00605837"/>
    <w:rsid w:val="006103FB"/>
    <w:rsid w:val="0061091B"/>
    <w:rsid w:val="00610F0E"/>
    <w:rsid w:val="006118E5"/>
    <w:rsid w:val="00612416"/>
    <w:rsid w:val="00612937"/>
    <w:rsid w:val="00612DC3"/>
    <w:rsid w:val="00613411"/>
    <w:rsid w:val="00613A30"/>
    <w:rsid w:val="00614018"/>
    <w:rsid w:val="00614D00"/>
    <w:rsid w:val="006163D8"/>
    <w:rsid w:val="006166E1"/>
    <w:rsid w:val="00616B1B"/>
    <w:rsid w:val="0062029B"/>
    <w:rsid w:val="00621BAC"/>
    <w:rsid w:val="00622931"/>
    <w:rsid w:val="006238CD"/>
    <w:rsid w:val="00623AD3"/>
    <w:rsid w:val="0062515C"/>
    <w:rsid w:val="00626428"/>
    <w:rsid w:val="00626B46"/>
    <w:rsid w:val="0063187B"/>
    <w:rsid w:val="006327B1"/>
    <w:rsid w:val="0063302A"/>
    <w:rsid w:val="00633D05"/>
    <w:rsid w:val="00633D6D"/>
    <w:rsid w:val="0064042F"/>
    <w:rsid w:val="006433D0"/>
    <w:rsid w:val="0064369A"/>
    <w:rsid w:val="00643B75"/>
    <w:rsid w:val="0064606E"/>
    <w:rsid w:val="00646181"/>
    <w:rsid w:val="00652937"/>
    <w:rsid w:val="00653AD0"/>
    <w:rsid w:val="0065637A"/>
    <w:rsid w:val="00656A4B"/>
    <w:rsid w:val="00657450"/>
    <w:rsid w:val="00657581"/>
    <w:rsid w:val="00657C11"/>
    <w:rsid w:val="0066441C"/>
    <w:rsid w:val="00665635"/>
    <w:rsid w:val="00671635"/>
    <w:rsid w:val="00674961"/>
    <w:rsid w:val="00676400"/>
    <w:rsid w:val="00676EB1"/>
    <w:rsid w:val="0068647F"/>
    <w:rsid w:val="00687C68"/>
    <w:rsid w:val="00687DE2"/>
    <w:rsid w:val="00687F0E"/>
    <w:rsid w:val="00693137"/>
    <w:rsid w:val="006940BD"/>
    <w:rsid w:val="00694641"/>
    <w:rsid w:val="00697A09"/>
    <w:rsid w:val="006A0BFF"/>
    <w:rsid w:val="006A26DA"/>
    <w:rsid w:val="006A2E6C"/>
    <w:rsid w:val="006A44F6"/>
    <w:rsid w:val="006A45F8"/>
    <w:rsid w:val="006A5737"/>
    <w:rsid w:val="006A5C06"/>
    <w:rsid w:val="006A69EB"/>
    <w:rsid w:val="006A7682"/>
    <w:rsid w:val="006B24C7"/>
    <w:rsid w:val="006B79EA"/>
    <w:rsid w:val="006B7B2F"/>
    <w:rsid w:val="006C0E57"/>
    <w:rsid w:val="006C2AB3"/>
    <w:rsid w:val="006C2FCD"/>
    <w:rsid w:val="006C4570"/>
    <w:rsid w:val="006C4A64"/>
    <w:rsid w:val="006C6707"/>
    <w:rsid w:val="006C6EBF"/>
    <w:rsid w:val="006C71A0"/>
    <w:rsid w:val="006D189B"/>
    <w:rsid w:val="006D319E"/>
    <w:rsid w:val="006D402C"/>
    <w:rsid w:val="006D5BF2"/>
    <w:rsid w:val="006D6B4B"/>
    <w:rsid w:val="006E0272"/>
    <w:rsid w:val="006E0514"/>
    <w:rsid w:val="006E0733"/>
    <w:rsid w:val="006E0B9D"/>
    <w:rsid w:val="006E0FEE"/>
    <w:rsid w:val="006E1408"/>
    <w:rsid w:val="006E378C"/>
    <w:rsid w:val="006E3F0D"/>
    <w:rsid w:val="006E4DD8"/>
    <w:rsid w:val="006E5BAC"/>
    <w:rsid w:val="006E6427"/>
    <w:rsid w:val="006E67E1"/>
    <w:rsid w:val="006E6E5D"/>
    <w:rsid w:val="006E7771"/>
    <w:rsid w:val="006F189B"/>
    <w:rsid w:val="006F1E1D"/>
    <w:rsid w:val="006F2C12"/>
    <w:rsid w:val="006F3A01"/>
    <w:rsid w:val="006F49E0"/>
    <w:rsid w:val="006F67AE"/>
    <w:rsid w:val="00701202"/>
    <w:rsid w:val="00701CDD"/>
    <w:rsid w:val="00701F19"/>
    <w:rsid w:val="007037E2"/>
    <w:rsid w:val="0070768E"/>
    <w:rsid w:val="00710982"/>
    <w:rsid w:val="00712C83"/>
    <w:rsid w:val="00712D00"/>
    <w:rsid w:val="00713912"/>
    <w:rsid w:val="007140C2"/>
    <w:rsid w:val="007161AA"/>
    <w:rsid w:val="0071782C"/>
    <w:rsid w:val="00717A30"/>
    <w:rsid w:val="007209B0"/>
    <w:rsid w:val="007228A4"/>
    <w:rsid w:val="007231DD"/>
    <w:rsid w:val="007240A2"/>
    <w:rsid w:val="00725D2B"/>
    <w:rsid w:val="00726363"/>
    <w:rsid w:val="00727C5A"/>
    <w:rsid w:val="007303B6"/>
    <w:rsid w:val="00730485"/>
    <w:rsid w:val="00731FA0"/>
    <w:rsid w:val="0073283C"/>
    <w:rsid w:val="00732E87"/>
    <w:rsid w:val="00733014"/>
    <w:rsid w:val="007356BB"/>
    <w:rsid w:val="00735F0C"/>
    <w:rsid w:val="00737A22"/>
    <w:rsid w:val="00737F19"/>
    <w:rsid w:val="00740E06"/>
    <w:rsid w:val="00743B4B"/>
    <w:rsid w:val="00743C98"/>
    <w:rsid w:val="00744FE7"/>
    <w:rsid w:val="00747173"/>
    <w:rsid w:val="0075225E"/>
    <w:rsid w:val="00752606"/>
    <w:rsid w:val="00752D32"/>
    <w:rsid w:val="00753E34"/>
    <w:rsid w:val="0076110E"/>
    <w:rsid w:val="00762E4A"/>
    <w:rsid w:val="00763ABC"/>
    <w:rsid w:val="0076562D"/>
    <w:rsid w:val="0076579C"/>
    <w:rsid w:val="00772072"/>
    <w:rsid w:val="00772719"/>
    <w:rsid w:val="00773B29"/>
    <w:rsid w:val="00775861"/>
    <w:rsid w:val="00775EC6"/>
    <w:rsid w:val="007804FC"/>
    <w:rsid w:val="00783883"/>
    <w:rsid w:val="007856A5"/>
    <w:rsid w:val="007857D3"/>
    <w:rsid w:val="00786808"/>
    <w:rsid w:val="007870A8"/>
    <w:rsid w:val="00787223"/>
    <w:rsid w:val="00790BDB"/>
    <w:rsid w:val="00791462"/>
    <w:rsid w:val="007916B1"/>
    <w:rsid w:val="00791CF9"/>
    <w:rsid w:val="0079420A"/>
    <w:rsid w:val="00795B5A"/>
    <w:rsid w:val="0079611C"/>
    <w:rsid w:val="00797FFC"/>
    <w:rsid w:val="007A34B9"/>
    <w:rsid w:val="007A724C"/>
    <w:rsid w:val="007B02B4"/>
    <w:rsid w:val="007B12A2"/>
    <w:rsid w:val="007B2EF5"/>
    <w:rsid w:val="007B3173"/>
    <w:rsid w:val="007B33A7"/>
    <w:rsid w:val="007B3872"/>
    <w:rsid w:val="007B4264"/>
    <w:rsid w:val="007B43D3"/>
    <w:rsid w:val="007B4C0C"/>
    <w:rsid w:val="007B6DED"/>
    <w:rsid w:val="007C14A3"/>
    <w:rsid w:val="007C279B"/>
    <w:rsid w:val="007C27BF"/>
    <w:rsid w:val="007C3CF1"/>
    <w:rsid w:val="007C4371"/>
    <w:rsid w:val="007C609B"/>
    <w:rsid w:val="007C64F9"/>
    <w:rsid w:val="007C7CF2"/>
    <w:rsid w:val="007D113F"/>
    <w:rsid w:val="007D21CC"/>
    <w:rsid w:val="007D3572"/>
    <w:rsid w:val="007D4A14"/>
    <w:rsid w:val="007D4FD1"/>
    <w:rsid w:val="007D504B"/>
    <w:rsid w:val="007D5065"/>
    <w:rsid w:val="007D5316"/>
    <w:rsid w:val="007D7160"/>
    <w:rsid w:val="007D7AC7"/>
    <w:rsid w:val="007E1315"/>
    <w:rsid w:val="007E1A89"/>
    <w:rsid w:val="007E2A56"/>
    <w:rsid w:val="007E2D8E"/>
    <w:rsid w:val="007E5806"/>
    <w:rsid w:val="007E73CE"/>
    <w:rsid w:val="007E7C25"/>
    <w:rsid w:val="007E7FC5"/>
    <w:rsid w:val="007F4A9B"/>
    <w:rsid w:val="007F5B55"/>
    <w:rsid w:val="007F707C"/>
    <w:rsid w:val="007F7462"/>
    <w:rsid w:val="007F7BD4"/>
    <w:rsid w:val="007F7F46"/>
    <w:rsid w:val="00802B64"/>
    <w:rsid w:val="00803EB2"/>
    <w:rsid w:val="008056B9"/>
    <w:rsid w:val="0080721F"/>
    <w:rsid w:val="008103DF"/>
    <w:rsid w:val="008111F6"/>
    <w:rsid w:val="00815212"/>
    <w:rsid w:val="008157AB"/>
    <w:rsid w:val="00816BFE"/>
    <w:rsid w:val="00820861"/>
    <w:rsid w:val="008209F5"/>
    <w:rsid w:val="008223B8"/>
    <w:rsid w:val="008227D3"/>
    <w:rsid w:val="00831623"/>
    <w:rsid w:val="00832A8D"/>
    <w:rsid w:val="00833A95"/>
    <w:rsid w:val="0083591F"/>
    <w:rsid w:val="00835CB9"/>
    <w:rsid w:val="00841202"/>
    <w:rsid w:val="00841A0A"/>
    <w:rsid w:val="008425B0"/>
    <w:rsid w:val="00842A6A"/>
    <w:rsid w:val="00846A1D"/>
    <w:rsid w:val="00850D00"/>
    <w:rsid w:val="0085243E"/>
    <w:rsid w:val="00852F09"/>
    <w:rsid w:val="00856B49"/>
    <w:rsid w:val="00860AB9"/>
    <w:rsid w:val="00860F89"/>
    <w:rsid w:val="0086430B"/>
    <w:rsid w:val="008663EC"/>
    <w:rsid w:val="00866D43"/>
    <w:rsid w:val="0087038E"/>
    <w:rsid w:val="00872586"/>
    <w:rsid w:val="00873D9E"/>
    <w:rsid w:val="00874160"/>
    <w:rsid w:val="0087542C"/>
    <w:rsid w:val="008768B0"/>
    <w:rsid w:val="00876BB9"/>
    <w:rsid w:val="00877B43"/>
    <w:rsid w:val="008815E1"/>
    <w:rsid w:val="00891975"/>
    <w:rsid w:val="00891D28"/>
    <w:rsid w:val="00892B02"/>
    <w:rsid w:val="00893B3E"/>
    <w:rsid w:val="00894E49"/>
    <w:rsid w:val="0089555F"/>
    <w:rsid w:val="00895632"/>
    <w:rsid w:val="00896FA0"/>
    <w:rsid w:val="00897EA6"/>
    <w:rsid w:val="00897F57"/>
    <w:rsid w:val="008A0D4D"/>
    <w:rsid w:val="008A1F68"/>
    <w:rsid w:val="008A44CD"/>
    <w:rsid w:val="008A72EF"/>
    <w:rsid w:val="008B1866"/>
    <w:rsid w:val="008B2735"/>
    <w:rsid w:val="008B55E5"/>
    <w:rsid w:val="008B6AE2"/>
    <w:rsid w:val="008B6EDA"/>
    <w:rsid w:val="008C082B"/>
    <w:rsid w:val="008C2503"/>
    <w:rsid w:val="008C26AD"/>
    <w:rsid w:val="008C643F"/>
    <w:rsid w:val="008C7053"/>
    <w:rsid w:val="008D2615"/>
    <w:rsid w:val="008D3F8A"/>
    <w:rsid w:val="008D4DBC"/>
    <w:rsid w:val="008D53AC"/>
    <w:rsid w:val="008D5730"/>
    <w:rsid w:val="008D5BDC"/>
    <w:rsid w:val="008D67AD"/>
    <w:rsid w:val="008D6EAC"/>
    <w:rsid w:val="008D7B75"/>
    <w:rsid w:val="008E2EE6"/>
    <w:rsid w:val="008E5DC1"/>
    <w:rsid w:val="008E73A2"/>
    <w:rsid w:val="008E7615"/>
    <w:rsid w:val="008F0D0C"/>
    <w:rsid w:val="008F2D31"/>
    <w:rsid w:val="008F3A43"/>
    <w:rsid w:val="008F4023"/>
    <w:rsid w:val="008F5EA0"/>
    <w:rsid w:val="0090084E"/>
    <w:rsid w:val="00902E67"/>
    <w:rsid w:val="009048F3"/>
    <w:rsid w:val="009059CA"/>
    <w:rsid w:val="00905EC7"/>
    <w:rsid w:val="00906B67"/>
    <w:rsid w:val="00911D53"/>
    <w:rsid w:val="00914DCF"/>
    <w:rsid w:val="00915174"/>
    <w:rsid w:val="009176A6"/>
    <w:rsid w:val="0092344E"/>
    <w:rsid w:val="00923DC6"/>
    <w:rsid w:val="0092437D"/>
    <w:rsid w:val="00924A67"/>
    <w:rsid w:val="0092650D"/>
    <w:rsid w:val="00926AF5"/>
    <w:rsid w:val="00926CAA"/>
    <w:rsid w:val="00930A44"/>
    <w:rsid w:val="009318F0"/>
    <w:rsid w:val="00931A22"/>
    <w:rsid w:val="00932579"/>
    <w:rsid w:val="00933F22"/>
    <w:rsid w:val="009354D8"/>
    <w:rsid w:val="00935A27"/>
    <w:rsid w:val="00937DB0"/>
    <w:rsid w:val="00942578"/>
    <w:rsid w:val="00943AAC"/>
    <w:rsid w:val="00944009"/>
    <w:rsid w:val="00944CBF"/>
    <w:rsid w:val="0094595F"/>
    <w:rsid w:val="00945C0F"/>
    <w:rsid w:val="009461D6"/>
    <w:rsid w:val="00946E92"/>
    <w:rsid w:val="00952A2F"/>
    <w:rsid w:val="0095368C"/>
    <w:rsid w:val="00957AEF"/>
    <w:rsid w:val="00957D32"/>
    <w:rsid w:val="00960A04"/>
    <w:rsid w:val="00961264"/>
    <w:rsid w:val="00963319"/>
    <w:rsid w:val="00963E21"/>
    <w:rsid w:val="009643C1"/>
    <w:rsid w:val="00965513"/>
    <w:rsid w:val="009658BF"/>
    <w:rsid w:val="00965E64"/>
    <w:rsid w:val="009668AD"/>
    <w:rsid w:val="009702C5"/>
    <w:rsid w:val="00970385"/>
    <w:rsid w:val="009715C0"/>
    <w:rsid w:val="00972390"/>
    <w:rsid w:val="009729F8"/>
    <w:rsid w:val="00973048"/>
    <w:rsid w:val="00973148"/>
    <w:rsid w:val="0097360A"/>
    <w:rsid w:val="009773F9"/>
    <w:rsid w:val="00977D4F"/>
    <w:rsid w:val="009807E9"/>
    <w:rsid w:val="00982658"/>
    <w:rsid w:val="009836FA"/>
    <w:rsid w:val="009840ED"/>
    <w:rsid w:val="00984988"/>
    <w:rsid w:val="009852B0"/>
    <w:rsid w:val="00985D9A"/>
    <w:rsid w:val="00986782"/>
    <w:rsid w:val="00986B90"/>
    <w:rsid w:val="009910E4"/>
    <w:rsid w:val="0099422B"/>
    <w:rsid w:val="00994AB6"/>
    <w:rsid w:val="00995387"/>
    <w:rsid w:val="00995D0D"/>
    <w:rsid w:val="009966A8"/>
    <w:rsid w:val="0099782C"/>
    <w:rsid w:val="009A045B"/>
    <w:rsid w:val="009A15D8"/>
    <w:rsid w:val="009A2149"/>
    <w:rsid w:val="009A3582"/>
    <w:rsid w:val="009A580D"/>
    <w:rsid w:val="009A5B4F"/>
    <w:rsid w:val="009A5B8F"/>
    <w:rsid w:val="009A62D2"/>
    <w:rsid w:val="009A75E7"/>
    <w:rsid w:val="009B0AA6"/>
    <w:rsid w:val="009B1A62"/>
    <w:rsid w:val="009B1FF7"/>
    <w:rsid w:val="009B377D"/>
    <w:rsid w:val="009B513C"/>
    <w:rsid w:val="009C275F"/>
    <w:rsid w:val="009C2F20"/>
    <w:rsid w:val="009C32AD"/>
    <w:rsid w:val="009C43E5"/>
    <w:rsid w:val="009C48DA"/>
    <w:rsid w:val="009C567C"/>
    <w:rsid w:val="009C6BA0"/>
    <w:rsid w:val="009C6D04"/>
    <w:rsid w:val="009C7258"/>
    <w:rsid w:val="009C747E"/>
    <w:rsid w:val="009D0863"/>
    <w:rsid w:val="009D1552"/>
    <w:rsid w:val="009D1979"/>
    <w:rsid w:val="009D208B"/>
    <w:rsid w:val="009D5F0A"/>
    <w:rsid w:val="009D5F30"/>
    <w:rsid w:val="009D60BF"/>
    <w:rsid w:val="009D6A1D"/>
    <w:rsid w:val="009D720B"/>
    <w:rsid w:val="009D725B"/>
    <w:rsid w:val="009D7E0C"/>
    <w:rsid w:val="009E28D2"/>
    <w:rsid w:val="009F2542"/>
    <w:rsid w:val="009F36B1"/>
    <w:rsid w:val="009F37D2"/>
    <w:rsid w:val="009F5333"/>
    <w:rsid w:val="00A002A1"/>
    <w:rsid w:val="00A014CD"/>
    <w:rsid w:val="00A1184D"/>
    <w:rsid w:val="00A13BC1"/>
    <w:rsid w:val="00A145F2"/>
    <w:rsid w:val="00A15ABE"/>
    <w:rsid w:val="00A15B02"/>
    <w:rsid w:val="00A16593"/>
    <w:rsid w:val="00A1759A"/>
    <w:rsid w:val="00A22794"/>
    <w:rsid w:val="00A2307F"/>
    <w:rsid w:val="00A236D9"/>
    <w:rsid w:val="00A23DF4"/>
    <w:rsid w:val="00A24250"/>
    <w:rsid w:val="00A25437"/>
    <w:rsid w:val="00A26D5B"/>
    <w:rsid w:val="00A271E8"/>
    <w:rsid w:val="00A31110"/>
    <w:rsid w:val="00A31FEE"/>
    <w:rsid w:val="00A3296E"/>
    <w:rsid w:val="00A330EA"/>
    <w:rsid w:val="00A331C5"/>
    <w:rsid w:val="00A34120"/>
    <w:rsid w:val="00A35FAA"/>
    <w:rsid w:val="00A366A7"/>
    <w:rsid w:val="00A44488"/>
    <w:rsid w:val="00A45075"/>
    <w:rsid w:val="00A4741E"/>
    <w:rsid w:val="00A51C21"/>
    <w:rsid w:val="00A5334F"/>
    <w:rsid w:val="00A5376B"/>
    <w:rsid w:val="00A55543"/>
    <w:rsid w:val="00A572CA"/>
    <w:rsid w:val="00A57DDA"/>
    <w:rsid w:val="00A60265"/>
    <w:rsid w:val="00A622D3"/>
    <w:rsid w:val="00A63570"/>
    <w:rsid w:val="00A64610"/>
    <w:rsid w:val="00A647B5"/>
    <w:rsid w:val="00A652D9"/>
    <w:rsid w:val="00A6751F"/>
    <w:rsid w:val="00A71323"/>
    <w:rsid w:val="00A72522"/>
    <w:rsid w:val="00A732BF"/>
    <w:rsid w:val="00A7374D"/>
    <w:rsid w:val="00A75361"/>
    <w:rsid w:val="00A77261"/>
    <w:rsid w:val="00A777C6"/>
    <w:rsid w:val="00A81BE3"/>
    <w:rsid w:val="00A82189"/>
    <w:rsid w:val="00A85A79"/>
    <w:rsid w:val="00A85F37"/>
    <w:rsid w:val="00A87B69"/>
    <w:rsid w:val="00A90397"/>
    <w:rsid w:val="00A90621"/>
    <w:rsid w:val="00A90DC4"/>
    <w:rsid w:val="00A9108B"/>
    <w:rsid w:val="00A9316E"/>
    <w:rsid w:val="00A932E2"/>
    <w:rsid w:val="00A9447F"/>
    <w:rsid w:val="00A95AE2"/>
    <w:rsid w:val="00A96F3C"/>
    <w:rsid w:val="00AA14E7"/>
    <w:rsid w:val="00AA173D"/>
    <w:rsid w:val="00AA370A"/>
    <w:rsid w:val="00AA4078"/>
    <w:rsid w:val="00AA48D5"/>
    <w:rsid w:val="00AA4A6A"/>
    <w:rsid w:val="00AA653E"/>
    <w:rsid w:val="00AA74A4"/>
    <w:rsid w:val="00AB2A5F"/>
    <w:rsid w:val="00AB31D4"/>
    <w:rsid w:val="00AB4E04"/>
    <w:rsid w:val="00AB667F"/>
    <w:rsid w:val="00AC1AE3"/>
    <w:rsid w:val="00AC2B12"/>
    <w:rsid w:val="00AC4265"/>
    <w:rsid w:val="00AC4384"/>
    <w:rsid w:val="00AC575B"/>
    <w:rsid w:val="00AC65AD"/>
    <w:rsid w:val="00AC71EB"/>
    <w:rsid w:val="00AC7EF2"/>
    <w:rsid w:val="00AD071A"/>
    <w:rsid w:val="00AD0856"/>
    <w:rsid w:val="00AD0F6F"/>
    <w:rsid w:val="00AD15D3"/>
    <w:rsid w:val="00AD2CD1"/>
    <w:rsid w:val="00AD4C68"/>
    <w:rsid w:val="00AD56C1"/>
    <w:rsid w:val="00AD7370"/>
    <w:rsid w:val="00AD7F6E"/>
    <w:rsid w:val="00AE02CA"/>
    <w:rsid w:val="00AE1C3A"/>
    <w:rsid w:val="00AE2FDF"/>
    <w:rsid w:val="00AE36A8"/>
    <w:rsid w:val="00AE55DF"/>
    <w:rsid w:val="00AE572B"/>
    <w:rsid w:val="00AE6DB6"/>
    <w:rsid w:val="00AE73B1"/>
    <w:rsid w:val="00AF3425"/>
    <w:rsid w:val="00AF37E0"/>
    <w:rsid w:val="00AF52BA"/>
    <w:rsid w:val="00AF542D"/>
    <w:rsid w:val="00AF636D"/>
    <w:rsid w:val="00B0090D"/>
    <w:rsid w:val="00B01157"/>
    <w:rsid w:val="00B01255"/>
    <w:rsid w:val="00B01BF8"/>
    <w:rsid w:val="00B0218C"/>
    <w:rsid w:val="00B030EB"/>
    <w:rsid w:val="00B05561"/>
    <w:rsid w:val="00B07537"/>
    <w:rsid w:val="00B07B5E"/>
    <w:rsid w:val="00B1255F"/>
    <w:rsid w:val="00B134D5"/>
    <w:rsid w:val="00B14E01"/>
    <w:rsid w:val="00B15253"/>
    <w:rsid w:val="00B15732"/>
    <w:rsid w:val="00B157CD"/>
    <w:rsid w:val="00B165A8"/>
    <w:rsid w:val="00B17018"/>
    <w:rsid w:val="00B202A2"/>
    <w:rsid w:val="00B22EAA"/>
    <w:rsid w:val="00B24BBE"/>
    <w:rsid w:val="00B2553F"/>
    <w:rsid w:val="00B25733"/>
    <w:rsid w:val="00B278D7"/>
    <w:rsid w:val="00B3180D"/>
    <w:rsid w:val="00B31816"/>
    <w:rsid w:val="00B33D5D"/>
    <w:rsid w:val="00B3404E"/>
    <w:rsid w:val="00B3473B"/>
    <w:rsid w:val="00B34BF5"/>
    <w:rsid w:val="00B35965"/>
    <w:rsid w:val="00B374C8"/>
    <w:rsid w:val="00B408B6"/>
    <w:rsid w:val="00B44499"/>
    <w:rsid w:val="00B444BA"/>
    <w:rsid w:val="00B44FC8"/>
    <w:rsid w:val="00B458C9"/>
    <w:rsid w:val="00B464EC"/>
    <w:rsid w:val="00B4676F"/>
    <w:rsid w:val="00B512CA"/>
    <w:rsid w:val="00B51CC6"/>
    <w:rsid w:val="00B52EA4"/>
    <w:rsid w:val="00B52EEA"/>
    <w:rsid w:val="00B5325F"/>
    <w:rsid w:val="00B53862"/>
    <w:rsid w:val="00B55534"/>
    <w:rsid w:val="00B558EB"/>
    <w:rsid w:val="00B55A89"/>
    <w:rsid w:val="00B55D5F"/>
    <w:rsid w:val="00B57B54"/>
    <w:rsid w:val="00B6107B"/>
    <w:rsid w:val="00B63303"/>
    <w:rsid w:val="00B63F70"/>
    <w:rsid w:val="00B64578"/>
    <w:rsid w:val="00B64D1D"/>
    <w:rsid w:val="00B6539C"/>
    <w:rsid w:val="00B654AB"/>
    <w:rsid w:val="00B65D7F"/>
    <w:rsid w:val="00B66F2C"/>
    <w:rsid w:val="00B7008E"/>
    <w:rsid w:val="00B70817"/>
    <w:rsid w:val="00B80C54"/>
    <w:rsid w:val="00B810DE"/>
    <w:rsid w:val="00B8229C"/>
    <w:rsid w:val="00B844A0"/>
    <w:rsid w:val="00B849EC"/>
    <w:rsid w:val="00B85D33"/>
    <w:rsid w:val="00B8631C"/>
    <w:rsid w:val="00B90E30"/>
    <w:rsid w:val="00B917DC"/>
    <w:rsid w:val="00B92BB4"/>
    <w:rsid w:val="00B935D5"/>
    <w:rsid w:val="00B93D65"/>
    <w:rsid w:val="00B93E25"/>
    <w:rsid w:val="00B945AD"/>
    <w:rsid w:val="00B96A6B"/>
    <w:rsid w:val="00B97F92"/>
    <w:rsid w:val="00BA115F"/>
    <w:rsid w:val="00BA11B5"/>
    <w:rsid w:val="00BA15EB"/>
    <w:rsid w:val="00BA3658"/>
    <w:rsid w:val="00BA426E"/>
    <w:rsid w:val="00BA6630"/>
    <w:rsid w:val="00BA6F88"/>
    <w:rsid w:val="00BA7447"/>
    <w:rsid w:val="00BB0034"/>
    <w:rsid w:val="00BB7A1B"/>
    <w:rsid w:val="00BC0068"/>
    <w:rsid w:val="00BC0CD1"/>
    <w:rsid w:val="00BC29B5"/>
    <w:rsid w:val="00BC2C4D"/>
    <w:rsid w:val="00BC61C7"/>
    <w:rsid w:val="00BD393C"/>
    <w:rsid w:val="00BD3E8D"/>
    <w:rsid w:val="00BD41A1"/>
    <w:rsid w:val="00BD6054"/>
    <w:rsid w:val="00BD6CCA"/>
    <w:rsid w:val="00BE2277"/>
    <w:rsid w:val="00BE39B5"/>
    <w:rsid w:val="00BE5478"/>
    <w:rsid w:val="00BE7109"/>
    <w:rsid w:val="00BF1B39"/>
    <w:rsid w:val="00BF22AF"/>
    <w:rsid w:val="00BF3658"/>
    <w:rsid w:val="00C0214F"/>
    <w:rsid w:val="00C0221F"/>
    <w:rsid w:val="00C02918"/>
    <w:rsid w:val="00C047F4"/>
    <w:rsid w:val="00C04DE7"/>
    <w:rsid w:val="00C05CF6"/>
    <w:rsid w:val="00C0748C"/>
    <w:rsid w:val="00C119F2"/>
    <w:rsid w:val="00C11E6B"/>
    <w:rsid w:val="00C12D5A"/>
    <w:rsid w:val="00C15B58"/>
    <w:rsid w:val="00C16806"/>
    <w:rsid w:val="00C17999"/>
    <w:rsid w:val="00C17C73"/>
    <w:rsid w:val="00C21BCD"/>
    <w:rsid w:val="00C23764"/>
    <w:rsid w:val="00C26175"/>
    <w:rsid w:val="00C26CE0"/>
    <w:rsid w:val="00C2775F"/>
    <w:rsid w:val="00C27BBC"/>
    <w:rsid w:val="00C31F80"/>
    <w:rsid w:val="00C3287C"/>
    <w:rsid w:val="00C337CC"/>
    <w:rsid w:val="00C33D29"/>
    <w:rsid w:val="00C35111"/>
    <w:rsid w:val="00C35DE9"/>
    <w:rsid w:val="00C40208"/>
    <w:rsid w:val="00C42505"/>
    <w:rsid w:val="00C42835"/>
    <w:rsid w:val="00C468F4"/>
    <w:rsid w:val="00C47F20"/>
    <w:rsid w:val="00C50429"/>
    <w:rsid w:val="00C50BD6"/>
    <w:rsid w:val="00C532C6"/>
    <w:rsid w:val="00C53940"/>
    <w:rsid w:val="00C60D12"/>
    <w:rsid w:val="00C6313A"/>
    <w:rsid w:val="00C636D2"/>
    <w:rsid w:val="00C64893"/>
    <w:rsid w:val="00C64FFA"/>
    <w:rsid w:val="00C67953"/>
    <w:rsid w:val="00C702B9"/>
    <w:rsid w:val="00C702C1"/>
    <w:rsid w:val="00C70468"/>
    <w:rsid w:val="00C7076C"/>
    <w:rsid w:val="00C70A15"/>
    <w:rsid w:val="00C75684"/>
    <w:rsid w:val="00C76C49"/>
    <w:rsid w:val="00C77548"/>
    <w:rsid w:val="00C80A2B"/>
    <w:rsid w:val="00C81587"/>
    <w:rsid w:val="00C8204D"/>
    <w:rsid w:val="00C82CBF"/>
    <w:rsid w:val="00C86AF9"/>
    <w:rsid w:val="00C9020D"/>
    <w:rsid w:val="00C90290"/>
    <w:rsid w:val="00C92D2D"/>
    <w:rsid w:val="00C9516E"/>
    <w:rsid w:val="00C954E6"/>
    <w:rsid w:val="00CA2894"/>
    <w:rsid w:val="00CA3D0B"/>
    <w:rsid w:val="00CA41D6"/>
    <w:rsid w:val="00CA47D9"/>
    <w:rsid w:val="00CA4A55"/>
    <w:rsid w:val="00CA68CD"/>
    <w:rsid w:val="00CA6BCF"/>
    <w:rsid w:val="00CA7427"/>
    <w:rsid w:val="00CB2B20"/>
    <w:rsid w:val="00CB7A8A"/>
    <w:rsid w:val="00CC079C"/>
    <w:rsid w:val="00CC244C"/>
    <w:rsid w:val="00CC6008"/>
    <w:rsid w:val="00CC6236"/>
    <w:rsid w:val="00CD0162"/>
    <w:rsid w:val="00CD01A1"/>
    <w:rsid w:val="00CD0FDC"/>
    <w:rsid w:val="00CD1443"/>
    <w:rsid w:val="00CD2583"/>
    <w:rsid w:val="00CD2EEF"/>
    <w:rsid w:val="00CD4DB8"/>
    <w:rsid w:val="00CD4DD7"/>
    <w:rsid w:val="00CD4E2B"/>
    <w:rsid w:val="00CD5176"/>
    <w:rsid w:val="00CD5215"/>
    <w:rsid w:val="00CD5233"/>
    <w:rsid w:val="00CD59EE"/>
    <w:rsid w:val="00CD6D02"/>
    <w:rsid w:val="00CD7098"/>
    <w:rsid w:val="00CE06FF"/>
    <w:rsid w:val="00CE1D72"/>
    <w:rsid w:val="00CF0022"/>
    <w:rsid w:val="00CF0D70"/>
    <w:rsid w:val="00CF2F64"/>
    <w:rsid w:val="00CF3D77"/>
    <w:rsid w:val="00CF513F"/>
    <w:rsid w:val="00CF7C79"/>
    <w:rsid w:val="00D00958"/>
    <w:rsid w:val="00D00E30"/>
    <w:rsid w:val="00D019BA"/>
    <w:rsid w:val="00D02728"/>
    <w:rsid w:val="00D03941"/>
    <w:rsid w:val="00D056E5"/>
    <w:rsid w:val="00D06A7A"/>
    <w:rsid w:val="00D06FBC"/>
    <w:rsid w:val="00D11680"/>
    <w:rsid w:val="00D121D0"/>
    <w:rsid w:val="00D12580"/>
    <w:rsid w:val="00D13036"/>
    <w:rsid w:val="00D13A50"/>
    <w:rsid w:val="00D16A04"/>
    <w:rsid w:val="00D17032"/>
    <w:rsid w:val="00D17536"/>
    <w:rsid w:val="00D17758"/>
    <w:rsid w:val="00D21708"/>
    <w:rsid w:val="00D2353A"/>
    <w:rsid w:val="00D241A1"/>
    <w:rsid w:val="00D25CB1"/>
    <w:rsid w:val="00D2645C"/>
    <w:rsid w:val="00D2779B"/>
    <w:rsid w:val="00D30321"/>
    <w:rsid w:val="00D30F20"/>
    <w:rsid w:val="00D31FF1"/>
    <w:rsid w:val="00D320E5"/>
    <w:rsid w:val="00D34D07"/>
    <w:rsid w:val="00D34FEA"/>
    <w:rsid w:val="00D35D19"/>
    <w:rsid w:val="00D35E61"/>
    <w:rsid w:val="00D367E6"/>
    <w:rsid w:val="00D36B1E"/>
    <w:rsid w:val="00D40134"/>
    <w:rsid w:val="00D402A0"/>
    <w:rsid w:val="00D41499"/>
    <w:rsid w:val="00D43D07"/>
    <w:rsid w:val="00D43ED9"/>
    <w:rsid w:val="00D47D7B"/>
    <w:rsid w:val="00D50E4B"/>
    <w:rsid w:val="00D5248E"/>
    <w:rsid w:val="00D5361A"/>
    <w:rsid w:val="00D5489F"/>
    <w:rsid w:val="00D56038"/>
    <w:rsid w:val="00D56719"/>
    <w:rsid w:val="00D64333"/>
    <w:rsid w:val="00D64DFD"/>
    <w:rsid w:val="00D6596B"/>
    <w:rsid w:val="00D66C4E"/>
    <w:rsid w:val="00D709A9"/>
    <w:rsid w:val="00D72237"/>
    <w:rsid w:val="00D75AA0"/>
    <w:rsid w:val="00D778C1"/>
    <w:rsid w:val="00D805E9"/>
    <w:rsid w:val="00D80CF3"/>
    <w:rsid w:val="00D83091"/>
    <w:rsid w:val="00D86D56"/>
    <w:rsid w:val="00D87373"/>
    <w:rsid w:val="00D90E3F"/>
    <w:rsid w:val="00D91FCF"/>
    <w:rsid w:val="00D942F7"/>
    <w:rsid w:val="00D95CC2"/>
    <w:rsid w:val="00D9660F"/>
    <w:rsid w:val="00D97663"/>
    <w:rsid w:val="00DA66BF"/>
    <w:rsid w:val="00DA71BF"/>
    <w:rsid w:val="00DA79A2"/>
    <w:rsid w:val="00DA7B54"/>
    <w:rsid w:val="00DB0EBC"/>
    <w:rsid w:val="00DB25C1"/>
    <w:rsid w:val="00DB35F4"/>
    <w:rsid w:val="00DB45C4"/>
    <w:rsid w:val="00DB5339"/>
    <w:rsid w:val="00DB5A89"/>
    <w:rsid w:val="00DB627F"/>
    <w:rsid w:val="00DB76B3"/>
    <w:rsid w:val="00DC068E"/>
    <w:rsid w:val="00DC46B9"/>
    <w:rsid w:val="00DC4F94"/>
    <w:rsid w:val="00DC4FB6"/>
    <w:rsid w:val="00DC5912"/>
    <w:rsid w:val="00DC594C"/>
    <w:rsid w:val="00DC6F58"/>
    <w:rsid w:val="00DD266B"/>
    <w:rsid w:val="00DD4115"/>
    <w:rsid w:val="00DD41BC"/>
    <w:rsid w:val="00DD4EBD"/>
    <w:rsid w:val="00DE0AE2"/>
    <w:rsid w:val="00DE26F4"/>
    <w:rsid w:val="00DE2D31"/>
    <w:rsid w:val="00DE4F9F"/>
    <w:rsid w:val="00DE5F06"/>
    <w:rsid w:val="00DE7002"/>
    <w:rsid w:val="00DE74B7"/>
    <w:rsid w:val="00DF1769"/>
    <w:rsid w:val="00DF645B"/>
    <w:rsid w:val="00E016F4"/>
    <w:rsid w:val="00E017CE"/>
    <w:rsid w:val="00E01908"/>
    <w:rsid w:val="00E04ECD"/>
    <w:rsid w:val="00E06253"/>
    <w:rsid w:val="00E107BF"/>
    <w:rsid w:val="00E11021"/>
    <w:rsid w:val="00E1282E"/>
    <w:rsid w:val="00E14F69"/>
    <w:rsid w:val="00E1556B"/>
    <w:rsid w:val="00E15C0A"/>
    <w:rsid w:val="00E1795A"/>
    <w:rsid w:val="00E17EF7"/>
    <w:rsid w:val="00E2299A"/>
    <w:rsid w:val="00E229E9"/>
    <w:rsid w:val="00E23A20"/>
    <w:rsid w:val="00E23F2F"/>
    <w:rsid w:val="00E273B8"/>
    <w:rsid w:val="00E32C4B"/>
    <w:rsid w:val="00E32C71"/>
    <w:rsid w:val="00E349FA"/>
    <w:rsid w:val="00E35F7D"/>
    <w:rsid w:val="00E365F9"/>
    <w:rsid w:val="00E41FE8"/>
    <w:rsid w:val="00E42051"/>
    <w:rsid w:val="00E428B4"/>
    <w:rsid w:val="00E44110"/>
    <w:rsid w:val="00E44DE3"/>
    <w:rsid w:val="00E45BF8"/>
    <w:rsid w:val="00E5077D"/>
    <w:rsid w:val="00E53162"/>
    <w:rsid w:val="00E5418A"/>
    <w:rsid w:val="00E54B20"/>
    <w:rsid w:val="00E55336"/>
    <w:rsid w:val="00E57639"/>
    <w:rsid w:val="00E60ADA"/>
    <w:rsid w:val="00E60F63"/>
    <w:rsid w:val="00E6230F"/>
    <w:rsid w:val="00E66AD6"/>
    <w:rsid w:val="00E66F70"/>
    <w:rsid w:val="00E67D41"/>
    <w:rsid w:val="00E70E77"/>
    <w:rsid w:val="00E71F8E"/>
    <w:rsid w:val="00E73453"/>
    <w:rsid w:val="00E73EEC"/>
    <w:rsid w:val="00E74007"/>
    <w:rsid w:val="00E7490E"/>
    <w:rsid w:val="00E76B3D"/>
    <w:rsid w:val="00E7724B"/>
    <w:rsid w:val="00E77B92"/>
    <w:rsid w:val="00E80FD8"/>
    <w:rsid w:val="00E90A91"/>
    <w:rsid w:val="00E91FF7"/>
    <w:rsid w:val="00E92381"/>
    <w:rsid w:val="00E92A63"/>
    <w:rsid w:val="00E93670"/>
    <w:rsid w:val="00E95D19"/>
    <w:rsid w:val="00EA0174"/>
    <w:rsid w:val="00EA21A8"/>
    <w:rsid w:val="00EA29CE"/>
    <w:rsid w:val="00EA43E8"/>
    <w:rsid w:val="00EA4C07"/>
    <w:rsid w:val="00EA4F62"/>
    <w:rsid w:val="00EA61CF"/>
    <w:rsid w:val="00EA7F5B"/>
    <w:rsid w:val="00EB076B"/>
    <w:rsid w:val="00EB314C"/>
    <w:rsid w:val="00EB5A15"/>
    <w:rsid w:val="00EB7882"/>
    <w:rsid w:val="00EB7FBA"/>
    <w:rsid w:val="00EC3028"/>
    <w:rsid w:val="00EC3AD0"/>
    <w:rsid w:val="00EC456E"/>
    <w:rsid w:val="00EC7FC6"/>
    <w:rsid w:val="00ED12EF"/>
    <w:rsid w:val="00ED2654"/>
    <w:rsid w:val="00ED32BD"/>
    <w:rsid w:val="00ED6BA5"/>
    <w:rsid w:val="00EE0413"/>
    <w:rsid w:val="00EE12FA"/>
    <w:rsid w:val="00EE2BB2"/>
    <w:rsid w:val="00EE36B6"/>
    <w:rsid w:val="00EE384A"/>
    <w:rsid w:val="00EE4AAB"/>
    <w:rsid w:val="00EE4FA1"/>
    <w:rsid w:val="00EE7B8A"/>
    <w:rsid w:val="00EF0C23"/>
    <w:rsid w:val="00EF1353"/>
    <w:rsid w:val="00EF1DF3"/>
    <w:rsid w:val="00EF2A4A"/>
    <w:rsid w:val="00EF2D4E"/>
    <w:rsid w:val="00EF3E11"/>
    <w:rsid w:val="00EF4983"/>
    <w:rsid w:val="00F0072D"/>
    <w:rsid w:val="00F00A90"/>
    <w:rsid w:val="00F01F9A"/>
    <w:rsid w:val="00F039AB"/>
    <w:rsid w:val="00F07E9C"/>
    <w:rsid w:val="00F114B6"/>
    <w:rsid w:val="00F122EC"/>
    <w:rsid w:val="00F128E6"/>
    <w:rsid w:val="00F14303"/>
    <w:rsid w:val="00F14362"/>
    <w:rsid w:val="00F14ACC"/>
    <w:rsid w:val="00F15A33"/>
    <w:rsid w:val="00F17C37"/>
    <w:rsid w:val="00F209CF"/>
    <w:rsid w:val="00F2252C"/>
    <w:rsid w:val="00F2309B"/>
    <w:rsid w:val="00F3069C"/>
    <w:rsid w:val="00F345C2"/>
    <w:rsid w:val="00F37BA3"/>
    <w:rsid w:val="00F4100E"/>
    <w:rsid w:val="00F43BB6"/>
    <w:rsid w:val="00F44EF5"/>
    <w:rsid w:val="00F46153"/>
    <w:rsid w:val="00F4652A"/>
    <w:rsid w:val="00F471E6"/>
    <w:rsid w:val="00F47FC3"/>
    <w:rsid w:val="00F502C5"/>
    <w:rsid w:val="00F50E4F"/>
    <w:rsid w:val="00F50E6D"/>
    <w:rsid w:val="00F513CA"/>
    <w:rsid w:val="00F52C9F"/>
    <w:rsid w:val="00F53C57"/>
    <w:rsid w:val="00F5449E"/>
    <w:rsid w:val="00F55029"/>
    <w:rsid w:val="00F6223A"/>
    <w:rsid w:val="00F63DB6"/>
    <w:rsid w:val="00F653FE"/>
    <w:rsid w:val="00F67C68"/>
    <w:rsid w:val="00F70F21"/>
    <w:rsid w:val="00F72F2C"/>
    <w:rsid w:val="00F73A31"/>
    <w:rsid w:val="00F73D13"/>
    <w:rsid w:val="00F74458"/>
    <w:rsid w:val="00F77B4B"/>
    <w:rsid w:val="00F84EDD"/>
    <w:rsid w:val="00F853D5"/>
    <w:rsid w:val="00F87565"/>
    <w:rsid w:val="00F907EB"/>
    <w:rsid w:val="00F92730"/>
    <w:rsid w:val="00F9305B"/>
    <w:rsid w:val="00F9395B"/>
    <w:rsid w:val="00F93DB6"/>
    <w:rsid w:val="00F9487A"/>
    <w:rsid w:val="00F9508C"/>
    <w:rsid w:val="00F96679"/>
    <w:rsid w:val="00F97CF5"/>
    <w:rsid w:val="00FA2024"/>
    <w:rsid w:val="00FA479C"/>
    <w:rsid w:val="00FA721F"/>
    <w:rsid w:val="00FA7463"/>
    <w:rsid w:val="00FB10E7"/>
    <w:rsid w:val="00FB1CDE"/>
    <w:rsid w:val="00FB1FD2"/>
    <w:rsid w:val="00FB2048"/>
    <w:rsid w:val="00FB4C49"/>
    <w:rsid w:val="00FB61B5"/>
    <w:rsid w:val="00FB62FF"/>
    <w:rsid w:val="00FB63BA"/>
    <w:rsid w:val="00FB67CC"/>
    <w:rsid w:val="00FB7AE8"/>
    <w:rsid w:val="00FC0EA3"/>
    <w:rsid w:val="00FC1D1E"/>
    <w:rsid w:val="00FC2592"/>
    <w:rsid w:val="00FC2C29"/>
    <w:rsid w:val="00FC3195"/>
    <w:rsid w:val="00FC3C48"/>
    <w:rsid w:val="00FD04CC"/>
    <w:rsid w:val="00FD2C66"/>
    <w:rsid w:val="00FD5696"/>
    <w:rsid w:val="00FD7506"/>
    <w:rsid w:val="00FD7E5E"/>
    <w:rsid w:val="00FE02BA"/>
    <w:rsid w:val="00FE10A1"/>
    <w:rsid w:val="00FE1675"/>
    <w:rsid w:val="00FE3D8D"/>
    <w:rsid w:val="00FE456F"/>
    <w:rsid w:val="00FE53FF"/>
    <w:rsid w:val="00FF03DB"/>
    <w:rsid w:val="00FF1754"/>
    <w:rsid w:val="00FF2079"/>
    <w:rsid w:val="00FF407B"/>
    <w:rsid w:val="00FF57CE"/>
    <w:rsid w:val="00FF6903"/>
    <w:rsid w:val="00FF7005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0A36"/>
  <w15:chartTrackingRefBased/>
  <w15:docId w15:val="{80CB347B-962A-40F3-BB13-0FA9349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F2"/>
  </w:style>
  <w:style w:type="paragraph" w:styleId="Heading1">
    <w:name w:val="heading 1"/>
    <w:basedOn w:val="Normal"/>
    <w:next w:val="Normal"/>
    <w:link w:val="Heading1Char"/>
    <w:uiPriority w:val="9"/>
    <w:qFormat/>
    <w:rsid w:val="008B1866"/>
    <w:pPr>
      <w:keepNext/>
      <w:keepLines/>
      <w:spacing w:after="240" w:line="360" w:lineRule="auto"/>
      <w:ind w:firstLine="720"/>
      <w:jc w:val="center"/>
      <w:outlineLvl w:val="0"/>
    </w:pPr>
    <w:rPr>
      <w:rFonts w:eastAsia="Arial" w:cs="Arial"/>
      <w:b/>
      <w:sz w:val="28"/>
      <w:szCs w:val="40"/>
      <w:lang w:val="en-GB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1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5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41A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1866"/>
    <w:rPr>
      <w:rFonts w:eastAsia="Arial" w:cs="Arial"/>
      <w:b/>
      <w:sz w:val="28"/>
      <w:szCs w:val="40"/>
      <w:lang w:val="en-GB" w:eastAsia="lt-LT"/>
    </w:rPr>
  </w:style>
  <w:style w:type="character" w:customStyle="1" w:styleId="cf01">
    <w:name w:val="cf01"/>
    <w:basedOn w:val="DefaultParagraphFont"/>
    <w:rsid w:val="008B1866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1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866"/>
    <w:pPr>
      <w:ind w:firstLine="89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8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ABC"/>
    <w:pPr>
      <w:ind w:firstLine="68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AB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44B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91FCF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7/S0954579412001162" TargetMode="External"/><Relationship Id="rId18" Type="http://schemas.openxmlformats.org/officeDocument/2006/relationships/hyperlink" Target="https://doi.org/10.1111/sode.12141" TargetMode="External"/><Relationship Id="rId26" Type="http://schemas.openxmlformats.org/officeDocument/2006/relationships/hyperlink" Target="https://doi.org/10.1007/s10826-012-9595-z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80/1040928080257123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i.org/10.1080/17405629.2017.1399875" TargetMode="External"/><Relationship Id="rId12" Type="http://schemas.openxmlformats.org/officeDocument/2006/relationships/hyperlink" Target="https://doi.org/10.1037/0893-3200.17.4.598" TargetMode="External"/><Relationship Id="rId17" Type="http://schemas.openxmlformats.org/officeDocument/2006/relationships/hyperlink" Target="https://doi.org/10.1037/0893-3200.22.1.30" TargetMode="External"/><Relationship Id="rId25" Type="http://schemas.openxmlformats.org/officeDocument/2006/relationships/hyperlink" Target="https://doi.org/10.1037/0893-164x.21.3.373" TargetMode="External"/><Relationship Id="rId33" Type="http://schemas.openxmlformats.org/officeDocument/2006/relationships/hyperlink" Target="https://doi.org/10.1037/dev00005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2/ab.22014" TargetMode="External"/><Relationship Id="rId20" Type="http://schemas.openxmlformats.org/officeDocument/2006/relationships/hyperlink" Target="https://doi.org/10.1177/0306624X16662" TargetMode="External"/><Relationship Id="rId29" Type="http://schemas.openxmlformats.org/officeDocument/2006/relationships/hyperlink" Target="https://doi.org/10.1017/S09545794160003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7/s12144-019-00390-y" TargetMode="External"/><Relationship Id="rId11" Type="http://schemas.openxmlformats.org/officeDocument/2006/relationships/hyperlink" Target="https://doi.org/10.1007/s10802-010-9437-7" TargetMode="External"/><Relationship Id="rId24" Type="http://schemas.openxmlformats.org/officeDocument/2006/relationships/hyperlink" Target="https://doi.org/10.1007/s10802-011-9531-5" TargetMode="External"/><Relationship Id="rId32" Type="http://schemas.openxmlformats.org/officeDocument/2006/relationships/hyperlink" Target="https://doi.org/10.1111/sode.125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0519-021-10073-9" TargetMode="External"/><Relationship Id="rId23" Type="http://schemas.openxmlformats.org/officeDocument/2006/relationships/hyperlink" Target="https://doi.org/10.1017/s0954579410000775" TargetMode="External"/><Relationship Id="rId28" Type="http://schemas.openxmlformats.org/officeDocument/2006/relationships/hyperlink" Target="https://doi.org/10.1037/dev0000782" TargetMode="External"/><Relationship Id="rId10" Type="http://schemas.openxmlformats.org/officeDocument/2006/relationships/hyperlink" Target="https://doi.org/10.1192/bjp.bp.111.107581" TargetMode="External"/><Relationship Id="rId19" Type="http://schemas.openxmlformats.org/officeDocument/2006/relationships/hyperlink" Target="https://doi.org/10.1177/0886260520927498" TargetMode="External"/><Relationship Id="rId31" Type="http://schemas.openxmlformats.org/officeDocument/2006/relationships/hyperlink" Target="https://doi.org/10.1177/08862605198545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ijerph17176382" TargetMode="External"/><Relationship Id="rId14" Type="http://schemas.openxmlformats.org/officeDocument/2006/relationships/hyperlink" Target="https://doi.org/10.1002/icd.469" TargetMode="External"/><Relationship Id="rId22" Type="http://schemas.openxmlformats.org/officeDocument/2006/relationships/hyperlink" Target="https://doi.org/10.1017/S095457941700030X" TargetMode="External"/><Relationship Id="rId27" Type="http://schemas.openxmlformats.org/officeDocument/2006/relationships/hyperlink" Target="https://doi.org/10.1016/j.ecresq.2021.11.012" TargetMode="External"/><Relationship Id="rId30" Type="http://schemas.openxmlformats.org/officeDocument/2006/relationships/hyperlink" Target="https://doi.org/10.1016/j.infbeh.2017.11.00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oi.org/10.1007/s10566-016-9377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BFC43-998D-4FCE-BBEC-EC0CF9DE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12536</Words>
  <Characters>7146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Čepukienė</dc:creator>
  <cp:keywords/>
  <dc:description/>
  <cp:lastModifiedBy>Viktorija Čepukienė</cp:lastModifiedBy>
  <cp:revision>1478</cp:revision>
  <dcterms:created xsi:type="dcterms:W3CDTF">2023-01-04T14:13:00Z</dcterms:created>
  <dcterms:modified xsi:type="dcterms:W3CDTF">2024-02-18T13:57:00Z</dcterms:modified>
</cp:coreProperties>
</file>