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E528EE" w14:textId="006A6138" w:rsidR="00FF224E" w:rsidRPr="00261743" w:rsidRDefault="003C7722" w:rsidP="00261743">
      <w:pPr>
        <w:spacing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  <w:r w:rsidRPr="00841DD8">
        <w:rPr>
          <w:rFonts w:ascii="Times New Roman" w:eastAsia="Times New Roman" w:hAnsi="Times New Roman" w:cs="Times New Roman"/>
          <w:b/>
          <w:sz w:val="28"/>
          <w:szCs w:val="28"/>
        </w:rPr>
        <w:t xml:space="preserve">Supplementary </w:t>
      </w:r>
      <w:r w:rsidR="00840088" w:rsidRPr="00841DD8">
        <w:rPr>
          <w:rFonts w:ascii="Times New Roman" w:eastAsia="Times New Roman" w:hAnsi="Times New Roman" w:cs="Times New Roman"/>
          <w:b/>
          <w:sz w:val="28"/>
          <w:szCs w:val="28"/>
        </w:rPr>
        <w:t>M</w:t>
      </w:r>
      <w:r w:rsidRPr="00841DD8">
        <w:rPr>
          <w:rFonts w:ascii="Times New Roman" w:eastAsia="Times New Roman" w:hAnsi="Times New Roman" w:cs="Times New Roman"/>
          <w:b/>
          <w:sz w:val="28"/>
          <w:szCs w:val="28"/>
        </w:rPr>
        <w:t>aterials</w:t>
      </w:r>
    </w:p>
    <w:p w14:paraId="58CB2495" w14:textId="77777777" w:rsidR="0047163B" w:rsidRPr="00841DD8" w:rsidRDefault="003C7722" w:rsidP="002C295A">
      <w:pPr>
        <w:spacing w:line="48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841DD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Tables</w:t>
      </w:r>
    </w:p>
    <w:p w14:paraId="04475EF8" w14:textId="77777777" w:rsidR="0047163B" w:rsidRPr="00841DD8" w:rsidRDefault="003C7722" w:rsidP="002C295A">
      <w:pPr>
        <w:spacing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41DD8">
        <w:rPr>
          <w:rFonts w:ascii="Times New Roman" w:eastAsia="Times New Roman" w:hAnsi="Times New Roman" w:cs="Times New Roman"/>
          <w:b/>
          <w:sz w:val="24"/>
          <w:szCs w:val="24"/>
        </w:rPr>
        <w:t>Supplementary Table 1. Summary statistics of EPIC urinary function scores</w:t>
      </w:r>
    </w:p>
    <w:tbl>
      <w:tblPr>
        <w:tblStyle w:val="af1"/>
        <w:tblW w:w="6997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983"/>
        <w:gridCol w:w="2348"/>
        <w:gridCol w:w="2411"/>
        <w:gridCol w:w="1255"/>
      </w:tblGrid>
      <w:tr w:rsidR="008810DF" w14:paraId="68ED4C64" w14:textId="77777777" w:rsidTr="005B49AA">
        <w:trPr>
          <w:trHeight w:val="397"/>
          <w:jc w:val="center"/>
        </w:trPr>
        <w:tc>
          <w:tcPr>
            <w:tcW w:w="98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11306B7" w14:textId="77777777" w:rsidR="0047163B" w:rsidRPr="00CC32CE" w:rsidRDefault="003C7722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Month</w:t>
            </w:r>
          </w:p>
        </w:tc>
        <w:tc>
          <w:tcPr>
            <w:tcW w:w="234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1F58448" w14:textId="745D6540" w:rsidR="0047163B" w:rsidRPr="00CC32CE" w:rsidRDefault="003C7722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RARP</w:t>
            </w:r>
            <w:r w:rsidR="00CC32CE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group</w:t>
            </w:r>
          </w:p>
        </w:tc>
        <w:tc>
          <w:tcPr>
            <w:tcW w:w="241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2E083EB" w14:textId="1F28B547" w:rsidR="0047163B" w:rsidRPr="00CC32CE" w:rsidRDefault="003C7722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FT</w:t>
            </w:r>
            <w:r w:rsidR="00CC32CE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group</w:t>
            </w:r>
          </w:p>
        </w:tc>
        <w:tc>
          <w:tcPr>
            <w:tcW w:w="125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A3185F8" w14:textId="320D6503" w:rsidR="0047163B" w:rsidRPr="00CC32CE" w:rsidRDefault="00A158EE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Gungsuh" w:hAnsi="Times New Roman" w:cs="Times New Roman"/>
                <w:b/>
                <w:sz w:val="22"/>
                <w:szCs w:val="22"/>
              </w:rPr>
              <w:t>p</w:t>
            </w:r>
            <w:r w:rsidR="003C7722" w:rsidRPr="00CC32CE">
              <w:rPr>
                <w:rFonts w:ascii="Times New Roman" w:eastAsia="Gungsuh" w:hAnsi="Times New Roman" w:cs="Times New Roman"/>
                <w:b/>
                <w:sz w:val="22"/>
                <w:szCs w:val="22"/>
              </w:rPr>
              <w:t>-value *</w:t>
            </w:r>
          </w:p>
        </w:tc>
      </w:tr>
      <w:tr w:rsidR="008810DF" w14:paraId="65A1B8D2" w14:textId="77777777" w:rsidTr="005B49AA">
        <w:trPr>
          <w:trHeight w:val="397"/>
          <w:jc w:val="center"/>
        </w:trPr>
        <w:tc>
          <w:tcPr>
            <w:tcW w:w="983" w:type="dxa"/>
            <w:tcBorders>
              <w:top w:val="single" w:sz="4" w:space="0" w:color="000000"/>
            </w:tcBorders>
            <w:vAlign w:val="center"/>
          </w:tcPr>
          <w:p w14:paraId="7298753D" w14:textId="77777777" w:rsidR="0047163B" w:rsidRPr="00CC32CE" w:rsidRDefault="003C772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2348" w:type="dxa"/>
            <w:tcBorders>
              <w:top w:val="single" w:sz="4" w:space="0" w:color="000000"/>
            </w:tcBorders>
            <w:vAlign w:val="center"/>
          </w:tcPr>
          <w:p w14:paraId="5DD687FD" w14:textId="77777777" w:rsidR="0047163B" w:rsidRPr="00CC32CE" w:rsidRDefault="003C772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95.8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 xml:space="preserve"> (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87.5</w:t>
            </w:r>
            <w:r w:rsidR="007D298C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–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100</w:t>
            </w:r>
            <w:r w:rsidR="004A0845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.0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2411" w:type="dxa"/>
            <w:tcBorders>
              <w:top w:val="single" w:sz="4" w:space="0" w:color="000000"/>
            </w:tcBorders>
            <w:vAlign w:val="center"/>
          </w:tcPr>
          <w:p w14:paraId="0A2BE53B" w14:textId="77777777" w:rsidR="0047163B" w:rsidRPr="00CC32CE" w:rsidRDefault="003C772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93.</w:t>
            </w:r>
            <w:r w:rsidR="004A0845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 xml:space="preserve"> (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87.5</w:t>
            </w:r>
            <w:r w:rsidR="007D298C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–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97.9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55" w:type="dxa"/>
            <w:tcBorders>
              <w:top w:val="single" w:sz="4" w:space="0" w:color="000000"/>
            </w:tcBorders>
            <w:vAlign w:val="center"/>
          </w:tcPr>
          <w:p w14:paraId="5105C6A0" w14:textId="77777777" w:rsidR="0047163B" w:rsidRPr="00CC32CE" w:rsidRDefault="003C772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0.1092</w:t>
            </w:r>
          </w:p>
        </w:tc>
      </w:tr>
      <w:tr w:rsidR="008810DF" w14:paraId="4AB40816" w14:textId="77777777" w:rsidTr="005B49AA">
        <w:trPr>
          <w:trHeight w:val="397"/>
          <w:jc w:val="center"/>
        </w:trPr>
        <w:tc>
          <w:tcPr>
            <w:tcW w:w="983" w:type="dxa"/>
            <w:tcBorders>
              <w:bottom w:val="single" w:sz="4" w:space="0" w:color="000000"/>
            </w:tcBorders>
            <w:vAlign w:val="center"/>
          </w:tcPr>
          <w:p w14:paraId="083C422F" w14:textId="77777777" w:rsidR="0047163B" w:rsidRPr="00CC32CE" w:rsidRDefault="0047163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348" w:type="dxa"/>
            <w:tcBorders>
              <w:top w:val="nil"/>
              <w:bottom w:val="single" w:sz="4" w:space="0" w:color="000000"/>
            </w:tcBorders>
            <w:shd w:val="clear" w:color="auto" w:fill="FFFFFF"/>
          </w:tcPr>
          <w:p w14:paraId="0AC3BC26" w14:textId="77777777" w:rsidR="0047163B" w:rsidRPr="00CC32CE" w:rsidRDefault="003C7722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91.60±9.34</w:t>
            </w:r>
          </w:p>
        </w:tc>
        <w:tc>
          <w:tcPr>
            <w:tcW w:w="2411" w:type="dxa"/>
            <w:tcBorders>
              <w:top w:val="nil"/>
              <w:bottom w:val="single" w:sz="4" w:space="0" w:color="000000"/>
            </w:tcBorders>
            <w:shd w:val="clear" w:color="auto" w:fill="FFFFFF"/>
          </w:tcPr>
          <w:p w14:paraId="1215C4B1" w14:textId="77777777" w:rsidR="0047163B" w:rsidRPr="00CC32CE" w:rsidRDefault="003C7722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90.27±12.8</w:t>
            </w:r>
            <w:r w:rsidR="004A0845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55" w:type="dxa"/>
            <w:tcBorders>
              <w:bottom w:val="single" w:sz="4" w:space="0" w:color="000000"/>
            </w:tcBorders>
            <w:vAlign w:val="center"/>
          </w:tcPr>
          <w:p w14:paraId="68276755" w14:textId="77777777" w:rsidR="0047163B" w:rsidRPr="00CC32CE" w:rsidRDefault="0047163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8810DF" w14:paraId="00D5B72E" w14:textId="77777777" w:rsidTr="005B49AA">
        <w:trPr>
          <w:trHeight w:val="397"/>
          <w:jc w:val="center"/>
        </w:trPr>
        <w:tc>
          <w:tcPr>
            <w:tcW w:w="983" w:type="dxa"/>
            <w:tcBorders>
              <w:top w:val="single" w:sz="4" w:space="0" w:color="000000"/>
            </w:tcBorders>
            <w:vAlign w:val="center"/>
          </w:tcPr>
          <w:p w14:paraId="77A71685" w14:textId="77777777" w:rsidR="0047163B" w:rsidRPr="00CC32CE" w:rsidRDefault="003C772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348" w:type="dxa"/>
            <w:tcBorders>
              <w:top w:val="single" w:sz="4" w:space="0" w:color="000000"/>
            </w:tcBorders>
            <w:shd w:val="clear" w:color="auto" w:fill="FFFFFF"/>
          </w:tcPr>
          <w:p w14:paraId="6017E70C" w14:textId="77777777" w:rsidR="0047163B" w:rsidRPr="00CC32CE" w:rsidRDefault="003C7722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56.</w:t>
            </w:r>
            <w:r w:rsidR="004A0845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 xml:space="preserve"> (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46.5</w:t>
            </w:r>
            <w:r w:rsidR="007D298C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–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63.</w:t>
            </w:r>
            <w:r w:rsidR="004A0845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2411" w:type="dxa"/>
            <w:tcBorders>
              <w:top w:val="single" w:sz="4" w:space="0" w:color="000000"/>
            </w:tcBorders>
            <w:shd w:val="clear" w:color="auto" w:fill="FFFFFF"/>
          </w:tcPr>
          <w:p w14:paraId="1007A595" w14:textId="77777777" w:rsidR="0047163B" w:rsidRPr="00CC32CE" w:rsidRDefault="003C7722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79.</w:t>
            </w:r>
            <w:r w:rsidR="004A0845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 xml:space="preserve"> (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58</w:t>
            </w:r>
            <w:r w:rsidR="004A0845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.0</w:t>
            </w:r>
            <w:r w:rsidR="007D298C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–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88.9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55" w:type="dxa"/>
            <w:tcBorders>
              <w:top w:val="single" w:sz="4" w:space="0" w:color="000000"/>
              <w:left w:val="nil"/>
            </w:tcBorders>
            <w:vAlign w:val="center"/>
          </w:tcPr>
          <w:p w14:paraId="10680007" w14:textId="77777777" w:rsidR="0047163B" w:rsidRPr="00CC32CE" w:rsidRDefault="003C772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&lt;0.0</w:t>
            </w:r>
            <w:r w:rsidR="00344087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01</w:t>
            </w:r>
          </w:p>
        </w:tc>
      </w:tr>
      <w:tr w:rsidR="008810DF" w14:paraId="24BC9CF5" w14:textId="77777777" w:rsidTr="005B49AA">
        <w:trPr>
          <w:trHeight w:val="397"/>
          <w:jc w:val="center"/>
        </w:trPr>
        <w:tc>
          <w:tcPr>
            <w:tcW w:w="983" w:type="dxa"/>
            <w:tcBorders>
              <w:bottom w:val="single" w:sz="4" w:space="0" w:color="000000"/>
            </w:tcBorders>
            <w:vAlign w:val="center"/>
          </w:tcPr>
          <w:p w14:paraId="21E120C0" w14:textId="77777777" w:rsidR="0047163B" w:rsidRPr="00CC32CE" w:rsidRDefault="0047163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348" w:type="dxa"/>
            <w:tcBorders>
              <w:top w:val="nil"/>
              <w:bottom w:val="single" w:sz="4" w:space="0" w:color="000000"/>
            </w:tcBorders>
            <w:shd w:val="clear" w:color="auto" w:fill="FFFFFF"/>
          </w:tcPr>
          <w:p w14:paraId="54B232B4" w14:textId="77777777" w:rsidR="0047163B" w:rsidRPr="00CC32CE" w:rsidRDefault="003C7722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54.68±14.02</w:t>
            </w:r>
          </w:p>
        </w:tc>
        <w:tc>
          <w:tcPr>
            <w:tcW w:w="2411" w:type="dxa"/>
            <w:tcBorders>
              <w:top w:val="nil"/>
              <w:bottom w:val="single" w:sz="4" w:space="0" w:color="000000"/>
            </w:tcBorders>
            <w:shd w:val="clear" w:color="auto" w:fill="FFFFFF"/>
          </w:tcPr>
          <w:p w14:paraId="534FF746" w14:textId="77777777" w:rsidR="0047163B" w:rsidRPr="00CC32CE" w:rsidRDefault="003C7722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71.78±22.99</w:t>
            </w:r>
          </w:p>
        </w:tc>
        <w:tc>
          <w:tcPr>
            <w:tcW w:w="1255" w:type="dxa"/>
            <w:tcBorders>
              <w:bottom w:val="single" w:sz="4" w:space="0" w:color="000000"/>
            </w:tcBorders>
            <w:vAlign w:val="center"/>
          </w:tcPr>
          <w:p w14:paraId="3DCE0C5A" w14:textId="77777777" w:rsidR="0047163B" w:rsidRPr="00CC32CE" w:rsidRDefault="0047163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8810DF" w14:paraId="1082FEAD" w14:textId="77777777" w:rsidTr="005B49AA">
        <w:trPr>
          <w:trHeight w:val="397"/>
          <w:jc w:val="center"/>
        </w:trPr>
        <w:tc>
          <w:tcPr>
            <w:tcW w:w="983" w:type="dxa"/>
            <w:tcBorders>
              <w:top w:val="single" w:sz="4" w:space="0" w:color="000000"/>
            </w:tcBorders>
            <w:vAlign w:val="center"/>
          </w:tcPr>
          <w:p w14:paraId="72DE28AF" w14:textId="77777777" w:rsidR="0047163B" w:rsidRPr="00CC32CE" w:rsidRDefault="003C772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348" w:type="dxa"/>
            <w:tcBorders>
              <w:top w:val="single" w:sz="4" w:space="0" w:color="000000"/>
            </w:tcBorders>
            <w:shd w:val="clear" w:color="auto" w:fill="FFFFFF"/>
          </w:tcPr>
          <w:p w14:paraId="4FCBBEEE" w14:textId="77777777" w:rsidR="0047163B" w:rsidRPr="00CC32CE" w:rsidRDefault="003C7722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69.</w:t>
            </w:r>
            <w:r w:rsidR="004A0845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 xml:space="preserve"> (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57.7</w:t>
            </w:r>
            <w:r w:rsidR="007D298C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–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81.</w:t>
            </w:r>
            <w:r w:rsidR="004A0845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2411" w:type="dxa"/>
            <w:tcBorders>
              <w:top w:val="single" w:sz="4" w:space="0" w:color="000000"/>
            </w:tcBorders>
            <w:shd w:val="clear" w:color="auto" w:fill="FFFFFF"/>
          </w:tcPr>
          <w:p w14:paraId="566885F4" w14:textId="77777777" w:rsidR="0047163B" w:rsidRPr="00CC32CE" w:rsidRDefault="003C7722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93.</w:t>
            </w:r>
            <w:r w:rsidR="004A0845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 xml:space="preserve"> (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83.7</w:t>
            </w:r>
            <w:r w:rsidR="007D298C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–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97.9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55" w:type="dxa"/>
            <w:tcBorders>
              <w:top w:val="single" w:sz="4" w:space="0" w:color="000000"/>
              <w:left w:val="nil"/>
            </w:tcBorders>
            <w:vAlign w:val="center"/>
          </w:tcPr>
          <w:p w14:paraId="02E7C526" w14:textId="77777777" w:rsidR="0047163B" w:rsidRPr="00CC32CE" w:rsidRDefault="003C772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&lt;0.00</w:t>
            </w:r>
            <w:r w:rsidR="00344087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8810DF" w14:paraId="21A8496F" w14:textId="77777777" w:rsidTr="005B49AA">
        <w:trPr>
          <w:trHeight w:val="397"/>
          <w:jc w:val="center"/>
        </w:trPr>
        <w:tc>
          <w:tcPr>
            <w:tcW w:w="983" w:type="dxa"/>
            <w:tcBorders>
              <w:bottom w:val="single" w:sz="4" w:space="0" w:color="000000"/>
            </w:tcBorders>
            <w:vAlign w:val="center"/>
          </w:tcPr>
          <w:p w14:paraId="0C70EB59" w14:textId="77777777" w:rsidR="0047163B" w:rsidRPr="00CC32CE" w:rsidRDefault="0047163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348" w:type="dxa"/>
            <w:tcBorders>
              <w:top w:val="nil"/>
              <w:bottom w:val="single" w:sz="4" w:space="0" w:color="000000"/>
            </w:tcBorders>
            <w:shd w:val="clear" w:color="auto" w:fill="FFFFFF"/>
          </w:tcPr>
          <w:p w14:paraId="63017E29" w14:textId="77777777" w:rsidR="0047163B" w:rsidRPr="00CC32CE" w:rsidRDefault="003C7722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68.32±16.39</w:t>
            </w:r>
          </w:p>
        </w:tc>
        <w:tc>
          <w:tcPr>
            <w:tcW w:w="2411" w:type="dxa"/>
            <w:tcBorders>
              <w:top w:val="nil"/>
              <w:bottom w:val="single" w:sz="4" w:space="0" w:color="000000"/>
            </w:tcBorders>
            <w:shd w:val="clear" w:color="auto" w:fill="FFFFFF"/>
          </w:tcPr>
          <w:p w14:paraId="4B51DA03" w14:textId="77777777" w:rsidR="0047163B" w:rsidRPr="00CC32CE" w:rsidRDefault="003C7722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88.16±13.93</w:t>
            </w:r>
          </w:p>
        </w:tc>
        <w:tc>
          <w:tcPr>
            <w:tcW w:w="1255" w:type="dxa"/>
            <w:tcBorders>
              <w:bottom w:val="single" w:sz="4" w:space="0" w:color="000000"/>
            </w:tcBorders>
            <w:vAlign w:val="center"/>
          </w:tcPr>
          <w:p w14:paraId="1E258D3E" w14:textId="77777777" w:rsidR="0047163B" w:rsidRPr="00CC32CE" w:rsidRDefault="0047163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8810DF" w14:paraId="02C4EABC" w14:textId="77777777" w:rsidTr="005B49AA">
        <w:trPr>
          <w:trHeight w:val="397"/>
          <w:jc w:val="center"/>
        </w:trPr>
        <w:tc>
          <w:tcPr>
            <w:tcW w:w="983" w:type="dxa"/>
            <w:tcBorders>
              <w:top w:val="single" w:sz="4" w:space="0" w:color="000000"/>
            </w:tcBorders>
            <w:vAlign w:val="center"/>
          </w:tcPr>
          <w:p w14:paraId="5015ECDB" w14:textId="77777777" w:rsidR="0047163B" w:rsidRPr="00CC32CE" w:rsidRDefault="003C772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348" w:type="dxa"/>
            <w:tcBorders>
              <w:top w:val="single" w:sz="4" w:space="0" w:color="000000"/>
            </w:tcBorders>
            <w:shd w:val="clear" w:color="auto" w:fill="FFFFFF"/>
          </w:tcPr>
          <w:p w14:paraId="742C7CF9" w14:textId="77777777" w:rsidR="0047163B" w:rsidRPr="00CC32CE" w:rsidRDefault="003C7722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80.1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 xml:space="preserve"> (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71.</w:t>
            </w:r>
            <w:r w:rsidR="004A0845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  <w:r w:rsidR="007D298C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–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</w:t>
            </w:r>
            <w:r w:rsidR="004A0845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  <w:r w:rsidR="004A0845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2411" w:type="dxa"/>
            <w:tcBorders>
              <w:top w:val="single" w:sz="4" w:space="0" w:color="000000"/>
            </w:tcBorders>
            <w:shd w:val="clear" w:color="auto" w:fill="FFFFFF"/>
          </w:tcPr>
          <w:p w14:paraId="69C3607A" w14:textId="77777777" w:rsidR="0047163B" w:rsidRPr="00CC32CE" w:rsidRDefault="003C7722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95.8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 xml:space="preserve"> (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87.</w:t>
            </w:r>
            <w:r w:rsidR="004A0845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  <w:r w:rsidR="007D298C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–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100</w:t>
            </w:r>
            <w:r w:rsidR="004A0845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.0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55" w:type="dxa"/>
            <w:tcBorders>
              <w:top w:val="single" w:sz="4" w:space="0" w:color="000000"/>
              <w:left w:val="nil"/>
            </w:tcBorders>
            <w:vAlign w:val="center"/>
          </w:tcPr>
          <w:p w14:paraId="07592AA0" w14:textId="77777777" w:rsidR="0047163B" w:rsidRPr="00CC32CE" w:rsidRDefault="003C772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&lt;0.00</w:t>
            </w:r>
            <w:r w:rsidR="00344087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8810DF" w14:paraId="5EC8DE17" w14:textId="77777777" w:rsidTr="005B49AA">
        <w:trPr>
          <w:trHeight w:val="397"/>
          <w:jc w:val="center"/>
        </w:trPr>
        <w:tc>
          <w:tcPr>
            <w:tcW w:w="983" w:type="dxa"/>
            <w:tcBorders>
              <w:bottom w:val="single" w:sz="4" w:space="0" w:color="000000"/>
            </w:tcBorders>
            <w:vAlign w:val="center"/>
          </w:tcPr>
          <w:p w14:paraId="576DE106" w14:textId="77777777" w:rsidR="0047163B" w:rsidRPr="00CC32CE" w:rsidRDefault="0047163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348" w:type="dxa"/>
            <w:tcBorders>
              <w:top w:val="nil"/>
              <w:bottom w:val="single" w:sz="4" w:space="0" w:color="000000"/>
            </w:tcBorders>
            <w:shd w:val="clear" w:color="auto" w:fill="FFFFFF"/>
          </w:tcPr>
          <w:p w14:paraId="2D5E7BE6" w14:textId="77777777" w:rsidR="0047163B" w:rsidRPr="00CC32CE" w:rsidRDefault="003C7722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79.05±15.08</w:t>
            </w:r>
          </w:p>
        </w:tc>
        <w:tc>
          <w:tcPr>
            <w:tcW w:w="2411" w:type="dxa"/>
            <w:tcBorders>
              <w:top w:val="nil"/>
              <w:bottom w:val="single" w:sz="4" w:space="0" w:color="000000"/>
            </w:tcBorders>
            <w:shd w:val="clear" w:color="auto" w:fill="FFFFFF"/>
          </w:tcPr>
          <w:p w14:paraId="1CC3F36F" w14:textId="77777777" w:rsidR="0047163B" w:rsidRPr="00CC32CE" w:rsidRDefault="003C7722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92.09±9.92</w:t>
            </w:r>
          </w:p>
        </w:tc>
        <w:tc>
          <w:tcPr>
            <w:tcW w:w="1255" w:type="dxa"/>
            <w:tcBorders>
              <w:bottom w:val="single" w:sz="4" w:space="0" w:color="000000"/>
            </w:tcBorders>
            <w:vAlign w:val="center"/>
          </w:tcPr>
          <w:p w14:paraId="245EAABD" w14:textId="77777777" w:rsidR="0047163B" w:rsidRPr="00CC32CE" w:rsidRDefault="0047163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8810DF" w14:paraId="580B84FE" w14:textId="77777777" w:rsidTr="005B49AA">
        <w:trPr>
          <w:trHeight w:val="397"/>
          <w:jc w:val="center"/>
        </w:trPr>
        <w:tc>
          <w:tcPr>
            <w:tcW w:w="983" w:type="dxa"/>
            <w:tcBorders>
              <w:top w:val="single" w:sz="4" w:space="0" w:color="000000"/>
            </w:tcBorders>
            <w:vAlign w:val="center"/>
          </w:tcPr>
          <w:p w14:paraId="5AFCF27E" w14:textId="77777777" w:rsidR="00CB4401" w:rsidRPr="00CC32CE" w:rsidRDefault="003C7722" w:rsidP="00CB4401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 **</w:t>
            </w:r>
          </w:p>
        </w:tc>
        <w:tc>
          <w:tcPr>
            <w:tcW w:w="2348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34EFB952" w14:textId="77777777" w:rsidR="00CB4401" w:rsidRPr="00CC32CE" w:rsidRDefault="003C7722" w:rsidP="00CB4401">
            <w:pPr>
              <w:keepNext/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>–</w:t>
            </w:r>
          </w:p>
        </w:tc>
        <w:tc>
          <w:tcPr>
            <w:tcW w:w="2411" w:type="dxa"/>
            <w:tcBorders>
              <w:top w:val="single" w:sz="4" w:space="0" w:color="000000"/>
            </w:tcBorders>
            <w:shd w:val="clear" w:color="auto" w:fill="FFFFFF"/>
          </w:tcPr>
          <w:p w14:paraId="6BA547B1" w14:textId="77777777" w:rsidR="00CB4401" w:rsidRPr="00CC32CE" w:rsidRDefault="003C7722" w:rsidP="00CB4401">
            <w:pPr>
              <w:keepNext/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97.9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 xml:space="preserve"> (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91.7</w:t>
            </w:r>
            <w:r w:rsidR="007D298C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–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100</w:t>
            </w:r>
            <w:r w:rsidR="004A0845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.0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55" w:type="dxa"/>
            <w:tcBorders>
              <w:top w:val="single" w:sz="4" w:space="0" w:color="000000"/>
              <w:left w:val="nil"/>
            </w:tcBorders>
            <w:vAlign w:val="center"/>
          </w:tcPr>
          <w:p w14:paraId="3EBC4763" w14:textId="77777777" w:rsidR="00CB4401" w:rsidRPr="00CC32CE" w:rsidRDefault="003C7722" w:rsidP="00CB4401">
            <w:pPr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>－</w:t>
            </w:r>
          </w:p>
        </w:tc>
      </w:tr>
      <w:tr w:rsidR="008810DF" w14:paraId="0A8378FF" w14:textId="77777777" w:rsidTr="005B49AA">
        <w:trPr>
          <w:trHeight w:val="397"/>
          <w:jc w:val="center"/>
        </w:trPr>
        <w:tc>
          <w:tcPr>
            <w:tcW w:w="983" w:type="dxa"/>
            <w:tcBorders>
              <w:bottom w:val="single" w:sz="4" w:space="0" w:color="000000"/>
            </w:tcBorders>
            <w:vAlign w:val="center"/>
          </w:tcPr>
          <w:p w14:paraId="4CF9F0EB" w14:textId="77777777" w:rsidR="00CB4401" w:rsidRPr="00CC32CE" w:rsidRDefault="00CB4401" w:rsidP="00CB4401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348" w:type="dxa"/>
            <w:tcBorders>
              <w:top w:val="nil"/>
              <w:bottom w:val="single" w:sz="4" w:space="0" w:color="000000"/>
            </w:tcBorders>
            <w:shd w:val="clear" w:color="auto" w:fill="FFFFFF"/>
            <w:vAlign w:val="center"/>
          </w:tcPr>
          <w:p w14:paraId="2B9C4FBF" w14:textId="77777777" w:rsidR="00CB4401" w:rsidRPr="00CC32CE" w:rsidRDefault="003C7722" w:rsidP="00CB4401">
            <w:pPr>
              <w:keepNext/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>–</w:t>
            </w:r>
          </w:p>
        </w:tc>
        <w:tc>
          <w:tcPr>
            <w:tcW w:w="2411" w:type="dxa"/>
            <w:tcBorders>
              <w:top w:val="nil"/>
              <w:bottom w:val="single" w:sz="4" w:space="0" w:color="000000"/>
            </w:tcBorders>
            <w:shd w:val="clear" w:color="auto" w:fill="FFFFFF"/>
          </w:tcPr>
          <w:p w14:paraId="26AC2D34" w14:textId="77777777" w:rsidR="00CB4401" w:rsidRPr="00CC32CE" w:rsidRDefault="003C7722" w:rsidP="00CB4401">
            <w:pPr>
              <w:keepNext/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93.72±9.3</w:t>
            </w:r>
            <w:r w:rsidR="004A0845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55" w:type="dxa"/>
            <w:tcBorders>
              <w:bottom w:val="single" w:sz="4" w:space="0" w:color="000000"/>
            </w:tcBorders>
            <w:vAlign w:val="center"/>
          </w:tcPr>
          <w:p w14:paraId="364EDD10" w14:textId="77777777" w:rsidR="00CB4401" w:rsidRPr="00CC32CE" w:rsidRDefault="003C7722" w:rsidP="00CB4401">
            <w:pPr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>－</w:t>
            </w:r>
          </w:p>
        </w:tc>
      </w:tr>
      <w:tr w:rsidR="008810DF" w14:paraId="5E817C2A" w14:textId="77777777" w:rsidTr="005B49AA">
        <w:trPr>
          <w:trHeight w:val="397"/>
          <w:jc w:val="center"/>
        </w:trPr>
        <w:tc>
          <w:tcPr>
            <w:tcW w:w="983" w:type="dxa"/>
            <w:tcBorders>
              <w:top w:val="single" w:sz="4" w:space="0" w:color="000000"/>
            </w:tcBorders>
            <w:vAlign w:val="center"/>
          </w:tcPr>
          <w:p w14:paraId="70C57B5E" w14:textId="77777777" w:rsidR="00CB4401" w:rsidRPr="00CC32CE" w:rsidRDefault="003C7722" w:rsidP="00CB4401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2348" w:type="dxa"/>
            <w:tcBorders>
              <w:top w:val="single" w:sz="4" w:space="0" w:color="000000"/>
            </w:tcBorders>
            <w:shd w:val="clear" w:color="auto" w:fill="FFFFFF"/>
          </w:tcPr>
          <w:p w14:paraId="631AAFD8" w14:textId="77777777" w:rsidR="00CB4401" w:rsidRPr="00CC32CE" w:rsidRDefault="003C7722" w:rsidP="00CB4401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84.4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 xml:space="preserve"> (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74.7</w:t>
            </w:r>
            <w:r w:rsidR="007D298C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–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94.</w:t>
            </w:r>
            <w:r w:rsidR="004A0845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2411" w:type="dxa"/>
            <w:tcBorders>
              <w:top w:val="single" w:sz="4" w:space="0" w:color="000000"/>
            </w:tcBorders>
            <w:shd w:val="clear" w:color="auto" w:fill="FFFFFF"/>
          </w:tcPr>
          <w:p w14:paraId="11D8E47D" w14:textId="77777777" w:rsidR="00CB4401" w:rsidRPr="00CC32CE" w:rsidRDefault="003C7722" w:rsidP="00CB4401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97.9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 xml:space="preserve"> (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92.</w:t>
            </w:r>
            <w:r w:rsidR="004A0845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  <w:r w:rsidR="007D298C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–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100</w:t>
            </w:r>
            <w:r w:rsidR="004A0845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.0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255" w:type="dxa"/>
            <w:tcBorders>
              <w:top w:val="single" w:sz="4" w:space="0" w:color="000000"/>
              <w:left w:val="nil"/>
            </w:tcBorders>
            <w:vAlign w:val="center"/>
          </w:tcPr>
          <w:p w14:paraId="48C23BEB" w14:textId="77777777" w:rsidR="00CB4401" w:rsidRPr="00CC32CE" w:rsidRDefault="003C7722" w:rsidP="00CB4401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&lt;0.00</w:t>
            </w:r>
            <w:r w:rsidR="00344087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8810DF" w14:paraId="0A89320D" w14:textId="77777777" w:rsidTr="005B49AA">
        <w:trPr>
          <w:trHeight w:val="397"/>
          <w:jc w:val="center"/>
        </w:trPr>
        <w:tc>
          <w:tcPr>
            <w:tcW w:w="983" w:type="dxa"/>
            <w:tcBorders>
              <w:bottom w:val="single" w:sz="4" w:space="0" w:color="000000"/>
            </w:tcBorders>
            <w:vAlign w:val="center"/>
          </w:tcPr>
          <w:p w14:paraId="28853046" w14:textId="77777777" w:rsidR="00CB4401" w:rsidRPr="00CC32CE" w:rsidRDefault="00CB4401" w:rsidP="00CB4401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348" w:type="dxa"/>
            <w:tcBorders>
              <w:top w:val="nil"/>
              <w:bottom w:val="single" w:sz="4" w:space="0" w:color="000000"/>
            </w:tcBorders>
            <w:shd w:val="clear" w:color="auto" w:fill="FFFFFF"/>
          </w:tcPr>
          <w:p w14:paraId="1899BF2E" w14:textId="77777777" w:rsidR="00CB4401" w:rsidRPr="00CC32CE" w:rsidRDefault="003C7722" w:rsidP="00CB4401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82.1</w:t>
            </w:r>
            <w:r w:rsidR="004A0845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±14.48</w:t>
            </w:r>
          </w:p>
        </w:tc>
        <w:tc>
          <w:tcPr>
            <w:tcW w:w="2411" w:type="dxa"/>
            <w:tcBorders>
              <w:top w:val="nil"/>
              <w:bottom w:val="single" w:sz="4" w:space="0" w:color="000000"/>
            </w:tcBorders>
            <w:shd w:val="clear" w:color="auto" w:fill="FFFFFF"/>
          </w:tcPr>
          <w:p w14:paraId="5D4801B4" w14:textId="77777777" w:rsidR="00CB4401" w:rsidRPr="00CC32CE" w:rsidRDefault="003C7722" w:rsidP="00CB4401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94.3</w:t>
            </w:r>
            <w:r w:rsidR="004A0845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±9.44</w:t>
            </w:r>
          </w:p>
        </w:tc>
        <w:tc>
          <w:tcPr>
            <w:tcW w:w="1255" w:type="dxa"/>
            <w:tcBorders>
              <w:bottom w:val="single" w:sz="4" w:space="0" w:color="000000"/>
            </w:tcBorders>
            <w:vAlign w:val="center"/>
          </w:tcPr>
          <w:p w14:paraId="2E7646DC" w14:textId="77777777" w:rsidR="00CB4401" w:rsidRPr="00CC32CE" w:rsidRDefault="00CB4401" w:rsidP="00CB4401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8810DF" w14:paraId="57EEDD72" w14:textId="77777777" w:rsidTr="005B49AA">
        <w:trPr>
          <w:trHeight w:val="397"/>
          <w:jc w:val="center"/>
        </w:trPr>
        <w:tc>
          <w:tcPr>
            <w:tcW w:w="6997" w:type="dxa"/>
            <w:gridSpan w:val="4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C51E52E" w14:textId="5CF9646B" w:rsidR="00CB4401" w:rsidRPr="00CC32CE" w:rsidRDefault="003C7722" w:rsidP="002C295A">
            <w:pPr>
              <w:spacing w:line="36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Top: median</w:t>
            </w:r>
            <w:r w:rsidR="007D298C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(</w:t>
            </w:r>
            <w:r w:rsidR="0089790E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interquartile range [IQR]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), bottom: mean</w:t>
            </w:r>
            <w:r w:rsidR="0089790E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±</w:t>
            </w:r>
            <w:r w:rsidR="0089790E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standard deviation</w:t>
            </w:r>
            <w:r w:rsidR="0089790E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 xml:space="preserve"> (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SD</w:t>
            </w:r>
            <w:r w:rsidR="0089790E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)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shown.</w:t>
            </w:r>
          </w:p>
          <w:p w14:paraId="7CD1E1FC" w14:textId="77777777" w:rsidR="00CB4401" w:rsidRPr="00CC32CE" w:rsidRDefault="003C7722" w:rsidP="002C295A">
            <w:pPr>
              <w:spacing w:line="36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* p-value from </w:t>
            </w:r>
            <w:r w:rsidR="005B49AA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Wilcoxon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rank sum test.</w:t>
            </w:r>
          </w:p>
          <w:p w14:paraId="1AD77D4E" w14:textId="1B1C178F" w:rsidR="00CB4401" w:rsidRPr="00CC32CE" w:rsidRDefault="003C7722" w:rsidP="002C295A">
            <w:pPr>
              <w:spacing w:line="36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** At 9 months post-treatment,</w:t>
            </w:r>
            <w:r w:rsidR="0089790E" w:rsidRPr="00CC32C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89790E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Expanded Prostate Cancer Index Composite (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EPIC</w:t>
            </w:r>
            <w:r w:rsidR="0089790E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)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scores are measured only for the FT group.</w:t>
            </w:r>
          </w:p>
        </w:tc>
      </w:tr>
    </w:tbl>
    <w:p w14:paraId="01B23C87" w14:textId="77777777" w:rsidR="0047163B" w:rsidRPr="00841DD8" w:rsidRDefault="0047163B">
      <w:pPr>
        <w:spacing w:line="360" w:lineRule="auto"/>
        <w:ind w:firstLine="1680"/>
        <w:rPr>
          <w:rFonts w:ascii="Times New Roman" w:eastAsia="Times New Roman" w:hAnsi="Times New Roman" w:cs="Times New Roman"/>
          <w:sz w:val="24"/>
          <w:szCs w:val="24"/>
        </w:rPr>
        <w:sectPr w:rsidR="0047163B" w:rsidRPr="00841DD8">
          <w:headerReference w:type="default" r:id="rId9"/>
          <w:pgSz w:w="11906" w:h="16838"/>
          <w:pgMar w:top="1440" w:right="1080" w:bottom="1440" w:left="1080" w:header="851" w:footer="992" w:gutter="0"/>
          <w:pgNumType w:start="1"/>
          <w:cols w:space="720"/>
        </w:sectPr>
      </w:pPr>
    </w:p>
    <w:p w14:paraId="2DC8BFEA" w14:textId="0552D8FF" w:rsidR="006A3C82" w:rsidRPr="00841DD8" w:rsidRDefault="003C7722" w:rsidP="004A0845">
      <w:pPr>
        <w:spacing w:line="480" w:lineRule="auto"/>
        <w:jc w:val="left"/>
        <w:rPr>
          <w:rFonts w:ascii="Times New Roman" w:hAnsi="Times New Roman" w:cs="Times New Roman"/>
        </w:rPr>
      </w:pPr>
      <w:r w:rsidRPr="00841DD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Supplementary Table 2. Summary statistics of EPIC urinary function scores</w:t>
      </w:r>
      <w:r w:rsidR="005B49AA" w:rsidRPr="00841DD8">
        <w:rPr>
          <w:rFonts w:ascii="Times New Roman" w:eastAsia="ＭＳ 明朝" w:hAnsi="Times New Roman" w:cs="Times New Roman" w:hint="eastAsia"/>
          <w:b/>
          <w:sz w:val="24"/>
          <w:szCs w:val="24"/>
        </w:rPr>
        <w:t xml:space="preserve"> </w:t>
      </w:r>
      <w:r w:rsidR="005B49AA" w:rsidRPr="00841DD8">
        <w:rPr>
          <w:rFonts w:ascii="Times New Roman" w:eastAsia="ＭＳ 明朝" w:hAnsi="Times New Roman" w:cs="Times New Roman"/>
          <w:b/>
          <w:sz w:val="24"/>
          <w:szCs w:val="24"/>
        </w:rPr>
        <w:t>(</w:t>
      </w:r>
      <w:r w:rsidRPr="00841DD8">
        <w:rPr>
          <w:rFonts w:ascii="Times New Roman" w:eastAsia="Times New Roman" w:hAnsi="Times New Roman" w:cs="Times New Roman"/>
          <w:b/>
          <w:sz w:val="24"/>
          <w:szCs w:val="24"/>
        </w:rPr>
        <w:t>Subgroups by D’Amico risk classification</w:t>
      </w:r>
      <w:r w:rsidR="005B49AA" w:rsidRPr="00841DD8">
        <w:rPr>
          <w:rFonts w:ascii="Times New Roman" w:eastAsia="ＭＳ 明朝" w:hAnsi="Times New Roman" w:cs="Times New Roman" w:hint="eastAsia"/>
          <w:b/>
          <w:sz w:val="24"/>
          <w:szCs w:val="24"/>
        </w:rPr>
        <w:t>)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852"/>
        <w:gridCol w:w="2041"/>
        <w:gridCol w:w="2045"/>
        <w:gridCol w:w="222"/>
        <w:gridCol w:w="2084"/>
        <w:gridCol w:w="2006"/>
        <w:gridCol w:w="222"/>
        <w:gridCol w:w="1992"/>
        <w:gridCol w:w="2494"/>
      </w:tblGrid>
      <w:tr w:rsidR="008810DF" w14:paraId="681117B5" w14:textId="77777777" w:rsidTr="00B028FE">
        <w:trPr>
          <w:trHeight w:val="480"/>
        </w:trPr>
        <w:tc>
          <w:tcPr>
            <w:tcW w:w="299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97748AF" w14:textId="77777777" w:rsidR="004A0845" w:rsidRPr="00CC32CE" w:rsidRDefault="004A0845" w:rsidP="00D67F4D">
            <w:pPr>
              <w:jc w:val="center"/>
              <w:rPr>
                <w:rFonts w:ascii="Times New Roman" w:eastAsiaTheme="minorEastAsia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519" w:type="pct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02C0F6E" w14:textId="77777777" w:rsidR="004A0845" w:rsidRPr="00CC32CE" w:rsidRDefault="003C7722" w:rsidP="00D67F4D">
            <w:pPr>
              <w:keepNext/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2"/>
                <w:szCs w:val="22"/>
              </w:rPr>
              <w:t>Low risk</w:t>
            </w:r>
          </w:p>
        </w:tc>
        <w:tc>
          <w:tcPr>
            <w:tcW w:w="0" w:type="pct"/>
            <w:tcBorders>
              <w:top w:val="single" w:sz="4" w:space="0" w:color="000000"/>
            </w:tcBorders>
            <w:vAlign w:val="center"/>
          </w:tcPr>
          <w:p w14:paraId="7558CF17" w14:textId="77777777" w:rsidR="004A0845" w:rsidRPr="00CC32CE" w:rsidRDefault="004A0845" w:rsidP="00D67F4D">
            <w:pPr>
              <w:keepNext/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520" w:type="pct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B0DA747" w14:textId="77777777" w:rsidR="004A0845" w:rsidRPr="00CC32CE" w:rsidRDefault="003C7722" w:rsidP="00D67F4D">
            <w:pPr>
              <w:keepNext/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2"/>
                <w:szCs w:val="22"/>
              </w:rPr>
              <w:t>Intermediate risk</w:t>
            </w:r>
          </w:p>
        </w:tc>
        <w:tc>
          <w:tcPr>
            <w:tcW w:w="0" w:type="pct"/>
            <w:tcBorders>
              <w:top w:val="single" w:sz="4" w:space="0" w:color="auto"/>
            </w:tcBorders>
          </w:tcPr>
          <w:p w14:paraId="05D74DCD" w14:textId="77777777" w:rsidR="004A0845" w:rsidRPr="00CC32CE" w:rsidRDefault="004A0845" w:rsidP="00D67F4D">
            <w:pPr>
              <w:keepNext/>
              <w:spacing w:before="60" w:after="60"/>
              <w:jc w:val="center"/>
              <w:rPr>
                <w:rFonts w:ascii="Times New Roman" w:eastAsia="ＭＳ 明朝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481" w:type="pct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2FD06074" w14:textId="77777777" w:rsidR="004A0845" w:rsidRPr="00CC32CE" w:rsidRDefault="003C7722" w:rsidP="00D67F4D">
            <w:pPr>
              <w:keepNext/>
              <w:spacing w:before="60" w:after="60"/>
              <w:jc w:val="center"/>
              <w:rPr>
                <w:rFonts w:ascii="Times New Roman" w:eastAsia="ＭＳ 明朝" w:hAnsi="Times New Roman" w:cs="Times New Roman"/>
                <w:b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2"/>
                <w:szCs w:val="22"/>
              </w:rPr>
              <w:t>High risk</w:t>
            </w:r>
          </w:p>
        </w:tc>
      </w:tr>
      <w:tr w:rsidR="008810DF" w14:paraId="18D03471" w14:textId="77777777" w:rsidTr="00B028FE">
        <w:trPr>
          <w:trHeight w:val="480"/>
        </w:trPr>
        <w:tc>
          <w:tcPr>
            <w:tcW w:w="299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2C76539" w14:textId="209CF058" w:rsidR="004A0845" w:rsidRPr="00CC32CE" w:rsidRDefault="003C7722" w:rsidP="00D67F4D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Month</w:t>
            </w:r>
          </w:p>
        </w:tc>
        <w:tc>
          <w:tcPr>
            <w:tcW w:w="759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683402E" w14:textId="24CD7DD1" w:rsidR="004A0845" w:rsidRPr="00CC32CE" w:rsidRDefault="003C7722" w:rsidP="00D67F4D">
            <w:pPr>
              <w:keepNext/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RARP</w:t>
            </w:r>
            <w:r w:rsidR="00CC32CE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group</w:t>
            </w:r>
          </w:p>
        </w:tc>
        <w:tc>
          <w:tcPr>
            <w:tcW w:w="759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44203F2" w14:textId="0CDCA451" w:rsidR="004A0845" w:rsidRPr="00CC32CE" w:rsidRDefault="003C7722" w:rsidP="00D67F4D">
            <w:pPr>
              <w:keepNext/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FT</w:t>
            </w:r>
            <w:r w:rsidR="00CC32CE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group</w:t>
            </w:r>
          </w:p>
        </w:tc>
        <w:tc>
          <w:tcPr>
            <w:tcW w:w="0" w:type="pct"/>
            <w:vAlign w:val="center"/>
          </w:tcPr>
          <w:p w14:paraId="039E2F96" w14:textId="77777777" w:rsidR="004A0845" w:rsidRPr="00CC32CE" w:rsidRDefault="004A0845" w:rsidP="00D67F4D">
            <w:pPr>
              <w:keepNext/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74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6944AB5" w14:textId="08DA5874" w:rsidR="004A0845" w:rsidRPr="00CC32CE" w:rsidRDefault="003C7722" w:rsidP="00D67F4D">
            <w:pPr>
              <w:keepNext/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RARP</w:t>
            </w:r>
            <w:r w:rsidR="00CC32CE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group</w:t>
            </w:r>
          </w:p>
        </w:tc>
        <w:tc>
          <w:tcPr>
            <w:tcW w:w="746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202EAF4" w14:textId="2382D857" w:rsidR="004A0845" w:rsidRPr="00CC32CE" w:rsidRDefault="003C7722" w:rsidP="00D67F4D">
            <w:pPr>
              <w:keepNext/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FT</w:t>
            </w:r>
            <w:r w:rsidR="00CC32CE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group</w:t>
            </w:r>
          </w:p>
        </w:tc>
        <w:tc>
          <w:tcPr>
            <w:tcW w:w="0" w:type="pct"/>
          </w:tcPr>
          <w:p w14:paraId="24FC6D61" w14:textId="77777777" w:rsidR="004A0845" w:rsidRPr="00CC32CE" w:rsidRDefault="004A0845" w:rsidP="00D67F4D">
            <w:pPr>
              <w:keepNext/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1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2FCFACF" w14:textId="108FC89E" w:rsidR="004A0845" w:rsidRPr="00CC32CE" w:rsidRDefault="003C7722" w:rsidP="00D67F4D">
            <w:pPr>
              <w:keepNext/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RARP</w:t>
            </w:r>
            <w:r w:rsidR="00CC32CE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group</w:t>
            </w:r>
          </w:p>
        </w:tc>
        <w:tc>
          <w:tcPr>
            <w:tcW w:w="741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E2E7F23" w14:textId="563DC182" w:rsidR="004A0845" w:rsidRPr="00CC32CE" w:rsidRDefault="003C7722" w:rsidP="00D67F4D">
            <w:pPr>
              <w:keepNext/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FT</w:t>
            </w:r>
            <w:r w:rsidR="00CC32CE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group</w:t>
            </w:r>
          </w:p>
        </w:tc>
      </w:tr>
      <w:tr w:rsidR="008810DF" w14:paraId="056BB073" w14:textId="77777777" w:rsidTr="00B028FE">
        <w:trPr>
          <w:trHeight w:val="480"/>
        </w:trPr>
        <w:tc>
          <w:tcPr>
            <w:tcW w:w="299" w:type="pct"/>
            <w:tcBorders>
              <w:top w:val="single" w:sz="4" w:space="0" w:color="000000"/>
            </w:tcBorders>
            <w:vAlign w:val="center"/>
          </w:tcPr>
          <w:p w14:paraId="06788B8D" w14:textId="77777777" w:rsidR="004A0845" w:rsidRPr="00CC32CE" w:rsidRDefault="003C7722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759" w:type="pct"/>
            <w:tcBorders>
              <w:top w:val="single" w:sz="4" w:space="0" w:color="000000"/>
            </w:tcBorders>
            <w:vAlign w:val="center"/>
          </w:tcPr>
          <w:p w14:paraId="598E520C" w14:textId="77777777" w:rsidR="004A0845" w:rsidRPr="00CC32CE" w:rsidRDefault="003C7722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97.9 (79.2–100.0)</w:t>
            </w:r>
          </w:p>
        </w:tc>
        <w:tc>
          <w:tcPr>
            <w:tcW w:w="759" w:type="pct"/>
            <w:tcBorders>
              <w:top w:val="single" w:sz="4" w:space="0" w:color="000000"/>
            </w:tcBorders>
            <w:vAlign w:val="center"/>
          </w:tcPr>
          <w:p w14:paraId="43EE8E8B" w14:textId="77777777" w:rsidR="004A0845" w:rsidRPr="00CC32CE" w:rsidRDefault="003C7722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95.8 (87.5–97.9)</w:t>
            </w:r>
          </w:p>
        </w:tc>
        <w:tc>
          <w:tcPr>
            <w:tcW w:w="0" w:type="pct"/>
            <w:vAlign w:val="center"/>
          </w:tcPr>
          <w:p w14:paraId="31DF51D3" w14:textId="77777777" w:rsidR="004A0845" w:rsidRPr="00CC32CE" w:rsidRDefault="004A0845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74" w:type="pct"/>
            <w:tcBorders>
              <w:top w:val="single" w:sz="4" w:space="0" w:color="000000"/>
            </w:tcBorders>
            <w:vAlign w:val="center"/>
          </w:tcPr>
          <w:p w14:paraId="5F52D1A2" w14:textId="77777777" w:rsidR="004A0845" w:rsidRPr="00CC32CE" w:rsidRDefault="003C7722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95.6 (89.6–100.0)</w:t>
            </w:r>
          </w:p>
        </w:tc>
        <w:tc>
          <w:tcPr>
            <w:tcW w:w="746" w:type="pct"/>
            <w:tcBorders>
              <w:top w:val="single" w:sz="4" w:space="0" w:color="000000"/>
            </w:tcBorders>
            <w:vAlign w:val="center"/>
          </w:tcPr>
          <w:p w14:paraId="074126B8" w14:textId="77777777" w:rsidR="004A0845" w:rsidRPr="00CC32CE" w:rsidRDefault="003C7722" w:rsidP="00D67F4D">
            <w:pPr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92.1 (85.6–95.8)</w:t>
            </w:r>
          </w:p>
        </w:tc>
        <w:tc>
          <w:tcPr>
            <w:tcW w:w="0" w:type="pct"/>
            <w:vAlign w:val="center"/>
          </w:tcPr>
          <w:p w14:paraId="697725C7" w14:textId="77777777" w:rsidR="004A0845" w:rsidRPr="00CC32CE" w:rsidRDefault="004A0845" w:rsidP="00D67F4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41" w:type="pct"/>
            <w:tcBorders>
              <w:top w:val="single" w:sz="4" w:space="0" w:color="000000"/>
            </w:tcBorders>
            <w:vAlign w:val="center"/>
          </w:tcPr>
          <w:p w14:paraId="1AF12155" w14:textId="77777777" w:rsidR="004A0845" w:rsidRPr="00CC32CE" w:rsidRDefault="003C7722" w:rsidP="00D67F4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97.9 (93.8–100.0)</w:t>
            </w:r>
          </w:p>
        </w:tc>
        <w:tc>
          <w:tcPr>
            <w:tcW w:w="741" w:type="pct"/>
            <w:tcBorders>
              <w:top w:val="single" w:sz="4" w:space="0" w:color="000000"/>
            </w:tcBorders>
            <w:vAlign w:val="center"/>
          </w:tcPr>
          <w:p w14:paraId="2F986BC8" w14:textId="77777777" w:rsidR="004A0845" w:rsidRPr="00CC32CE" w:rsidRDefault="003C7722" w:rsidP="00D67F4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97.9 (95.8–100.0)</w:t>
            </w:r>
          </w:p>
        </w:tc>
      </w:tr>
      <w:tr w:rsidR="008810DF" w14:paraId="4D0D4727" w14:textId="77777777" w:rsidTr="00B028FE">
        <w:trPr>
          <w:trHeight w:val="109"/>
        </w:trPr>
        <w:tc>
          <w:tcPr>
            <w:tcW w:w="299" w:type="pct"/>
            <w:tcBorders>
              <w:bottom w:val="single" w:sz="4" w:space="0" w:color="000000"/>
            </w:tcBorders>
            <w:vAlign w:val="center"/>
          </w:tcPr>
          <w:p w14:paraId="0F5CE89F" w14:textId="77777777" w:rsidR="004A0845" w:rsidRPr="00CC32CE" w:rsidRDefault="004A0845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59" w:type="pct"/>
            <w:tcBorders>
              <w:bottom w:val="single" w:sz="4" w:space="0" w:color="000000"/>
            </w:tcBorders>
            <w:vAlign w:val="center"/>
          </w:tcPr>
          <w:p w14:paraId="7A54E21E" w14:textId="77777777" w:rsidR="004A0845" w:rsidRPr="00CC32CE" w:rsidRDefault="003C7722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89.77±14.70</w:t>
            </w:r>
          </w:p>
        </w:tc>
        <w:tc>
          <w:tcPr>
            <w:tcW w:w="759" w:type="pct"/>
            <w:tcBorders>
              <w:bottom w:val="single" w:sz="4" w:space="0" w:color="000000"/>
            </w:tcBorders>
            <w:vAlign w:val="center"/>
          </w:tcPr>
          <w:p w14:paraId="2573883E" w14:textId="77777777" w:rsidR="004A0845" w:rsidRPr="00CC32CE" w:rsidRDefault="003C7722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92.29±8.66</w:t>
            </w:r>
          </w:p>
        </w:tc>
        <w:tc>
          <w:tcPr>
            <w:tcW w:w="0" w:type="pct"/>
            <w:vAlign w:val="center"/>
          </w:tcPr>
          <w:p w14:paraId="5C3E895D" w14:textId="77777777" w:rsidR="004A0845" w:rsidRPr="00CC32CE" w:rsidRDefault="004A0845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74" w:type="pct"/>
            <w:tcBorders>
              <w:bottom w:val="single" w:sz="4" w:space="0" w:color="000000"/>
            </w:tcBorders>
            <w:vAlign w:val="center"/>
          </w:tcPr>
          <w:p w14:paraId="6628A2A1" w14:textId="77777777" w:rsidR="004A0845" w:rsidRPr="00CC32CE" w:rsidRDefault="003C7722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93.22±7.35</w:t>
            </w:r>
          </w:p>
        </w:tc>
        <w:tc>
          <w:tcPr>
            <w:tcW w:w="746" w:type="pct"/>
            <w:tcBorders>
              <w:bottom w:val="single" w:sz="4" w:space="0" w:color="000000"/>
            </w:tcBorders>
            <w:vAlign w:val="center"/>
          </w:tcPr>
          <w:p w14:paraId="3FF3DF44" w14:textId="77777777" w:rsidR="004A0845" w:rsidRPr="00CC32CE" w:rsidRDefault="003C7722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88.04±14.58</w:t>
            </w:r>
          </w:p>
        </w:tc>
        <w:tc>
          <w:tcPr>
            <w:tcW w:w="0" w:type="pct"/>
            <w:vAlign w:val="center"/>
          </w:tcPr>
          <w:p w14:paraId="09C9194F" w14:textId="77777777" w:rsidR="004A0845" w:rsidRPr="00CC32CE" w:rsidRDefault="004A0845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41" w:type="pct"/>
            <w:tcBorders>
              <w:bottom w:val="single" w:sz="4" w:space="0" w:color="000000"/>
            </w:tcBorders>
            <w:vAlign w:val="center"/>
          </w:tcPr>
          <w:p w14:paraId="02DCAADE" w14:textId="77777777" w:rsidR="004A0845" w:rsidRPr="00CC32CE" w:rsidRDefault="003C7722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94.58±7.88</w:t>
            </w:r>
          </w:p>
        </w:tc>
        <w:tc>
          <w:tcPr>
            <w:tcW w:w="741" w:type="pct"/>
            <w:tcBorders>
              <w:bottom w:val="single" w:sz="4" w:space="0" w:color="000000"/>
            </w:tcBorders>
            <w:vAlign w:val="center"/>
          </w:tcPr>
          <w:p w14:paraId="6693BED8" w14:textId="77777777" w:rsidR="004A0845" w:rsidRPr="00CC32CE" w:rsidRDefault="003C7722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97.87±2.37</w:t>
            </w:r>
          </w:p>
        </w:tc>
      </w:tr>
      <w:tr w:rsidR="008810DF" w14:paraId="0157195B" w14:textId="77777777" w:rsidTr="00B028FE">
        <w:trPr>
          <w:trHeight w:val="480"/>
        </w:trPr>
        <w:tc>
          <w:tcPr>
            <w:tcW w:w="299" w:type="pct"/>
            <w:tcBorders>
              <w:top w:val="single" w:sz="4" w:space="0" w:color="000000"/>
            </w:tcBorders>
            <w:vAlign w:val="center"/>
          </w:tcPr>
          <w:p w14:paraId="116F761E" w14:textId="77777777" w:rsidR="004A0845" w:rsidRPr="00CC32CE" w:rsidRDefault="003C7722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59" w:type="pct"/>
            <w:tcBorders>
              <w:top w:val="single" w:sz="4" w:space="0" w:color="000000"/>
            </w:tcBorders>
            <w:vAlign w:val="center"/>
          </w:tcPr>
          <w:p w14:paraId="7C13134B" w14:textId="77777777" w:rsidR="004A0845" w:rsidRPr="00CC32CE" w:rsidRDefault="003C7722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39.6 (33.3–66.0)</w:t>
            </w:r>
          </w:p>
        </w:tc>
        <w:tc>
          <w:tcPr>
            <w:tcW w:w="759" w:type="pct"/>
            <w:tcBorders>
              <w:top w:val="single" w:sz="4" w:space="0" w:color="000000"/>
            </w:tcBorders>
            <w:vAlign w:val="center"/>
          </w:tcPr>
          <w:p w14:paraId="02D81F82" w14:textId="77777777" w:rsidR="004A0845" w:rsidRPr="00CC32CE" w:rsidRDefault="003C7722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75.0 (43.8–87.5)</w:t>
            </w:r>
          </w:p>
        </w:tc>
        <w:tc>
          <w:tcPr>
            <w:tcW w:w="0" w:type="pct"/>
            <w:vAlign w:val="center"/>
          </w:tcPr>
          <w:p w14:paraId="383D6A0F" w14:textId="77777777" w:rsidR="004A0845" w:rsidRPr="00CC32CE" w:rsidRDefault="004A0845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74" w:type="pct"/>
            <w:tcBorders>
              <w:top w:val="single" w:sz="4" w:space="0" w:color="000000"/>
            </w:tcBorders>
            <w:vAlign w:val="center"/>
          </w:tcPr>
          <w:p w14:paraId="271AA542" w14:textId="77777777" w:rsidR="004A0845" w:rsidRPr="00CC32CE" w:rsidRDefault="003C7722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58.3 (51.8–63.9)</w:t>
            </w:r>
          </w:p>
        </w:tc>
        <w:tc>
          <w:tcPr>
            <w:tcW w:w="746" w:type="pct"/>
            <w:tcBorders>
              <w:top w:val="single" w:sz="4" w:space="0" w:color="000000"/>
            </w:tcBorders>
            <w:vAlign w:val="center"/>
          </w:tcPr>
          <w:p w14:paraId="44429D5B" w14:textId="77777777" w:rsidR="004A0845" w:rsidRPr="00CC32CE" w:rsidRDefault="003C7722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77.8 (59.1–88.9)</w:t>
            </w:r>
          </w:p>
        </w:tc>
        <w:tc>
          <w:tcPr>
            <w:tcW w:w="0" w:type="pct"/>
            <w:vAlign w:val="center"/>
          </w:tcPr>
          <w:p w14:paraId="4A9B97BB" w14:textId="77777777" w:rsidR="004A0845" w:rsidRPr="00CC32CE" w:rsidRDefault="004A0845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41" w:type="pct"/>
            <w:tcBorders>
              <w:top w:val="single" w:sz="4" w:space="0" w:color="000000"/>
            </w:tcBorders>
            <w:vAlign w:val="center"/>
          </w:tcPr>
          <w:p w14:paraId="4E18BB72" w14:textId="77777777" w:rsidR="004A0845" w:rsidRPr="00CC32CE" w:rsidRDefault="003C7722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48.6 (47.2–58.3)</w:t>
            </w:r>
          </w:p>
        </w:tc>
        <w:tc>
          <w:tcPr>
            <w:tcW w:w="741" w:type="pct"/>
            <w:tcBorders>
              <w:top w:val="single" w:sz="4" w:space="0" w:color="000000"/>
            </w:tcBorders>
            <w:vAlign w:val="center"/>
          </w:tcPr>
          <w:p w14:paraId="25DBEE71" w14:textId="77777777" w:rsidR="004A0845" w:rsidRPr="00CC32CE" w:rsidRDefault="003C7722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85.4 (79.2–93.2)</w:t>
            </w:r>
          </w:p>
        </w:tc>
      </w:tr>
      <w:tr w:rsidR="008810DF" w14:paraId="21AD0337" w14:textId="77777777" w:rsidTr="00B028FE">
        <w:trPr>
          <w:trHeight w:val="480"/>
        </w:trPr>
        <w:tc>
          <w:tcPr>
            <w:tcW w:w="299" w:type="pct"/>
            <w:tcBorders>
              <w:bottom w:val="single" w:sz="4" w:space="0" w:color="000000"/>
            </w:tcBorders>
            <w:vAlign w:val="center"/>
          </w:tcPr>
          <w:p w14:paraId="0574634C" w14:textId="77777777" w:rsidR="004A0845" w:rsidRPr="00CC32CE" w:rsidRDefault="004A0845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59" w:type="pct"/>
            <w:tcBorders>
              <w:bottom w:val="single" w:sz="4" w:space="0" w:color="000000"/>
            </w:tcBorders>
            <w:vAlign w:val="center"/>
          </w:tcPr>
          <w:p w14:paraId="5D1206AB" w14:textId="77777777" w:rsidR="004A0845" w:rsidRPr="00CC32CE" w:rsidRDefault="003C7722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47.71±18.06</w:t>
            </w:r>
          </w:p>
        </w:tc>
        <w:tc>
          <w:tcPr>
            <w:tcW w:w="759" w:type="pct"/>
            <w:tcBorders>
              <w:bottom w:val="single" w:sz="4" w:space="0" w:color="000000"/>
            </w:tcBorders>
            <w:vAlign w:val="center"/>
          </w:tcPr>
          <w:p w14:paraId="1796ABF8" w14:textId="77777777" w:rsidR="004A0845" w:rsidRPr="00CC32CE" w:rsidRDefault="003C7722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66.10±25.34</w:t>
            </w:r>
          </w:p>
        </w:tc>
        <w:tc>
          <w:tcPr>
            <w:tcW w:w="0" w:type="pct"/>
            <w:vAlign w:val="center"/>
          </w:tcPr>
          <w:p w14:paraId="0A4FF528" w14:textId="77777777" w:rsidR="004A0845" w:rsidRPr="00CC32CE" w:rsidRDefault="004A0845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74" w:type="pct"/>
            <w:tcBorders>
              <w:bottom w:val="single" w:sz="4" w:space="0" w:color="000000"/>
            </w:tcBorders>
            <w:vAlign w:val="center"/>
          </w:tcPr>
          <w:p w14:paraId="387CAB84" w14:textId="77777777" w:rsidR="004A0845" w:rsidRPr="00CC32CE" w:rsidRDefault="003C7722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57.01±12.32</w:t>
            </w:r>
          </w:p>
        </w:tc>
        <w:tc>
          <w:tcPr>
            <w:tcW w:w="746" w:type="pct"/>
            <w:tcBorders>
              <w:bottom w:val="single" w:sz="4" w:space="0" w:color="000000"/>
            </w:tcBorders>
            <w:vAlign w:val="center"/>
          </w:tcPr>
          <w:p w14:paraId="21CCB255" w14:textId="77777777" w:rsidR="004A0845" w:rsidRPr="00CC32CE" w:rsidRDefault="003C7722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71.20±23.07</w:t>
            </w:r>
          </w:p>
        </w:tc>
        <w:tc>
          <w:tcPr>
            <w:tcW w:w="0" w:type="pct"/>
            <w:vAlign w:val="center"/>
          </w:tcPr>
          <w:p w14:paraId="44E23661" w14:textId="77777777" w:rsidR="004A0845" w:rsidRPr="00CC32CE" w:rsidRDefault="004A0845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41" w:type="pct"/>
            <w:tcBorders>
              <w:bottom w:val="single" w:sz="4" w:space="0" w:color="000000"/>
            </w:tcBorders>
            <w:vAlign w:val="center"/>
          </w:tcPr>
          <w:p w14:paraId="354CF65D" w14:textId="77777777" w:rsidR="004A0845" w:rsidRPr="00CC32CE" w:rsidRDefault="003C7722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51.38±12.10</w:t>
            </w:r>
          </w:p>
        </w:tc>
        <w:tc>
          <w:tcPr>
            <w:tcW w:w="741" w:type="pct"/>
            <w:tcBorders>
              <w:bottom w:val="single" w:sz="4" w:space="0" w:color="000000"/>
            </w:tcBorders>
            <w:vAlign w:val="center"/>
          </w:tcPr>
          <w:p w14:paraId="6494206E" w14:textId="77777777" w:rsidR="004A0845" w:rsidRPr="00CC32CE" w:rsidRDefault="003C7722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85.51±11.38</w:t>
            </w:r>
          </w:p>
        </w:tc>
      </w:tr>
      <w:tr w:rsidR="008810DF" w14:paraId="3A99AF2C" w14:textId="77777777" w:rsidTr="00B028FE">
        <w:trPr>
          <w:trHeight w:val="480"/>
        </w:trPr>
        <w:tc>
          <w:tcPr>
            <w:tcW w:w="299" w:type="pct"/>
            <w:tcBorders>
              <w:top w:val="single" w:sz="4" w:space="0" w:color="000000"/>
            </w:tcBorders>
            <w:vAlign w:val="center"/>
          </w:tcPr>
          <w:p w14:paraId="05611400" w14:textId="77777777" w:rsidR="004A0845" w:rsidRPr="00CC32CE" w:rsidRDefault="003C7722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59" w:type="pct"/>
            <w:tcBorders>
              <w:top w:val="single" w:sz="4" w:space="0" w:color="000000"/>
            </w:tcBorders>
            <w:vAlign w:val="center"/>
          </w:tcPr>
          <w:p w14:paraId="7848EE42" w14:textId="77777777" w:rsidR="004A0845" w:rsidRPr="00CC32CE" w:rsidRDefault="003C7722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61.2 (50.0–75.8)</w:t>
            </w:r>
          </w:p>
        </w:tc>
        <w:tc>
          <w:tcPr>
            <w:tcW w:w="759" w:type="pct"/>
            <w:tcBorders>
              <w:top w:val="single" w:sz="4" w:space="0" w:color="000000"/>
            </w:tcBorders>
            <w:vAlign w:val="center"/>
          </w:tcPr>
          <w:p w14:paraId="20E944E7" w14:textId="77777777" w:rsidR="004A0845" w:rsidRPr="00CC32CE" w:rsidRDefault="003C7722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97.9 (93.8–100.0)</w:t>
            </w:r>
          </w:p>
        </w:tc>
        <w:tc>
          <w:tcPr>
            <w:tcW w:w="0" w:type="pct"/>
            <w:vAlign w:val="center"/>
          </w:tcPr>
          <w:p w14:paraId="30050D30" w14:textId="77777777" w:rsidR="004A0845" w:rsidRPr="00CC32CE" w:rsidRDefault="004A0845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74" w:type="pct"/>
            <w:tcBorders>
              <w:top w:val="single" w:sz="4" w:space="0" w:color="000000"/>
            </w:tcBorders>
            <w:vAlign w:val="center"/>
          </w:tcPr>
          <w:p w14:paraId="4CD7B7EA" w14:textId="77777777" w:rsidR="004A0845" w:rsidRPr="00CC32CE" w:rsidRDefault="003C7722" w:rsidP="00D67F4D">
            <w:pPr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70.8 (60.0–82.0)</w:t>
            </w:r>
          </w:p>
        </w:tc>
        <w:tc>
          <w:tcPr>
            <w:tcW w:w="746" w:type="pct"/>
            <w:tcBorders>
              <w:top w:val="single" w:sz="4" w:space="0" w:color="000000"/>
            </w:tcBorders>
            <w:vAlign w:val="center"/>
          </w:tcPr>
          <w:p w14:paraId="0AB75ECF" w14:textId="77777777" w:rsidR="004A0845" w:rsidRPr="00CC32CE" w:rsidRDefault="003C7722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89.3 (76.4–95.8)</w:t>
            </w:r>
          </w:p>
        </w:tc>
        <w:tc>
          <w:tcPr>
            <w:tcW w:w="0" w:type="pct"/>
            <w:vAlign w:val="center"/>
          </w:tcPr>
          <w:p w14:paraId="37BCD3A9" w14:textId="77777777" w:rsidR="004A0845" w:rsidRPr="00CC32CE" w:rsidRDefault="004A0845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41" w:type="pct"/>
            <w:tcBorders>
              <w:top w:val="single" w:sz="4" w:space="0" w:color="000000"/>
            </w:tcBorders>
            <w:vAlign w:val="center"/>
          </w:tcPr>
          <w:p w14:paraId="6210D787" w14:textId="77777777" w:rsidR="004A0845" w:rsidRPr="00CC32CE" w:rsidRDefault="003C7722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69.6 (57.0–82.0)</w:t>
            </w:r>
          </w:p>
        </w:tc>
        <w:tc>
          <w:tcPr>
            <w:tcW w:w="741" w:type="pct"/>
            <w:tcBorders>
              <w:top w:val="single" w:sz="4" w:space="0" w:color="000000"/>
            </w:tcBorders>
            <w:vAlign w:val="center"/>
          </w:tcPr>
          <w:p w14:paraId="3B294DC7" w14:textId="77777777" w:rsidR="004A0845" w:rsidRPr="00CC32CE" w:rsidRDefault="003C7722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100.0 (95.5–100.0)</w:t>
            </w:r>
          </w:p>
        </w:tc>
      </w:tr>
      <w:tr w:rsidR="008810DF" w14:paraId="64DE2582" w14:textId="77777777" w:rsidTr="00B028FE">
        <w:trPr>
          <w:trHeight w:val="480"/>
        </w:trPr>
        <w:tc>
          <w:tcPr>
            <w:tcW w:w="299" w:type="pct"/>
            <w:tcBorders>
              <w:bottom w:val="single" w:sz="4" w:space="0" w:color="000000"/>
            </w:tcBorders>
            <w:vAlign w:val="center"/>
          </w:tcPr>
          <w:p w14:paraId="34E209B2" w14:textId="77777777" w:rsidR="004A0845" w:rsidRPr="00CC32CE" w:rsidRDefault="004A0845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59" w:type="pct"/>
            <w:tcBorders>
              <w:bottom w:val="single" w:sz="4" w:space="0" w:color="000000"/>
            </w:tcBorders>
            <w:vAlign w:val="center"/>
          </w:tcPr>
          <w:p w14:paraId="5E9ABBEB" w14:textId="77777777" w:rsidR="004A0845" w:rsidRPr="00CC32CE" w:rsidRDefault="003C7722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61.13±17.32</w:t>
            </w:r>
          </w:p>
        </w:tc>
        <w:tc>
          <w:tcPr>
            <w:tcW w:w="759" w:type="pct"/>
            <w:tcBorders>
              <w:bottom w:val="single" w:sz="4" w:space="0" w:color="000000"/>
            </w:tcBorders>
            <w:vAlign w:val="center"/>
          </w:tcPr>
          <w:p w14:paraId="7128006F" w14:textId="77777777" w:rsidR="004A0845" w:rsidRPr="00CC32CE" w:rsidRDefault="003C7722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94.81±6.59</w:t>
            </w:r>
          </w:p>
        </w:tc>
        <w:tc>
          <w:tcPr>
            <w:tcW w:w="0" w:type="pct"/>
            <w:vAlign w:val="center"/>
          </w:tcPr>
          <w:p w14:paraId="26A588E7" w14:textId="77777777" w:rsidR="004A0845" w:rsidRPr="00CC32CE" w:rsidRDefault="004A0845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74" w:type="pct"/>
            <w:tcBorders>
              <w:bottom w:val="single" w:sz="4" w:space="0" w:color="000000"/>
            </w:tcBorders>
            <w:vAlign w:val="center"/>
          </w:tcPr>
          <w:p w14:paraId="3781D305" w14:textId="77777777" w:rsidR="004A0845" w:rsidRPr="00CC32CE" w:rsidRDefault="003C7722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70.33±15.80</w:t>
            </w:r>
          </w:p>
        </w:tc>
        <w:tc>
          <w:tcPr>
            <w:tcW w:w="746" w:type="pct"/>
            <w:tcBorders>
              <w:bottom w:val="single" w:sz="4" w:space="0" w:color="000000"/>
            </w:tcBorders>
            <w:vAlign w:val="center"/>
          </w:tcPr>
          <w:p w14:paraId="0A893D23" w14:textId="77777777" w:rsidR="004A0845" w:rsidRPr="00CC32CE" w:rsidRDefault="003C7722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84.45±15.37</w:t>
            </w:r>
          </w:p>
        </w:tc>
        <w:tc>
          <w:tcPr>
            <w:tcW w:w="0" w:type="pct"/>
            <w:vAlign w:val="center"/>
          </w:tcPr>
          <w:p w14:paraId="4DFB24C8" w14:textId="77777777" w:rsidR="004A0845" w:rsidRPr="00CC32CE" w:rsidRDefault="004A0845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41" w:type="pct"/>
            <w:tcBorders>
              <w:bottom w:val="single" w:sz="4" w:space="0" w:color="000000"/>
            </w:tcBorders>
            <w:vAlign w:val="center"/>
          </w:tcPr>
          <w:p w14:paraId="36BEE7EB" w14:textId="77777777" w:rsidR="004A0845" w:rsidRPr="00CC32CE" w:rsidRDefault="003C7722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69.09±16.99</w:t>
            </w:r>
          </w:p>
        </w:tc>
        <w:tc>
          <w:tcPr>
            <w:tcW w:w="741" w:type="pct"/>
            <w:tcBorders>
              <w:bottom w:val="single" w:sz="4" w:space="0" w:color="000000"/>
            </w:tcBorders>
            <w:vAlign w:val="center"/>
          </w:tcPr>
          <w:p w14:paraId="54D4055A" w14:textId="77777777" w:rsidR="004A0845" w:rsidRPr="00CC32CE" w:rsidRDefault="003C7722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94.56±9.34</w:t>
            </w:r>
          </w:p>
        </w:tc>
      </w:tr>
      <w:tr w:rsidR="008810DF" w14:paraId="613629DC" w14:textId="77777777" w:rsidTr="00B028FE">
        <w:trPr>
          <w:trHeight w:val="480"/>
        </w:trPr>
        <w:tc>
          <w:tcPr>
            <w:tcW w:w="299" w:type="pct"/>
            <w:tcBorders>
              <w:top w:val="single" w:sz="4" w:space="0" w:color="000000"/>
            </w:tcBorders>
            <w:vAlign w:val="center"/>
          </w:tcPr>
          <w:p w14:paraId="3951E7EF" w14:textId="77777777" w:rsidR="004A0845" w:rsidRPr="00CC32CE" w:rsidRDefault="003C7722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759" w:type="pct"/>
            <w:tcBorders>
              <w:top w:val="single" w:sz="4" w:space="0" w:color="000000"/>
            </w:tcBorders>
            <w:vAlign w:val="center"/>
          </w:tcPr>
          <w:p w14:paraId="163B9165" w14:textId="77777777" w:rsidR="004A0845" w:rsidRPr="00CC32CE" w:rsidRDefault="003C7722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77.1 (65.1–91.7)</w:t>
            </w:r>
          </w:p>
        </w:tc>
        <w:tc>
          <w:tcPr>
            <w:tcW w:w="759" w:type="pct"/>
            <w:tcBorders>
              <w:top w:val="single" w:sz="4" w:space="0" w:color="000000"/>
            </w:tcBorders>
            <w:vAlign w:val="center"/>
          </w:tcPr>
          <w:p w14:paraId="064593CE" w14:textId="77777777" w:rsidR="004A0845" w:rsidRPr="00CC32CE" w:rsidRDefault="003C7722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97.9 (93.8–97.9)</w:t>
            </w:r>
          </w:p>
        </w:tc>
        <w:tc>
          <w:tcPr>
            <w:tcW w:w="0" w:type="pct"/>
            <w:vAlign w:val="center"/>
          </w:tcPr>
          <w:p w14:paraId="3643FD95" w14:textId="77777777" w:rsidR="004A0845" w:rsidRPr="00CC32CE" w:rsidRDefault="004A0845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74" w:type="pct"/>
            <w:tcBorders>
              <w:top w:val="single" w:sz="4" w:space="0" w:color="000000"/>
            </w:tcBorders>
            <w:vAlign w:val="center"/>
          </w:tcPr>
          <w:p w14:paraId="69641C5C" w14:textId="77777777" w:rsidR="004A0845" w:rsidRPr="00CC32CE" w:rsidRDefault="003C7722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80.1 (73.2–90.0)</w:t>
            </w:r>
          </w:p>
        </w:tc>
        <w:tc>
          <w:tcPr>
            <w:tcW w:w="746" w:type="pct"/>
            <w:tcBorders>
              <w:top w:val="single" w:sz="4" w:space="0" w:color="000000"/>
            </w:tcBorders>
            <w:vAlign w:val="center"/>
          </w:tcPr>
          <w:p w14:paraId="40A0F074" w14:textId="77777777" w:rsidR="004A0845" w:rsidRPr="00CC32CE" w:rsidRDefault="003C7722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93.8 (86.8–100.0)</w:t>
            </w:r>
          </w:p>
        </w:tc>
        <w:tc>
          <w:tcPr>
            <w:tcW w:w="0" w:type="pct"/>
            <w:vAlign w:val="center"/>
          </w:tcPr>
          <w:p w14:paraId="793575B8" w14:textId="77777777" w:rsidR="004A0845" w:rsidRPr="00CC32CE" w:rsidRDefault="004A0845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41" w:type="pct"/>
            <w:tcBorders>
              <w:top w:val="single" w:sz="4" w:space="0" w:color="000000"/>
            </w:tcBorders>
            <w:vAlign w:val="center"/>
          </w:tcPr>
          <w:p w14:paraId="12F1FD0C" w14:textId="77777777" w:rsidR="004A0845" w:rsidRPr="00CC32CE" w:rsidRDefault="003C7722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84.1 (73.7–84.8)</w:t>
            </w:r>
          </w:p>
        </w:tc>
        <w:tc>
          <w:tcPr>
            <w:tcW w:w="741" w:type="pct"/>
            <w:tcBorders>
              <w:top w:val="single" w:sz="4" w:space="0" w:color="000000"/>
            </w:tcBorders>
            <w:vAlign w:val="center"/>
          </w:tcPr>
          <w:p w14:paraId="688569BB" w14:textId="77777777" w:rsidR="004A0845" w:rsidRPr="00CC32CE" w:rsidRDefault="003C7722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100.0 (95.8–100.0)</w:t>
            </w:r>
          </w:p>
        </w:tc>
      </w:tr>
      <w:tr w:rsidR="008810DF" w14:paraId="2E2C4C17" w14:textId="77777777" w:rsidTr="00B028FE">
        <w:trPr>
          <w:trHeight w:val="480"/>
        </w:trPr>
        <w:tc>
          <w:tcPr>
            <w:tcW w:w="299" w:type="pct"/>
            <w:tcBorders>
              <w:bottom w:val="single" w:sz="4" w:space="0" w:color="000000"/>
            </w:tcBorders>
            <w:vAlign w:val="center"/>
          </w:tcPr>
          <w:p w14:paraId="75F0D195" w14:textId="77777777" w:rsidR="004A0845" w:rsidRPr="00CC32CE" w:rsidRDefault="004A0845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59" w:type="pct"/>
            <w:tcBorders>
              <w:bottom w:val="single" w:sz="4" w:space="0" w:color="000000"/>
            </w:tcBorders>
            <w:vAlign w:val="center"/>
          </w:tcPr>
          <w:p w14:paraId="32A53A37" w14:textId="77777777" w:rsidR="004A0845" w:rsidRPr="00CC32CE" w:rsidRDefault="003C7722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75.92±18.91</w:t>
            </w:r>
          </w:p>
        </w:tc>
        <w:tc>
          <w:tcPr>
            <w:tcW w:w="759" w:type="pct"/>
            <w:tcBorders>
              <w:bottom w:val="single" w:sz="4" w:space="0" w:color="000000"/>
            </w:tcBorders>
            <w:vAlign w:val="center"/>
          </w:tcPr>
          <w:p w14:paraId="07B717D7" w14:textId="77777777" w:rsidR="004A0845" w:rsidRPr="00CC32CE" w:rsidRDefault="003C7722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92.4</w:t>
            </w:r>
            <w:r w:rsidR="00344087"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0</w:t>
            </w: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±9.67</w:t>
            </w:r>
          </w:p>
        </w:tc>
        <w:tc>
          <w:tcPr>
            <w:tcW w:w="0" w:type="pct"/>
            <w:vAlign w:val="center"/>
          </w:tcPr>
          <w:p w14:paraId="161A4E01" w14:textId="77777777" w:rsidR="004A0845" w:rsidRPr="00CC32CE" w:rsidRDefault="004A0845" w:rsidP="00D67F4D">
            <w:pPr>
              <w:keepNext/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74" w:type="pct"/>
            <w:tcBorders>
              <w:bottom w:val="single" w:sz="4" w:space="0" w:color="000000"/>
            </w:tcBorders>
            <w:vAlign w:val="center"/>
          </w:tcPr>
          <w:p w14:paraId="0A2F2700" w14:textId="77777777" w:rsidR="004A0845" w:rsidRPr="00CC32CE" w:rsidRDefault="003C7722" w:rsidP="00D67F4D">
            <w:pPr>
              <w:keepNext/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79.97±13.79</w:t>
            </w:r>
          </w:p>
        </w:tc>
        <w:tc>
          <w:tcPr>
            <w:tcW w:w="746" w:type="pct"/>
            <w:tcBorders>
              <w:bottom w:val="single" w:sz="4" w:space="0" w:color="000000"/>
            </w:tcBorders>
            <w:vAlign w:val="center"/>
          </w:tcPr>
          <w:p w14:paraId="4DF7EC0A" w14:textId="77777777" w:rsidR="004A0845" w:rsidRPr="00CC32CE" w:rsidRDefault="003C7722" w:rsidP="00D67F4D">
            <w:pPr>
              <w:keepNext/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90.89±10.55</w:t>
            </w:r>
          </w:p>
        </w:tc>
        <w:tc>
          <w:tcPr>
            <w:tcW w:w="0" w:type="pct"/>
            <w:vAlign w:val="center"/>
          </w:tcPr>
          <w:p w14:paraId="3B270896" w14:textId="77777777" w:rsidR="004A0845" w:rsidRPr="00CC32CE" w:rsidRDefault="004A0845" w:rsidP="00D67F4D">
            <w:pPr>
              <w:keepNext/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41" w:type="pct"/>
            <w:tcBorders>
              <w:bottom w:val="single" w:sz="4" w:space="0" w:color="000000"/>
            </w:tcBorders>
            <w:vAlign w:val="center"/>
          </w:tcPr>
          <w:p w14:paraId="63812ADF" w14:textId="77777777" w:rsidR="004A0845" w:rsidRPr="00CC32CE" w:rsidRDefault="003C7722" w:rsidP="00D67F4D">
            <w:pPr>
              <w:keepNext/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78.92±17.7</w:t>
            </w:r>
            <w:r w:rsidR="00344087"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741" w:type="pct"/>
            <w:tcBorders>
              <w:bottom w:val="single" w:sz="4" w:space="0" w:color="000000"/>
            </w:tcBorders>
            <w:vAlign w:val="center"/>
          </w:tcPr>
          <w:p w14:paraId="6D5698AE" w14:textId="77777777" w:rsidR="004A0845" w:rsidRPr="00CC32CE" w:rsidRDefault="003C7722" w:rsidP="00D67F4D">
            <w:pPr>
              <w:keepNext/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97.61±4.27</w:t>
            </w:r>
          </w:p>
        </w:tc>
      </w:tr>
      <w:tr w:rsidR="008810DF" w14:paraId="4F83B368" w14:textId="77777777" w:rsidTr="00B028FE">
        <w:trPr>
          <w:trHeight w:val="480"/>
        </w:trPr>
        <w:tc>
          <w:tcPr>
            <w:tcW w:w="299" w:type="pct"/>
            <w:tcBorders>
              <w:top w:val="single" w:sz="4" w:space="0" w:color="000000"/>
            </w:tcBorders>
            <w:vAlign w:val="center"/>
          </w:tcPr>
          <w:p w14:paraId="746FD203" w14:textId="77777777" w:rsidR="004A0845" w:rsidRPr="00CC32CE" w:rsidRDefault="003C7722" w:rsidP="00D67F4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 *</w:t>
            </w:r>
          </w:p>
        </w:tc>
        <w:tc>
          <w:tcPr>
            <w:tcW w:w="759" w:type="pct"/>
            <w:tcBorders>
              <w:top w:val="single" w:sz="4" w:space="0" w:color="000000"/>
            </w:tcBorders>
            <w:vAlign w:val="center"/>
          </w:tcPr>
          <w:p w14:paraId="00D8BE1F" w14:textId="77777777" w:rsidR="004A0845" w:rsidRPr="00CC32CE" w:rsidRDefault="003C7722" w:rsidP="00D67F4D">
            <w:pPr>
              <w:keepNext/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–</w:t>
            </w:r>
          </w:p>
        </w:tc>
        <w:tc>
          <w:tcPr>
            <w:tcW w:w="759" w:type="pct"/>
            <w:tcBorders>
              <w:top w:val="single" w:sz="4" w:space="0" w:color="000000"/>
            </w:tcBorders>
            <w:vAlign w:val="center"/>
          </w:tcPr>
          <w:p w14:paraId="160256A6" w14:textId="77777777" w:rsidR="004A0845" w:rsidRPr="00CC32CE" w:rsidRDefault="003C7722" w:rsidP="00D67F4D">
            <w:pPr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97.9 (95.8–100.0)</w:t>
            </w:r>
          </w:p>
        </w:tc>
        <w:tc>
          <w:tcPr>
            <w:tcW w:w="0" w:type="pct"/>
            <w:vAlign w:val="center"/>
          </w:tcPr>
          <w:p w14:paraId="72C2D84C" w14:textId="77777777" w:rsidR="004A0845" w:rsidRPr="00CC32CE" w:rsidRDefault="004A0845" w:rsidP="00D67F4D">
            <w:pPr>
              <w:keepNext/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74" w:type="pct"/>
            <w:tcBorders>
              <w:top w:val="single" w:sz="4" w:space="0" w:color="000000"/>
            </w:tcBorders>
            <w:vAlign w:val="center"/>
          </w:tcPr>
          <w:p w14:paraId="37F0D794" w14:textId="77777777" w:rsidR="004A0845" w:rsidRPr="00CC32CE" w:rsidRDefault="003C7722" w:rsidP="00D67F4D">
            <w:pPr>
              <w:keepNext/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–</w:t>
            </w:r>
          </w:p>
        </w:tc>
        <w:tc>
          <w:tcPr>
            <w:tcW w:w="746" w:type="pct"/>
            <w:tcBorders>
              <w:top w:val="single" w:sz="4" w:space="0" w:color="000000"/>
            </w:tcBorders>
            <w:vAlign w:val="center"/>
          </w:tcPr>
          <w:p w14:paraId="2D8B23A8" w14:textId="77777777" w:rsidR="004A0845" w:rsidRPr="00CC32CE" w:rsidRDefault="003C7722" w:rsidP="00D67F4D">
            <w:pPr>
              <w:keepNext/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93.8 (89.6–100.0)</w:t>
            </w:r>
          </w:p>
        </w:tc>
        <w:tc>
          <w:tcPr>
            <w:tcW w:w="0" w:type="pct"/>
            <w:vAlign w:val="center"/>
          </w:tcPr>
          <w:p w14:paraId="4DE3A42B" w14:textId="77777777" w:rsidR="004A0845" w:rsidRPr="00CC32CE" w:rsidRDefault="004A0845" w:rsidP="00D67F4D">
            <w:pPr>
              <w:keepNext/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41" w:type="pct"/>
            <w:tcBorders>
              <w:top w:val="single" w:sz="4" w:space="0" w:color="000000"/>
            </w:tcBorders>
            <w:vAlign w:val="center"/>
          </w:tcPr>
          <w:p w14:paraId="311DF20B" w14:textId="77777777" w:rsidR="004A0845" w:rsidRPr="00CC32CE" w:rsidRDefault="003C7722" w:rsidP="00D67F4D">
            <w:pPr>
              <w:keepNext/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–</w:t>
            </w:r>
          </w:p>
        </w:tc>
        <w:tc>
          <w:tcPr>
            <w:tcW w:w="741" w:type="pct"/>
            <w:tcBorders>
              <w:top w:val="single" w:sz="4" w:space="0" w:color="000000"/>
            </w:tcBorders>
            <w:vAlign w:val="center"/>
          </w:tcPr>
          <w:p w14:paraId="64DB6377" w14:textId="77777777" w:rsidR="004A0845" w:rsidRPr="00CC32CE" w:rsidRDefault="003C7722" w:rsidP="00D67F4D">
            <w:pPr>
              <w:keepNext/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100.0 (97.9–100.0)</w:t>
            </w:r>
          </w:p>
        </w:tc>
      </w:tr>
      <w:tr w:rsidR="008810DF" w14:paraId="2DF5B184" w14:textId="77777777" w:rsidTr="00B028FE">
        <w:trPr>
          <w:trHeight w:val="480"/>
        </w:trPr>
        <w:tc>
          <w:tcPr>
            <w:tcW w:w="299" w:type="pct"/>
            <w:tcBorders>
              <w:bottom w:val="single" w:sz="4" w:space="0" w:color="000000"/>
            </w:tcBorders>
            <w:vAlign w:val="center"/>
          </w:tcPr>
          <w:p w14:paraId="0A867B32" w14:textId="77777777" w:rsidR="004A0845" w:rsidRPr="00CC32CE" w:rsidRDefault="004A0845" w:rsidP="00D67F4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59" w:type="pct"/>
            <w:tcBorders>
              <w:bottom w:val="single" w:sz="4" w:space="0" w:color="000000"/>
            </w:tcBorders>
            <w:vAlign w:val="center"/>
          </w:tcPr>
          <w:p w14:paraId="6430DB8B" w14:textId="77777777" w:rsidR="004A0845" w:rsidRPr="00CC32CE" w:rsidRDefault="003C7722" w:rsidP="00D67F4D">
            <w:pPr>
              <w:keepNext/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–</w:t>
            </w:r>
          </w:p>
        </w:tc>
        <w:tc>
          <w:tcPr>
            <w:tcW w:w="759" w:type="pct"/>
            <w:tcBorders>
              <w:bottom w:val="single" w:sz="4" w:space="0" w:color="000000"/>
            </w:tcBorders>
            <w:vAlign w:val="center"/>
          </w:tcPr>
          <w:p w14:paraId="41634E0B" w14:textId="77777777" w:rsidR="004A0845" w:rsidRPr="00CC32CE" w:rsidRDefault="003C7722" w:rsidP="00D67F4D">
            <w:pPr>
              <w:keepNext/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95.55±8.17</w:t>
            </w:r>
          </w:p>
        </w:tc>
        <w:tc>
          <w:tcPr>
            <w:tcW w:w="0" w:type="pct"/>
            <w:vAlign w:val="center"/>
          </w:tcPr>
          <w:p w14:paraId="19B5E114" w14:textId="77777777" w:rsidR="004A0845" w:rsidRPr="00CC32CE" w:rsidRDefault="004A0845" w:rsidP="00D67F4D">
            <w:pPr>
              <w:keepNext/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74" w:type="pct"/>
            <w:tcBorders>
              <w:bottom w:val="single" w:sz="4" w:space="0" w:color="000000"/>
            </w:tcBorders>
            <w:vAlign w:val="center"/>
          </w:tcPr>
          <w:p w14:paraId="71887103" w14:textId="77777777" w:rsidR="004A0845" w:rsidRPr="00CC32CE" w:rsidRDefault="003C7722" w:rsidP="00D67F4D">
            <w:pPr>
              <w:keepNext/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–</w:t>
            </w:r>
          </w:p>
        </w:tc>
        <w:tc>
          <w:tcPr>
            <w:tcW w:w="746" w:type="pct"/>
            <w:tcBorders>
              <w:bottom w:val="single" w:sz="4" w:space="0" w:color="000000"/>
            </w:tcBorders>
            <w:vAlign w:val="center"/>
          </w:tcPr>
          <w:p w14:paraId="1A647B80" w14:textId="77777777" w:rsidR="004A0845" w:rsidRPr="00CC32CE" w:rsidRDefault="003C7722" w:rsidP="00D67F4D">
            <w:pPr>
              <w:keepNext/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92.28±10.13</w:t>
            </w:r>
          </w:p>
        </w:tc>
        <w:tc>
          <w:tcPr>
            <w:tcW w:w="0" w:type="pct"/>
            <w:vAlign w:val="center"/>
          </w:tcPr>
          <w:p w14:paraId="1BE29746" w14:textId="77777777" w:rsidR="004A0845" w:rsidRPr="00CC32CE" w:rsidRDefault="004A0845" w:rsidP="00D67F4D">
            <w:pPr>
              <w:keepNext/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41" w:type="pct"/>
            <w:tcBorders>
              <w:bottom w:val="single" w:sz="4" w:space="0" w:color="000000"/>
            </w:tcBorders>
            <w:vAlign w:val="center"/>
          </w:tcPr>
          <w:p w14:paraId="5ED20DA1" w14:textId="77777777" w:rsidR="004A0845" w:rsidRPr="00CC32CE" w:rsidRDefault="003C7722" w:rsidP="00D67F4D">
            <w:pPr>
              <w:keepNext/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–</w:t>
            </w:r>
          </w:p>
        </w:tc>
        <w:tc>
          <w:tcPr>
            <w:tcW w:w="741" w:type="pct"/>
            <w:tcBorders>
              <w:bottom w:val="single" w:sz="4" w:space="0" w:color="000000"/>
            </w:tcBorders>
            <w:vAlign w:val="center"/>
          </w:tcPr>
          <w:p w14:paraId="3B61B1FB" w14:textId="77777777" w:rsidR="004A0845" w:rsidRPr="00CC32CE" w:rsidRDefault="003C7722" w:rsidP="00D67F4D">
            <w:pPr>
              <w:keepNext/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97.45±4.97</w:t>
            </w:r>
          </w:p>
        </w:tc>
      </w:tr>
      <w:tr w:rsidR="008810DF" w14:paraId="5A8782C7" w14:textId="77777777" w:rsidTr="00B028FE">
        <w:trPr>
          <w:trHeight w:val="480"/>
        </w:trPr>
        <w:tc>
          <w:tcPr>
            <w:tcW w:w="299" w:type="pct"/>
            <w:tcBorders>
              <w:top w:val="single" w:sz="4" w:space="0" w:color="000000"/>
            </w:tcBorders>
            <w:vAlign w:val="center"/>
          </w:tcPr>
          <w:p w14:paraId="45A7EBCC" w14:textId="77777777" w:rsidR="004A0845" w:rsidRPr="00CC32CE" w:rsidRDefault="003C7722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759" w:type="pct"/>
            <w:tcBorders>
              <w:top w:val="single" w:sz="4" w:space="0" w:color="000000"/>
            </w:tcBorders>
            <w:vAlign w:val="center"/>
          </w:tcPr>
          <w:p w14:paraId="560DB897" w14:textId="77777777" w:rsidR="004A0845" w:rsidRPr="00CC32CE" w:rsidRDefault="003C7722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77.8 (59.1–91.7)</w:t>
            </w:r>
          </w:p>
        </w:tc>
        <w:tc>
          <w:tcPr>
            <w:tcW w:w="759" w:type="pct"/>
            <w:tcBorders>
              <w:top w:val="single" w:sz="4" w:space="0" w:color="000000"/>
            </w:tcBorders>
            <w:vAlign w:val="center"/>
          </w:tcPr>
          <w:p w14:paraId="676F5DA2" w14:textId="77777777" w:rsidR="004A0845" w:rsidRPr="00CC32CE" w:rsidRDefault="003C7722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97.9 (93.8–100.0)</w:t>
            </w:r>
          </w:p>
        </w:tc>
        <w:tc>
          <w:tcPr>
            <w:tcW w:w="0" w:type="pct"/>
            <w:vAlign w:val="center"/>
          </w:tcPr>
          <w:p w14:paraId="3667F575" w14:textId="77777777" w:rsidR="004A0845" w:rsidRPr="00CC32CE" w:rsidRDefault="004A0845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74" w:type="pct"/>
            <w:tcBorders>
              <w:top w:val="single" w:sz="4" w:space="0" w:color="000000"/>
            </w:tcBorders>
            <w:vAlign w:val="center"/>
          </w:tcPr>
          <w:p w14:paraId="4D4048AB" w14:textId="77777777" w:rsidR="004A0845" w:rsidRPr="00CC32CE" w:rsidRDefault="003C7722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85.5 (75.8–95.5)</w:t>
            </w:r>
          </w:p>
        </w:tc>
        <w:tc>
          <w:tcPr>
            <w:tcW w:w="746" w:type="pct"/>
            <w:tcBorders>
              <w:top w:val="single" w:sz="4" w:space="0" w:color="000000"/>
            </w:tcBorders>
            <w:vAlign w:val="center"/>
          </w:tcPr>
          <w:p w14:paraId="3630A6AE" w14:textId="77777777" w:rsidR="004A0845" w:rsidRPr="00CC32CE" w:rsidRDefault="003C7722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97.8 (91.7–100.0)</w:t>
            </w:r>
          </w:p>
        </w:tc>
        <w:tc>
          <w:tcPr>
            <w:tcW w:w="0" w:type="pct"/>
            <w:vAlign w:val="center"/>
          </w:tcPr>
          <w:p w14:paraId="037743E5" w14:textId="77777777" w:rsidR="004A0845" w:rsidRPr="00CC32CE" w:rsidRDefault="004A0845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41" w:type="pct"/>
            <w:tcBorders>
              <w:top w:val="single" w:sz="4" w:space="0" w:color="000000"/>
            </w:tcBorders>
            <w:vAlign w:val="center"/>
          </w:tcPr>
          <w:p w14:paraId="11746423" w14:textId="77777777" w:rsidR="004A0845" w:rsidRPr="00CC32CE" w:rsidRDefault="003C7722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86.2 (70.2–87.9)</w:t>
            </w:r>
          </w:p>
        </w:tc>
        <w:tc>
          <w:tcPr>
            <w:tcW w:w="741" w:type="pct"/>
            <w:tcBorders>
              <w:top w:val="single" w:sz="4" w:space="0" w:color="000000"/>
            </w:tcBorders>
            <w:vAlign w:val="center"/>
          </w:tcPr>
          <w:p w14:paraId="3932522E" w14:textId="77777777" w:rsidR="004A0845" w:rsidRPr="00CC32CE" w:rsidRDefault="003C7722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100.0 (95.8–100.0)</w:t>
            </w:r>
          </w:p>
        </w:tc>
      </w:tr>
      <w:tr w:rsidR="008810DF" w14:paraId="34331E80" w14:textId="77777777" w:rsidTr="00B028FE">
        <w:trPr>
          <w:trHeight w:val="480"/>
        </w:trPr>
        <w:tc>
          <w:tcPr>
            <w:tcW w:w="299" w:type="pct"/>
            <w:tcBorders>
              <w:bottom w:val="single" w:sz="4" w:space="0" w:color="000000"/>
            </w:tcBorders>
            <w:vAlign w:val="center"/>
          </w:tcPr>
          <w:p w14:paraId="1BB104DB" w14:textId="77777777" w:rsidR="004A0845" w:rsidRPr="00CC32CE" w:rsidRDefault="004A0845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59" w:type="pct"/>
            <w:tcBorders>
              <w:bottom w:val="single" w:sz="4" w:space="0" w:color="000000"/>
            </w:tcBorders>
            <w:vAlign w:val="center"/>
          </w:tcPr>
          <w:p w14:paraId="711402FF" w14:textId="77777777" w:rsidR="004A0845" w:rsidRPr="00CC32CE" w:rsidRDefault="003C7722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76.61±18.26</w:t>
            </w:r>
          </w:p>
        </w:tc>
        <w:tc>
          <w:tcPr>
            <w:tcW w:w="759" w:type="pct"/>
            <w:tcBorders>
              <w:bottom w:val="single" w:sz="4" w:space="0" w:color="000000"/>
            </w:tcBorders>
            <w:vAlign w:val="center"/>
          </w:tcPr>
          <w:p w14:paraId="27C3EEBE" w14:textId="77777777" w:rsidR="004A0845" w:rsidRPr="00CC32CE" w:rsidRDefault="003C7722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95.06±7.8</w:t>
            </w:r>
            <w:r w:rsidR="00344087"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pct"/>
            <w:tcBorders>
              <w:bottom w:val="single" w:sz="4" w:space="0" w:color="000000"/>
            </w:tcBorders>
            <w:vAlign w:val="center"/>
          </w:tcPr>
          <w:p w14:paraId="22AABD7A" w14:textId="77777777" w:rsidR="004A0845" w:rsidRPr="00CC32CE" w:rsidRDefault="004A0845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74" w:type="pct"/>
            <w:tcBorders>
              <w:bottom w:val="single" w:sz="4" w:space="0" w:color="000000"/>
            </w:tcBorders>
            <w:vAlign w:val="center"/>
          </w:tcPr>
          <w:p w14:paraId="0B33AB9E" w14:textId="77777777" w:rsidR="004A0845" w:rsidRPr="00CC32CE" w:rsidRDefault="003C7722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84.06±12.73</w:t>
            </w:r>
          </w:p>
        </w:tc>
        <w:tc>
          <w:tcPr>
            <w:tcW w:w="746" w:type="pct"/>
            <w:tcBorders>
              <w:bottom w:val="single" w:sz="4" w:space="0" w:color="000000"/>
            </w:tcBorders>
            <w:vAlign w:val="center"/>
          </w:tcPr>
          <w:p w14:paraId="584B8C03" w14:textId="77777777" w:rsidR="004A0845" w:rsidRPr="00CC32CE" w:rsidRDefault="003C7722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93.89±10.09</w:t>
            </w:r>
          </w:p>
        </w:tc>
        <w:tc>
          <w:tcPr>
            <w:tcW w:w="0" w:type="pct"/>
            <w:tcBorders>
              <w:bottom w:val="single" w:sz="4" w:space="0" w:color="000000"/>
            </w:tcBorders>
            <w:vAlign w:val="center"/>
          </w:tcPr>
          <w:p w14:paraId="65473118" w14:textId="77777777" w:rsidR="004A0845" w:rsidRPr="00CC32CE" w:rsidRDefault="004A0845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41" w:type="pct"/>
            <w:tcBorders>
              <w:bottom w:val="single" w:sz="4" w:space="0" w:color="000000"/>
            </w:tcBorders>
            <w:vAlign w:val="center"/>
          </w:tcPr>
          <w:p w14:paraId="77335609" w14:textId="77777777" w:rsidR="004A0845" w:rsidRPr="00CC32CE" w:rsidRDefault="003C7722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78.17±17.5</w:t>
            </w:r>
            <w:r w:rsidR="00344087"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741" w:type="pct"/>
            <w:tcBorders>
              <w:bottom w:val="single" w:sz="4" w:space="0" w:color="000000"/>
            </w:tcBorders>
            <w:vAlign w:val="center"/>
          </w:tcPr>
          <w:p w14:paraId="07787BD4" w14:textId="77777777" w:rsidR="004A0845" w:rsidRPr="00CC32CE" w:rsidRDefault="003C7722" w:rsidP="00D67F4D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Ｐゴシック" w:hAnsi="Times New Roman" w:cs="Times New Roman"/>
                <w:color w:val="000000"/>
                <w:sz w:val="22"/>
                <w:szCs w:val="22"/>
              </w:rPr>
              <w:t>94.98±9.74</w:t>
            </w:r>
          </w:p>
        </w:tc>
      </w:tr>
      <w:tr w:rsidR="008810DF" w14:paraId="3B1BD8BB" w14:textId="77777777" w:rsidTr="004A0845">
        <w:trPr>
          <w:trHeight w:val="480"/>
        </w:trPr>
        <w:tc>
          <w:tcPr>
            <w:tcW w:w="5000" w:type="pct"/>
            <w:gridSpan w:val="9"/>
            <w:tcBorders>
              <w:top w:val="single" w:sz="4" w:space="0" w:color="000000"/>
              <w:bottom w:val="single" w:sz="4" w:space="0" w:color="000000"/>
            </w:tcBorders>
          </w:tcPr>
          <w:p w14:paraId="2825EDF7" w14:textId="7C790BE2" w:rsidR="004A0845" w:rsidRPr="00CC32CE" w:rsidRDefault="003C7722" w:rsidP="00D67F4D">
            <w:pPr>
              <w:spacing w:line="36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Top: median </w:t>
            </w:r>
            <w:r w:rsidR="0089790E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(interquartile range [IQR]), bottom: mean ± standard deviation</w:t>
            </w:r>
            <w:r w:rsidR="0089790E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 xml:space="preserve"> (</w:t>
            </w:r>
            <w:r w:rsidR="0089790E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SD)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shown.</w:t>
            </w:r>
          </w:p>
          <w:p w14:paraId="5226F1EC" w14:textId="08B83047" w:rsidR="004A0845" w:rsidRPr="00CC32CE" w:rsidRDefault="003C7722" w:rsidP="00D67F4D">
            <w:pPr>
              <w:spacing w:line="36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* At 9 months post-treatment, </w:t>
            </w:r>
            <w:r w:rsidR="0089790E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Expanded Prostate Cancer Index Composite (EPIC)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scores are measured only for the FT group.</w:t>
            </w:r>
          </w:p>
        </w:tc>
      </w:tr>
    </w:tbl>
    <w:p w14:paraId="36564A49" w14:textId="77777777" w:rsidR="004A0845" w:rsidRPr="00841DD8" w:rsidRDefault="004A0845">
      <w:pPr>
        <w:spacing w:line="360" w:lineRule="auto"/>
        <w:jc w:val="left"/>
        <w:rPr>
          <w:rFonts w:ascii="Times New Roman" w:hAnsi="Times New Roman" w:cs="Times New Roman"/>
        </w:rPr>
      </w:pPr>
    </w:p>
    <w:p w14:paraId="276CAFE2" w14:textId="1C7EE8C2" w:rsidR="0047163B" w:rsidRPr="00841DD8" w:rsidRDefault="003C7722" w:rsidP="006A3C8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41DD8">
        <w:rPr>
          <w:rFonts w:ascii="Times New Roman" w:hAnsi="Times New Roman" w:cs="Times New Roman"/>
        </w:rPr>
        <w:br w:type="page"/>
      </w:r>
      <w:r w:rsidR="00F60589" w:rsidRPr="00841DD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Supplementary Table 3. Summary statistics of EPIC urinary function scores</w:t>
      </w:r>
      <w:r w:rsidR="007E21F2" w:rsidRPr="00841DD8">
        <w:rPr>
          <w:rFonts w:ascii="Times New Roman" w:eastAsia="ＭＳ 明朝" w:hAnsi="Times New Roman" w:cs="Times New Roman" w:hint="eastAsia"/>
          <w:b/>
          <w:bCs/>
          <w:sz w:val="24"/>
          <w:szCs w:val="24"/>
        </w:rPr>
        <w:t xml:space="preserve"> </w:t>
      </w:r>
      <w:r w:rsidR="007E21F2" w:rsidRPr="00841DD8">
        <w:rPr>
          <w:rFonts w:ascii="Times New Roman" w:eastAsia="ＭＳ 明朝" w:hAnsi="Times New Roman" w:cs="Times New Roman"/>
          <w:b/>
          <w:bCs/>
          <w:sz w:val="24"/>
          <w:szCs w:val="24"/>
        </w:rPr>
        <w:t>(</w:t>
      </w:r>
      <w:r w:rsidR="00F60589" w:rsidRPr="00841DD8">
        <w:rPr>
          <w:rFonts w:ascii="Times New Roman" w:eastAsia="Times New Roman" w:hAnsi="Times New Roman" w:cs="Times New Roman"/>
          <w:b/>
          <w:bCs/>
          <w:sz w:val="24"/>
          <w:szCs w:val="24"/>
        </w:rPr>
        <w:t>Subgroups by Age classification</w:t>
      </w:r>
      <w:r w:rsidR="007D298C" w:rsidRPr="00841DD8">
        <w:rPr>
          <w:rFonts w:ascii="Times New Roman" w:eastAsia="ＭＳ 明朝" w:hAnsi="Times New Roman" w:cs="Times New Roman"/>
          <w:b/>
          <w:bCs/>
          <w:sz w:val="24"/>
          <w:szCs w:val="24"/>
        </w:rPr>
        <w:t>)</w:t>
      </w:r>
    </w:p>
    <w:tbl>
      <w:tblPr>
        <w:tblStyle w:val="af3"/>
        <w:tblW w:w="10348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915"/>
        <w:gridCol w:w="2325"/>
        <w:gridCol w:w="2325"/>
        <w:gridCol w:w="253"/>
        <w:gridCol w:w="2262"/>
        <w:gridCol w:w="2268"/>
      </w:tblGrid>
      <w:tr w:rsidR="008810DF" w14:paraId="78D95EED" w14:textId="77777777" w:rsidTr="00B028FE">
        <w:trPr>
          <w:trHeight w:val="480"/>
          <w:jc w:val="center"/>
        </w:trPr>
        <w:tc>
          <w:tcPr>
            <w:tcW w:w="91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FA43105" w14:textId="77777777" w:rsidR="0047163B" w:rsidRPr="00CC32CE" w:rsidRDefault="0047163B" w:rsidP="00C528D7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bookmarkStart w:id="0" w:name="_Hlk139967670"/>
          </w:p>
        </w:tc>
        <w:tc>
          <w:tcPr>
            <w:tcW w:w="4650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8F93DF9" w14:textId="34EF2D0E" w:rsidR="0047163B" w:rsidRPr="00CC32CE" w:rsidRDefault="00A137CE" w:rsidP="00C528D7">
            <w:pPr>
              <w:keepNext/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Age </w:t>
            </w:r>
            <w:r w:rsidR="003C7722" w:rsidRPr="00CC32CE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&lt; 70</w:t>
            </w:r>
          </w:p>
        </w:tc>
        <w:tc>
          <w:tcPr>
            <w:tcW w:w="253" w:type="dxa"/>
            <w:tcBorders>
              <w:top w:val="single" w:sz="4" w:space="0" w:color="000000"/>
            </w:tcBorders>
            <w:vAlign w:val="center"/>
          </w:tcPr>
          <w:p w14:paraId="7CCB32EC" w14:textId="77777777" w:rsidR="0047163B" w:rsidRPr="00CC32CE" w:rsidRDefault="0047163B" w:rsidP="00C528D7">
            <w:pPr>
              <w:keepNext/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530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A6D9427" w14:textId="2AE3AF37" w:rsidR="0047163B" w:rsidRPr="00CC32CE" w:rsidRDefault="00A137CE" w:rsidP="00C528D7">
            <w:pPr>
              <w:keepNext/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A137CE">
              <w:rPr>
                <w:rFonts w:ascii="Times New Roman" w:eastAsia="ＭＳ 明朝" w:hAnsi="Times New Roman" w:cs="Times New Roman"/>
                <w:b/>
                <w:sz w:val="22"/>
                <w:szCs w:val="22"/>
              </w:rPr>
              <w:t xml:space="preserve">Age </w:t>
            </w:r>
            <w:r w:rsidR="003C7722" w:rsidRPr="00CC32CE">
              <w:rPr>
                <w:rFonts w:ascii="ＭＳ 明朝" w:eastAsia="ＭＳ 明朝" w:hAnsi="ＭＳ 明朝" w:cs="ＭＳ 明朝" w:hint="eastAsia"/>
                <w:b/>
                <w:sz w:val="22"/>
                <w:szCs w:val="22"/>
              </w:rPr>
              <w:t>≧</w:t>
            </w:r>
            <w:r w:rsidR="003C7722" w:rsidRPr="00CC32CE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70</w:t>
            </w:r>
          </w:p>
        </w:tc>
      </w:tr>
      <w:tr w:rsidR="008810DF" w14:paraId="62685CF5" w14:textId="77777777" w:rsidTr="00B028FE">
        <w:trPr>
          <w:trHeight w:val="480"/>
          <w:jc w:val="center"/>
        </w:trPr>
        <w:tc>
          <w:tcPr>
            <w:tcW w:w="91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61BA43B" w14:textId="565333E0" w:rsidR="0047163B" w:rsidRPr="00CC32CE" w:rsidRDefault="003C7722" w:rsidP="00C528D7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Month</w:t>
            </w:r>
          </w:p>
        </w:tc>
        <w:tc>
          <w:tcPr>
            <w:tcW w:w="232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D784845" w14:textId="42A92187" w:rsidR="0047163B" w:rsidRPr="00CC32CE" w:rsidRDefault="003C7722" w:rsidP="00C528D7">
            <w:pPr>
              <w:keepNext/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RARP</w:t>
            </w:r>
            <w:r w:rsidR="00CC32CE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group</w:t>
            </w:r>
          </w:p>
        </w:tc>
        <w:tc>
          <w:tcPr>
            <w:tcW w:w="232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A795AED" w14:textId="3E9CF52F" w:rsidR="0047163B" w:rsidRPr="00CC32CE" w:rsidRDefault="003C7722" w:rsidP="00C528D7">
            <w:pPr>
              <w:keepNext/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FT</w:t>
            </w:r>
            <w:r w:rsidR="00CC32CE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group</w:t>
            </w:r>
          </w:p>
        </w:tc>
        <w:tc>
          <w:tcPr>
            <w:tcW w:w="253" w:type="dxa"/>
            <w:vAlign w:val="center"/>
          </w:tcPr>
          <w:p w14:paraId="1CA22A77" w14:textId="77777777" w:rsidR="0047163B" w:rsidRPr="00CC32CE" w:rsidRDefault="0047163B" w:rsidP="00C528D7">
            <w:pPr>
              <w:keepNext/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6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443CE28" w14:textId="679DE05F" w:rsidR="0047163B" w:rsidRPr="00CC32CE" w:rsidRDefault="003C7722" w:rsidP="00C528D7">
            <w:pPr>
              <w:keepNext/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RARP</w:t>
            </w:r>
            <w:r w:rsidR="00CC32CE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group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8488D7B" w14:textId="20C7CEAA" w:rsidR="0047163B" w:rsidRPr="00CC32CE" w:rsidRDefault="003C7722" w:rsidP="00C528D7">
            <w:pPr>
              <w:keepNext/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FT</w:t>
            </w:r>
            <w:r w:rsidR="00CC32CE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group</w:t>
            </w:r>
          </w:p>
        </w:tc>
      </w:tr>
      <w:tr w:rsidR="008810DF" w14:paraId="4F9984EC" w14:textId="77777777" w:rsidTr="00B028FE">
        <w:trPr>
          <w:trHeight w:val="480"/>
          <w:jc w:val="center"/>
        </w:trPr>
        <w:tc>
          <w:tcPr>
            <w:tcW w:w="915" w:type="dxa"/>
            <w:tcBorders>
              <w:top w:val="single" w:sz="4" w:space="0" w:color="000000"/>
            </w:tcBorders>
            <w:vAlign w:val="center"/>
          </w:tcPr>
          <w:p w14:paraId="58C30276" w14:textId="77777777" w:rsidR="0047163B" w:rsidRPr="00CC32CE" w:rsidRDefault="003C7722" w:rsidP="00C528D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2325" w:type="dxa"/>
            <w:tcBorders>
              <w:top w:val="single" w:sz="4" w:space="0" w:color="000000"/>
            </w:tcBorders>
            <w:vAlign w:val="center"/>
          </w:tcPr>
          <w:p w14:paraId="4C425271" w14:textId="77777777" w:rsidR="0047163B" w:rsidRPr="00CC32CE" w:rsidRDefault="003C7722" w:rsidP="00C528D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95.8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 xml:space="preserve"> (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91.7</w:t>
            </w:r>
            <w:r w:rsidR="005B49AA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–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100</w:t>
            </w:r>
            <w:r w:rsidR="00344087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.0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2325" w:type="dxa"/>
            <w:tcBorders>
              <w:top w:val="single" w:sz="4" w:space="0" w:color="000000"/>
            </w:tcBorders>
            <w:vAlign w:val="center"/>
          </w:tcPr>
          <w:p w14:paraId="27619045" w14:textId="77777777" w:rsidR="0047163B" w:rsidRPr="00CC32CE" w:rsidRDefault="003C7722" w:rsidP="00C528D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93.</w:t>
            </w:r>
            <w:r w:rsidR="00344087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 xml:space="preserve"> (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88.5</w:t>
            </w:r>
            <w:r w:rsidR="005B49AA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–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97.9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253" w:type="dxa"/>
            <w:vAlign w:val="center"/>
          </w:tcPr>
          <w:p w14:paraId="64E86B06" w14:textId="77777777" w:rsidR="0047163B" w:rsidRPr="00CC32CE" w:rsidRDefault="0047163B" w:rsidP="00C528D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2" w:type="dxa"/>
            <w:tcBorders>
              <w:top w:val="single" w:sz="4" w:space="0" w:color="000000"/>
            </w:tcBorders>
            <w:vAlign w:val="center"/>
          </w:tcPr>
          <w:p w14:paraId="435EBBB7" w14:textId="77777777" w:rsidR="0047163B" w:rsidRPr="00CC32CE" w:rsidRDefault="003C7722" w:rsidP="00C528D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93.</w:t>
            </w:r>
            <w:r w:rsidR="00344087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 xml:space="preserve"> (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82.7</w:t>
            </w:r>
            <w:r w:rsidR="005B49AA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–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100</w:t>
            </w:r>
            <w:r w:rsidR="00344087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.0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/>
            </w:tcBorders>
            <w:vAlign w:val="center"/>
          </w:tcPr>
          <w:p w14:paraId="245442F5" w14:textId="77777777" w:rsidR="0047163B" w:rsidRPr="00CC32CE" w:rsidRDefault="003C7722" w:rsidP="00C528D7">
            <w:pPr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90.</w:t>
            </w:r>
            <w:r w:rsidR="00344087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 xml:space="preserve"> (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87.5</w:t>
            </w:r>
            <w:r w:rsidR="005B49AA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–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97.9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>)</w:t>
            </w:r>
          </w:p>
        </w:tc>
      </w:tr>
      <w:tr w:rsidR="008810DF" w14:paraId="20D72C68" w14:textId="77777777" w:rsidTr="00B028FE">
        <w:trPr>
          <w:trHeight w:val="109"/>
          <w:jc w:val="center"/>
        </w:trPr>
        <w:tc>
          <w:tcPr>
            <w:tcW w:w="915" w:type="dxa"/>
            <w:tcBorders>
              <w:bottom w:val="single" w:sz="4" w:space="0" w:color="000000"/>
            </w:tcBorders>
            <w:vAlign w:val="center"/>
          </w:tcPr>
          <w:p w14:paraId="4F8D3C5B" w14:textId="77777777" w:rsidR="0047163B" w:rsidRPr="00CC32CE" w:rsidRDefault="0047163B" w:rsidP="00C528D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5" w:type="dxa"/>
            <w:tcBorders>
              <w:bottom w:val="single" w:sz="4" w:space="0" w:color="000000"/>
            </w:tcBorders>
            <w:vAlign w:val="center"/>
          </w:tcPr>
          <w:p w14:paraId="78515B1A" w14:textId="77777777" w:rsidR="0047163B" w:rsidRPr="00CC32CE" w:rsidRDefault="003C7722" w:rsidP="00C528D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93.90±8.86</w:t>
            </w:r>
          </w:p>
        </w:tc>
        <w:tc>
          <w:tcPr>
            <w:tcW w:w="2325" w:type="dxa"/>
            <w:tcBorders>
              <w:bottom w:val="single" w:sz="4" w:space="0" w:color="000000"/>
            </w:tcBorders>
            <w:vAlign w:val="center"/>
          </w:tcPr>
          <w:p w14:paraId="6420F1CC" w14:textId="77777777" w:rsidR="0047163B" w:rsidRPr="00CC32CE" w:rsidRDefault="003C7722" w:rsidP="00C528D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90.23±13.17</w:t>
            </w:r>
          </w:p>
        </w:tc>
        <w:tc>
          <w:tcPr>
            <w:tcW w:w="253" w:type="dxa"/>
            <w:vAlign w:val="center"/>
          </w:tcPr>
          <w:p w14:paraId="5EE91AF7" w14:textId="77777777" w:rsidR="0047163B" w:rsidRPr="00CC32CE" w:rsidRDefault="0047163B" w:rsidP="00C528D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2" w:type="dxa"/>
            <w:tcBorders>
              <w:bottom w:val="single" w:sz="4" w:space="0" w:color="000000"/>
            </w:tcBorders>
            <w:vAlign w:val="center"/>
          </w:tcPr>
          <w:p w14:paraId="2FBC593D" w14:textId="77777777" w:rsidR="0047163B" w:rsidRPr="00CC32CE" w:rsidRDefault="003C7722" w:rsidP="00C528D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91.07±9.78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vAlign w:val="center"/>
          </w:tcPr>
          <w:p w14:paraId="67B83507" w14:textId="77777777" w:rsidR="0047163B" w:rsidRPr="00CC32CE" w:rsidRDefault="003C7722" w:rsidP="00C528D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90.31±12.6</w:t>
            </w:r>
            <w:r w:rsidR="00344087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8810DF" w14:paraId="5564BC13" w14:textId="77777777" w:rsidTr="00B028FE">
        <w:trPr>
          <w:trHeight w:val="480"/>
          <w:jc w:val="center"/>
        </w:trPr>
        <w:tc>
          <w:tcPr>
            <w:tcW w:w="915" w:type="dxa"/>
            <w:tcBorders>
              <w:top w:val="single" w:sz="4" w:space="0" w:color="000000"/>
            </w:tcBorders>
            <w:vAlign w:val="center"/>
          </w:tcPr>
          <w:p w14:paraId="79CF439B" w14:textId="77777777" w:rsidR="0047163B" w:rsidRPr="00CC32CE" w:rsidRDefault="003C7722" w:rsidP="00C528D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325" w:type="dxa"/>
            <w:tcBorders>
              <w:top w:val="single" w:sz="4" w:space="0" w:color="000000"/>
            </w:tcBorders>
            <w:vAlign w:val="center"/>
          </w:tcPr>
          <w:p w14:paraId="1F61897F" w14:textId="77777777" w:rsidR="0047163B" w:rsidRPr="00CC32CE" w:rsidRDefault="003C7722" w:rsidP="00C528D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57.0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 xml:space="preserve"> (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43.</w:t>
            </w:r>
            <w:r w:rsidR="00344087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  <w:r w:rsidR="005B49AA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–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64.</w:t>
            </w:r>
            <w:r w:rsidR="00344087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2325" w:type="dxa"/>
            <w:tcBorders>
              <w:top w:val="single" w:sz="4" w:space="0" w:color="000000"/>
            </w:tcBorders>
            <w:vAlign w:val="center"/>
          </w:tcPr>
          <w:p w14:paraId="7BE48E19" w14:textId="77777777" w:rsidR="0047163B" w:rsidRPr="00CC32CE" w:rsidRDefault="003C7722" w:rsidP="00C528D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68.</w:t>
            </w:r>
            <w:r w:rsidR="00344087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 xml:space="preserve"> (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46.</w:t>
            </w:r>
            <w:r w:rsidR="00344087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</w:t>
            </w:r>
            <w:r w:rsidR="005B49AA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–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87.5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253" w:type="dxa"/>
            <w:vAlign w:val="center"/>
          </w:tcPr>
          <w:p w14:paraId="0A2C416F" w14:textId="77777777" w:rsidR="0047163B" w:rsidRPr="00CC32CE" w:rsidRDefault="0047163B" w:rsidP="00C528D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2" w:type="dxa"/>
            <w:tcBorders>
              <w:top w:val="single" w:sz="4" w:space="0" w:color="000000"/>
            </w:tcBorders>
            <w:vAlign w:val="center"/>
          </w:tcPr>
          <w:p w14:paraId="5ED6E59C" w14:textId="77777777" w:rsidR="0047163B" w:rsidRPr="00CC32CE" w:rsidRDefault="003C7722" w:rsidP="00C528D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54.8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 xml:space="preserve"> (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48.</w:t>
            </w:r>
            <w:r w:rsidR="00344087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  <w:r w:rsidR="005B49AA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–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61.</w:t>
            </w:r>
            <w:r w:rsidR="00344087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/>
            </w:tcBorders>
            <w:vAlign w:val="center"/>
          </w:tcPr>
          <w:p w14:paraId="75338AE7" w14:textId="77777777" w:rsidR="0047163B" w:rsidRPr="00CC32CE" w:rsidRDefault="003C7722" w:rsidP="00C528D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83.3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 xml:space="preserve"> (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  <w:r w:rsidR="00344087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  <w:r w:rsidR="00344087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  <w:r w:rsidR="005B49AA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–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91.7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>)</w:t>
            </w:r>
          </w:p>
        </w:tc>
      </w:tr>
      <w:tr w:rsidR="008810DF" w14:paraId="2215D734" w14:textId="77777777" w:rsidTr="00B028FE">
        <w:trPr>
          <w:trHeight w:val="480"/>
          <w:jc w:val="center"/>
        </w:trPr>
        <w:tc>
          <w:tcPr>
            <w:tcW w:w="915" w:type="dxa"/>
            <w:tcBorders>
              <w:bottom w:val="single" w:sz="4" w:space="0" w:color="000000"/>
            </w:tcBorders>
            <w:vAlign w:val="center"/>
          </w:tcPr>
          <w:p w14:paraId="148FFDFF" w14:textId="77777777" w:rsidR="0047163B" w:rsidRPr="00CC32CE" w:rsidRDefault="0047163B" w:rsidP="00C528D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5" w:type="dxa"/>
            <w:tcBorders>
              <w:bottom w:val="single" w:sz="4" w:space="0" w:color="000000"/>
            </w:tcBorders>
            <w:vAlign w:val="center"/>
          </w:tcPr>
          <w:p w14:paraId="730FD1FC" w14:textId="77777777" w:rsidR="0047163B" w:rsidRPr="00CC32CE" w:rsidRDefault="003C7722" w:rsidP="00C528D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54.47±15.25</w:t>
            </w:r>
          </w:p>
        </w:tc>
        <w:tc>
          <w:tcPr>
            <w:tcW w:w="2325" w:type="dxa"/>
            <w:tcBorders>
              <w:bottom w:val="single" w:sz="4" w:space="0" w:color="000000"/>
            </w:tcBorders>
            <w:vAlign w:val="center"/>
          </w:tcPr>
          <w:p w14:paraId="40F7B326" w14:textId="77777777" w:rsidR="0047163B" w:rsidRPr="00CC32CE" w:rsidRDefault="003C7722" w:rsidP="00C528D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66.43±25.65</w:t>
            </w:r>
          </w:p>
        </w:tc>
        <w:tc>
          <w:tcPr>
            <w:tcW w:w="253" w:type="dxa"/>
            <w:vAlign w:val="center"/>
          </w:tcPr>
          <w:p w14:paraId="79A0835B" w14:textId="77777777" w:rsidR="0047163B" w:rsidRPr="00CC32CE" w:rsidRDefault="0047163B" w:rsidP="00C528D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2" w:type="dxa"/>
            <w:tcBorders>
              <w:bottom w:val="single" w:sz="4" w:space="0" w:color="000000"/>
            </w:tcBorders>
            <w:vAlign w:val="center"/>
          </w:tcPr>
          <w:p w14:paraId="1DDC3000" w14:textId="77777777" w:rsidR="0047163B" w:rsidRPr="00CC32CE" w:rsidRDefault="003C7722" w:rsidP="00C528D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54.93±12.64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vAlign w:val="center"/>
          </w:tcPr>
          <w:p w14:paraId="232A1FE2" w14:textId="77777777" w:rsidR="0047163B" w:rsidRPr="00CC32CE" w:rsidRDefault="003C7722" w:rsidP="00C528D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77.13±18.84</w:t>
            </w:r>
          </w:p>
        </w:tc>
      </w:tr>
      <w:tr w:rsidR="008810DF" w14:paraId="2378EDDB" w14:textId="77777777" w:rsidTr="00B028FE">
        <w:trPr>
          <w:trHeight w:val="480"/>
          <w:jc w:val="center"/>
        </w:trPr>
        <w:tc>
          <w:tcPr>
            <w:tcW w:w="915" w:type="dxa"/>
            <w:tcBorders>
              <w:top w:val="single" w:sz="4" w:space="0" w:color="000000"/>
            </w:tcBorders>
            <w:vAlign w:val="center"/>
          </w:tcPr>
          <w:p w14:paraId="3AED9EE9" w14:textId="77777777" w:rsidR="0047163B" w:rsidRPr="00CC32CE" w:rsidRDefault="003C7722" w:rsidP="00C528D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325" w:type="dxa"/>
            <w:tcBorders>
              <w:top w:val="single" w:sz="4" w:space="0" w:color="000000"/>
            </w:tcBorders>
            <w:vAlign w:val="center"/>
          </w:tcPr>
          <w:p w14:paraId="48F63340" w14:textId="77777777" w:rsidR="0047163B" w:rsidRPr="00CC32CE" w:rsidRDefault="003C7722" w:rsidP="00C528D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70.</w:t>
            </w:r>
            <w:r w:rsidR="00344087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 xml:space="preserve"> (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59.7</w:t>
            </w:r>
            <w:r w:rsidR="005B49AA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–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83.3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2325" w:type="dxa"/>
            <w:tcBorders>
              <w:top w:val="single" w:sz="4" w:space="0" w:color="000000"/>
            </w:tcBorders>
            <w:vAlign w:val="center"/>
          </w:tcPr>
          <w:p w14:paraId="2818F997" w14:textId="77777777" w:rsidR="0047163B" w:rsidRPr="00CC32CE" w:rsidRDefault="003C7722" w:rsidP="00C528D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95.8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 xml:space="preserve"> (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84.</w:t>
            </w:r>
            <w:r w:rsidR="00344087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  <w:r w:rsidR="005B49AA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–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</w:t>
            </w:r>
            <w:r w:rsidR="00344087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9.0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253" w:type="dxa"/>
            <w:vAlign w:val="center"/>
          </w:tcPr>
          <w:p w14:paraId="612BD970" w14:textId="77777777" w:rsidR="0047163B" w:rsidRPr="00CC32CE" w:rsidRDefault="0047163B" w:rsidP="00C528D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2" w:type="dxa"/>
            <w:tcBorders>
              <w:top w:val="single" w:sz="4" w:space="0" w:color="000000"/>
            </w:tcBorders>
            <w:vAlign w:val="center"/>
          </w:tcPr>
          <w:p w14:paraId="6A4197BE" w14:textId="77777777" w:rsidR="0047163B" w:rsidRPr="00CC32CE" w:rsidRDefault="003C7722" w:rsidP="00C528D7">
            <w:pPr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68.</w:t>
            </w:r>
            <w:r w:rsidR="00344087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 xml:space="preserve"> (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54.8</w:t>
            </w:r>
            <w:r w:rsidR="005B49AA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–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75.</w:t>
            </w:r>
            <w:r w:rsidR="00344087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/>
            </w:tcBorders>
            <w:vAlign w:val="center"/>
          </w:tcPr>
          <w:p w14:paraId="7167501A" w14:textId="77777777" w:rsidR="0047163B" w:rsidRPr="00CC32CE" w:rsidRDefault="003C7722" w:rsidP="00C528D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89.</w:t>
            </w:r>
            <w:r w:rsidR="00344087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 xml:space="preserve"> (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83.7</w:t>
            </w:r>
            <w:r w:rsidR="005B49AA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–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97.9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>)</w:t>
            </w:r>
          </w:p>
        </w:tc>
      </w:tr>
      <w:tr w:rsidR="008810DF" w14:paraId="09A2BCEB" w14:textId="77777777" w:rsidTr="00B028FE">
        <w:trPr>
          <w:trHeight w:val="480"/>
          <w:jc w:val="center"/>
        </w:trPr>
        <w:tc>
          <w:tcPr>
            <w:tcW w:w="915" w:type="dxa"/>
            <w:tcBorders>
              <w:bottom w:val="single" w:sz="4" w:space="0" w:color="000000"/>
            </w:tcBorders>
            <w:vAlign w:val="center"/>
          </w:tcPr>
          <w:p w14:paraId="7149C080" w14:textId="77777777" w:rsidR="0047163B" w:rsidRPr="00CC32CE" w:rsidRDefault="0047163B" w:rsidP="00C528D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5" w:type="dxa"/>
            <w:tcBorders>
              <w:bottom w:val="single" w:sz="4" w:space="0" w:color="000000"/>
            </w:tcBorders>
            <w:vAlign w:val="center"/>
          </w:tcPr>
          <w:p w14:paraId="356AD574" w14:textId="77777777" w:rsidR="0047163B" w:rsidRPr="00CC32CE" w:rsidRDefault="003C7722" w:rsidP="00C528D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69.73±17.11</w:t>
            </w:r>
          </w:p>
        </w:tc>
        <w:tc>
          <w:tcPr>
            <w:tcW w:w="2325" w:type="dxa"/>
            <w:tcBorders>
              <w:bottom w:val="single" w:sz="4" w:space="0" w:color="000000"/>
            </w:tcBorders>
            <w:vAlign w:val="center"/>
          </w:tcPr>
          <w:p w14:paraId="5E8B8CCB" w14:textId="77777777" w:rsidR="0047163B" w:rsidRPr="00CC32CE" w:rsidRDefault="003C7722" w:rsidP="00C528D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88.27±15.76</w:t>
            </w:r>
          </w:p>
        </w:tc>
        <w:tc>
          <w:tcPr>
            <w:tcW w:w="253" w:type="dxa"/>
            <w:vAlign w:val="center"/>
          </w:tcPr>
          <w:p w14:paraId="2AA536CB" w14:textId="77777777" w:rsidR="0047163B" w:rsidRPr="00CC32CE" w:rsidRDefault="0047163B" w:rsidP="00C528D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2" w:type="dxa"/>
            <w:tcBorders>
              <w:bottom w:val="single" w:sz="4" w:space="0" w:color="000000"/>
            </w:tcBorders>
            <w:vAlign w:val="center"/>
          </w:tcPr>
          <w:p w14:paraId="1F33C491" w14:textId="77777777" w:rsidR="0047163B" w:rsidRPr="00CC32CE" w:rsidRDefault="003C7722" w:rsidP="00C528D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66.66±15.60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vAlign w:val="center"/>
          </w:tcPr>
          <w:p w14:paraId="2008B8B5" w14:textId="77777777" w:rsidR="0047163B" w:rsidRPr="00CC32CE" w:rsidRDefault="003C7722" w:rsidP="00C528D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88.05±12.05</w:t>
            </w:r>
          </w:p>
        </w:tc>
      </w:tr>
      <w:tr w:rsidR="008810DF" w14:paraId="1A12D81A" w14:textId="77777777" w:rsidTr="00B028FE">
        <w:trPr>
          <w:trHeight w:val="480"/>
          <w:jc w:val="center"/>
        </w:trPr>
        <w:tc>
          <w:tcPr>
            <w:tcW w:w="915" w:type="dxa"/>
            <w:tcBorders>
              <w:top w:val="single" w:sz="4" w:space="0" w:color="000000"/>
            </w:tcBorders>
            <w:vAlign w:val="center"/>
          </w:tcPr>
          <w:p w14:paraId="43362996" w14:textId="77777777" w:rsidR="0047163B" w:rsidRPr="00CC32CE" w:rsidRDefault="003C7722" w:rsidP="00C528D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325" w:type="dxa"/>
            <w:tcBorders>
              <w:top w:val="single" w:sz="4" w:space="0" w:color="000000"/>
            </w:tcBorders>
            <w:vAlign w:val="center"/>
          </w:tcPr>
          <w:p w14:paraId="0FE62B66" w14:textId="77777777" w:rsidR="0047163B" w:rsidRPr="00CC32CE" w:rsidRDefault="003C7722" w:rsidP="00C528D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80.</w:t>
            </w:r>
            <w:r w:rsidR="00344087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 xml:space="preserve"> (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73.</w:t>
            </w:r>
            <w:r w:rsidR="00344087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  <w:r w:rsidR="005B49AA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–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93.</w:t>
            </w:r>
            <w:r w:rsidR="00344087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2325" w:type="dxa"/>
            <w:tcBorders>
              <w:top w:val="single" w:sz="4" w:space="0" w:color="000000"/>
            </w:tcBorders>
            <w:vAlign w:val="center"/>
          </w:tcPr>
          <w:p w14:paraId="0C1B9B9C" w14:textId="77777777" w:rsidR="0047163B" w:rsidRPr="00CC32CE" w:rsidRDefault="003C7722" w:rsidP="00C528D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96.</w:t>
            </w:r>
            <w:r w:rsidR="00344087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 xml:space="preserve"> (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85.</w:t>
            </w:r>
            <w:r w:rsidR="00344087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  <w:r w:rsidR="005B49AA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–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100</w:t>
            </w:r>
            <w:r w:rsidR="00344087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.0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253" w:type="dxa"/>
            <w:vAlign w:val="center"/>
          </w:tcPr>
          <w:p w14:paraId="1A2D61F4" w14:textId="77777777" w:rsidR="0047163B" w:rsidRPr="00CC32CE" w:rsidRDefault="0047163B" w:rsidP="00C528D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2" w:type="dxa"/>
            <w:tcBorders>
              <w:top w:val="single" w:sz="4" w:space="0" w:color="000000"/>
            </w:tcBorders>
            <w:vAlign w:val="center"/>
          </w:tcPr>
          <w:p w14:paraId="5A137C8B" w14:textId="77777777" w:rsidR="0047163B" w:rsidRPr="00CC32CE" w:rsidRDefault="003C7722" w:rsidP="00C528D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77.8</w:t>
            </w:r>
            <w:r w:rsidR="007D298C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(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71.5</w:t>
            </w:r>
            <w:r w:rsidR="005B49AA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–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87.5</w:t>
            </w:r>
            <w:r w:rsidR="007D298C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/>
            </w:tcBorders>
            <w:vAlign w:val="center"/>
          </w:tcPr>
          <w:p w14:paraId="389DD576" w14:textId="77777777" w:rsidR="0047163B" w:rsidRPr="00CC32CE" w:rsidRDefault="003C7722" w:rsidP="00C528D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95.8</w:t>
            </w:r>
            <w:r w:rsidR="007D298C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(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88.2</w:t>
            </w:r>
            <w:r w:rsidR="005B49AA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–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100</w:t>
            </w:r>
            <w:r w:rsidR="00344087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.0</w:t>
            </w:r>
            <w:r w:rsidR="007D298C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)</w:t>
            </w:r>
          </w:p>
        </w:tc>
      </w:tr>
      <w:tr w:rsidR="008810DF" w14:paraId="4704C787" w14:textId="77777777" w:rsidTr="00B028FE">
        <w:trPr>
          <w:trHeight w:val="480"/>
          <w:jc w:val="center"/>
        </w:trPr>
        <w:tc>
          <w:tcPr>
            <w:tcW w:w="915" w:type="dxa"/>
            <w:tcBorders>
              <w:bottom w:val="single" w:sz="4" w:space="0" w:color="000000"/>
            </w:tcBorders>
            <w:vAlign w:val="center"/>
          </w:tcPr>
          <w:p w14:paraId="5FF914D1" w14:textId="77777777" w:rsidR="0047163B" w:rsidRPr="00CC32CE" w:rsidRDefault="0047163B" w:rsidP="00C528D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5" w:type="dxa"/>
            <w:tcBorders>
              <w:bottom w:val="single" w:sz="4" w:space="0" w:color="000000"/>
            </w:tcBorders>
            <w:vAlign w:val="center"/>
          </w:tcPr>
          <w:p w14:paraId="71A078AE" w14:textId="77777777" w:rsidR="0047163B" w:rsidRPr="00CC32CE" w:rsidRDefault="003C7722" w:rsidP="00C528D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80.58±15.19</w:t>
            </w:r>
          </w:p>
        </w:tc>
        <w:tc>
          <w:tcPr>
            <w:tcW w:w="2325" w:type="dxa"/>
            <w:tcBorders>
              <w:bottom w:val="single" w:sz="4" w:space="0" w:color="000000"/>
            </w:tcBorders>
            <w:vAlign w:val="center"/>
          </w:tcPr>
          <w:p w14:paraId="3442947C" w14:textId="77777777" w:rsidR="0047163B" w:rsidRPr="00CC32CE" w:rsidRDefault="003C7722" w:rsidP="00C528D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91.84±10.58</w:t>
            </w:r>
          </w:p>
        </w:tc>
        <w:tc>
          <w:tcPr>
            <w:tcW w:w="253" w:type="dxa"/>
            <w:vAlign w:val="center"/>
          </w:tcPr>
          <w:p w14:paraId="79473AD3" w14:textId="77777777" w:rsidR="0047163B" w:rsidRPr="00CC32CE" w:rsidRDefault="0047163B" w:rsidP="00C528D7">
            <w:pPr>
              <w:keepNext/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2" w:type="dxa"/>
            <w:tcBorders>
              <w:bottom w:val="single" w:sz="4" w:space="0" w:color="000000"/>
            </w:tcBorders>
            <w:vAlign w:val="center"/>
          </w:tcPr>
          <w:p w14:paraId="3CA8B26E" w14:textId="77777777" w:rsidR="0047163B" w:rsidRPr="00CC32CE" w:rsidRDefault="003C7722" w:rsidP="00C528D7">
            <w:pPr>
              <w:keepNext/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77.25±14.98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vAlign w:val="center"/>
          </w:tcPr>
          <w:p w14:paraId="2ED1F084" w14:textId="77777777" w:rsidR="0047163B" w:rsidRPr="00CC32CE" w:rsidRDefault="003C7722" w:rsidP="00C528D7">
            <w:pPr>
              <w:keepNext/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92.33±9.36</w:t>
            </w:r>
          </w:p>
        </w:tc>
      </w:tr>
      <w:tr w:rsidR="008810DF" w14:paraId="672F7D97" w14:textId="77777777" w:rsidTr="00B028FE">
        <w:trPr>
          <w:trHeight w:val="480"/>
          <w:jc w:val="center"/>
        </w:trPr>
        <w:tc>
          <w:tcPr>
            <w:tcW w:w="915" w:type="dxa"/>
            <w:tcBorders>
              <w:top w:val="single" w:sz="4" w:space="0" w:color="000000"/>
            </w:tcBorders>
            <w:vAlign w:val="center"/>
          </w:tcPr>
          <w:p w14:paraId="1D675C23" w14:textId="77777777" w:rsidR="00F60589" w:rsidRPr="00CC32CE" w:rsidRDefault="003C7722" w:rsidP="00C528D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 *</w:t>
            </w:r>
          </w:p>
        </w:tc>
        <w:tc>
          <w:tcPr>
            <w:tcW w:w="2325" w:type="dxa"/>
            <w:tcBorders>
              <w:top w:val="single" w:sz="4" w:space="0" w:color="000000"/>
            </w:tcBorders>
            <w:vAlign w:val="center"/>
          </w:tcPr>
          <w:p w14:paraId="2146793E" w14:textId="77777777" w:rsidR="00F60589" w:rsidRPr="00CC32CE" w:rsidRDefault="003C7722" w:rsidP="00C528D7">
            <w:pPr>
              <w:keepNext/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>–</w:t>
            </w:r>
          </w:p>
        </w:tc>
        <w:tc>
          <w:tcPr>
            <w:tcW w:w="2325" w:type="dxa"/>
            <w:tcBorders>
              <w:top w:val="single" w:sz="4" w:space="0" w:color="000000"/>
            </w:tcBorders>
            <w:vAlign w:val="center"/>
          </w:tcPr>
          <w:p w14:paraId="27A600CA" w14:textId="77777777" w:rsidR="00F60589" w:rsidRPr="00CC32CE" w:rsidRDefault="003C7722" w:rsidP="00C528D7">
            <w:pPr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97.9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 xml:space="preserve"> (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92.</w:t>
            </w:r>
            <w:r w:rsidR="00344087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  <w:r w:rsidR="005B49AA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–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100</w:t>
            </w:r>
            <w:r w:rsidR="00344087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.0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253" w:type="dxa"/>
            <w:vAlign w:val="center"/>
          </w:tcPr>
          <w:p w14:paraId="267900E1" w14:textId="77777777" w:rsidR="00F60589" w:rsidRPr="00CC32CE" w:rsidRDefault="00F60589" w:rsidP="00C528D7">
            <w:pPr>
              <w:keepNext/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2" w:type="dxa"/>
            <w:tcBorders>
              <w:top w:val="single" w:sz="4" w:space="0" w:color="000000"/>
            </w:tcBorders>
            <w:vAlign w:val="center"/>
          </w:tcPr>
          <w:p w14:paraId="0B2373C2" w14:textId="77777777" w:rsidR="00F60589" w:rsidRPr="00CC32CE" w:rsidRDefault="003C7722" w:rsidP="00C528D7">
            <w:pPr>
              <w:keepNext/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>–</w:t>
            </w:r>
          </w:p>
        </w:tc>
        <w:tc>
          <w:tcPr>
            <w:tcW w:w="2268" w:type="dxa"/>
            <w:tcBorders>
              <w:top w:val="single" w:sz="4" w:space="0" w:color="000000"/>
            </w:tcBorders>
            <w:vAlign w:val="center"/>
          </w:tcPr>
          <w:p w14:paraId="6A1C9FE8" w14:textId="77777777" w:rsidR="00F60589" w:rsidRPr="00CC32CE" w:rsidRDefault="003C7722" w:rsidP="00C528D7">
            <w:pPr>
              <w:keepNext/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95.8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 xml:space="preserve"> (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91.7</w:t>
            </w:r>
            <w:r w:rsidR="005B49AA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–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100</w:t>
            </w:r>
            <w:r w:rsidR="00344087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.0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>)</w:t>
            </w:r>
          </w:p>
        </w:tc>
      </w:tr>
      <w:tr w:rsidR="008810DF" w14:paraId="619064BA" w14:textId="77777777" w:rsidTr="00B028FE">
        <w:trPr>
          <w:trHeight w:val="480"/>
          <w:jc w:val="center"/>
        </w:trPr>
        <w:tc>
          <w:tcPr>
            <w:tcW w:w="915" w:type="dxa"/>
            <w:tcBorders>
              <w:bottom w:val="single" w:sz="4" w:space="0" w:color="000000"/>
            </w:tcBorders>
            <w:vAlign w:val="center"/>
          </w:tcPr>
          <w:p w14:paraId="23F202CB" w14:textId="77777777" w:rsidR="00F60589" w:rsidRPr="00CC32CE" w:rsidRDefault="00F60589" w:rsidP="00C528D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5" w:type="dxa"/>
            <w:tcBorders>
              <w:bottom w:val="single" w:sz="4" w:space="0" w:color="000000"/>
            </w:tcBorders>
            <w:vAlign w:val="center"/>
          </w:tcPr>
          <w:p w14:paraId="1661DFAB" w14:textId="77777777" w:rsidR="00F60589" w:rsidRPr="00CC32CE" w:rsidRDefault="003C7722" w:rsidP="00C528D7">
            <w:pPr>
              <w:keepNext/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>–</w:t>
            </w:r>
          </w:p>
        </w:tc>
        <w:tc>
          <w:tcPr>
            <w:tcW w:w="2325" w:type="dxa"/>
            <w:tcBorders>
              <w:bottom w:val="single" w:sz="4" w:space="0" w:color="000000"/>
            </w:tcBorders>
            <w:vAlign w:val="center"/>
          </w:tcPr>
          <w:p w14:paraId="43CE6642" w14:textId="77777777" w:rsidR="00F60589" w:rsidRPr="00CC32CE" w:rsidRDefault="003C7722" w:rsidP="00C528D7">
            <w:pPr>
              <w:keepNext/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93.89±10.08</w:t>
            </w:r>
          </w:p>
        </w:tc>
        <w:tc>
          <w:tcPr>
            <w:tcW w:w="253" w:type="dxa"/>
            <w:vAlign w:val="center"/>
          </w:tcPr>
          <w:p w14:paraId="6035C239" w14:textId="77777777" w:rsidR="00F60589" w:rsidRPr="00CC32CE" w:rsidRDefault="00F60589" w:rsidP="00C528D7">
            <w:pPr>
              <w:keepNext/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2" w:type="dxa"/>
            <w:tcBorders>
              <w:bottom w:val="single" w:sz="4" w:space="0" w:color="000000"/>
            </w:tcBorders>
            <w:vAlign w:val="center"/>
          </w:tcPr>
          <w:p w14:paraId="0968F328" w14:textId="77777777" w:rsidR="00F60589" w:rsidRPr="00CC32CE" w:rsidRDefault="003C7722" w:rsidP="00C528D7">
            <w:pPr>
              <w:keepNext/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>–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vAlign w:val="center"/>
          </w:tcPr>
          <w:p w14:paraId="1A44EEF8" w14:textId="77777777" w:rsidR="00F60589" w:rsidRPr="00CC32CE" w:rsidRDefault="003C7722" w:rsidP="00C528D7">
            <w:pPr>
              <w:keepNext/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93.54±8.56</w:t>
            </w:r>
          </w:p>
        </w:tc>
      </w:tr>
      <w:tr w:rsidR="008810DF" w14:paraId="41D87483" w14:textId="77777777" w:rsidTr="00B028FE">
        <w:trPr>
          <w:trHeight w:val="480"/>
          <w:jc w:val="center"/>
        </w:trPr>
        <w:tc>
          <w:tcPr>
            <w:tcW w:w="915" w:type="dxa"/>
            <w:tcBorders>
              <w:top w:val="single" w:sz="4" w:space="0" w:color="000000"/>
            </w:tcBorders>
            <w:vAlign w:val="center"/>
          </w:tcPr>
          <w:p w14:paraId="7B751C18" w14:textId="77777777" w:rsidR="0047163B" w:rsidRPr="00CC32CE" w:rsidRDefault="003C7722" w:rsidP="00C528D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2325" w:type="dxa"/>
            <w:tcBorders>
              <w:top w:val="single" w:sz="4" w:space="0" w:color="000000"/>
            </w:tcBorders>
            <w:vAlign w:val="center"/>
          </w:tcPr>
          <w:p w14:paraId="56C3AD78" w14:textId="77777777" w:rsidR="0047163B" w:rsidRPr="00CC32CE" w:rsidRDefault="003C7722" w:rsidP="00C528D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87.5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 xml:space="preserve"> (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77.8</w:t>
            </w:r>
            <w:r w:rsidR="005B49AA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–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95.5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2325" w:type="dxa"/>
            <w:tcBorders>
              <w:top w:val="single" w:sz="4" w:space="0" w:color="000000"/>
            </w:tcBorders>
            <w:vAlign w:val="center"/>
          </w:tcPr>
          <w:p w14:paraId="2BE2AC09" w14:textId="77777777" w:rsidR="0047163B" w:rsidRPr="00CC32CE" w:rsidRDefault="003C7722" w:rsidP="00C528D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97.9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 xml:space="preserve"> (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93.</w:t>
            </w:r>
            <w:r w:rsidR="00344087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  <w:r w:rsidR="005B49AA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–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100</w:t>
            </w:r>
            <w:r w:rsidR="00344087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.0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253" w:type="dxa"/>
            <w:vAlign w:val="center"/>
          </w:tcPr>
          <w:p w14:paraId="31EEAE23" w14:textId="77777777" w:rsidR="0047163B" w:rsidRPr="00CC32CE" w:rsidRDefault="0047163B" w:rsidP="00C528D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2" w:type="dxa"/>
            <w:tcBorders>
              <w:top w:val="single" w:sz="4" w:space="0" w:color="000000"/>
            </w:tcBorders>
            <w:vAlign w:val="center"/>
          </w:tcPr>
          <w:p w14:paraId="2C9B3887" w14:textId="77777777" w:rsidR="0047163B" w:rsidRPr="00CC32CE" w:rsidRDefault="003C7722" w:rsidP="00C528D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79.9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 xml:space="preserve"> (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70.</w:t>
            </w:r>
            <w:r w:rsidR="00344087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  <w:r w:rsidR="005B49AA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–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93.</w:t>
            </w:r>
            <w:r w:rsidR="00344087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/>
            </w:tcBorders>
            <w:vAlign w:val="center"/>
          </w:tcPr>
          <w:p w14:paraId="59D45547" w14:textId="77777777" w:rsidR="0047163B" w:rsidRPr="00CC32CE" w:rsidRDefault="003C7722" w:rsidP="00C528D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96.</w:t>
            </w:r>
            <w:r w:rsidR="00344087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 xml:space="preserve"> (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91.7</w:t>
            </w:r>
            <w:r w:rsidR="005B49AA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–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100</w:t>
            </w:r>
            <w:r w:rsidR="00344087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.0</w:t>
            </w:r>
            <w:r w:rsidR="007D298C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>)</w:t>
            </w:r>
          </w:p>
        </w:tc>
      </w:tr>
      <w:tr w:rsidR="008810DF" w14:paraId="66C52C3D" w14:textId="77777777" w:rsidTr="00B028FE">
        <w:trPr>
          <w:trHeight w:val="480"/>
          <w:jc w:val="center"/>
        </w:trPr>
        <w:tc>
          <w:tcPr>
            <w:tcW w:w="915" w:type="dxa"/>
            <w:tcBorders>
              <w:bottom w:val="single" w:sz="4" w:space="0" w:color="000000"/>
            </w:tcBorders>
            <w:vAlign w:val="center"/>
          </w:tcPr>
          <w:p w14:paraId="27FA98C3" w14:textId="77777777" w:rsidR="0047163B" w:rsidRPr="00CC32CE" w:rsidRDefault="0047163B" w:rsidP="00C528D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5" w:type="dxa"/>
            <w:tcBorders>
              <w:bottom w:val="single" w:sz="4" w:space="0" w:color="000000"/>
            </w:tcBorders>
            <w:vAlign w:val="center"/>
          </w:tcPr>
          <w:p w14:paraId="53C33C24" w14:textId="77777777" w:rsidR="0047163B" w:rsidRPr="00CC32CE" w:rsidRDefault="003C7722" w:rsidP="00C528D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83.6</w:t>
            </w:r>
            <w:r w:rsidR="00344087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0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±14.94</w:t>
            </w:r>
          </w:p>
        </w:tc>
        <w:tc>
          <w:tcPr>
            <w:tcW w:w="2325" w:type="dxa"/>
            <w:tcBorders>
              <w:bottom w:val="single" w:sz="4" w:space="0" w:color="000000"/>
            </w:tcBorders>
            <w:vAlign w:val="center"/>
          </w:tcPr>
          <w:p w14:paraId="03E71FFA" w14:textId="77777777" w:rsidR="0047163B" w:rsidRPr="00CC32CE" w:rsidRDefault="003C7722" w:rsidP="00C528D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94.33±11.16</w:t>
            </w:r>
          </w:p>
        </w:tc>
        <w:tc>
          <w:tcPr>
            <w:tcW w:w="253" w:type="dxa"/>
            <w:tcBorders>
              <w:bottom w:val="single" w:sz="4" w:space="0" w:color="000000"/>
            </w:tcBorders>
            <w:vAlign w:val="center"/>
          </w:tcPr>
          <w:p w14:paraId="54C266B4" w14:textId="77777777" w:rsidR="0047163B" w:rsidRPr="00CC32CE" w:rsidRDefault="0047163B" w:rsidP="00C528D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2" w:type="dxa"/>
            <w:tcBorders>
              <w:bottom w:val="single" w:sz="4" w:space="0" w:color="000000"/>
            </w:tcBorders>
            <w:vAlign w:val="center"/>
          </w:tcPr>
          <w:p w14:paraId="40EAD9AA" w14:textId="77777777" w:rsidR="0047163B" w:rsidRPr="00CC32CE" w:rsidRDefault="003C7722" w:rsidP="00C528D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80.34±13.94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vAlign w:val="center"/>
          </w:tcPr>
          <w:p w14:paraId="0CAD132C" w14:textId="77777777" w:rsidR="0047163B" w:rsidRPr="00CC32CE" w:rsidRDefault="003C7722" w:rsidP="00C528D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94.27±7.51</w:t>
            </w:r>
          </w:p>
        </w:tc>
      </w:tr>
      <w:tr w:rsidR="008810DF" w14:paraId="74F76713" w14:textId="77777777" w:rsidTr="00B028FE">
        <w:trPr>
          <w:trHeight w:val="480"/>
          <w:jc w:val="center"/>
        </w:trPr>
        <w:tc>
          <w:tcPr>
            <w:tcW w:w="10348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14:paraId="353F1546" w14:textId="5CC3B302" w:rsidR="0047163B" w:rsidRPr="00CC32CE" w:rsidRDefault="003C7722" w:rsidP="002C295A">
            <w:pPr>
              <w:spacing w:line="36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Top: median </w:t>
            </w:r>
            <w:r w:rsidR="0089790E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(interquartile range [IQR]), bottom: mean ±standard deviation</w:t>
            </w:r>
            <w:r w:rsidR="0089790E" w:rsidRPr="00CC32CE">
              <w:rPr>
                <w:rFonts w:ascii="Times New Roman" w:eastAsia="ＭＳ 明朝" w:hAnsi="Times New Roman" w:cs="Times New Roman"/>
                <w:sz w:val="22"/>
                <w:szCs w:val="22"/>
              </w:rPr>
              <w:t xml:space="preserve"> (</w:t>
            </w:r>
            <w:r w:rsidR="0089790E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SD)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shown.</w:t>
            </w:r>
          </w:p>
          <w:p w14:paraId="501FF499" w14:textId="14175ED8" w:rsidR="0047163B" w:rsidRPr="00CC32CE" w:rsidRDefault="003C7722" w:rsidP="002C295A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* At 9 months post-treatment, </w:t>
            </w:r>
            <w:r w:rsidR="0089790E"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>Expanded Prostate Cancer Index Composite (EPIC)</w:t>
            </w:r>
            <w:r w:rsidRPr="00CC32CE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scores are measured only for the FT group.</w:t>
            </w:r>
          </w:p>
        </w:tc>
      </w:tr>
      <w:bookmarkEnd w:id="0"/>
    </w:tbl>
    <w:p w14:paraId="523A2768" w14:textId="1ABE5C4C" w:rsidR="0047163B" w:rsidRPr="00841DD8" w:rsidRDefault="0047163B">
      <w:pPr>
        <w:spacing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C06A304" w14:textId="77777777" w:rsidR="0047163B" w:rsidRPr="00841DD8" w:rsidRDefault="0047163B">
      <w:pPr>
        <w:spacing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  <w:sectPr w:rsidR="0047163B" w:rsidRPr="00841DD8">
          <w:pgSz w:w="16838" w:h="11906" w:orient="landscape"/>
          <w:pgMar w:top="1440" w:right="1440" w:bottom="1440" w:left="1440" w:header="851" w:footer="992" w:gutter="0"/>
          <w:cols w:space="720"/>
        </w:sectPr>
      </w:pPr>
    </w:p>
    <w:p w14:paraId="45A888F3" w14:textId="77777777" w:rsidR="0047163B" w:rsidRPr="00841DD8" w:rsidRDefault="003C7722" w:rsidP="002C295A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841DD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Figures</w:t>
      </w:r>
    </w:p>
    <w:p w14:paraId="6D9AAA77" w14:textId="0288C9E3" w:rsidR="0047163B" w:rsidRPr="00841DD8" w:rsidRDefault="003C7722" w:rsidP="002C295A">
      <w:pPr>
        <w:spacing w:line="480" w:lineRule="auto"/>
        <w:jc w:val="left"/>
        <w:rPr>
          <w:rFonts w:ascii="Times New Roman" w:eastAsia="ＭＳ 明朝" w:hAnsi="Times New Roman" w:cs="Times New Roman"/>
          <w:b/>
          <w:sz w:val="24"/>
          <w:szCs w:val="24"/>
        </w:rPr>
      </w:pPr>
      <w:r w:rsidRPr="00841DD8">
        <w:rPr>
          <w:rFonts w:ascii="Times New Roman" w:eastAsia="Times New Roman" w:hAnsi="Times New Roman" w:cs="Times New Roman"/>
          <w:b/>
          <w:sz w:val="24"/>
          <w:szCs w:val="24"/>
        </w:rPr>
        <w:t>Supplementary Figure 1.</w:t>
      </w:r>
      <w:r w:rsidRPr="00841DD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B4401" w:rsidRPr="00841DD8">
        <w:rPr>
          <w:rFonts w:ascii="Times New Roman" w:eastAsia="Times New Roman" w:hAnsi="Times New Roman" w:cs="Times New Roman"/>
          <w:b/>
          <w:sz w:val="24"/>
          <w:szCs w:val="24"/>
        </w:rPr>
        <w:t>Kaplan-Meier curves for failure-free survival</w:t>
      </w:r>
      <w:r w:rsidR="007D298C" w:rsidRPr="00841DD8">
        <w:rPr>
          <w:rFonts w:ascii="Times New Roman" w:eastAsia="ＭＳ 明朝" w:hAnsi="Times New Roman" w:cs="Times New Roman"/>
          <w:b/>
          <w:sz w:val="24"/>
          <w:szCs w:val="24"/>
        </w:rPr>
        <w:t xml:space="preserve"> (</w:t>
      </w:r>
      <w:r w:rsidR="00CB4401" w:rsidRPr="00841DD8">
        <w:rPr>
          <w:rFonts w:ascii="Times New Roman" w:eastAsia="Times New Roman" w:hAnsi="Times New Roman" w:cs="Times New Roman"/>
          <w:b/>
          <w:sz w:val="24"/>
          <w:szCs w:val="24"/>
        </w:rPr>
        <w:t>Subgroups by D’Amico risk classification</w:t>
      </w:r>
      <w:r w:rsidR="007D298C" w:rsidRPr="00841DD8">
        <w:rPr>
          <w:rFonts w:ascii="Times New Roman" w:eastAsia="ＭＳ 明朝" w:hAnsi="Times New Roman" w:cs="Times New Roman"/>
          <w:b/>
          <w:sz w:val="24"/>
          <w:szCs w:val="24"/>
        </w:rPr>
        <w:t>)</w:t>
      </w:r>
    </w:p>
    <w:p w14:paraId="1BACBCD6" w14:textId="77777777" w:rsidR="0047163B" w:rsidRPr="00841DD8" w:rsidRDefault="003C7722" w:rsidP="00660843">
      <w:pPr>
        <w:spacing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41DD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759133D" wp14:editId="4F43D21E">
            <wp:extent cx="5734050" cy="5734050"/>
            <wp:effectExtent l="0" t="0" r="0" b="0"/>
            <wp:docPr id="117391889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918891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052D8" w14:textId="1EAE98A4" w:rsidR="00406F73" w:rsidRPr="00841DD8" w:rsidRDefault="003C7722" w:rsidP="00406F73">
      <w:pPr>
        <w:spacing w:line="480" w:lineRule="auto"/>
        <w:jc w:val="lef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41DD8">
        <w:rPr>
          <w:rFonts w:ascii="Times New Roman" w:eastAsia="Times New Roman" w:hAnsi="Times New Roman" w:cs="Times New Roman"/>
          <w:bCs/>
          <w:sz w:val="24"/>
          <w:szCs w:val="24"/>
        </w:rPr>
        <w:t xml:space="preserve">The 2-y </w:t>
      </w:r>
      <w:r w:rsidR="00F62592">
        <w:rPr>
          <w:rFonts w:ascii="Times New Roman" w:eastAsia="Times New Roman" w:hAnsi="Times New Roman" w:cs="Times New Roman"/>
          <w:bCs/>
          <w:sz w:val="24"/>
          <w:szCs w:val="24"/>
        </w:rPr>
        <w:t xml:space="preserve">failure-free </w:t>
      </w:r>
      <w:r w:rsidRPr="00841DD8">
        <w:rPr>
          <w:rFonts w:ascii="Times New Roman" w:eastAsia="Times New Roman" w:hAnsi="Times New Roman" w:cs="Times New Roman"/>
          <w:bCs/>
          <w:sz w:val="24"/>
          <w:szCs w:val="24"/>
        </w:rPr>
        <w:t xml:space="preserve">survival </w:t>
      </w:r>
      <w:r w:rsidR="00F62592">
        <w:rPr>
          <w:rFonts w:ascii="Times New Roman" w:eastAsia="Times New Roman" w:hAnsi="Times New Roman" w:cs="Times New Roman"/>
          <w:bCs/>
          <w:sz w:val="24"/>
          <w:szCs w:val="24"/>
        </w:rPr>
        <w:t xml:space="preserve">(FFS) </w:t>
      </w:r>
      <w:r w:rsidRPr="00841DD8">
        <w:rPr>
          <w:rFonts w:ascii="Times New Roman" w:eastAsia="Times New Roman" w:hAnsi="Times New Roman" w:cs="Times New Roman"/>
          <w:bCs/>
          <w:sz w:val="24"/>
          <w:szCs w:val="24"/>
        </w:rPr>
        <w:t xml:space="preserve">for the low-risk </w:t>
      </w:r>
      <w:r w:rsidR="00F62592">
        <w:rPr>
          <w:rFonts w:ascii="Times New Roman" w:eastAsia="Times New Roman" w:hAnsi="Times New Roman" w:cs="Times New Roman"/>
          <w:bCs/>
          <w:sz w:val="24"/>
          <w:szCs w:val="24"/>
        </w:rPr>
        <w:t>group</w:t>
      </w:r>
      <w:r w:rsidRPr="00841DD8">
        <w:rPr>
          <w:rFonts w:ascii="Times New Roman" w:eastAsia="Times New Roman" w:hAnsi="Times New Roman" w:cs="Times New Roman"/>
          <w:bCs/>
          <w:sz w:val="24"/>
          <w:szCs w:val="24"/>
        </w:rPr>
        <w:t xml:space="preserve"> was 100.0% for both the RARP and FT groups. </w:t>
      </w:r>
      <w:r w:rsidR="00F62592">
        <w:rPr>
          <w:rFonts w:ascii="Times New Roman" w:eastAsia="Times New Roman" w:hAnsi="Times New Roman" w:cs="Times New Roman"/>
          <w:bCs/>
          <w:sz w:val="24"/>
          <w:szCs w:val="24"/>
        </w:rPr>
        <w:t>FFS in the patients with</w:t>
      </w:r>
      <w:r w:rsidRPr="00841DD8">
        <w:rPr>
          <w:rFonts w:ascii="Times New Roman" w:eastAsia="Times New Roman" w:hAnsi="Times New Roman" w:cs="Times New Roman"/>
          <w:bCs/>
          <w:sz w:val="24"/>
          <w:szCs w:val="24"/>
        </w:rPr>
        <w:t xml:space="preserve"> intermediate-risk </w:t>
      </w:r>
      <w:r w:rsidR="00F62592">
        <w:rPr>
          <w:rFonts w:ascii="Times New Roman" w:eastAsia="Times New Roman" w:hAnsi="Times New Roman" w:cs="Times New Roman"/>
          <w:bCs/>
          <w:sz w:val="24"/>
          <w:szCs w:val="24"/>
        </w:rPr>
        <w:t xml:space="preserve">group </w:t>
      </w:r>
      <w:r w:rsidRPr="00841DD8">
        <w:rPr>
          <w:rFonts w:ascii="Times New Roman" w:eastAsia="Times New Roman" w:hAnsi="Times New Roman" w:cs="Times New Roman"/>
          <w:bCs/>
          <w:sz w:val="24"/>
          <w:szCs w:val="24"/>
        </w:rPr>
        <w:t>were 91.3% (95%CI</w:t>
      </w:r>
      <w:r w:rsidRPr="00841DD8">
        <w:rPr>
          <w:rFonts w:ascii="Times New Roman" w:eastAsia="ＭＳ 明朝" w:hAnsi="Times New Roman" w:cs="Times New Roman" w:hint="eastAsia"/>
          <w:bCs/>
          <w:sz w:val="24"/>
          <w:szCs w:val="24"/>
        </w:rPr>
        <w:t>:</w:t>
      </w:r>
      <w:r w:rsidRPr="00841DD8">
        <w:rPr>
          <w:rFonts w:ascii="Times New Roman" w:eastAsia="Times New Roman" w:hAnsi="Times New Roman" w:cs="Times New Roman"/>
          <w:bCs/>
          <w:sz w:val="24"/>
          <w:szCs w:val="24"/>
        </w:rPr>
        <w:t>73.6</w:t>
      </w:r>
      <w:r w:rsidRPr="00841DD8">
        <w:rPr>
          <w:rFonts w:ascii="Times New Roman" w:eastAsia="Times New Roman" w:hAnsi="Times New Roman" w:cs="Times New Roman" w:hint="eastAsia"/>
          <w:bCs/>
          <w:sz w:val="24"/>
          <w:szCs w:val="24"/>
        </w:rPr>
        <w:t>–</w:t>
      </w:r>
      <w:r w:rsidRPr="00841DD8">
        <w:rPr>
          <w:rFonts w:ascii="Times New Roman" w:eastAsia="Times New Roman" w:hAnsi="Times New Roman" w:cs="Times New Roman"/>
          <w:bCs/>
          <w:sz w:val="24"/>
          <w:szCs w:val="24"/>
        </w:rPr>
        <w:t xml:space="preserve">97.3%) </w:t>
      </w:r>
      <w:r w:rsidR="00517266">
        <w:rPr>
          <w:rFonts w:ascii="Times New Roman" w:eastAsia="Times New Roman" w:hAnsi="Times New Roman" w:cs="Times New Roman"/>
          <w:bCs/>
          <w:sz w:val="24"/>
          <w:szCs w:val="24"/>
        </w:rPr>
        <w:t>in</w:t>
      </w:r>
      <w:r w:rsidRPr="00841DD8">
        <w:rPr>
          <w:rFonts w:ascii="Times New Roman" w:eastAsia="Times New Roman" w:hAnsi="Times New Roman" w:cs="Times New Roman"/>
          <w:bCs/>
          <w:sz w:val="24"/>
          <w:szCs w:val="24"/>
        </w:rPr>
        <w:t xml:space="preserve"> the RARP group and 89.7% (95</w:t>
      </w:r>
      <w:r w:rsidRPr="00841DD8">
        <w:rPr>
          <w:rFonts w:ascii="Times New Roman" w:eastAsia="ＭＳ 明朝" w:hAnsi="Times New Roman" w:cs="Times New Roman"/>
          <w:bCs/>
          <w:sz w:val="24"/>
          <w:szCs w:val="24"/>
        </w:rPr>
        <w:t>%</w:t>
      </w:r>
      <w:r w:rsidRPr="00841DD8">
        <w:rPr>
          <w:rFonts w:ascii="Times New Roman" w:eastAsia="Times New Roman" w:hAnsi="Times New Roman" w:cs="Times New Roman"/>
          <w:bCs/>
          <w:sz w:val="24"/>
          <w:szCs w:val="24"/>
        </w:rPr>
        <w:t>CI</w:t>
      </w:r>
      <w:r w:rsidRPr="00841DD8">
        <w:rPr>
          <w:rFonts w:ascii="Times New Roman" w:eastAsia="ＭＳ 明朝" w:hAnsi="Times New Roman" w:cs="Times New Roman"/>
          <w:bCs/>
          <w:sz w:val="24"/>
          <w:szCs w:val="24"/>
        </w:rPr>
        <w:t>:</w:t>
      </w:r>
      <w:r w:rsidRPr="00841DD8">
        <w:rPr>
          <w:rFonts w:ascii="Times New Roman" w:eastAsia="Times New Roman" w:hAnsi="Times New Roman" w:cs="Times New Roman"/>
          <w:bCs/>
          <w:sz w:val="24"/>
          <w:szCs w:val="24"/>
        </w:rPr>
        <w:t xml:space="preserve">67.3–97.0%) </w:t>
      </w:r>
      <w:r w:rsidR="00517266">
        <w:rPr>
          <w:rFonts w:ascii="Times New Roman" w:eastAsia="Times New Roman" w:hAnsi="Times New Roman" w:cs="Times New Roman"/>
          <w:bCs/>
          <w:sz w:val="24"/>
          <w:szCs w:val="24"/>
        </w:rPr>
        <w:t>in</w:t>
      </w:r>
      <w:r w:rsidRPr="00841DD8">
        <w:rPr>
          <w:rFonts w:ascii="Times New Roman" w:eastAsia="Times New Roman" w:hAnsi="Times New Roman" w:cs="Times New Roman"/>
          <w:bCs/>
          <w:sz w:val="24"/>
          <w:szCs w:val="24"/>
        </w:rPr>
        <w:t xml:space="preserve"> the FT group. </w:t>
      </w:r>
      <w:r w:rsidR="00F62592">
        <w:rPr>
          <w:rFonts w:ascii="Times New Roman" w:eastAsia="Times New Roman" w:hAnsi="Times New Roman" w:cs="Times New Roman"/>
          <w:bCs/>
          <w:sz w:val="24"/>
          <w:szCs w:val="24"/>
        </w:rPr>
        <w:t xml:space="preserve">FFS in the patients with </w:t>
      </w:r>
      <w:r w:rsidRPr="00841DD8">
        <w:rPr>
          <w:rFonts w:ascii="Times New Roman" w:eastAsia="Times New Roman" w:hAnsi="Times New Roman" w:cs="Times New Roman"/>
          <w:bCs/>
          <w:sz w:val="24"/>
          <w:szCs w:val="24"/>
        </w:rPr>
        <w:t xml:space="preserve">high-risk </w:t>
      </w:r>
      <w:r w:rsidR="00F62592">
        <w:rPr>
          <w:rFonts w:ascii="Times New Roman" w:eastAsia="Times New Roman" w:hAnsi="Times New Roman" w:cs="Times New Roman"/>
          <w:bCs/>
          <w:sz w:val="24"/>
          <w:szCs w:val="24"/>
        </w:rPr>
        <w:t>group</w:t>
      </w:r>
      <w:r w:rsidRPr="00841DD8">
        <w:rPr>
          <w:rFonts w:ascii="Times New Roman" w:eastAsia="Times New Roman" w:hAnsi="Times New Roman" w:cs="Times New Roman"/>
          <w:bCs/>
          <w:sz w:val="24"/>
          <w:szCs w:val="24"/>
        </w:rPr>
        <w:t xml:space="preserve"> were 100.0</w:t>
      </w:r>
      <w:r w:rsidRPr="00841DD8">
        <w:rPr>
          <w:rFonts w:ascii="Times New Roman" w:eastAsia="ＭＳ 明朝" w:hAnsi="Times New Roman" w:cs="Times New Roman"/>
          <w:bCs/>
          <w:sz w:val="24"/>
          <w:szCs w:val="24"/>
        </w:rPr>
        <w:t>%</w:t>
      </w:r>
      <w:r w:rsidRPr="00841DD8">
        <w:rPr>
          <w:rFonts w:ascii="Times New Roman" w:eastAsia="Times New Roman" w:hAnsi="Times New Roman" w:cs="Times New Roman"/>
          <w:bCs/>
          <w:sz w:val="24"/>
          <w:szCs w:val="24"/>
        </w:rPr>
        <w:t xml:space="preserve"> and 88.9</w:t>
      </w:r>
      <w:r w:rsidRPr="00841DD8">
        <w:rPr>
          <w:rFonts w:ascii="Times New Roman" w:eastAsia="ＭＳ 明朝" w:hAnsi="Times New Roman" w:cs="Times New Roman"/>
          <w:bCs/>
          <w:sz w:val="24"/>
          <w:szCs w:val="24"/>
        </w:rPr>
        <w:t>%</w:t>
      </w:r>
      <w:r w:rsidRPr="00841DD8">
        <w:rPr>
          <w:rFonts w:ascii="Times New Roman" w:eastAsia="Times New Roman" w:hAnsi="Times New Roman" w:cs="Times New Roman"/>
          <w:bCs/>
          <w:sz w:val="24"/>
          <w:szCs w:val="24"/>
        </w:rPr>
        <w:t xml:space="preserve"> (95</w:t>
      </w:r>
      <w:r w:rsidRPr="00841DD8">
        <w:rPr>
          <w:rFonts w:ascii="Times New Roman" w:eastAsia="ＭＳ 明朝" w:hAnsi="Times New Roman" w:cs="Times New Roman"/>
          <w:bCs/>
          <w:sz w:val="24"/>
          <w:szCs w:val="24"/>
        </w:rPr>
        <w:t>%</w:t>
      </w:r>
      <w:r w:rsidRPr="00841DD8">
        <w:rPr>
          <w:rFonts w:ascii="Times New Roman" w:eastAsia="Times New Roman" w:hAnsi="Times New Roman" w:cs="Times New Roman"/>
          <w:bCs/>
          <w:sz w:val="24"/>
          <w:szCs w:val="24"/>
        </w:rPr>
        <w:t>CI</w:t>
      </w:r>
      <w:r w:rsidRPr="00841DD8">
        <w:rPr>
          <w:rFonts w:ascii="Times New Roman" w:eastAsia="ＭＳ 明朝" w:hAnsi="Times New Roman" w:cs="Times New Roman" w:hint="eastAsia"/>
          <w:bCs/>
          <w:sz w:val="24"/>
          <w:szCs w:val="24"/>
        </w:rPr>
        <w:t>:</w:t>
      </w:r>
      <w:r w:rsidRPr="00841DD8">
        <w:rPr>
          <w:rFonts w:ascii="Times New Roman" w:eastAsia="Times New Roman" w:hAnsi="Times New Roman" w:cs="Times New Roman"/>
          <w:bCs/>
          <w:sz w:val="24"/>
          <w:szCs w:val="24"/>
        </w:rPr>
        <w:t>43.3–98.4</w:t>
      </w:r>
      <w:r w:rsidRPr="00841DD8">
        <w:rPr>
          <w:rFonts w:ascii="Times New Roman" w:eastAsia="ＭＳ 明朝" w:hAnsi="Times New Roman" w:cs="Times New Roman"/>
          <w:bCs/>
          <w:sz w:val="24"/>
          <w:szCs w:val="24"/>
        </w:rPr>
        <w:t>%</w:t>
      </w:r>
      <w:r w:rsidRPr="00841DD8">
        <w:rPr>
          <w:rFonts w:ascii="Times New Roman" w:eastAsia="Times New Roman" w:hAnsi="Times New Roman" w:cs="Times New Roman"/>
          <w:bCs/>
          <w:sz w:val="24"/>
          <w:szCs w:val="24"/>
        </w:rPr>
        <w:t>), respectively.</w:t>
      </w:r>
    </w:p>
    <w:p w14:paraId="4CD523BA" w14:textId="4987162A" w:rsidR="002C295A" w:rsidRPr="00841DD8" w:rsidRDefault="002C295A">
      <w:pPr>
        <w:rPr>
          <w:rFonts w:ascii="Times New Roman" w:hAnsi="Times New Roman" w:cs="Times New Roman"/>
        </w:rPr>
      </w:pPr>
    </w:p>
    <w:p w14:paraId="08D97DA8" w14:textId="77777777" w:rsidR="004710E5" w:rsidRDefault="003C772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7C86313" w14:textId="12CF2A91" w:rsidR="002C295A" w:rsidRPr="00841DD8" w:rsidRDefault="003C7722" w:rsidP="002C295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41DD8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Figure 2. Kaplan-Meier curves for failure-free survival (Subgroups by Age classification)</w:t>
      </w:r>
    </w:p>
    <w:p w14:paraId="4B93B3C7" w14:textId="1465C33E" w:rsidR="0047163B" w:rsidRPr="00841DD8" w:rsidRDefault="004A4ABE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2B3D574" wp14:editId="1EFFD2AE">
            <wp:extent cx="5727700" cy="3295650"/>
            <wp:effectExtent l="0" t="0" r="635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74" b="11965"/>
                    <a:stretch/>
                  </pic:blipFill>
                  <pic:spPr bwMode="auto">
                    <a:xfrm>
                      <a:off x="0" y="0"/>
                      <a:ext cx="57277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EA5C8" w14:textId="03154B3F" w:rsidR="00E774B1" w:rsidRDefault="00406F73" w:rsidP="00406F73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41DD8">
        <w:rPr>
          <w:rFonts w:ascii="Times New Roman" w:hAnsi="Times New Roman" w:cs="Times New Roman"/>
          <w:sz w:val="24"/>
          <w:szCs w:val="24"/>
        </w:rPr>
        <w:t xml:space="preserve">The 2-y </w:t>
      </w:r>
      <w:r w:rsidR="00F62592">
        <w:rPr>
          <w:rFonts w:ascii="Times New Roman" w:hAnsi="Times New Roman" w:cs="Times New Roman"/>
          <w:sz w:val="24"/>
          <w:szCs w:val="24"/>
        </w:rPr>
        <w:t>failure-free survival (FFS)</w:t>
      </w:r>
      <w:r w:rsidRPr="00841DD8">
        <w:rPr>
          <w:rFonts w:ascii="Times New Roman" w:hAnsi="Times New Roman" w:cs="Times New Roman"/>
          <w:sz w:val="24"/>
          <w:szCs w:val="24"/>
        </w:rPr>
        <w:t xml:space="preserve"> for the </w:t>
      </w:r>
      <w:r w:rsidR="00F62592">
        <w:rPr>
          <w:rFonts w:ascii="Times New Roman" w:hAnsi="Times New Roman" w:cs="Times New Roman"/>
          <w:sz w:val="24"/>
          <w:szCs w:val="24"/>
        </w:rPr>
        <w:t>patients</w:t>
      </w:r>
      <w:r w:rsidRPr="00841DD8">
        <w:rPr>
          <w:rFonts w:ascii="Times New Roman" w:hAnsi="Times New Roman" w:cs="Times New Roman"/>
          <w:sz w:val="24"/>
          <w:szCs w:val="24"/>
        </w:rPr>
        <w:t xml:space="preserve"> under 70 years of age were 93.0</w:t>
      </w:r>
      <w:r w:rsidRPr="00841DD8">
        <w:rPr>
          <w:rFonts w:ascii="Times New Roman" w:eastAsia="ＭＳ 明朝" w:hAnsi="Times New Roman" w:cs="Times New Roman"/>
          <w:bCs/>
          <w:sz w:val="24"/>
          <w:szCs w:val="24"/>
        </w:rPr>
        <w:t>%</w:t>
      </w:r>
      <w:r w:rsidRPr="00841DD8">
        <w:rPr>
          <w:rFonts w:ascii="Times New Roman" w:hAnsi="Times New Roman" w:cs="Times New Roman"/>
          <w:sz w:val="24"/>
          <w:szCs w:val="24"/>
        </w:rPr>
        <w:t xml:space="preserve"> (95</w:t>
      </w:r>
      <w:r w:rsidRPr="00841DD8">
        <w:rPr>
          <w:rFonts w:ascii="Times New Roman" w:eastAsia="ＭＳ 明朝" w:hAnsi="Times New Roman" w:cs="Times New Roman"/>
          <w:bCs/>
          <w:sz w:val="24"/>
          <w:szCs w:val="24"/>
        </w:rPr>
        <w:t>%</w:t>
      </w:r>
      <w:r w:rsidRPr="00841DD8">
        <w:rPr>
          <w:rFonts w:ascii="Times New Roman" w:hAnsi="Times New Roman" w:cs="Times New Roman"/>
          <w:sz w:val="24"/>
          <w:szCs w:val="24"/>
        </w:rPr>
        <w:t>CI</w:t>
      </w:r>
      <w:r w:rsidRPr="00841DD8">
        <w:rPr>
          <w:rFonts w:ascii="Times New Roman" w:hAnsi="Times New Roman" w:cs="Times New Roman" w:hint="eastAsia"/>
          <w:sz w:val="24"/>
          <w:szCs w:val="24"/>
        </w:rPr>
        <w:t>:</w:t>
      </w:r>
      <w:r w:rsidRPr="00841DD8">
        <w:rPr>
          <w:rFonts w:ascii="Times New Roman" w:hAnsi="Times New Roman" w:cs="Times New Roman"/>
          <w:sz w:val="24"/>
          <w:szCs w:val="24"/>
        </w:rPr>
        <w:t>74.0– 98.3%) for the RARP group and 97.2</w:t>
      </w:r>
      <w:r w:rsidRPr="00841DD8">
        <w:rPr>
          <w:rFonts w:ascii="Times New Roman" w:eastAsia="ＭＳ 明朝" w:hAnsi="Times New Roman" w:cs="Times New Roman"/>
          <w:bCs/>
          <w:sz w:val="24"/>
          <w:szCs w:val="24"/>
        </w:rPr>
        <w:t>%</w:t>
      </w:r>
      <w:r w:rsidRPr="00841DD8">
        <w:rPr>
          <w:rFonts w:ascii="Times New Roman" w:hAnsi="Times New Roman" w:cs="Times New Roman"/>
          <w:sz w:val="24"/>
          <w:szCs w:val="24"/>
        </w:rPr>
        <w:t xml:space="preserve"> (95%CI:81.9–99.6%) for the FT group; for the </w:t>
      </w:r>
      <w:r w:rsidR="00F62592">
        <w:rPr>
          <w:rFonts w:ascii="Times New Roman" w:hAnsi="Times New Roman" w:cs="Times New Roman"/>
          <w:sz w:val="24"/>
          <w:szCs w:val="24"/>
        </w:rPr>
        <w:t>patients</w:t>
      </w:r>
      <w:r w:rsidRPr="00841DD8">
        <w:rPr>
          <w:rFonts w:ascii="Times New Roman" w:hAnsi="Times New Roman" w:cs="Times New Roman"/>
          <w:sz w:val="24"/>
          <w:szCs w:val="24"/>
        </w:rPr>
        <w:t xml:space="preserve"> over 70 years of age, the rates were 97.0% (95%CI</w:t>
      </w:r>
      <w:r w:rsidRPr="00841DD8">
        <w:rPr>
          <w:rFonts w:ascii="Times New Roman" w:hAnsi="Times New Roman" w:cs="Times New Roman" w:hint="eastAsia"/>
          <w:sz w:val="24"/>
          <w:szCs w:val="24"/>
        </w:rPr>
        <w:t>:</w:t>
      </w:r>
      <w:r w:rsidRPr="00841DD8">
        <w:rPr>
          <w:rFonts w:ascii="Times New Roman" w:hAnsi="Times New Roman" w:cs="Times New Roman"/>
          <w:sz w:val="24"/>
          <w:szCs w:val="24"/>
        </w:rPr>
        <w:t>80.4–99.6%) and 85.0% (95%CI</w:t>
      </w:r>
      <w:r w:rsidRPr="00841DD8">
        <w:rPr>
          <w:rFonts w:ascii="Times New Roman" w:hAnsi="Times New Roman" w:cs="Times New Roman" w:hint="eastAsia"/>
          <w:sz w:val="24"/>
          <w:szCs w:val="24"/>
        </w:rPr>
        <w:t>:</w:t>
      </w:r>
      <w:r w:rsidRPr="00841DD8">
        <w:rPr>
          <w:rFonts w:ascii="Times New Roman" w:hAnsi="Times New Roman" w:cs="Times New Roman"/>
          <w:sz w:val="24"/>
          <w:szCs w:val="24"/>
        </w:rPr>
        <w:t>53.0–95.9%), respectively.</w:t>
      </w:r>
    </w:p>
    <w:p w14:paraId="2A2FE5A8" w14:textId="77777777" w:rsidR="00E774B1" w:rsidRDefault="003C77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C7154BD" w14:textId="77777777" w:rsidR="00406F73" w:rsidRPr="00841DD8" w:rsidRDefault="00406F73" w:rsidP="00406F73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7C64B18E" w14:textId="589AB9CA" w:rsidR="0047163B" w:rsidRPr="00841DD8" w:rsidRDefault="0047163B">
      <w:pPr>
        <w:widowControl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DFC93BD" w14:textId="77777777" w:rsidR="0047163B" w:rsidRDefault="003C7722" w:rsidP="002C295A">
      <w:pPr>
        <w:spacing w:line="480" w:lineRule="auto"/>
        <w:jc w:val="left"/>
        <w:rPr>
          <w:rFonts w:ascii="Times New Roman" w:eastAsia="ＭＳ 明朝" w:hAnsi="Times New Roman" w:cs="Times New Roman"/>
          <w:b/>
          <w:sz w:val="24"/>
          <w:szCs w:val="24"/>
        </w:rPr>
      </w:pPr>
      <w:r w:rsidRPr="00841DD8">
        <w:rPr>
          <w:rFonts w:ascii="Times New Roman" w:eastAsia="Times New Roman" w:hAnsi="Times New Roman" w:cs="Times New Roman"/>
          <w:b/>
          <w:sz w:val="24"/>
          <w:szCs w:val="24"/>
        </w:rPr>
        <w:t>Supplementary Figure 3.</w:t>
      </w:r>
      <w:r w:rsidRPr="00841DD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B4401" w:rsidRPr="00841DD8">
        <w:rPr>
          <w:rFonts w:ascii="Times New Roman" w:eastAsia="Times New Roman" w:hAnsi="Times New Roman" w:cs="Times New Roman"/>
          <w:b/>
          <w:sz w:val="24"/>
          <w:szCs w:val="24"/>
        </w:rPr>
        <w:t>EPIC urinary function over time between treatment groups</w:t>
      </w:r>
      <w:r w:rsidR="007D298C" w:rsidRPr="00841DD8">
        <w:rPr>
          <w:rFonts w:ascii="Times New Roman" w:eastAsia="ＭＳ 明朝" w:hAnsi="Times New Roman" w:cs="Times New Roman"/>
          <w:b/>
          <w:sz w:val="24"/>
          <w:szCs w:val="24"/>
        </w:rPr>
        <w:t xml:space="preserve"> (</w:t>
      </w:r>
      <w:r w:rsidR="00CB4401" w:rsidRPr="00841DD8">
        <w:rPr>
          <w:rFonts w:ascii="Times New Roman" w:eastAsia="Times New Roman" w:hAnsi="Times New Roman" w:cs="Times New Roman"/>
          <w:b/>
          <w:sz w:val="24"/>
          <w:szCs w:val="24"/>
        </w:rPr>
        <w:t>Subgroups by D’Amico risk classification</w:t>
      </w:r>
      <w:r w:rsidR="007D298C" w:rsidRPr="00841DD8">
        <w:rPr>
          <w:rFonts w:ascii="Times New Roman" w:eastAsia="ＭＳ 明朝" w:hAnsi="Times New Roman" w:cs="Times New Roman"/>
          <w:b/>
          <w:sz w:val="24"/>
          <w:szCs w:val="24"/>
        </w:rPr>
        <w:t>)</w:t>
      </w:r>
    </w:p>
    <w:p w14:paraId="1DBC9CF1" w14:textId="77777777" w:rsidR="0047163B" w:rsidRPr="00841DD8" w:rsidRDefault="003C7722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1DD8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D49C193" wp14:editId="419422A8">
            <wp:extent cx="5732145" cy="5732145"/>
            <wp:effectExtent l="0" t="0" r="1905" b="1905"/>
            <wp:docPr id="928090078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090078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573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E94A7" w14:textId="77777777" w:rsidR="00406F73" w:rsidRPr="00A402E8" w:rsidRDefault="003C7722" w:rsidP="00406F73">
      <w:pPr>
        <w:spacing w:line="480" w:lineRule="auto"/>
        <w:jc w:val="lef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464A">
        <w:rPr>
          <w:rFonts w:ascii="Times New Roman" w:eastAsia="Times New Roman" w:hAnsi="Times New Roman" w:cs="Times New Roman"/>
          <w:sz w:val="24"/>
        </w:rPr>
        <w:t>The points indicate mean values, and the error bars indicate standard deviations.</w:t>
      </w:r>
    </w:p>
    <w:p w14:paraId="67DD96E0" w14:textId="77777777" w:rsidR="0047163B" w:rsidRPr="00841DD8" w:rsidRDefault="003C7722">
      <w:pPr>
        <w:widowControl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1DD8">
        <w:rPr>
          <w:rFonts w:ascii="Times New Roman" w:hAnsi="Times New Roman" w:cs="Times New Roman"/>
        </w:rPr>
        <w:br w:type="page"/>
      </w:r>
    </w:p>
    <w:p w14:paraId="3AF1FA99" w14:textId="613D9F0B" w:rsidR="0047163B" w:rsidRDefault="003C7722" w:rsidP="002C295A">
      <w:pPr>
        <w:spacing w:line="480" w:lineRule="auto"/>
        <w:jc w:val="left"/>
        <w:rPr>
          <w:rFonts w:ascii="Times New Roman" w:eastAsia="ＭＳ 明朝" w:hAnsi="Times New Roman" w:cs="Times New Roman"/>
          <w:b/>
          <w:sz w:val="24"/>
          <w:szCs w:val="24"/>
        </w:rPr>
      </w:pPr>
      <w:r w:rsidRPr="00841DD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Supplementary Figure 4. </w:t>
      </w:r>
      <w:r w:rsidR="00CB4401" w:rsidRPr="00841DD8">
        <w:rPr>
          <w:rFonts w:ascii="Times New Roman" w:eastAsia="Times New Roman" w:hAnsi="Times New Roman" w:cs="Times New Roman"/>
          <w:b/>
          <w:sz w:val="24"/>
          <w:szCs w:val="24"/>
        </w:rPr>
        <w:t>EPIC urinary function over time between treatment groups</w:t>
      </w:r>
      <w:r w:rsidR="007D298C" w:rsidRPr="00841DD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D298C" w:rsidRPr="00841DD8">
        <w:rPr>
          <w:rFonts w:ascii="Times New Roman" w:eastAsia="ＭＳ 明朝" w:hAnsi="Times New Roman" w:cs="Times New Roman"/>
          <w:b/>
          <w:sz w:val="24"/>
          <w:szCs w:val="24"/>
        </w:rPr>
        <w:t>(</w:t>
      </w:r>
      <w:r w:rsidR="00CB4401" w:rsidRPr="00841DD8">
        <w:rPr>
          <w:rFonts w:ascii="Times New Roman" w:eastAsia="Times New Roman" w:hAnsi="Times New Roman" w:cs="Times New Roman"/>
          <w:b/>
          <w:sz w:val="24"/>
          <w:szCs w:val="24"/>
        </w:rPr>
        <w:t xml:space="preserve">Subgroups by </w:t>
      </w:r>
      <w:r w:rsidR="007E21F2" w:rsidRPr="00841DD8">
        <w:rPr>
          <w:rFonts w:ascii="Times New Roman" w:eastAsia="Times New Roman" w:hAnsi="Times New Roman" w:cs="Times New Roman"/>
          <w:b/>
          <w:sz w:val="24"/>
          <w:szCs w:val="24"/>
        </w:rPr>
        <w:t xml:space="preserve">Age </w:t>
      </w:r>
      <w:r w:rsidR="00CB4401" w:rsidRPr="00841DD8">
        <w:rPr>
          <w:rFonts w:ascii="Times New Roman" w:eastAsia="Times New Roman" w:hAnsi="Times New Roman" w:cs="Times New Roman"/>
          <w:b/>
          <w:sz w:val="24"/>
          <w:szCs w:val="24"/>
        </w:rPr>
        <w:t>classification</w:t>
      </w:r>
      <w:r w:rsidR="007E21F2" w:rsidRPr="00841DD8">
        <w:rPr>
          <w:rFonts w:ascii="Times New Roman" w:eastAsia="ＭＳ 明朝" w:hAnsi="Times New Roman" w:cs="Times New Roman" w:hint="eastAsia"/>
          <w:b/>
          <w:sz w:val="24"/>
          <w:szCs w:val="24"/>
        </w:rPr>
        <w:t>)</w:t>
      </w:r>
    </w:p>
    <w:p w14:paraId="47B82C29" w14:textId="65C8674B" w:rsidR="00406F73" w:rsidRDefault="00B92E60" w:rsidP="00660843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97C841E" wp14:editId="542F883A">
            <wp:extent cx="5730291" cy="3322622"/>
            <wp:effectExtent l="0" t="0" r="381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48" b="11778"/>
                    <a:stretch/>
                  </pic:blipFill>
                  <pic:spPr bwMode="auto">
                    <a:xfrm>
                      <a:off x="0" y="0"/>
                      <a:ext cx="5730875" cy="33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B8D95E" w14:textId="5D4400E4" w:rsidR="00406F73" w:rsidRPr="00A402E8" w:rsidRDefault="003C7722" w:rsidP="00406F73">
      <w:pPr>
        <w:spacing w:line="480" w:lineRule="auto"/>
        <w:jc w:val="lef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464A">
        <w:rPr>
          <w:rFonts w:ascii="Times New Roman" w:eastAsia="Times New Roman" w:hAnsi="Times New Roman" w:cs="Times New Roman"/>
          <w:sz w:val="24"/>
        </w:rPr>
        <w:t>The points indicate mean values, and the error bars indicate standard deviations.</w:t>
      </w:r>
    </w:p>
    <w:p w14:paraId="702796A5" w14:textId="6908A455" w:rsidR="002C7FD8" w:rsidRDefault="003C7722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br w:type="page"/>
      </w:r>
    </w:p>
    <w:p w14:paraId="0B954924" w14:textId="77777777" w:rsidR="0047163B" w:rsidRPr="00841DD8" w:rsidRDefault="0047163B" w:rsidP="00660843">
      <w:pPr>
        <w:spacing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14:paraId="39CB3AB1" w14:textId="140B4B61" w:rsidR="0047163B" w:rsidRPr="00841DD8" w:rsidRDefault="003C7722" w:rsidP="002C295A">
      <w:pPr>
        <w:spacing w:line="480" w:lineRule="auto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1DD8">
        <w:rPr>
          <w:rFonts w:ascii="Times New Roman" w:eastAsia="Times New Roman" w:hAnsi="Times New Roman" w:cs="Times New Roman"/>
          <w:b/>
          <w:sz w:val="24"/>
          <w:szCs w:val="24"/>
        </w:rPr>
        <w:t xml:space="preserve">Supplementary Figure 5. </w:t>
      </w:r>
      <w:r w:rsidR="007E21F2" w:rsidRPr="00841DD8">
        <w:rPr>
          <w:rFonts w:ascii="Times New Roman" w:eastAsia="Times New Roman" w:hAnsi="Times New Roman" w:cs="Times New Roman"/>
          <w:b/>
          <w:sz w:val="24"/>
          <w:szCs w:val="24"/>
        </w:rPr>
        <w:t>P</w:t>
      </w:r>
      <w:r w:rsidR="00CB4401" w:rsidRPr="00841DD8">
        <w:rPr>
          <w:rFonts w:ascii="Times New Roman" w:eastAsia="Times New Roman" w:hAnsi="Times New Roman" w:cs="Times New Roman"/>
          <w:b/>
          <w:sz w:val="24"/>
          <w:szCs w:val="24"/>
        </w:rPr>
        <w:t>roportion of win and loss by each outcome</w:t>
      </w:r>
      <w:r w:rsidR="007D298C" w:rsidRPr="00841DD8">
        <w:rPr>
          <w:rFonts w:ascii="Times New Roman" w:eastAsia="ＭＳ 明朝" w:hAnsi="Times New Roman" w:cs="Times New Roman"/>
          <w:b/>
          <w:sz w:val="24"/>
          <w:szCs w:val="24"/>
        </w:rPr>
        <w:t xml:space="preserve"> (</w:t>
      </w:r>
      <w:r w:rsidR="00CB4401" w:rsidRPr="00841DD8">
        <w:rPr>
          <w:rFonts w:ascii="Times New Roman" w:eastAsia="Times New Roman" w:hAnsi="Times New Roman" w:cs="Times New Roman"/>
          <w:b/>
          <w:sz w:val="24"/>
          <w:szCs w:val="24"/>
        </w:rPr>
        <w:t>overall and subgroups</w:t>
      </w:r>
      <w:r w:rsidR="007D298C" w:rsidRPr="00841DD8">
        <w:rPr>
          <w:rFonts w:ascii="Times New Roman" w:eastAsia="ＭＳ 明朝" w:hAnsi="Times New Roman" w:cs="Times New Roman"/>
          <w:b/>
          <w:sz w:val="24"/>
          <w:szCs w:val="24"/>
        </w:rPr>
        <w:t>)</w:t>
      </w:r>
    </w:p>
    <w:p w14:paraId="449770CB" w14:textId="37DF10AE" w:rsidR="00660843" w:rsidRPr="00841DD8" w:rsidRDefault="0073555A" w:rsidP="00660843">
      <w:pPr>
        <w:spacing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77AA4A8" wp14:editId="278AE1FF">
            <wp:extent cx="5349240" cy="7132320"/>
            <wp:effectExtent l="0" t="0" r="381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060" cy="715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EE14F" w14:textId="77777777" w:rsidR="00152D2C" w:rsidRDefault="00152D2C" w:rsidP="00F4014C">
      <w:pPr>
        <w:widowControl/>
        <w:spacing w:line="480" w:lineRule="auto"/>
        <w:jc w:val="left"/>
        <w:rPr>
          <w:rFonts w:ascii="Times New Roman" w:eastAsiaTheme="minorEastAsia" w:hAnsi="Times New Roman" w:cs="Times New Roman"/>
          <w:sz w:val="24"/>
          <w:szCs w:val="24"/>
        </w:rPr>
      </w:pPr>
      <w:bookmarkStart w:id="1" w:name="_GoBack"/>
      <w:bookmarkEnd w:id="1"/>
    </w:p>
    <w:p w14:paraId="57B4CE8F" w14:textId="7E6B69F8" w:rsidR="009C2008" w:rsidRPr="004A2976" w:rsidRDefault="00152D2C" w:rsidP="00A07C38">
      <w:pPr>
        <w:widowControl/>
        <w:spacing w:line="480" w:lineRule="auto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4A2976">
        <w:rPr>
          <w:rFonts w:ascii="Times New Roman" w:eastAsiaTheme="minorEastAsia" w:hAnsi="Times New Roman" w:cs="Times New Roman"/>
          <w:sz w:val="24"/>
          <w:szCs w:val="24"/>
        </w:rPr>
        <w:lastRenderedPageBreak/>
        <w:t>Proportion of win and loss by each outcome (overall and subgroups) was shown in Supplementary Figure 5.</w:t>
      </w:r>
      <w:r w:rsidR="00B61EC3" w:rsidRPr="004A297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49EF4E9C" w14:textId="2D6F3F14" w:rsidR="002303D3" w:rsidRPr="00F03CEE" w:rsidRDefault="002303D3" w:rsidP="00691EC8">
      <w:pPr>
        <w:widowControl/>
        <w:spacing w:line="480" w:lineRule="auto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F03CEE">
        <w:rPr>
          <w:rFonts w:ascii="Times New Roman" w:eastAsiaTheme="minorEastAsia" w:hAnsi="Times New Roman" w:cs="Times New Roman"/>
          <w:sz w:val="24"/>
          <w:szCs w:val="24"/>
        </w:rPr>
        <w:t>Overall: The percentage of wins by treatment group for each component of the composite endpoint. The FT group showed that 7</w:t>
      </w:r>
      <w:r w:rsidR="0066286C" w:rsidRPr="00F03CEE">
        <w:rPr>
          <w:rFonts w:ascii="Times New Roman" w:eastAsiaTheme="minorEastAsia" w:hAnsi="Times New Roman" w:cs="Times New Roman"/>
          <w:sz w:val="24"/>
          <w:szCs w:val="24"/>
        </w:rPr>
        <w:t>5.0</w:t>
      </w:r>
      <w:r w:rsidRPr="00F03CEE">
        <w:rPr>
          <w:rFonts w:ascii="Times New Roman" w:eastAsiaTheme="minorEastAsia" w:hAnsi="Times New Roman" w:cs="Times New Roman"/>
          <w:sz w:val="24"/>
          <w:szCs w:val="24"/>
        </w:rPr>
        <w:t>% of all pairs were judged as winning, but only 3.</w:t>
      </w:r>
      <w:r w:rsidR="0066286C" w:rsidRPr="00F03CEE">
        <w:rPr>
          <w:rFonts w:ascii="Times New Roman" w:eastAsiaTheme="minorEastAsia" w:hAnsi="Times New Roman" w:cs="Times New Roman"/>
          <w:sz w:val="24"/>
          <w:szCs w:val="24"/>
        </w:rPr>
        <w:t>3</w:t>
      </w:r>
      <w:r w:rsidRPr="00F03CEE">
        <w:rPr>
          <w:rFonts w:ascii="Times New Roman" w:eastAsiaTheme="minorEastAsia" w:hAnsi="Times New Roman" w:cs="Times New Roman"/>
          <w:sz w:val="24"/>
          <w:szCs w:val="24"/>
        </w:rPr>
        <w:t>% of them won on FFS</w:t>
      </w:r>
      <w:r w:rsidR="00DA53C9" w:rsidRPr="00F03CEE">
        <w:rPr>
          <w:rFonts w:ascii="Times New Roman" w:eastAsiaTheme="minorEastAsia" w:hAnsi="Times New Roman" w:cs="Times New Roman"/>
          <w:sz w:val="24"/>
          <w:szCs w:val="24"/>
        </w:rPr>
        <w:t>,</w:t>
      </w:r>
      <w:r w:rsidRPr="00F03CEE">
        <w:rPr>
          <w:rFonts w:ascii="Times New Roman" w:eastAsiaTheme="minorEastAsia" w:hAnsi="Times New Roman" w:cs="Times New Roman"/>
          <w:sz w:val="24"/>
          <w:szCs w:val="24"/>
        </w:rPr>
        <w:t xml:space="preserve"> and 71.7% on the EPIC; the winning pairs in the FT and RARP groups were almost equal in FFS evaluation.</w:t>
      </w:r>
    </w:p>
    <w:p w14:paraId="08CAA131" w14:textId="493B02E4" w:rsidR="0066286C" w:rsidRPr="00F03CEE" w:rsidRDefault="00DA53C9" w:rsidP="00691EC8">
      <w:pPr>
        <w:widowControl/>
        <w:spacing w:line="480" w:lineRule="auto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F03CEE">
        <w:rPr>
          <w:rFonts w:ascii="Times New Roman" w:eastAsiaTheme="minorEastAsia" w:hAnsi="Times New Roman" w:cs="Times New Roman"/>
          <w:sz w:val="24"/>
          <w:szCs w:val="24"/>
        </w:rPr>
        <w:t>L</w:t>
      </w:r>
      <w:r w:rsidR="009C2008" w:rsidRPr="00F03CEE">
        <w:rPr>
          <w:rFonts w:ascii="Times New Roman" w:eastAsiaTheme="minorEastAsia" w:hAnsi="Times New Roman" w:cs="Times New Roman"/>
          <w:sz w:val="24"/>
          <w:szCs w:val="24"/>
        </w:rPr>
        <w:t>ow risk</w:t>
      </w:r>
      <w:r w:rsidR="0066286C" w:rsidRPr="00F03CEE">
        <w:rPr>
          <w:rFonts w:ascii="Times New Roman" w:eastAsiaTheme="minorEastAsia" w:hAnsi="Times New Roman" w:cs="Times New Roman"/>
          <w:sz w:val="24"/>
          <w:szCs w:val="24"/>
        </w:rPr>
        <w:t>: The FT group showed that 79.2% of all pairs were judged as winning, but no pair won in the FFS evaluation.</w:t>
      </w:r>
      <w:r w:rsidR="002207A1" w:rsidRPr="00F03CEE">
        <w:rPr>
          <w:rFonts w:ascii="Times New Roman" w:eastAsiaTheme="minorEastAsia" w:hAnsi="Times New Roman" w:cs="Times New Roman"/>
          <w:sz w:val="24"/>
          <w:szCs w:val="24"/>
        </w:rPr>
        <w:t xml:space="preserve"> The same was true for the RARP group, where 15.3% of all pairs were judged as winning, but no pair won in the FFS evaluation.</w:t>
      </w:r>
    </w:p>
    <w:p w14:paraId="62994B13" w14:textId="25C0F3BD" w:rsidR="00DA53C9" w:rsidRPr="00F03CEE" w:rsidRDefault="009C2008" w:rsidP="00691EC8">
      <w:pPr>
        <w:widowControl/>
        <w:spacing w:line="480" w:lineRule="auto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F03CEE">
        <w:rPr>
          <w:rFonts w:ascii="Times New Roman" w:eastAsiaTheme="minorEastAsia" w:hAnsi="Times New Roman" w:cs="Times New Roman"/>
          <w:sz w:val="24"/>
          <w:szCs w:val="24"/>
        </w:rPr>
        <w:t>Intermediate risk</w:t>
      </w:r>
      <w:r w:rsidR="00DA53C9" w:rsidRPr="00F03CEE">
        <w:rPr>
          <w:rFonts w:ascii="Times New Roman" w:eastAsiaTheme="minorEastAsia" w:hAnsi="Times New Roman" w:cs="Times New Roman"/>
          <w:sz w:val="24"/>
          <w:szCs w:val="24"/>
        </w:rPr>
        <w:t>: The FT group showed that 73.3% of all pairs were judged as winning, 4.4% of them won on FFS and 68.9% on the EPIC; the winning pairs in the FT and RARP groups were almost equal in FFS evaluation.</w:t>
      </w:r>
    </w:p>
    <w:p w14:paraId="6BEACDD8" w14:textId="503CC4DB" w:rsidR="00DA53C9" w:rsidRPr="00F03CEE" w:rsidRDefault="009C2008" w:rsidP="00691EC8">
      <w:pPr>
        <w:widowControl/>
        <w:spacing w:line="480" w:lineRule="auto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F03CEE">
        <w:rPr>
          <w:rFonts w:ascii="Times New Roman" w:eastAsiaTheme="minorEastAsia" w:hAnsi="Times New Roman" w:cs="Times New Roman"/>
          <w:sz w:val="24"/>
          <w:szCs w:val="24"/>
        </w:rPr>
        <w:t>High risk</w:t>
      </w:r>
      <w:r w:rsidR="00DA53C9" w:rsidRPr="00F03CEE">
        <w:rPr>
          <w:rFonts w:ascii="Times New Roman" w:eastAsiaTheme="minorEastAsia" w:hAnsi="Times New Roman" w:cs="Times New Roman"/>
          <w:sz w:val="24"/>
          <w:szCs w:val="24"/>
        </w:rPr>
        <w:t>: The FT group showed that 77.8% of all pairs were judged as winning, but no pair won in the FFS evaluation.</w:t>
      </w:r>
      <w:r w:rsidR="00691EC8" w:rsidRPr="00F03CEE">
        <w:rPr>
          <w:rFonts w:ascii="Times New Roman" w:eastAsiaTheme="minorEastAsia" w:hAnsi="Times New Roman" w:cs="Times New Roman"/>
          <w:sz w:val="24"/>
          <w:szCs w:val="24"/>
        </w:rPr>
        <w:t xml:space="preserve"> The RARP group won 11.1% of the pairs in the FFS and EPIC evaluations, respectively.</w:t>
      </w:r>
    </w:p>
    <w:p w14:paraId="1B4B12E6" w14:textId="4EDB021D" w:rsidR="00691EC8" w:rsidRPr="00F03CEE" w:rsidRDefault="009C2008" w:rsidP="00691EC8">
      <w:pPr>
        <w:widowControl/>
        <w:spacing w:line="480" w:lineRule="auto"/>
        <w:jc w:val="left"/>
        <w:rPr>
          <w:rFonts w:ascii="Times New Roman" w:eastAsia="ＭＳ Ｐゴシック" w:hAnsi="Times New Roman" w:cs="Times New Roman"/>
          <w:sz w:val="24"/>
          <w:szCs w:val="24"/>
        </w:rPr>
      </w:pPr>
      <w:r w:rsidRPr="00F03CEE">
        <w:rPr>
          <w:rFonts w:ascii="Times New Roman" w:eastAsiaTheme="minorEastAsia" w:hAnsi="Times New Roman" w:cs="Times New Roman"/>
          <w:sz w:val="24"/>
          <w:szCs w:val="24"/>
        </w:rPr>
        <w:t>Age &lt;70</w:t>
      </w:r>
      <w:r w:rsidR="00691EC8" w:rsidRPr="00F03CEE">
        <w:rPr>
          <w:rFonts w:ascii="Times New Roman" w:eastAsiaTheme="minorEastAsia" w:hAnsi="Times New Roman" w:cs="Times New Roman"/>
          <w:sz w:val="24"/>
          <w:szCs w:val="24"/>
        </w:rPr>
        <w:t>: The FT group showed that 77.4% of all pairs were judged as winning, but only 3.8% of them won on FFS, and 73.6% on the EPIC; the winning pairs in the FT and RARP groups were almost equal in FFS evaluation.</w:t>
      </w:r>
      <w:r w:rsidR="00691EC8" w:rsidRPr="00F03CEE">
        <w:rPr>
          <w:rFonts w:ascii="Times New Roman" w:eastAsia="ＭＳ Ｐゴシック" w:hAnsi="Times New Roman" w:cs="Times New Roman"/>
          <w:sz w:val="24"/>
          <w:szCs w:val="24"/>
        </w:rPr>
        <w:t xml:space="preserve"> </w:t>
      </w:r>
    </w:p>
    <w:p w14:paraId="409905E2" w14:textId="11A246BE" w:rsidR="0047163B" w:rsidRPr="00F03CEE" w:rsidRDefault="00691EC8" w:rsidP="00691EC8">
      <w:pPr>
        <w:widowControl/>
        <w:spacing w:line="480" w:lineRule="auto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F03CEE">
        <w:rPr>
          <w:rFonts w:ascii="Times New Roman" w:eastAsiaTheme="minorEastAsia" w:hAnsi="Times New Roman" w:cs="Times New Roman"/>
          <w:sz w:val="24"/>
          <w:szCs w:val="24"/>
        </w:rPr>
        <w:t xml:space="preserve">Age </w:t>
      </w:r>
      <w:r w:rsidRPr="00F03CEE">
        <w:rPr>
          <w:rFonts w:ascii="ＭＳ 明朝" w:eastAsia="ＭＳ 明朝" w:hAnsi="ＭＳ 明朝" w:cs="ＭＳ 明朝" w:hint="eastAsia"/>
          <w:sz w:val="24"/>
          <w:szCs w:val="24"/>
        </w:rPr>
        <w:t>≧</w:t>
      </w:r>
      <w:r w:rsidRPr="00F03CEE">
        <w:rPr>
          <w:rFonts w:ascii="Times New Roman" w:eastAsiaTheme="minorEastAsia" w:hAnsi="Times New Roman" w:cs="Times New Roman"/>
          <w:sz w:val="24"/>
          <w:szCs w:val="24"/>
        </w:rPr>
        <w:t>70: The FT group showed that 74.0% of all pairs were judged as winning, but only 3.0% of them won on FFS, and 71.0% on the EPIC. The RARP group showed that 22.5% of all pairs were judged as winning, 5.1% of them won on FFS, and 17.4% on the EPIC.</w:t>
      </w:r>
    </w:p>
    <w:sectPr w:rsidR="0047163B" w:rsidRPr="00F03CEE">
      <w:pgSz w:w="11906" w:h="16838"/>
      <w:pgMar w:top="1440" w:right="1440" w:bottom="1440" w:left="1440" w:header="851" w:footer="992" w:gutter="0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9104B65" w16cex:dateUtc="2023-11-28T02:2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80B0BBA" w16cid:durableId="6489197F"/>
  <w16cid:commentId w16cid:paraId="48B639AB" w16cid:durableId="29104B6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F7F289" w14:textId="77777777" w:rsidR="00A45346" w:rsidRDefault="00A45346">
      <w:r>
        <w:separator/>
      </w:r>
    </w:p>
  </w:endnote>
  <w:endnote w:type="continuationSeparator" w:id="0">
    <w:p w14:paraId="069BD0F7" w14:textId="77777777" w:rsidR="00A45346" w:rsidRDefault="00A453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05806D" w14:textId="77777777" w:rsidR="00A45346" w:rsidRDefault="00A45346">
      <w:r>
        <w:separator/>
      </w:r>
    </w:p>
  </w:footnote>
  <w:footnote w:type="continuationSeparator" w:id="0">
    <w:p w14:paraId="3DF03CEF" w14:textId="77777777" w:rsidR="00A45346" w:rsidRDefault="00A453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4D4BA2" w14:textId="30DBB7E3" w:rsidR="0047163B" w:rsidRPr="00841DD8" w:rsidRDefault="003C772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 w:rsidRPr="00841DD8">
      <w:rPr>
        <w:color w:val="000000"/>
      </w:rPr>
      <w:fldChar w:fldCharType="begin"/>
    </w:r>
    <w:r w:rsidRPr="00841DD8">
      <w:rPr>
        <w:color w:val="000000"/>
      </w:rPr>
      <w:instrText>PAGE</w:instrText>
    </w:r>
    <w:r w:rsidRPr="00841DD8">
      <w:rPr>
        <w:color w:val="000000"/>
      </w:rPr>
      <w:fldChar w:fldCharType="separate"/>
    </w:r>
    <w:r w:rsidR="00F032DE">
      <w:rPr>
        <w:noProof/>
        <w:color w:val="000000"/>
      </w:rPr>
      <w:t>9</w:t>
    </w:r>
    <w:r w:rsidRPr="00841DD8">
      <w:rPr>
        <w:color w:val="00000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0DF972"/>
    <w:multiLevelType w:val="hybridMultilevel"/>
    <w:tmpl w:val="00000000"/>
    <w:lvl w:ilvl="0" w:tplc="C96E0B3A">
      <w:start w:val="1"/>
      <w:numFmt w:val="decimal"/>
      <w:lvlText w:val="%1)"/>
      <w:lvlJc w:val="left"/>
      <w:pPr>
        <w:ind w:left="440" w:hanging="440"/>
      </w:pPr>
    </w:lvl>
    <w:lvl w:ilvl="1" w:tplc="327AEB72">
      <w:start w:val="1"/>
      <w:numFmt w:val="decimal"/>
      <w:lvlText w:val="(%2)"/>
      <w:lvlJc w:val="left"/>
      <w:pPr>
        <w:ind w:left="880" w:hanging="440"/>
      </w:pPr>
    </w:lvl>
    <w:lvl w:ilvl="2" w:tplc="221A9AAA">
      <w:start w:val="1"/>
      <w:numFmt w:val="decimal"/>
      <w:lvlText w:val="%3"/>
      <w:lvlJc w:val="left"/>
      <w:pPr>
        <w:ind w:left="1320" w:hanging="440"/>
      </w:pPr>
    </w:lvl>
    <w:lvl w:ilvl="3" w:tplc="EC1A3698">
      <w:start w:val="1"/>
      <w:numFmt w:val="decimal"/>
      <w:lvlText w:val="%4."/>
      <w:lvlJc w:val="left"/>
      <w:pPr>
        <w:ind w:left="1760" w:hanging="440"/>
      </w:pPr>
    </w:lvl>
    <w:lvl w:ilvl="4" w:tplc="BF141316">
      <w:start w:val="1"/>
      <w:numFmt w:val="decimal"/>
      <w:lvlText w:val="(%5)"/>
      <w:lvlJc w:val="left"/>
      <w:pPr>
        <w:ind w:left="2200" w:hanging="440"/>
      </w:pPr>
    </w:lvl>
    <w:lvl w:ilvl="5" w:tplc="A074F63A">
      <w:start w:val="1"/>
      <w:numFmt w:val="decimal"/>
      <w:lvlText w:val="%6"/>
      <w:lvlJc w:val="left"/>
      <w:pPr>
        <w:ind w:left="2640" w:hanging="440"/>
      </w:pPr>
    </w:lvl>
    <w:lvl w:ilvl="6" w:tplc="AA18FDCE">
      <w:start w:val="1"/>
      <w:numFmt w:val="decimal"/>
      <w:lvlText w:val="%7."/>
      <w:lvlJc w:val="left"/>
      <w:pPr>
        <w:ind w:left="3080" w:hanging="440"/>
      </w:pPr>
    </w:lvl>
    <w:lvl w:ilvl="7" w:tplc="4AF4F51E">
      <w:start w:val="1"/>
      <w:numFmt w:val="decimal"/>
      <w:lvlText w:val="(%8)"/>
      <w:lvlJc w:val="left"/>
      <w:pPr>
        <w:ind w:left="3520" w:hanging="440"/>
      </w:pPr>
    </w:lvl>
    <w:lvl w:ilvl="8" w:tplc="2202F7E6">
      <w:start w:val="1"/>
      <w:numFmt w:val="decimal"/>
      <w:lvlText w:val="%9"/>
      <w:lvlJc w:val="lef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63B"/>
    <w:rsid w:val="00032F48"/>
    <w:rsid w:val="00075599"/>
    <w:rsid w:val="000C0124"/>
    <w:rsid w:val="000C3BF7"/>
    <w:rsid w:val="00152D2C"/>
    <w:rsid w:val="0017675A"/>
    <w:rsid w:val="00177697"/>
    <w:rsid w:val="00185D2F"/>
    <w:rsid w:val="00192F34"/>
    <w:rsid w:val="001A7FD9"/>
    <w:rsid w:val="001B2FE8"/>
    <w:rsid w:val="001E5CE7"/>
    <w:rsid w:val="00207295"/>
    <w:rsid w:val="002207A1"/>
    <w:rsid w:val="002243AA"/>
    <w:rsid w:val="002303D3"/>
    <w:rsid w:val="0023367F"/>
    <w:rsid w:val="00261743"/>
    <w:rsid w:val="00272432"/>
    <w:rsid w:val="0028384B"/>
    <w:rsid w:val="002B5877"/>
    <w:rsid w:val="002C295A"/>
    <w:rsid w:val="002C30E2"/>
    <w:rsid w:val="002C7FD8"/>
    <w:rsid w:val="002D1594"/>
    <w:rsid w:val="002D5812"/>
    <w:rsid w:val="002F7262"/>
    <w:rsid w:val="0030232F"/>
    <w:rsid w:val="003354CE"/>
    <w:rsid w:val="00344087"/>
    <w:rsid w:val="003622C5"/>
    <w:rsid w:val="003903D6"/>
    <w:rsid w:val="003C7722"/>
    <w:rsid w:val="00405942"/>
    <w:rsid w:val="00406F73"/>
    <w:rsid w:val="00415A08"/>
    <w:rsid w:val="00421736"/>
    <w:rsid w:val="00423465"/>
    <w:rsid w:val="004710E5"/>
    <w:rsid w:val="0047163B"/>
    <w:rsid w:val="004A0845"/>
    <w:rsid w:val="004A2976"/>
    <w:rsid w:val="004A4ABE"/>
    <w:rsid w:val="00517266"/>
    <w:rsid w:val="00547605"/>
    <w:rsid w:val="0056464A"/>
    <w:rsid w:val="00570E22"/>
    <w:rsid w:val="00595155"/>
    <w:rsid w:val="005A7D4E"/>
    <w:rsid w:val="005B15F2"/>
    <w:rsid w:val="005B49AA"/>
    <w:rsid w:val="005B5000"/>
    <w:rsid w:val="005B6B12"/>
    <w:rsid w:val="005E2A5F"/>
    <w:rsid w:val="005E63EC"/>
    <w:rsid w:val="005F7441"/>
    <w:rsid w:val="00620F54"/>
    <w:rsid w:val="006514F6"/>
    <w:rsid w:val="00654FD9"/>
    <w:rsid w:val="00660843"/>
    <w:rsid w:val="0066286C"/>
    <w:rsid w:val="00673BA9"/>
    <w:rsid w:val="00691EC8"/>
    <w:rsid w:val="006A3C82"/>
    <w:rsid w:val="006A541E"/>
    <w:rsid w:val="006D329B"/>
    <w:rsid w:val="00734B42"/>
    <w:rsid w:val="0073555A"/>
    <w:rsid w:val="00775577"/>
    <w:rsid w:val="007901C1"/>
    <w:rsid w:val="00790943"/>
    <w:rsid w:val="00792404"/>
    <w:rsid w:val="007C3A83"/>
    <w:rsid w:val="007D298C"/>
    <w:rsid w:val="007E21F2"/>
    <w:rsid w:val="0081378D"/>
    <w:rsid w:val="008363EE"/>
    <w:rsid w:val="00840088"/>
    <w:rsid w:val="00841DD8"/>
    <w:rsid w:val="00871024"/>
    <w:rsid w:val="008810DF"/>
    <w:rsid w:val="0089790E"/>
    <w:rsid w:val="008D0968"/>
    <w:rsid w:val="008F5588"/>
    <w:rsid w:val="009260C3"/>
    <w:rsid w:val="00961908"/>
    <w:rsid w:val="009B46FA"/>
    <w:rsid w:val="009C2008"/>
    <w:rsid w:val="009E59F9"/>
    <w:rsid w:val="009F3019"/>
    <w:rsid w:val="00A07C38"/>
    <w:rsid w:val="00A137CE"/>
    <w:rsid w:val="00A158EE"/>
    <w:rsid w:val="00A402E8"/>
    <w:rsid w:val="00A45346"/>
    <w:rsid w:val="00A46C47"/>
    <w:rsid w:val="00A62381"/>
    <w:rsid w:val="00A805DE"/>
    <w:rsid w:val="00A81955"/>
    <w:rsid w:val="00B028FE"/>
    <w:rsid w:val="00B36B38"/>
    <w:rsid w:val="00B53CB1"/>
    <w:rsid w:val="00B61EC3"/>
    <w:rsid w:val="00B64E62"/>
    <w:rsid w:val="00B66E4B"/>
    <w:rsid w:val="00B707BF"/>
    <w:rsid w:val="00B74D9F"/>
    <w:rsid w:val="00B92E60"/>
    <w:rsid w:val="00BB47F7"/>
    <w:rsid w:val="00C528D7"/>
    <w:rsid w:val="00C74D13"/>
    <w:rsid w:val="00CB4401"/>
    <w:rsid w:val="00CC32CE"/>
    <w:rsid w:val="00CE4054"/>
    <w:rsid w:val="00D30F4B"/>
    <w:rsid w:val="00D329E7"/>
    <w:rsid w:val="00D35C79"/>
    <w:rsid w:val="00D602F6"/>
    <w:rsid w:val="00D67017"/>
    <w:rsid w:val="00D67F4D"/>
    <w:rsid w:val="00DA53C9"/>
    <w:rsid w:val="00DB13EA"/>
    <w:rsid w:val="00E50D1D"/>
    <w:rsid w:val="00E774B1"/>
    <w:rsid w:val="00EB2641"/>
    <w:rsid w:val="00EC033A"/>
    <w:rsid w:val="00F032DE"/>
    <w:rsid w:val="00F03CEE"/>
    <w:rsid w:val="00F25297"/>
    <w:rsid w:val="00F37EC6"/>
    <w:rsid w:val="00F4014C"/>
    <w:rsid w:val="00F60589"/>
    <w:rsid w:val="00F62592"/>
    <w:rsid w:val="00F84A74"/>
    <w:rsid w:val="00FB2AED"/>
    <w:rsid w:val="00FC7BB2"/>
    <w:rsid w:val="00FF224E"/>
    <w:rsid w:val="00FF3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25074DD"/>
  <w15:docId w15:val="{2B08E240-D8D6-4C92-968D-5072EFB0A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游明朝" w:eastAsia="游明朝" w:hAnsi="游明朝" w:cs="游明朝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07A1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link w:val="a5"/>
    <w:uiPriority w:val="99"/>
    <w:semiHidden/>
    <w:unhideWhenUsed/>
    <w:rsid w:val="007878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7878F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C512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2C512B"/>
  </w:style>
  <w:style w:type="paragraph" w:styleId="a8">
    <w:name w:val="footer"/>
    <w:basedOn w:val="a"/>
    <w:link w:val="a9"/>
    <w:uiPriority w:val="99"/>
    <w:unhideWhenUsed/>
    <w:rsid w:val="002C512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2C512B"/>
  </w:style>
  <w:style w:type="paragraph" w:styleId="aa">
    <w:name w:val="List Paragraph"/>
    <w:basedOn w:val="a"/>
    <w:uiPriority w:val="34"/>
    <w:qFormat/>
    <w:rsid w:val="0093795E"/>
    <w:pPr>
      <w:ind w:leftChars="400" w:left="840"/>
    </w:pPr>
  </w:style>
  <w:style w:type="character" w:styleId="ab">
    <w:name w:val="annotation reference"/>
    <w:basedOn w:val="a0"/>
    <w:uiPriority w:val="99"/>
    <w:semiHidden/>
    <w:unhideWhenUsed/>
    <w:rsid w:val="00A17822"/>
    <w:rPr>
      <w:sz w:val="18"/>
      <w:szCs w:val="18"/>
    </w:rPr>
  </w:style>
  <w:style w:type="paragraph" w:styleId="ac">
    <w:name w:val="annotation text"/>
    <w:basedOn w:val="a"/>
    <w:link w:val="ad"/>
    <w:uiPriority w:val="99"/>
    <w:unhideWhenUsed/>
    <w:rsid w:val="00A17822"/>
    <w:pPr>
      <w:jc w:val="left"/>
    </w:pPr>
  </w:style>
  <w:style w:type="character" w:customStyle="1" w:styleId="ad">
    <w:name w:val="コメント文字列 (文字)"/>
    <w:basedOn w:val="a0"/>
    <w:link w:val="ac"/>
    <w:uiPriority w:val="99"/>
    <w:rsid w:val="00A17822"/>
  </w:style>
  <w:style w:type="paragraph" w:styleId="ae">
    <w:name w:val="annotation subject"/>
    <w:basedOn w:val="ac"/>
    <w:next w:val="ac"/>
    <w:link w:val="af"/>
    <w:uiPriority w:val="99"/>
    <w:semiHidden/>
    <w:unhideWhenUsed/>
    <w:rsid w:val="00A17822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A17822"/>
    <w:rPr>
      <w:b/>
      <w:bCs/>
    </w:rPr>
  </w:style>
  <w:style w:type="paragraph" w:styleId="af0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1">
    <w:name w:val="af1"/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name w:val="af2"/>
    <w:basedOn w:val="TableNormal0"/>
    <w:tblPr>
      <w:tblStyleRowBandSize w:val="1"/>
      <w:tblStyleColBandSize w:val="1"/>
    </w:tblPr>
  </w:style>
  <w:style w:type="table" w:customStyle="1" w:styleId="af3">
    <w:name w:val="af3"/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4">
    <w:name w:val="Revision"/>
    <w:hidden/>
    <w:uiPriority w:val="99"/>
    <w:semiHidden/>
    <w:rsid w:val="007E21F2"/>
    <w:pPr>
      <w:widowControl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080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tiff"/><Relationship Id="rId18" Type="http://schemas.microsoft.com/office/2018/08/relationships/commentsExtensible" Target="commentsExtensi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tif"/><Relationship Id="rId17" Type="http://schemas.microsoft.com/office/2016/09/relationships/commentsIds" Target="commentsId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tif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Vz2gw2UTwXzplDUzUYwWPHBaxJQ==">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52C14A1-E6B7-4E04-9227-C0A3FDC90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934</Words>
  <Characters>5330</Characters>
  <Application>Microsoft Office Word</Application>
  <DocSecurity>0</DocSecurity>
  <Lines>44</Lines>
  <Paragraphs>12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SUNAO</dc:creator>
  <cp:lastModifiedBy>小路 直</cp:lastModifiedBy>
  <cp:revision>2</cp:revision>
  <cp:lastPrinted>2023-08-10T07:46:00Z</cp:lastPrinted>
  <dcterms:created xsi:type="dcterms:W3CDTF">2023-11-28T09:25:00Z</dcterms:created>
  <dcterms:modified xsi:type="dcterms:W3CDTF">2023-11-28T09:25:00Z</dcterms:modified>
</cp:coreProperties>
</file>