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9D" w:rsidRPr="008F7850" w:rsidRDefault="0030639D" w:rsidP="003063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7850">
        <w:rPr>
          <w:rFonts w:ascii="Times New Roman" w:hAnsi="Times New Roman" w:cs="Times New Roman"/>
          <w:b/>
          <w:sz w:val="24"/>
          <w:szCs w:val="24"/>
        </w:rPr>
        <w:t xml:space="preserve">Associations between mass media exposure and timing of antenatal care initiation among women in Uganda: </w:t>
      </w:r>
      <w:r>
        <w:rPr>
          <w:rFonts w:ascii="Times New Roman" w:hAnsi="Times New Roman" w:cs="Times New Roman"/>
          <w:b/>
          <w:sz w:val="24"/>
          <w:szCs w:val="24"/>
        </w:rPr>
        <w:t xml:space="preserve">a further analysis of the 2016 national survey </w:t>
      </w:r>
    </w:p>
    <w:p w:rsidR="0030639D" w:rsidRDefault="0030639D" w:rsidP="0030639D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30639D" w:rsidRPr="00FD0E5B" w:rsidRDefault="0030639D" w:rsidP="0030639D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D0E5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Associations between mass media exposure and timing of ANC in Uganda </w:t>
      </w:r>
    </w:p>
    <w:tbl>
      <w:tblPr>
        <w:tblStyle w:val="TableGrid1"/>
        <w:tblpPr w:leftFromText="187" w:rightFromText="187" w:vertAnchor="text" w:horzAnchor="margin" w:tblpY="1"/>
        <w:tblOverlap w:val="never"/>
        <w:tblW w:w="9635" w:type="dxa"/>
        <w:tblLook w:val="04A0" w:firstRow="1" w:lastRow="0" w:firstColumn="1" w:lastColumn="0" w:noHBand="0" w:noVBand="1"/>
      </w:tblPr>
      <w:tblGrid>
        <w:gridCol w:w="2972"/>
        <w:gridCol w:w="1843"/>
        <w:gridCol w:w="992"/>
        <w:gridCol w:w="1843"/>
        <w:gridCol w:w="1985"/>
      </w:tblGrid>
      <w:tr w:rsidR="0030639D" w:rsidRPr="00FD0E5B" w:rsidTr="00770301">
        <w:trPr>
          <w:trHeight w:hRule="exact" w:val="1145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(95%CI)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Adjusted model I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(95%CI)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Adjusted Model II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Radio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Less than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1.22 (1.04-1.42)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1.18 (1.01-1.39)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1.13 (0.94-1.35)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 least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1.09 (0.98-1.22)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1.06 (0.95-1.19)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1.14 (1.01-1.30)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Newspapers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Less than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1.06 (0.90-1.25)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1.03 (0.87-1.21)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0.98 (0.80-1.19)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1.17 (0.95-1.45)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1.19 (0.94-1.49)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1.11 (0.85-1.45)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TV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Less than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1.25 (1.06-1.47)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1.20 (1.02-1.42)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1.28 (1.07-1.53)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hAnsi="Times New Roman" w:cs="Times New Roman"/>
                <w:sz w:val="24"/>
                <w:szCs w:val="24"/>
              </w:rPr>
              <w:t>At least once a week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1.01 (0.87-1.16)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0.96 (0.82-1.12)</w:t>
            </w: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1.12 (0.91-1.37)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Region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271C3" w:rsidRPr="00FD0E5B" w:rsidTr="00770301">
        <w:trPr>
          <w:trHeight w:hRule="exact" w:val="284"/>
        </w:trPr>
        <w:tc>
          <w:tcPr>
            <w:tcW w:w="297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North </w:t>
            </w: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1.70 (1.44-2.00)</w:t>
            </w:r>
          </w:p>
        </w:tc>
        <w:tc>
          <w:tcPr>
            <w:tcW w:w="99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1.61 (1.35-1.94)</w:t>
            </w:r>
          </w:p>
        </w:tc>
      </w:tr>
      <w:tr w:rsidR="008271C3" w:rsidRPr="00FD0E5B" w:rsidTr="00770301">
        <w:trPr>
          <w:trHeight w:hRule="exact" w:val="284"/>
        </w:trPr>
        <w:tc>
          <w:tcPr>
            <w:tcW w:w="297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1.59 (1.35-1.86)</w:t>
            </w:r>
          </w:p>
        </w:tc>
        <w:tc>
          <w:tcPr>
            <w:tcW w:w="99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1.52 (1.27-1.83)</w:t>
            </w:r>
          </w:p>
        </w:tc>
      </w:tr>
      <w:tr w:rsidR="008271C3" w:rsidRPr="00FD0E5B" w:rsidTr="00770301">
        <w:trPr>
          <w:trHeight w:hRule="exact" w:val="284"/>
        </w:trPr>
        <w:tc>
          <w:tcPr>
            <w:tcW w:w="297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1.09 (0.91-1.30)</w:t>
            </w:r>
          </w:p>
        </w:tc>
        <w:tc>
          <w:tcPr>
            <w:tcW w:w="992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71C3" w:rsidRPr="00FD0E5B" w:rsidRDefault="008271C3" w:rsidP="008271C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0.92 (0.73-1.15)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Residence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843" w:type="dxa"/>
          </w:tcPr>
          <w:p w:rsidR="0030639D" w:rsidRPr="00FD0E5B" w:rsidRDefault="00EA2EC6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0.97 (0.84-1.28)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Working status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Working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Not working 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0.89 (0.78-1.04)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0.99 (0.85-1.15)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0.98 (0.87-1.11)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Secondary Education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0.64 (0.50-0.82)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0.75 (0.56-1.00)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0.66 (0.53-0.83)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0.80 (0.58-1.09)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0.81 (0.63-1.05)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0.89 (0.62-1.27)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Wealth Index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Richest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Richer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0.98 (0.82-1.18)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0.99 (0.84-1.17)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Poorer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0.95 (0.79-1.13)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0.96 (0.81-1.14)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val="558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35-49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1.32 (1.16-1.49)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1.21 (1.02-1.44)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15-24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1.19 (1.04-1.35)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1.13 (0.91-1.39)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Household size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Above 5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Less than 5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1.16 (1.05-1.29)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1.17 (1.03-1.33)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Above 4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Less than 4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1.22 (1.10-1.36)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1.07 (0.90-1.27)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Sex of household head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0.783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0.98 (0.88-1.11)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 at first birth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18 and above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Less than 18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0.93 (0.84-1.03)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3f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444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888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1.05 (0.94-1.18)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Partner’s education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0.77 (0.63-0.93)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0.89 (0.72-1.09)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0.72 (0.59-0.86)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0.83 (0.67-1.02)</w:t>
            </w:r>
          </w:p>
        </w:tc>
      </w:tr>
      <w:tr w:rsidR="0030639D" w:rsidRPr="00FD0E5B" w:rsidTr="00770301">
        <w:trPr>
          <w:trHeight w:hRule="exact" w:val="284"/>
        </w:trPr>
        <w:tc>
          <w:tcPr>
            <w:tcW w:w="297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1.03 (0.79-1.35)</w:t>
            </w:r>
          </w:p>
        </w:tc>
        <w:tc>
          <w:tcPr>
            <w:tcW w:w="992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39D" w:rsidRPr="00FD0E5B" w:rsidRDefault="0030639D" w:rsidP="0077030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E5B">
              <w:rPr>
                <w:rFonts w:ascii="Times New Roman" w:eastAsia="Calibri" w:hAnsi="Times New Roman" w:cs="Times New Roman"/>
                <w:sz w:val="24"/>
                <w:szCs w:val="24"/>
              </w:rPr>
              <w:t>1.13 (0.85-1.51)</w:t>
            </w:r>
          </w:p>
        </w:tc>
      </w:tr>
    </w:tbl>
    <w:p w:rsidR="0030639D" w:rsidRPr="00FD0E5B" w:rsidRDefault="0030639D" w:rsidP="0030639D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993C33" w:rsidRDefault="00993C33"/>
    <w:sectPr w:rsidR="00993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9D"/>
    <w:rsid w:val="0030639D"/>
    <w:rsid w:val="00424D93"/>
    <w:rsid w:val="004A6334"/>
    <w:rsid w:val="008271C3"/>
    <w:rsid w:val="00993C33"/>
    <w:rsid w:val="00B305E2"/>
    <w:rsid w:val="00E97A45"/>
    <w:rsid w:val="00EA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CD1B9-DD2A-42AF-8212-291CBBE0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0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0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2021-04-06T05:21:00Z</dcterms:created>
  <dcterms:modified xsi:type="dcterms:W3CDTF">2021-04-06T05:21:00Z</dcterms:modified>
</cp:coreProperties>
</file>