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C50FB" w14:textId="77777777" w:rsidR="00F060D4" w:rsidRDefault="00F060D4" w:rsidP="00F060D4">
      <w:pPr>
        <w:rPr>
          <w:rFonts w:ascii="Times New Roman" w:hAnsi="Times New Roman" w:cs="Times New Roman"/>
          <w:sz w:val="24"/>
          <w:szCs w:val="24"/>
          <w:lang w:eastAsia="zh-CN"/>
        </w:rPr>
      </w:pPr>
      <w:r w:rsidRPr="00573E83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Ta</w:t>
      </w:r>
      <w:r w:rsidRPr="00573E83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ble S3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res</w:t>
      </w:r>
      <w:r>
        <w:rPr>
          <w:rFonts w:ascii="Times New Roman" w:hAnsi="Times New Roman" w:cs="Times New Roman"/>
          <w:sz w:val="24"/>
          <w:szCs w:val="24"/>
          <w:lang w:eastAsia="zh-CN"/>
        </w:rPr>
        <w:t>ults of heterogeneity analyses for MR.</w:t>
      </w:r>
    </w:p>
    <w:tbl>
      <w:tblPr>
        <w:tblW w:w="10954" w:type="dxa"/>
        <w:tblLook w:val="04A0" w:firstRow="1" w:lastRow="0" w:firstColumn="1" w:lastColumn="0" w:noHBand="0" w:noVBand="1"/>
      </w:tblPr>
      <w:tblGrid>
        <w:gridCol w:w="1725"/>
        <w:gridCol w:w="2307"/>
        <w:gridCol w:w="3009"/>
        <w:gridCol w:w="1339"/>
        <w:gridCol w:w="1235"/>
        <w:gridCol w:w="1339"/>
      </w:tblGrid>
      <w:tr w:rsidR="00F060D4" w:rsidRPr="00290E72" w14:paraId="149E1230" w14:textId="77777777" w:rsidTr="00CD0590">
        <w:trPr>
          <w:trHeight w:val="232"/>
        </w:trPr>
        <w:tc>
          <w:tcPr>
            <w:tcW w:w="17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B6D7A" w14:textId="77777777" w:rsidR="00F060D4" w:rsidRPr="00290E72" w:rsidRDefault="00F060D4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Exposure</w:t>
            </w:r>
          </w:p>
        </w:tc>
        <w:tc>
          <w:tcPr>
            <w:tcW w:w="23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38EF3" w14:textId="77777777" w:rsidR="00F060D4" w:rsidRPr="00290E72" w:rsidRDefault="00F060D4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Outcome</w:t>
            </w:r>
          </w:p>
        </w:tc>
        <w:tc>
          <w:tcPr>
            <w:tcW w:w="30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FF1DE" w14:textId="77777777" w:rsidR="00F060D4" w:rsidRPr="00290E72" w:rsidRDefault="00F060D4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Method</w:t>
            </w:r>
          </w:p>
        </w:tc>
        <w:tc>
          <w:tcPr>
            <w:tcW w:w="13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EC50B" w14:textId="77777777" w:rsidR="00F060D4" w:rsidRPr="00290E72" w:rsidRDefault="00F060D4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Q</w:t>
            </w:r>
          </w:p>
        </w:tc>
        <w:tc>
          <w:tcPr>
            <w:tcW w:w="12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9DFFB" w14:textId="77777777" w:rsidR="00F060D4" w:rsidRPr="00290E72" w:rsidRDefault="00F060D4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proofErr w:type="spellStart"/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Q_df</w:t>
            </w:r>
            <w:proofErr w:type="spellEnd"/>
          </w:p>
        </w:tc>
        <w:tc>
          <w:tcPr>
            <w:tcW w:w="13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287BB" w14:textId="77777777" w:rsidR="00F060D4" w:rsidRPr="00290E72" w:rsidRDefault="00F060D4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proofErr w:type="spellStart"/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Q_pval</w:t>
            </w:r>
            <w:proofErr w:type="spellEnd"/>
          </w:p>
        </w:tc>
      </w:tr>
      <w:tr w:rsidR="00F060D4" w:rsidRPr="00290E72" w14:paraId="14A4773A" w14:textId="77777777" w:rsidTr="00CD0590">
        <w:trPr>
          <w:trHeight w:val="232"/>
        </w:trPr>
        <w:tc>
          <w:tcPr>
            <w:tcW w:w="172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7BA8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23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82B2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NAFLD</w:t>
            </w:r>
          </w:p>
        </w:tc>
        <w:tc>
          <w:tcPr>
            <w:tcW w:w="300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B604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MR Egger</w:t>
            </w:r>
          </w:p>
        </w:tc>
        <w:tc>
          <w:tcPr>
            <w:tcW w:w="133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78A3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5.00</w:t>
            </w:r>
          </w:p>
        </w:tc>
        <w:tc>
          <w:tcPr>
            <w:tcW w:w="123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0678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E9CE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0.29</w:t>
            </w:r>
          </w:p>
        </w:tc>
      </w:tr>
      <w:tr w:rsidR="00F060D4" w:rsidRPr="00290E72" w14:paraId="4BB59660" w14:textId="77777777" w:rsidTr="00CD0590">
        <w:trPr>
          <w:trHeight w:val="232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BB6C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DF6D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NAFLD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0D1F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Inverse variance weighted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44C4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5.05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D943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B2D0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0.41</w:t>
            </w:r>
          </w:p>
        </w:tc>
      </w:tr>
      <w:tr w:rsidR="00F060D4" w:rsidRPr="00290E72" w14:paraId="6B9D5DF1" w14:textId="77777777" w:rsidTr="00CD0590">
        <w:trPr>
          <w:trHeight w:val="232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BF4A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2843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Fibrosis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7CE3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MR Egger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F5B2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1.19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705A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F980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0.88</w:t>
            </w:r>
          </w:p>
        </w:tc>
      </w:tr>
      <w:tr w:rsidR="00F060D4" w:rsidRPr="00290E72" w14:paraId="3E10D481" w14:textId="77777777" w:rsidTr="00CD0590">
        <w:trPr>
          <w:trHeight w:val="232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DA78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E112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Fibrosis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4135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Inverse variance weighted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8E01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1.19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B106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2C57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0.95</w:t>
            </w:r>
          </w:p>
        </w:tc>
      </w:tr>
      <w:tr w:rsidR="00F060D4" w:rsidRPr="00290E72" w14:paraId="525610FC" w14:textId="77777777" w:rsidTr="00CD0590">
        <w:trPr>
          <w:trHeight w:val="232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3CF8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C359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Cirrhosis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EB39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MR Egger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C4E6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2.85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6134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E3D4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0.58</w:t>
            </w:r>
          </w:p>
        </w:tc>
      </w:tr>
      <w:tr w:rsidR="00F060D4" w:rsidRPr="00290E72" w14:paraId="1D46853E" w14:textId="77777777" w:rsidTr="00CD0590">
        <w:trPr>
          <w:trHeight w:val="232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6CA3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81EF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Cirrhosis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63B3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Inverse variance weighted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9481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2.93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07D5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50AB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0.71</w:t>
            </w:r>
          </w:p>
        </w:tc>
      </w:tr>
      <w:tr w:rsidR="00F060D4" w:rsidRPr="00290E72" w14:paraId="5F039486" w14:textId="77777777" w:rsidTr="00CD0590">
        <w:trPr>
          <w:trHeight w:val="232"/>
        </w:trPr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5C30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6DE8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Fibrosis/Cirrhosis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60A1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MR Egger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EA5D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2.56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BE97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614D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0.63</w:t>
            </w:r>
          </w:p>
        </w:tc>
      </w:tr>
      <w:tr w:rsidR="00F060D4" w:rsidRPr="00290E72" w14:paraId="65D786D2" w14:textId="77777777" w:rsidTr="00CD0590">
        <w:trPr>
          <w:trHeight w:val="232"/>
        </w:trPr>
        <w:tc>
          <w:tcPr>
            <w:tcW w:w="17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5B272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B8A1F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Fibrosis/Cirrhosis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E7E69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Inverse variance weighted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44FFE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3.16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DB8E9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BA360" w14:textId="77777777" w:rsidR="00F060D4" w:rsidRPr="00290E72" w:rsidRDefault="00F060D4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0.67</w:t>
            </w:r>
          </w:p>
        </w:tc>
      </w:tr>
    </w:tbl>
    <w:p w14:paraId="379E8BD6" w14:textId="77777777" w:rsidR="00316C24" w:rsidRDefault="00316C24" w:rsidP="00F060D4">
      <w:pPr>
        <w:spacing w:line="480" w:lineRule="auto"/>
      </w:pPr>
    </w:p>
    <w:sectPr w:rsidR="00316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0D4"/>
    <w:rsid w:val="000E15E4"/>
    <w:rsid w:val="00316C24"/>
    <w:rsid w:val="00F0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18E53"/>
  <w15:chartTrackingRefBased/>
  <w15:docId w15:val="{6970E65B-9B09-4D37-B40D-B9A1BB875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60D4"/>
    <w:pPr>
      <w:spacing w:after="160" w:line="259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雯慧</dc:creator>
  <cp:keywords/>
  <dc:description/>
  <cp:lastModifiedBy>王 雯慧</cp:lastModifiedBy>
  <cp:revision>1</cp:revision>
  <dcterms:created xsi:type="dcterms:W3CDTF">2024-02-26T12:50:00Z</dcterms:created>
  <dcterms:modified xsi:type="dcterms:W3CDTF">2024-02-26T12:51:00Z</dcterms:modified>
</cp:coreProperties>
</file>