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85E" w:rsidRDefault="0005485E" w:rsidP="0005485E">
      <w:pPr>
        <w:widowControl/>
        <w:jc w:val="center"/>
        <w:rPr>
          <w:rFonts w:ascii="Arial" w:hAnsi="Arial" w:cs="Arial"/>
          <w:b/>
          <w:sz w:val="28"/>
        </w:rPr>
      </w:pPr>
      <w:r w:rsidRPr="00C449AC">
        <w:rPr>
          <w:rFonts w:ascii="Arial" w:hAnsi="Arial" w:cs="Arial" w:hint="eastAsia"/>
          <w:b/>
          <w:sz w:val="28"/>
        </w:rPr>
        <w:t>Supporting information</w:t>
      </w:r>
    </w:p>
    <w:p w:rsidR="00E15374" w:rsidRPr="004177C6" w:rsidRDefault="00E15374" w:rsidP="00E15374">
      <w:pPr>
        <w:rPr>
          <w:rFonts w:ascii="Arial" w:hAnsi="Arial" w:cs="Arial"/>
          <w:b/>
          <w:sz w:val="22"/>
        </w:rPr>
      </w:pPr>
      <w:r w:rsidRPr="004177C6">
        <w:rPr>
          <w:rFonts w:ascii="Arial" w:hAnsi="Arial" w:cs="Arial"/>
          <w:b/>
          <w:sz w:val="22"/>
        </w:rPr>
        <w:t xml:space="preserve">A simple and rapid diagnostic method for </w:t>
      </w:r>
      <w:r>
        <w:rPr>
          <w:rFonts w:ascii="Arial" w:hAnsi="Arial" w:cs="Arial"/>
          <w:b/>
          <w:sz w:val="22"/>
        </w:rPr>
        <w:t xml:space="preserve">13 types of High risk </w:t>
      </w:r>
      <w:r w:rsidRPr="004177C6">
        <w:rPr>
          <w:rFonts w:ascii="Arial" w:hAnsi="Arial" w:cs="Arial"/>
          <w:b/>
          <w:sz w:val="22"/>
        </w:rPr>
        <w:t>human papillomavirus</w:t>
      </w:r>
      <w:r>
        <w:rPr>
          <w:rFonts w:ascii="Arial" w:hAnsi="Arial" w:cs="Arial"/>
          <w:b/>
          <w:sz w:val="22"/>
        </w:rPr>
        <w:t xml:space="preserve"> (HR-HPVs)</w:t>
      </w:r>
      <w:r w:rsidRPr="004177C6">
        <w:rPr>
          <w:rFonts w:ascii="Arial" w:hAnsi="Arial" w:cs="Arial"/>
          <w:b/>
          <w:sz w:val="22"/>
        </w:rPr>
        <w:t xml:space="preserve"> detection using CRISPR-Cas12a technology</w:t>
      </w:r>
    </w:p>
    <w:p w:rsidR="0005485E" w:rsidRPr="00E15374" w:rsidRDefault="0005485E" w:rsidP="0005485E">
      <w:pPr>
        <w:rPr>
          <w:rFonts w:ascii="Arial" w:hAnsi="Arial" w:cs="Arial"/>
          <w:sz w:val="22"/>
        </w:rPr>
      </w:pPr>
    </w:p>
    <w:p w:rsidR="00636CAC" w:rsidRPr="00CA7707" w:rsidRDefault="00636CAC" w:rsidP="00636CAC">
      <w:pPr>
        <w:rPr>
          <w:rFonts w:ascii="Arial" w:hAnsi="Arial" w:cs="Arial"/>
          <w:bCs/>
          <w:sz w:val="22"/>
        </w:rPr>
      </w:pPr>
      <w:r w:rsidRPr="00CA7707">
        <w:rPr>
          <w:rFonts w:ascii="Arial" w:hAnsi="Arial" w:cs="Arial"/>
          <w:bCs/>
          <w:sz w:val="22"/>
        </w:rPr>
        <w:t>Jiaojiao Gong</w:t>
      </w:r>
      <w:r>
        <w:rPr>
          <w:rFonts w:ascii="Arial" w:hAnsi="Arial" w:cs="Arial"/>
          <w:bCs/>
          <w:sz w:val="22"/>
          <w:vertAlign w:val="superscript"/>
        </w:rPr>
        <w:t>1</w:t>
      </w:r>
      <w:r w:rsidRPr="00CA7707">
        <w:rPr>
          <w:rFonts w:ascii="Arial" w:hAnsi="Arial" w:cs="Arial"/>
          <w:bCs/>
          <w:sz w:val="22"/>
          <w:vertAlign w:val="superscript"/>
        </w:rPr>
        <w:t>#</w:t>
      </w:r>
      <w:r w:rsidRPr="00CA7707">
        <w:rPr>
          <w:rFonts w:ascii="Arial" w:hAnsi="Arial" w:cs="Arial"/>
          <w:bCs/>
          <w:sz w:val="22"/>
        </w:rPr>
        <w:t xml:space="preserve">, </w:t>
      </w:r>
      <w:r w:rsidRPr="00484DB4">
        <w:rPr>
          <w:rFonts w:ascii="Arial" w:hAnsi="Arial" w:cs="Arial"/>
          <w:bCs/>
          <w:sz w:val="22"/>
        </w:rPr>
        <w:t>Guanghui Zhang</w:t>
      </w:r>
      <w:r>
        <w:rPr>
          <w:rFonts w:ascii="Arial" w:hAnsi="Arial" w:cs="Arial"/>
          <w:bCs/>
          <w:sz w:val="22"/>
          <w:vertAlign w:val="superscript"/>
        </w:rPr>
        <w:t>2</w:t>
      </w:r>
      <w:r w:rsidRPr="00CA7707">
        <w:rPr>
          <w:rFonts w:ascii="Arial" w:hAnsi="Arial" w:cs="Arial"/>
          <w:bCs/>
          <w:sz w:val="22"/>
          <w:vertAlign w:val="superscript"/>
        </w:rPr>
        <w:t>#</w:t>
      </w:r>
      <w:r>
        <w:rPr>
          <w:rFonts w:ascii="Arial" w:hAnsi="Arial" w:cs="Arial"/>
          <w:bCs/>
          <w:sz w:val="22"/>
        </w:rPr>
        <w:t>, Wangguo Wang</w:t>
      </w:r>
      <w:r>
        <w:rPr>
          <w:rFonts w:ascii="Arial" w:hAnsi="Arial" w:cs="Arial"/>
          <w:bCs/>
          <w:sz w:val="22"/>
          <w:vertAlign w:val="superscript"/>
        </w:rPr>
        <w:t>3</w:t>
      </w:r>
      <w:r>
        <w:rPr>
          <w:rFonts w:ascii="Arial" w:hAnsi="Arial" w:cs="Arial"/>
          <w:bCs/>
          <w:sz w:val="22"/>
        </w:rPr>
        <w:t xml:space="preserve">, </w:t>
      </w:r>
      <w:r w:rsidRPr="00484DB4">
        <w:rPr>
          <w:rFonts w:ascii="Arial" w:hAnsi="Arial" w:cs="Arial"/>
          <w:bCs/>
          <w:sz w:val="22"/>
        </w:rPr>
        <w:t>Liping Liang</w:t>
      </w:r>
      <w:r>
        <w:rPr>
          <w:rFonts w:ascii="Arial" w:hAnsi="Arial" w:cs="Arial"/>
          <w:bCs/>
          <w:sz w:val="22"/>
          <w:vertAlign w:val="superscript"/>
        </w:rPr>
        <w:t>2</w:t>
      </w:r>
      <w:r w:rsidRPr="00484DB4">
        <w:rPr>
          <w:rFonts w:ascii="Arial" w:hAnsi="Arial" w:cs="Arial"/>
          <w:bCs/>
          <w:sz w:val="22"/>
        </w:rPr>
        <w:t xml:space="preserve">, </w:t>
      </w:r>
      <w:r w:rsidRPr="00CA7707">
        <w:rPr>
          <w:rFonts w:ascii="Arial" w:hAnsi="Arial" w:cs="Arial"/>
          <w:bCs/>
          <w:sz w:val="22"/>
        </w:rPr>
        <w:t>Qianyun Li</w:t>
      </w:r>
      <w:r>
        <w:rPr>
          <w:rFonts w:ascii="Arial" w:hAnsi="Arial" w:cs="Arial"/>
          <w:bCs/>
          <w:sz w:val="22"/>
          <w:vertAlign w:val="superscript"/>
        </w:rPr>
        <w:t>4</w:t>
      </w:r>
      <w:r w:rsidRPr="005B0A18">
        <w:rPr>
          <w:rFonts w:ascii="Arial" w:hAnsi="Arial" w:cs="Arial"/>
          <w:bCs/>
          <w:sz w:val="22"/>
        </w:rPr>
        <w:t xml:space="preserve">, </w:t>
      </w:r>
      <w:r w:rsidRPr="00CA7707">
        <w:rPr>
          <w:rFonts w:ascii="Arial" w:hAnsi="Arial" w:cs="Arial"/>
          <w:bCs/>
          <w:sz w:val="22"/>
        </w:rPr>
        <w:t>Liang Xue</w:t>
      </w:r>
      <w:r w:rsidRPr="00CA7707">
        <w:rPr>
          <w:rFonts w:ascii="Arial" w:hAnsi="Arial" w:cs="Arial"/>
          <w:bCs/>
          <w:sz w:val="22"/>
          <w:vertAlign w:val="superscript"/>
        </w:rPr>
        <w:t>1</w:t>
      </w:r>
      <w:r w:rsidRPr="00897DC5">
        <w:rPr>
          <w:rFonts w:ascii="Arial" w:hAnsi="Arial" w:cs="Arial"/>
          <w:bCs/>
          <w:sz w:val="22"/>
        </w:rPr>
        <w:t>*</w:t>
      </w:r>
      <w:r w:rsidRPr="00CA7707">
        <w:rPr>
          <w:rFonts w:ascii="Arial" w:hAnsi="Arial" w:cs="Arial"/>
          <w:bCs/>
          <w:sz w:val="22"/>
        </w:rPr>
        <w:t>, Guanghui Tang</w:t>
      </w:r>
      <w:r w:rsidRPr="00CA7707">
        <w:rPr>
          <w:rFonts w:ascii="Arial" w:hAnsi="Arial" w:cs="Arial"/>
          <w:bCs/>
          <w:sz w:val="22"/>
          <w:vertAlign w:val="superscript"/>
        </w:rPr>
        <w:t>1</w:t>
      </w:r>
      <w:r w:rsidRPr="00897DC5">
        <w:rPr>
          <w:rFonts w:ascii="Arial" w:hAnsi="Arial" w:cs="Arial"/>
          <w:bCs/>
          <w:sz w:val="22"/>
        </w:rPr>
        <w:t>*</w:t>
      </w:r>
    </w:p>
    <w:p w:rsidR="00636CAC" w:rsidRPr="00CA7707" w:rsidRDefault="00636CAC" w:rsidP="00636CAC">
      <w:pPr>
        <w:rPr>
          <w:rFonts w:ascii="Arial" w:hAnsi="Arial" w:cs="Arial"/>
          <w:bCs/>
          <w:sz w:val="22"/>
        </w:rPr>
      </w:pPr>
    </w:p>
    <w:p w:rsidR="00636CAC" w:rsidRDefault="00636CAC" w:rsidP="00636CAC">
      <w:pPr>
        <w:rPr>
          <w:rFonts w:ascii="Arial" w:hAnsi="Arial" w:cs="Arial"/>
          <w:bCs/>
          <w:sz w:val="22"/>
        </w:rPr>
      </w:pPr>
      <w:r w:rsidRPr="00CA7707">
        <w:rPr>
          <w:rFonts w:ascii="Arial" w:hAnsi="Arial" w:cs="Arial"/>
          <w:bCs/>
          <w:sz w:val="22"/>
          <w:vertAlign w:val="superscript"/>
        </w:rPr>
        <w:t xml:space="preserve">1 </w:t>
      </w:r>
      <w:r w:rsidRPr="00CA7707">
        <w:rPr>
          <w:rFonts w:ascii="Arial" w:hAnsi="Arial" w:cs="Arial"/>
          <w:bCs/>
          <w:sz w:val="22"/>
        </w:rPr>
        <w:t>Yaneng Biotech, Co., Ltd, Fosun Pharma, Shenzhen, China.</w:t>
      </w:r>
    </w:p>
    <w:p w:rsidR="00636CAC" w:rsidRPr="00CA7707" w:rsidRDefault="00636CAC" w:rsidP="00636CAC">
      <w:pPr>
        <w:rPr>
          <w:rFonts w:ascii="Arial" w:hAnsi="Arial" w:cs="Arial"/>
          <w:bCs/>
          <w:sz w:val="22"/>
        </w:rPr>
      </w:pPr>
      <w:r>
        <w:rPr>
          <w:rFonts w:ascii="Arial" w:hAnsi="Arial" w:cs="Arial"/>
          <w:bCs/>
          <w:sz w:val="22"/>
          <w:vertAlign w:val="superscript"/>
        </w:rPr>
        <w:t>2</w:t>
      </w:r>
      <w:r w:rsidRPr="00484DB4">
        <w:rPr>
          <w:rFonts w:ascii="Arial" w:hAnsi="Arial" w:cs="Arial"/>
          <w:bCs/>
          <w:sz w:val="22"/>
        </w:rPr>
        <w:t xml:space="preserve"> </w:t>
      </w:r>
      <w:r w:rsidRPr="00D917AF">
        <w:rPr>
          <w:rFonts w:ascii="Arial" w:hAnsi="Arial" w:cs="Arial"/>
          <w:bCs/>
          <w:sz w:val="22"/>
        </w:rPr>
        <w:t>Clinical laboratory,</w:t>
      </w:r>
      <w:r>
        <w:rPr>
          <w:rFonts w:ascii="Arial" w:hAnsi="Arial" w:cs="Arial"/>
          <w:bCs/>
          <w:sz w:val="22"/>
        </w:rPr>
        <w:t xml:space="preserve"> </w:t>
      </w:r>
      <w:r w:rsidRPr="00D917AF">
        <w:rPr>
          <w:rFonts w:ascii="Arial" w:hAnsi="Arial" w:cs="Arial"/>
          <w:bCs/>
          <w:sz w:val="22"/>
        </w:rPr>
        <w:t>Shen zhen</w:t>
      </w:r>
      <w:r>
        <w:rPr>
          <w:rFonts w:ascii="Arial" w:hAnsi="Arial" w:cs="Arial"/>
          <w:bCs/>
          <w:sz w:val="22"/>
        </w:rPr>
        <w:t xml:space="preserve"> hengsheng hospital</w:t>
      </w:r>
      <w:r>
        <w:rPr>
          <w:rFonts w:ascii="Arial" w:hAnsi="Arial" w:cs="Arial" w:hint="eastAsia"/>
          <w:bCs/>
          <w:sz w:val="22"/>
        </w:rPr>
        <w:t xml:space="preserve">, </w:t>
      </w:r>
      <w:r w:rsidRPr="00CA7707">
        <w:rPr>
          <w:rFonts w:ascii="Arial" w:hAnsi="Arial" w:cs="Arial"/>
          <w:bCs/>
          <w:sz w:val="22"/>
        </w:rPr>
        <w:t>Shenzhen, China</w:t>
      </w:r>
      <w:r>
        <w:rPr>
          <w:rFonts w:ascii="Arial" w:hAnsi="Arial" w:cs="Arial"/>
          <w:bCs/>
          <w:sz w:val="22"/>
        </w:rPr>
        <w:t>.</w:t>
      </w:r>
    </w:p>
    <w:p w:rsidR="00636CAC" w:rsidRDefault="00636CAC" w:rsidP="00636CAC">
      <w:pPr>
        <w:rPr>
          <w:rFonts w:ascii="Arial" w:hAnsi="Arial" w:cs="Arial"/>
          <w:bCs/>
          <w:sz w:val="22"/>
        </w:rPr>
      </w:pPr>
      <w:r>
        <w:rPr>
          <w:rFonts w:ascii="Arial" w:hAnsi="Arial" w:cs="Arial"/>
          <w:bCs/>
          <w:sz w:val="22"/>
          <w:vertAlign w:val="superscript"/>
        </w:rPr>
        <w:t xml:space="preserve">3 </w:t>
      </w:r>
      <w:r w:rsidRPr="007873EB">
        <w:rPr>
          <w:rFonts w:ascii="Arial" w:hAnsi="Arial" w:cs="Arial"/>
          <w:bCs/>
          <w:sz w:val="22"/>
        </w:rPr>
        <w:t>Department of infectious diseases</w:t>
      </w:r>
      <w:r>
        <w:rPr>
          <w:rFonts w:ascii="Arial" w:hAnsi="Arial" w:cs="Arial"/>
          <w:bCs/>
          <w:sz w:val="22"/>
        </w:rPr>
        <w:t>, the S</w:t>
      </w:r>
      <w:r w:rsidRPr="007873EB">
        <w:rPr>
          <w:rFonts w:ascii="Arial" w:hAnsi="Arial" w:cs="Arial"/>
          <w:bCs/>
          <w:sz w:val="22"/>
        </w:rPr>
        <w:t>econd People's Hospital of Shangrao</w:t>
      </w:r>
      <w:r>
        <w:rPr>
          <w:rFonts w:ascii="Arial" w:hAnsi="Arial" w:cs="Arial"/>
          <w:bCs/>
          <w:sz w:val="22"/>
        </w:rPr>
        <w:t>,</w:t>
      </w:r>
      <w:r w:rsidRPr="007873EB">
        <w:rPr>
          <w:rFonts w:ascii="Arial" w:hAnsi="Arial" w:cs="Arial"/>
          <w:bCs/>
          <w:sz w:val="22"/>
        </w:rPr>
        <w:t xml:space="preserve"> Jiangxi Province</w:t>
      </w:r>
      <w:r>
        <w:rPr>
          <w:rFonts w:ascii="Arial" w:hAnsi="Arial" w:cs="Arial"/>
          <w:bCs/>
          <w:sz w:val="22"/>
        </w:rPr>
        <w:t xml:space="preserve">, </w:t>
      </w:r>
      <w:r w:rsidRPr="007873EB">
        <w:rPr>
          <w:rFonts w:ascii="Arial" w:hAnsi="Arial" w:cs="Arial"/>
          <w:bCs/>
          <w:sz w:val="22"/>
        </w:rPr>
        <w:t>Shangrao</w:t>
      </w:r>
      <w:r>
        <w:rPr>
          <w:rFonts w:ascii="Arial" w:hAnsi="Arial" w:cs="Arial"/>
          <w:bCs/>
          <w:sz w:val="22"/>
        </w:rPr>
        <w:t>, China.</w:t>
      </w:r>
    </w:p>
    <w:p w:rsidR="00636CAC" w:rsidRPr="005B0A18" w:rsidRDefault="00636CAC" w:rsidP="00636CAC">
      <w:pPr>
        <w:rPr>
          <w:rFonts w:ascii="Arial" w:hAnsi="Arial" w:cs="Arial"/>
          <w:bCs/>
          <w:sz w:val="22"/>
        </w:rPr>
      </w:pPr>
      <w:r>
        <w:rPr>
          <w:rFonts w:ascii="Arial" w:hAnsi="Arial" w:cs="Arial"/>
          <w:bCs/>
          <w:sz w:val="22"/>
          <w:vertAlign w:val="superscript"/>
        </w:rPr>
        <w:t>4</w:t>
      </w:r>
      <w:r w:rsidRPr="00CA7707">
        <w:rPr>
          <w:rFonts w:ascii="Arial" w:hAnsi="Arial" w:cs="Arial"/>
          <w:bCs/>
          <w:sz w:val="22"/>
          <w:vertAlign w:val="superscript"/>
        </w:rPr>
        <w:t xml:space="preserve"> </w:t>
      </w:r>
      <w:r w:rsidRPr="00CA7707">
        <w:rPr>
          <w:rFonts w:ascii="Arial" w:hAnsi="Arial" w:cs="Arial"/>
          <w:bCs/>
          <w:sz w:val="22"/>
        </w:rPr>
        <w:t>Department of Neurology, Hwa Mei Hospital, University of Chinese Academy of Sciences, Ningbo, China.</w:t>
      </w:r>
    </w:p>
    <w:p w:rsidR="00636CAC" w:rsidRPr="007873EB" w:rsidRDefault="00636CAC" w:rsidP="00636CAC">
      <w:pPr>
        <w:rPr>
          <w:rFonts w:ascii="Arial" w:hAnsi="Arial" w:cs="Arial"/>
          <w:bCs/>
          <w:sz w:val="22"/>
        </w:rPr>
      </w:pPr>
    </w:p>
    <w:p w:rsidR="00636CAC" w:rsidRPr="00CA7707" w:rsidRDefault="00636CAC" w:rsidP="00636CAC">
      <w:pPr>
        <w:rPr>
          <w:rFonts w:ascii="Arial" w:hAnsi="Arial" w:cs="Arial"/>
          <w:bCs/>
          <w:sz w:val="22"/>
        </w:rPr>
      </w:pPr>
      <w:r w:rsidRPr="00CA7707">
        <w:rPr>
          <w:rFonts w:ascii="Arial" w:hAnsi="Arial" w:cs="Arial"/>
          <w:bCs/>
          <w:sz w:val="22"/>
          <w:vertAlign w:val="superscript"/>
        </w:rPr>
        <w:t>#</w:t>
      </w:r>
      <w:r>
        <w:rPr>
          <w:rFonts w:ascii="Arial" w:hAnsi="Arial" w:cs="Arial"/>
          <w:bCs/>
          <w:sz w:val="22"/>
          <w:vertAlign w:val="superscript"/>
        </w:rPr>
        <w:t xml:space="preserve"> </w:t>
      </w:r>
      <w:r w:rsidRPr="00CA7707">
        <w:rPr>
          <w:rFonts w:ascii="Arial" w:hAnsi="Arial" w:cs="Arial"/>
          <w:bCs/>
          <w:sz w:val="22"/>
        </w:rPr>
        <w:t>These authors contributed equally to this work.</w:t>
      </w:r>
    </w:p>
    <w:p w:rsidR="00636CAC" w:rsidRDefault="00636CAC" w:rsidP="00636CAC">
      <w:pPr>
        <w:jc w:val="left"/>
        <w:rPr>
          <w:rFonts w:ascii="Arial" w:hAnsi="Arial" w:cs="Arial"/>
          <w:bCs/>
          <w:sz w:val="22"/>
        </w:rPr>
      </w:pPr>
      <w:r w:rsidRPr="007F35D9">
        <w:rPr>
          <w:rFonts w:ascii="Arial" w:hAnsi="Arial" w:cs="Arial"/>
          <w:bCs/>
          <w:sz w:val="22"/>
        </w:rPr>
        <w:t>*</w:t>
      </w:r>
      <w:r>
        <w:rPr>
          <w:rFonts w:ascii="Arial" w:hAnsi="Arial" w:cs="Arial"/>
          <w:bCs/>
          <w:sz w:val="22"/>
        </w:rPr>
        <w:t xml:space="preserve"> </w:t>
      </w:r>
      <w:r w:rsidRPr="007F35D9">
        <w:rPr>
          <w:rFonts w:ascii="Arial" w:hAnsi="Arial" w:cs="Arial"/>
          <w:bCs/>
          <w:sz w:val="22"/>
        </w:rPr>
        <w:t>Corresponding Authors: *</w:t>
      </w:r>
      <w:r>
        <w:rPr>
          <w:rFonts w:ascii="Arial" w:hAnsi="Arial" w:cs="Arial"/>
          <w:bCs/>
          <w:sz w:val="22"/>
        </w:rPr>
        <w:t xml:space="preserve"> </w:t>
      </w:r>
      <w:r w:rsidRPr="007F35D9">
        <w:rPr>
          <w:rFonts w:ascii="Arial" w:hAnsi="Arial" w:cs="Arial"/>
          <w:bCs/>
          <w:sz w:val="22"/>
        </w:rPr>
        <w:t>tangguanghui@yanengbio.com (G</w:t>
      </w:r>
      <w:r>
        <w:rPr>
          <w:rFonts w:ascii="Arial" w:hAnsi="Arial" w:cs="Arial"/>
          <w:bCs/>
          <w:sz w:val="22"/>
        </w:rPr>
        <w:t>T);</w:t>
      </w:r>
    </w:p>
    <w:p w:rsidR="00636CAC" w:rsidRPr="007F35D9" w:rsidRDefault="00636CAC" w:rsidP="00636CAC">
      <w:pPr>
        <w:jc w:val="left"/>
        <w:rPr>
          <w:rFonts w:ascii="Arial" w:hAnsi="Arial" w:cs="Arial"/>
          <w:b/>
          <w:bCs/>
          <w:sz w:val="22"/>
        </w:rPr>
      </w:pPr>
      <w:r w:rsidRPr="007F35D9">
        <w:rPr>
          <w:rFonts w:ascii="Arial" w:hAnsi="Arial" w:cs="Arial"/>
          <w:bCs/>
          <w:sz w:val="22"/>
        </w:rPr>
        <w:t>*</w:t>
      </w:r>
      <w:r>
        <w:rPr>
          <w:rFonts w:ascii="Arial" w:hAnsi="Arial" w:cs="Arial"/>
          <w:bCs/>
          <w:sz w:val="22"/>
        </w:rPr>
        <w:t xml:space="preserve"> </w:t>
      </w:r>
      <w:r w:rsidRPr="007F35D9">
        <w:rPr>
          <w:rFonts w:ascii="Arial" w:hAnsi="Arial" w:cs="Arial"/>
          <w:bCs/>
          <w:sz w:val="22"/>
        </w:rPr>
        <w:t>xueliang@yanengbio.com (LX)</w:t>
      </w:r>
    </w:p>
    <w:p w:rsidR="0005485E" w:rsidRPr="00636CAC" w:rsidRDefault="0005485E" w:rsidP="0005485E">
      <w:pPr>
        <w:widowControl/>
        <w:jc w:val="left"/>
        <w:rPr>
          <w:rFonts w:ascii="Arial" w:hAnsi="Arial" w:cs="Arial"/>
          <w:b/>
          <w:color w:val="000000"/>
          <w:sz w:val="22"/>
        </w:rPr>
      </w:pPr>
    </w:p>
    <w:p w:rsidR="0005485E" w:rsidRPr="00234598" w:rsidRDefault="0005485E" w:rsidP="0005485E">
      <w:pPr>
        <w:widowControl/>
        <w:jc w:val="left"/>
        <w:rPr>
          <w:rFonts w:ascii="Arial" w:hAnsi="Arial" w:cs="Arial"/>
          <w:b/>
          <w:color w:val="000000"/>
          <w:sz w:val="22"/>
        </w:rPr>
      </w:pPr>
      <w:r w:rsidRPr="00234598">
        <w:rPr>
          <w:rFonts w:ascii="Arial" w:hAnsi="Arial" w:cs="Arial"/>
          <w:b/>
          <w:color w:val="000000"/>
          <w:sz w:val="22"/>
        </w:rPr>
        <w:t>Materials and methods</w:t>
      </w:r>
    </w:p>
    <w:p w:rsidR="0005485E" w:rsidRPr="0066060D" w:rsidRDefault="0005485E" w:rsidP="0005485E">
      <w:pPr>
        <w:rPr>
          <w:rFonts w:ascii="Arial" w:hAnsi="Arial" w:cs="Arial"/>
          <w:b/>
          <w:sz w:val="22"/>
        </w:rPr>
      </w:pPr>
      <w:r w:rsidRPr="00CD1BDE">
        <w:rPr>
          <w:rFonts w:ascii="Arial" w:hAnsi="Arial" w:cs="Arial"/>
          <w:b/>
          <w:sz w:val="22"/>
        </w:rPr>
        <w:t>Fig</w:t>
      </w:r>
      <w:r>
        <w:rPr>
          <w:rFonts w:ascii="Arial" w:hAnsi="Arial" w:cs="Arial"/>
          <w:b/>
          <w:sz w:val="22"/>
        </w:rPr>
        <w:t>ure</w:t>
      </w:r>
      <w:r w:rsidRPr="00CD1BDE">
        <w:rPr>
          <w:rFonts w:ascii="Arial" w:hAnsi="Arial" w:cs="Arial"/>
          <w:b/>
          <w:sz w:val="22"/>
        </w:rPr>
        <w:t xml:space="preserve"> </w:t>
      </w:r>
      <w:r>
        <w:rPr>
          <w:rFonts w:ascii="Arial" w:hAnsi="Arial" w:cs="Arial"/>
          <w:b/>
          <w:sz w:val="22"/>
        </w:rPr>
        <w:t>S</w:t>
      </w:r>
      <w:r w:rsidRPr="00CD1BDE">
        <w:rPr>
          <w:rFonts w:ascii="Arial" w:hAnsi="Arial" w:cs="Arial"/>
          <w:b/>
          <w:sz w:val="22"/>
        </w:rPr>
        <w:t>1</w:t>
      </w:r>
      <w:r>
        <w:rPr>
          <w:rFonts w:ascii="Arial" w:hAnsi="Arial" w:cs="Arial"/>
          <w:b/>
          <w:sz w:val="22"/>
        </w:rPr>
        <w:t>.</w:t>
      </w:r>
      <w:r w:rsidRPr="00234598">
        <w:rPr>
          <w:rFonts w:ascii="Arial" w:hAnsi="Arial" w:cs="Arial"/>
          <w:sz w:val="22"/>
        </w:rPr>
        <w:t xml:space="preserve"> </w:t>
      </w:r>
      <w:r w:rsidRPr="0066060D">
        <w:rPr>
          <w:rFonts w:ascii="Arial" w:hAnsi="Arial" w:cs="Arial"/>
          <w:b/>
          <w:sz w:val="22"/>
        </w:rPr>
        <w:t>Detection of 13 types of HR-HPVs using conventinal RPA primer pool</w:t>
      </w:r>
    </w:p>
    <w:p w:rsidR="0005485E" w:rsidRPr="0066060D" w:rsidRDefault="0005485E" w:rsidP="0005485E">
      <w:pPr>
        <w:rPr>
          <w:rFonts w:ascii="Arial" w:hAnsi="Arial" w:cs="Arial"/>
          <w:b/>
          <w:sz w:val="22"/>
        </w:rPr>
      </w:pPr>
      <w:r w:rsidRPr="00CD1BDE">
        <w:rPr>
          <w:rFonts w:ascii="Arial" w:hAnsi="Arial" w:cs="Arial"/>
          <w:b/>
          <w:sz w:val="22"/>
        </w:rPr>
        <w:t>Fig</w:t>
      </w:r>
      <w:r>
        <w:rPr>
          <w:rFonts w:ascii="Arial" w:hAnsi="Arial" w:cs="Arial"/>
          <w:b/>
          <w:sz w:val="22"/>
        </w:rPr>
        <w:t>ure</w:t>
      </w:r>
      <w:r w:rsidRPr="00CD1BDE">
        <w:rPr>
          <w:rFonts w:ascii="Arial" w:hAnsi="Arial" w:cs="Arial"/>
          <w:b/>
          <w:sz w:val="22"/>
        </w:rPr>
        <w:t xml:space="preserve"> </w:t>
      </w:r>
      <w:r>
        <w:rPr>
          <w:rFonts w:ascii="Arial" w:hAnsi="Arial" w:cs="Arial"/>
          <w:b/>
          <w:sz w:val="22"/>
        </w:rPr>
        <w:t>S2.</w:t>
      </w:r>
      <w:r w:rsidRPr="00234598">
        <w:rPr>
          <w:rFonts w:ascii="Arial" w:hAnsi="Arial" w:cs="Arial"/>
          <w:sz w:val="22"/>
        </w:rPr>
        <w:t xml:space="preserve"> </w:t>
      </w:r>
      <w:r w:rsidRPr="0066060D">
        <w:rPr>
          <w:rFonts w:ascii="Arial" w:hAnsi="Arial" w:cs="Arial"/>
          <w:b/>
          <w:sz w:val="22"/>
        </w:rPr>
        <w:t>Evaluation of SPF primer pool</w:t>
      </w:r>
    </w:p>
    <w:p w:rsidR="0005485E" w:rsidRDefault="0005485E" w:rsidP="0005485E">
      <w:pPr>
        <w:rPr>
          <w:rFonts w:ascii="Arial" w:hAnsi="Arial" w:cs="Arial"/>
          <w:b/>
          <w:sz w:val="22"/>
        </w:rPr>
      </w:pPr>
      <w:r w:rsidRPr="00CD1BDE">
        <w:rPr>
          <w:rFonts w:ascii="Arial" w:hAnsi="Arial" w:cs="Arial"/>
          <w:b/>
          <w:sz w:val="22"/>
        </w:rPr>
        <w:t>Fig</w:t>
      </w:r>
      <w:r>
        <w:rPr>
          <w:rFonts w:ascii="Arial" w:hAnsi="Arial" w:cs="Arial"/>
          <w:b/>
          <w:sz w:val="22"/>
        </w:rPr>
        <w:t>ure</w:t>
      </w:r>
      <w:r w:rsidRPr="00CD1BDE">
        <w:rPr>
          <w:rFonts w:ascii="Arial" w:hAnsi="Arial" w:cs="Arial"/>
          <w:b/>
          <w:sz w:val="22"/>
        </w:rPr>
        <w:t xml:space="preserve"> </w:t>
      </w:r>
      <w:r>
        <w:rPr>
          <w:rFonts w:ascii="Arial" w:hAnsi="Arial" w:cs="Arial"/>
          <w:b/>
          <w:sz w:val="22"/>
        </w:rPr>
        <w:t>S3.</w:t>
      </w:r>
      <w:r w:rsidRPr="00234598">
        <w:rPr>
          <w:rFonts w:ascii="Arial" w:hAnsi="Arial" w:cs="Arial"/>
          <w:sz w:val="22"/>
        </w:rPr>
        <w:t xml:space="preserve"> </w:t>
      </w:r>
      <w:r w:rsidRPr="0066060D">
        <w:rPr>
          <w:rFonts w:ascii="Arial" w:hAnsi="Arial" w:cs="Arial"/>
          <w:b/>
          <w:sz w:val="22"/>
        </w:rPr>
        <w:t>Evaluation of the GP5/GP6 primer pool</w:t>
      </w:r>
    </w:p>
    <w:p w:rsidR="002A0B99" w:rsidRDefault="002A0B99" w:rsidP="002A0B99">
      <w:pPr>
        <w:rPr>
          <w:rFonts w:ascii="Arial" w:hAnsi="Arial" w:cs="Arial"/>
          <w:b/>
          <w:sz w:val="22"/>
        </w:rPr>
      </w:pPr>
      <w:r w:rsidRPr="0066060D">
        <w:rPr>
          <w:rFonts w:ascii="Arial" w:hAnsi="Arial" w:cs="Arial"/>
          <w:b/>
          <w:sz w:val="22"/>
        </w:rPr>
        <w:t>Figure S</w:t>
      </w:r>
      <w:r>
        <w:rPr>
          <w:rFonts w:ascii="Arial" w:hAnsi="Arial" w:cs="Arial"/>
          <w:b/>
          <w:sz w:val="22"/>
        </w:rPr>
        <w:t>4</w:t>
      </w:r>
      <w:r w:rsidRPr="0066060D">
        <w:rPr>
          <w:rFonts w:ascii="Arial" w:hAnsi="Arial" w:cs="Arial"/>
          <w:b/>
          <w:sz w:val="22"/>
        </w:rPr>
        <w:t xml:space="preserve">. </w:t>
      </w:r>
      <w:r>
        <w:rPr>
          <w:rFonts w:ascii="Arial" w:hAnsi="Arial" w:cs="Arial"/>
          <w:b/>
          <w:sz w:val="22"/>
        </w:rPr>
        <w:t>Primer titration for the detection of HPV16</w:t>
      </w:r>
    </w:p>
    <w:p w:rsidR="002A0B99" w:rsidRDefault="002A0B99" w:rsidP="0005485E">
      <w:pPr>
        <w:rPr>
          <w:rFonts w:ascii="Arial" w:hAnsi="Arial" w:cs="Arial"/>
          <w:b/>
          <w:sz w:val="22"/>
        </w:rPr>
      </w:pPr>
      <w:r w:rsidRPr="0066060D">
        <w:rPr>
          <w:rFonts w:ascii="Arial" w:hAnsi="Arial" w:cs="Arial"/>
          <w:b/>
          <w:sz w:val="22"/>
        </w:rPr>
        <w:t>Figure S</w:t>
      </w:r>
      <w:r>
        <w:rPr>
          <w:rFonts w:ascii="Arial" w:hAnsi="Arial" w:cs="Arial"/>
          <w:b/>
          <w:sz w:val="22"/>
        </w:rPr>
        <w:t>5</w:t>
      </w:r>
      <w:r w:rsidRPr="0066060D">
        <w:rPr>
          <w:rFonts w:ascii="Arial" w:hAnsi="Arial" w:cs="Arial"/>
          <w:b/>
          <w:sz w:val="22"/>
        </w:rPr>
        <w:t xml:space="preserve">. Evaluation of the </w:t>
      </w:r>
      <w:r>
        <w:rPr>
          <w:rFonts w:ascii="Arial" w:hAnsi="Arial" w:cs="Arial"/>
          <w:b/>
          <w:sz w:val="22"/>
        </w:rPr>
        <w:t>RPA-only method for HPV 16 detection</w:t>
      </w:r>
    </w:p>
    <w:p w:rsidR="002A0B99" w:rsidRPr="002A0B99" w:rsidRDefault="002A0B99" w:rsidP="0005485E">
      <w:pPr>
        <w:rPr>
          <w:rFonts w:ascii="Arial" w:hAnsi="Arial" w:cs="Arial"/>
          <w:b/>
          <w:sz w:val="22"/>
        </w:rPr>
      </w:pPr>
      <w:r w:rsidRPr="0066060D">
        <w:rPr>
          <w:rFonts w:ascii="Arial" w:hAnsi="Arial" w:cs="Arial"/>
          <w:b/>
          <w:sz w:val="22"/>
        </w:rPr>
        <w:t>Figure S</w:t>
      </w:r>
      <w:r>
        <w:rPr>
          <w:rFonts w:ascii="Arial" w:hAnsi="Arial" w:cs="Arial"/>
          <w:b/>
          <w:sz w:val="22"/>
        </w:rPr>
        <w:t>6</w:t>
      </w:r>
      <w:r w:rsidRPr="0066060D">
        <w:rPr>
          <w:rFonts w:ascii="Arial" w:hAnsi="Arial" w:cs="Arial"/>
          <w:b/>
          <w:sz w:val="22"/>
        </w:rPr>
        <w:t xml:space="preserve">. Evaluation of the </w:t>
      </w:r>
      <w:r>
        <w:rPr>
          <w:rFonts w:ascii="Arial" w:hAnsi="Arial" w:cs="Arial"/>
          <w:b/>
          <w:sz w:val="22"/>
        </w:rPr>
        <w:t>Cas12a-only method</w:t>
      </w:r>
    </w:p>
    <w:p w:rsidR="0005485E" w:rsidRPr="00386745" w:rsidRDefault="0005485E" w:rsidP="0005485E">
      <w:pPr>
        <w:widowControl/>
        <w:rPr>
          <w:rFonts w:ascii="Arial" w:hAnsi="Arial" w:cs="Arial"/>
          <w:b/>
          <w:sz w:val="22"/>
        </w:rPr>
      </w:pP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1</w:t>
      </w:r>
      <w:r w:rsidRPr="00386745">
        <w:rPr>
          <w:rFonts w:ascii="Arial" w:hAnsi="Arial" w:cs="Arial" w:hint="eastAsia"/>
          <w:b/>
          <w:sz w:val="22"/>
        </w:rPr>
        <w:t>.</w:t>
      </w:r>
      <w:r>
        <w:rPr>
          <w:rFonts w:ascii="Arial" w:hAnsi="Arial" w:cs="Arial"/>
          <w:b/>
          <w:sz w:val="22"/>
        </w:rPr>
        <w:t xml:space="preserve"> Conventional </w:t>
      </w:r>
      <w:r w:rsidRPr="00386745">
        <w:rPr>
          <w:rFonts w:ascii="Arial" w:hAnsi="Arial" w:cs="Arial" w:hint="eastAsia"/>
          <w:b/>
          <w:sz w:val="22"/>
        </w:rPr>
        <w:t>RPA primer pool</w:t>
      </w:r>
    </w:p>
    <w:p w:rsidR="0005485E" w:rsidRPr="00386745" w:rsidRDefault="0005485E" w:rsidP="0005485E">
      <w:pPr>
        <w:widowControl/>
        <w:rPr>
          <w:rFonts w:ascii="Arial" w:hAnsi="Arial" w:cs="Arial"/>
          <w:b/>
          <w:sz w:val="22"/>
        </w:rPr>
      </w:pP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2</w:t>
      </w:r>
      <w:r w:rsidRPr="00386745">
        <w:rPr>
          <w:rFonts w:ascii="Arial" w:hAnsi="Arial" w:cs="Arial" w:hint="eastAsia"/>
          <w:b/>
          <w:sz w:val="22"/>
        </w:rPr>
        <w:t xml:space="preserve">. </w:t>
      </w:r>
      <w:r>
        <w:rPr>
          <w:rFonts w:ascii="Arial" w:hAnsi="Arial" w:cs="Arial"/>
          <w:b/>
          <w:sz w:val="22"/>
        </w:rPr>
        <w:t>SPF primer pool</w:t>
      </w:r>
    </w:p>
    <w:p w:rsidR="0005485E" w:rsidRPr="00386745" w:rsidRDefault="0005485E" w:rsidP="0005485E">
      <w:pPr>
        <w:widowControl/>
        <w:rPr>
          <w:rFonts w:ascii="Arial" w:hAnsi="Arial" w:cs="Arial"/>
          <w:b/>
          <w:sz w:val="22"/>
        </w:rPr>
      </w:pP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3</w:t>
      </w:r>
      <w:r w:rsidRPr="00386745">
        <w:rPr>
          <w:rFonts w:ascii="Arial" w:hAnsi="Arial" w:cs="Arial" w:hint="eastAsia"/>
          <w:b/>
          <w:sz w:val="22"/>
        </w:rPr>
        <w:t xml:space="preserve">. </w:t>
      </w:r>
      <w:r w:rsidRPr="00386745">
        <w:rPr>
          <w:rFonts w:ascii="Arial" w:hAnsi="Arial" w:cs="Arial"/>
          <w:b/>
          <w:sz w:val="22"/>
        </w:rPr>
        <w:t xml:space="preserve">Enhanced </w:t>
      </w:r>
      <w:r w:rsidRPr="00386745">
        <w:rPr>
          <w:rFonts w:ascii="Arial" w:hAnsi="Arial" w:cs="Arial"/>
          <w:b/>
          <w:color w:val="000000"/>
          <w:sz w:val="22"/>
        </w:rPr>
        <w:t xml:space="preserve">PGMY/GP6+ </w:t>
      </w:r>
      <w:r w:rsidRPr="00386745">
        <w:rPr>
          <w:rFonts w:ascii="Arial" w:hAnsi="Arial" w:cs="Arial"/>
          <w:b/>
          <w:sz w:val="22"/>
        </w:rPr>
        <w:t>primer pool</w:t>
      </w:r>
    </w:p>
    <w:p w:rsidR="002A0B99" w:rsidRPr="00234598" w:rsidRDefault="002A0B99" w:rsidP="002A0B99">
      <w:pPr>
        <w:widowControl/>
        <w:rPr>
          <w:rFonts w:ascii="Arial" w:hAnsi="Arial" w:cs="Arial"/>
          <w:sz w:val="22"/>
        </w:rPr>
      </w:pPr>
      <w:r w:rsidRPr="00386745">
        <w:rPr>
          <w:rFonts w:ascii="Arial" w:hAnsi="Arial" w:cs="Arial" w:hint="eastAsia"/>
          <w:b/>
          <w:sz w:val="22"/>
        </w:rPr>
        <w:t xml:space="preserve">Table </w:t>
      </w:r>
      <w:r>
        <w:rPr>
          <w:rFonts w:ascii="Arial" w:hAnsi="Arial" w:cs="Arial"/>
          <w:b/>
          <w:sz w:val="22"/>
        </w:rPr>
        <w:t>S4</w:t>
      </w:r>
      <w:r w:rsidRPr="00386745">
        <w:rPr>
          <w:rFonts w:ascii="Arial" w:hAnsi="Arial" w:cs="Arial" w:hint="eastAsia"/>
          <w:b/>
          <w:sz w:val="22"/>
        </w:rPr>
        <w:t>.</w:t>
      </w:r>
      <w:r>
        <w:rPr>
          <w:rFonts w:ascii="Arial" w:hAnsi="Arial" w:cs="Arial"/>
          <w:b/>
          <w:sz w:val="22"/>
        </w:rPr>
        <w:t xml:space="preserve"> crRNA pool and reporter used in this study</w:t>
      </w:r>
    </w:p>
    <w:p w:rsidR="002A0B99" w:rsidRPr="002A0B99" w:rsidRDefault="002A0B99" w:rsidP="0005485E">
      <w:pPr>
        <w:widowControl/>
        <w:rPr>
          <w:rFonts w:ascii="Arial" w:hAnsi="Arial" w:cs="Arial"/>
          <w:sz w:val="22"/>
        </w:rPr>
      </w:pPr>
      <w:r w:rsidRPr="00CA7707">
        <w:rPr>
          <w:rFonts w:ascii="Arial" w:hAnsi="Arial" w:cs="Arial"/>
          <w:b/>
          <w:sz w:val="22"/>
        </w:rPr>
        <w:t>Ta</w:t>
      </w:r>
      <w:r w:rsidRPr="00CA7707">
        <w:rPr>
          <w:rStyle w:val="fontstyle01"/>
          <w:rFonts w:ascii="Arial" w:hAnsi="Arial" w:cs="Arial"/>
          <w:sz w:val="22"/>
        </w:rPr>
        <w:t>ble</w:t>
      </w:r>
      <w:r>
        <w:rPr>
          <w:rStyle w:val="fontstyle01"/>
          <w:rFonts w:ascii="Arial" w:hAnsi="Arial" w:cs="Arial"/>
          <w:sz w:val="22"/>
        </w:rPr>
        <w:t xml:space="preserve"> S5</w:t>
      </w:r>
      <w:r w:rsidRPr="00CA7707">
        <w:rPr>
          <w:rStyle w:val="fontstyle01"/>
          <w:rFonts w:ascii="Arial" w:hAnsi="Arial" w:cs="Arial"/>
          <w:sz w:val="22"/>
        </w:rPr>
        <w:t xml:space="preserve">. </w:t>
      </w:r>
      <w:r w:rsidRPr="007D057E">
        <w:rPr>
          <w:rStyle w:val="fontstyle21"/>
          <w:rFonts w:ascii="Arial" w:hAnsi="Arial" w:cs="Arial"/>
          <w:b/>
        </w:rPr>
        <w:t>Probes used for RPA-only detection</w:t>
      </w:r>
    </w:p>
    <w:p w:rsidR="0005485E" w:rsidRDefault="0005485E" w:rsidP="0005485E">
      <w:pPr>
        <w:widowControl/>
        <w:jc w:val="left"/>
        <w:rPr>
          <w:rFonts w:ascii="Arial" w:hAnsi="Arial" w:cs="Arial"/>
          <w:b/>
          <w:sz w:val="28"/>
        </w:rPr>
      </w:pPr>
      <w:r>
        <w:rPr>
          <w:rFonts w:ascii="Arial" w:hAnsi="Arial" w:cs="Arial"/>
          <w:b/>
          <w:sz w:val="28"/>
        </w:rPr>
        <w:br w:type="page"/>
      </w:r>
    </w:p>
    <w:p w:rsidR="0005485E" w:rsidRPr="00234598" w:rsidRDefault="0005485E" w:rsidP="0005485E">
      <w:pPr>
        <w:widowControl/>
        <w:jc w:val="left"/>
        <w:rPr>
          <w:rFonts w:ascii="Arial" w:hAnsi="Arial" w:cs="Arial"/>
          <w:b/>
          <w:color w:val="000000"/>
          <w:sz w:val="22"/>
        </w:rPr>
      </w:pPr>
      <w:r w:rsidRPr="00234598">
        <w:rPr>
          <w:rFonts w:ascii="Arial" w:hAnsi="Arial" w:cs="Arial"/>
          <w:b/>
          <w:color w:val="000000"/>
          <w:sz w:val="22"/>
        </w:rPr>
        <w:lastRenderedPageBreak/>
        <w:t>Materials and methods</w:t>
      </w:r>
    </w:p>
    <w:p w:rsidR="0005485E" w:rsidRPr="00234598" w:rsidRDefault="0005485E" w:rsidP="0005485E">
      <w:pPr>
        <w:widowControl/>
        <w:jc w:val="left"/>
        <w:rPr>
          <w:rFonts w:ascii="Arial" w:hAnsi="Arial" w:cs="Arial"/>
          <w:b/>
          <w:color w:val="000000"/>
          <w:sz w:val="22"/>
        </w:rPr>
      </w:pPr>
      <w:r w:rsidRPr="00234598">
        <w:rPr>
          <w:rFonts w:ascii="Arial" w:hAnsi="Arial" w:cs="Arial"/>
          <w:b/>
          <w:color w:val="000000"/>
          <w:sz w:val="22"/>
        </w:rPr>
        <w:t>Nucleic acid preparation</w:t>
      </w:r>
    </w:p>
    <w:p w:rsidR="0005485E" w:rsidRPr="00234598" w:rsidRDefault="0005485E" w:rsidP="0005485E">
      <w:pPr>
        <w:widowControl/>
        <w:rPr>
          <w:rFonts w:ascii="Arial" w:hAnsi="Arial" w:cs="Arial"/>
          <w:color w:val="000000"/>
          <w:sz w:val="22"/>
        </w:rPr>
      </w:pPr>
      <w:r w:rsidRPr="00234598">
        <w:rPr>
          <w:rFonts w:ascii="Arial" w:hAnsi="Arial" w:cs="Arial"/>
          <w:color w:val="000000"/>
          <w:sz w:val="22"/>
        </w:rPr>
        <w:t>The plasmid DNA containing full length HPV w</w:t>
      </w:r>
      <w:r w:rsidR="00350937">
        <w:rPr>
          <w:rFonts w:ascii="Arial" w:hAnsi="Arial" w:cs="Arial"/>
          <w:color w:val="000000"/>
          <w:sz w:val="22"/>
        </w:rPr>
        <w:t>as extracted with a commercial</w:t>
      </w:r>
      <w:r w:rsidRPr="00234598">
        <w:rPr>
          <w:rFonts w:ascii="Arial" w:hAnsi="Arial" w:cs="Arial"/>
          <w:color w:val="000000"/>
          <w:sz w:val="22"/>
        </w:rPr>
        <w:t xml:space="preserve"> kit (Tiangen, Wuxi, China) and the </w:t>
      </w:r>
      <w:bookmarkStart w:id="0" w:name="OLE_LINK7"/>
      <w:r w:rsidRPr="00234598">
        <w:rPr>
          <w:rFonts w:ascii="Arial" w:hAnsi="Arial" w:cs="Arial"/>
          <w:color w:val="000000"/>
          <w:sz w:val="22"/>
        </w:rPr>
        <w:t>concentration was quantified using a spectrophotometer (Thermo Fisher, NJ, USA)</w:t>
      </w:r>
      <w:bookmarkEnd w:id="0"/>
      <w:r w:rsidRPr="00234598">
        <w:rPr>
          <w:rFonts w:ascii="Arial" w:hAnsi="Arial" w:cs="Arial"/>
          <w:color w:val="000000"/>
          <w:sz w:val="22"/>
        </w:rPr>
        <w:t xml:space="preserve">. The copy number of the plasmid was calculated </w:t>
      </w:r>
      <w:r w:rsidR="00350937">
        <w:rPr>
          <w:rFonts w:ascii="Arial" w:hAnsi="Arial" w:cs="Arial"/>
          <w:color w:val="000000"/>
          <w:sz w:val="22"/>
        </w:rPr>
        <w:t>by</w:t>
      </w:r>
      <w:r w:rsidRPr="00234598">
        <w:rPr>
          <w:rFonts w:ascii="Arial" w:hAnsi="Arial" w:cs="Arial"/>
          <w:color w:val="000000"/>
          <w:sz w:val="22"/>
        </w:rPr>
        <w:t xml:space="preserve"> the following equation: DNA copy number = (M × 6.022 × 10</w:t>
      </w:r>
      <w:r w:rsidRPr="00234598">
        <w:rPr>
          <w:rFonts w:ascii="Arial" w:hAnsi="Arial" w:cs="Arial"/>
          <w:color w:val="000000"/>
          <w:sz w:val="22"/>
          <w:vertAlign w:val="superscript"/>
        </w:rPr>
        <w:t>23</w:t>
      </w:r>
      <w:r w:rsidRPr="00234598">
        <w:rPr>
          <w:rFonts w:ascii="Arial" w:hAnsi="Arial" w:cs="Arial"/>
          <w:color w:val="000000"/>
          <w:sz w:val="22"/>
        </w:rPr>
        <w:t>)/(n ×1x10</w:t>
      </w:r>
      <w:r w:rsidRPr="00234598">
        <w:rPr>
          <w:rFonts w:ascii="Arial" w:hAnsi="Arial" w:cs="Arial"/>
          <w:color w:val="000000"/>
          <w:sz w:val="22"/>
          <w:vertAlign w:val="superscript"/>
        </w:rPr>
        <w:t>9</w:t>
      </w:r>
      <w:r w:rsidRPr="00234598">
        <w:rPr>
          <w:rFonts w:ascii="Arial" w:hAnsi="Arial" w:cs="Arial"/>
          <w:color w:val="000000"/>
          <w:sz w:val="22"/>
        </w:rPr>
        <w:t xml:space="preserve"> x 650), where M is the amount of DNA in nanograms, n is the length of the plasmid in base pair, and the average weight of a base pai</w:t>
      </w:r>
      <w:r>
        <w:rPr>
          <w:rFonts w:ascii="Arial" w:hAnsi="Arial" w:cs="Arial"/>
          <w:color w:val="000000"/>
          <w:sz w:val="22"/>
        </w:rPr>
        <w:t>r is assumed to be 650 Daltons.</w:t>
      </w:r>
    </w:p>
    <w:p w:rsidR="0005485E" w:rsidRPr="00234598" w:rsidRDefault="0005485E" w:rsidP="0005485E">
      <w:pPr>
        <w:widowControl/>
        <w:rPr>
          <w:rFonts w:ascii="Arial" w:hAnsi="Arial" w:cs="Arial"/>
          <w:color w:val="000000"/>
          <w:sz w:val="22"/>
        </w:rPr>
      </w:pPr>
    </w:p>
    <w:p w:rsidR="0005485E" w:rsidRPr="00234598" w:rsidRDefault="0005485E" w:rsidP="0005485E">
      <w:pPr>
        <w:widowControl/>
        <w:rPr>
          <w:rFonts w:ascii="Arial" w:hAnsi="Arial" w:cs="Arial"/>
          <w:b/>
          <w:color w:val="000000"/>
          <w:sz w:val="22"/>
        </w:rPr>
      </w:pPr>
      <w:r w:rsidRPr="00234598">
        <w:rPr>
          <w:rFonts w:ascii="Arial" w:hAnsi="Arial" w:cs="Arial"/>
          <w:b/>
          <w:color w:val="000000"/>
          <w:sz w:val="22"/>
        </w:rPr>
        <w:t>Primer pools</w:t>
      </w:r>
    </w:p>
    <w:p w:rsidR="0005485E" w:rsidRPr="00234598" w:rsidRDefault="0005485E" w:rsidP="0005485E">
      <w:pPr>
        <w:widowControl/>
        <w:rPr>
          <w:rFonts w:ascii="Arial" w:hAnsi="Arial" w:cs="Arial"/>
          <w:color w:val="000000"/>
          <w:sz w:val="22"/>
        </w:rPr>
      </w:pPr>
      <w:r w:rsidRPr="00234598">
        <w:rPr>
          <w:rFonts w:ascii="Arial" w:hAnsi="Arial" w:cs="Arial"/>
          <w:color w:val="000000"/>
          <w:sz w:val="22"/>
        </w:rPr>
        <w:t xml:space="preserve">The </w:t>
      </w:r>
      <w:r w:rsidRPr="000B7AD4">
        <w:rPr>
          <w:rFonts w:ascii="Arial" w:hAnsi="Arial" w:cs="Arial"/>
          <w:color w:val="000000"/>
          <w:sz w:val="22"/>
        </w:rPr>
        <w:t>conventional RPA primer pool</w:t>
      </w:r>
      <w:r w:rsidRPr="00234598">
        <w:rPr>
          <w:rFonts w:ascii="Arial" w:hAnsi="Arial" w:cs="Arial"/>
          <w:color w:val="000000"/>
          <w:sz w:val="22"/>
        </w:rPr>
        <w:t xml:space="preserve"> contained 26 pirmers </w:t>
      </w:r>
      <w:r>
        <w:rPr>
          <w:rFonts w:ascii="Arial" w:hAnsi="Arial" w:cs="Arial"/>
          <w:color w:val="000000"/>
          <w:sz w:val="22"/>
        </w:rPr>
        <w:t>in</w:t>
      </w:r>
      <w:r w:rsidRPr="00234598">
        <w:rPr>
          <w:rFonts w:ascii="Arial" w:hAnsi="Arial" w:cs="Arial"/>
          <w:color w:val="000000"/>
          <w:sz w:val="22"/>
        </w:rPr>
        <w:t xml:space="preserve"> equimolar quantity (2</w:t>
      </w:r>
      <w:r w:rsidRPr="004177C6">
        <w:rPr>
          <w:rFonts w:ascii="Symbol" w:hAnsi="Symbol" w:cs="Arial"/>
          <w:color w:val="000000"/>
          <w:sz w:val="22"/>
        </w:rPr>
        <w:t></w:t>
      </w:r>
      <w:r w:rsidRPr="004177C6">
        <w:rPr>
          <w:rFonts w:ascii="Symbol" w:hAnsi="Symbol" w:cs="Arial"/>
          <w:color w:val="000000"/>
          <w:sz w:val="22"/>
        </w:rPr>
        <w:t></w:t>
      </w:r>
      <w:r w:rsidRPr="00234598">
        <w:rPr>
          <w:rFonts w:ascii="Arial" w:hAnsi="Arial" w:cs="Arial"/>
          <w:color w:val="000000"/>
          <w:sz w:val="22"/>
        </w:rPr>
        <w:t>M for each</w:t>
      </w:r>
      <w:r>
        <w:rPr>
          <w:rFonts w:ascii="Arial" w:hAnsi="Arial" w:cs="Arial"/>
          <w:color w:val="000000"/>
          <w:sz w:val="22"/>
        </w:rPr>
        <w:t xml:space="preserve">, the sequences are shown in </w:t>
      </w: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1</w:t>
      </w:r>
      <w:r w:rsidRPr="00234598">
        <w:rPr>
          <w:rFonts w:ascii="Arial" w:hAnsi="Arial" w:cs="Arial"/>
          <w:color w:val="000000"/>
          <w:sz w:val="22"/>
        </w:rPr>
        <w:t xml:space="preserve">). </w:t>
      </w:r>
      <w:r>
        <w:rPr>
          <w:rFonts w:ascii="Arial" w:hAnsi="Arial" w:cs="Arial"/>
          <w:color w:val="000000"/>
          <w:sz w:val="22"/>
        </w:rPr>
        <w:t xml:space="preserve">The SPF primer pool is comprised of 3 primers (SPF1A, SPF1B, and SPF2D, shown in </w:t>
      </w:r>
      <w:r w:rsidRPr="00C43AD9">
        <w:rPr>
          <w:rFonts w:ascii="Arial" w:hAnsi="Arial" w:cs="Arial"/>
          <w:b/>
          <w:color w:val="000000"/>
          <w:sz w:val="22"/>
        </w:rPr>
        <w:t xml:space="preserve">Table </w:t>
      </w:r>
      <w:r w:rsidR="000F3164">
        <w:rPr>
          <w:rFonts w:ascii="Arial" w:hAnsi="Arial" w:cs="Arial"/>
          <w:b/>
          <w:color w:val="000000"/>
          <w:sz w:val="22"/>
        </w:rPr>
        <w:t>S</w:t>
      </w:r>
      <w:r w:rsidRPr="00C43AD9">
        <w:rPr>
          <w:rFonts w:ascii="Arial" w:hAnsi="Arial" w:cs="Arial"/>
          <w:b/>
          <w:color w:val="000000"/>
          <w:sz w:val="22"/>
        </w:rPr>
        <w:t>2</w:t>
      </w:r>
      <w:r>
        <w:rPr>
          <w:rFonts w:ascii="Arial" w:hAnsi="Arial" w:cs="Arial"/>
          <w:color w:val="000000"/>
          <w:sz w:val="22"/>
        </w:rPr>
        <w:t xml:space="preserve">). </w:t>
      </w:r>
      <w:r w:rsidRPr="00234598">
        <w:rPr>
          <w:rFonts w:ascii="Arial" w:hAnsi="Arial" w:cs="Arial"/>
          <w:color w:val="000000"/>
          <w:sz w:val="22"/>
        </w:rPr>
        <w:t xml:space="preserve">As with the primer pool of </w:t>
      </w:r>
      <w:bookmarkStart w:id="1" w:name="OLE_LINK1"/>
      <w:r w:rsidRPr="00234598">
        <w:rPr>
          <w:rFonts w:ascii="Arial" w:hAnsi="Arial" w:cs="Arial"/>
          <w:color w:val="000000"/>
          <w:sz w:val="22"/>
        </w:rPr>
        <w:t>PGMY/GP6+</w:t>
      </w:r>
      <w:bookmarkEnd w:id="1"/>
      <w:r w:rsidRPr="00234598">
        <w:rPr>
          <w:rFonts w:ascii="Arial" w:hAnsi="Arial" w:cs="Arial"/>
          <w:color w:val="000000"/>
          <w:sz w:val="22"/>
        </w:rPr>
        <w:t>, a total of 6 primers were mixed at the concentration of 5</w:t>
      </w:r>
      <w:r>
        <w:rPr>
          <w:rFonts w:ascii="Arial" w:hAnsi="Arial" w:cs="Arial"/>
          <w:color w:val="000000"/>
          <w:sz w:val="22"/>
        </w:rPr>
        <w:t xml:space="preserve"> </w:t>
      </w:r>
      <w:r w:rsidRPr="004177C6">
        <w:rPr>
          <w:rFonts w:ascii="Symbol" w:hAnsi="Symbol" w:cs="Arial"/>
          <w:color w:val="000000"/>
          <w:sz w:val="22"/>
        </w:rPr>
        <w:t></w:t>
      </w:r>
      <w:r w:rsidRPr="00234598">
        <w:rPr>
          <w:rFonts w:ascii="Arial" w:hAnsi="Arial" w:cs="Arial"/>
          <w:color w:val="000000"/>
          <w:sz w:val="22"/>
        </w:rPr>
        <w:t>M for each. The enhanced PGMY/GP6+ primer pool were made by supplementing additional 4 primers into the PGMY/GP6+ primer pool</w:t>
      </w:r>
      <w:r w:rsidRPr="00A25B8D">
        <w:rPr>
          <w:rFonts w:ascii="Arial" w:hAnsi="Arial" w:cs="Arial" w:hint="eastAsia"/>
          <w:b/>
          <w:sz w:val="22"/>
        </w:rPr>
        <w:t xml:space="preserve"> </w:t>
      </w:r>
      <w:r w:rsidRPr="00A25B8D">
        <w:rPr>
          <w:rFonts w:ascii="Arial" w:hAnsi="Arial" w:cs="Arial"/>
          <w:sz w:val="22"/>
        </w:rPr>
        <w:t>(</w:t>
      </w: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3</w:t>
      </w:r>
      <w:r w:rsidRPr="00A25B8D">
        <w:rPr>
          <w:rFonts w:ascii="Arial" w:hAnsi="Arial" w:cs="Arial"/>
          <w:sz w:val="22"/>
        </w:rPr>
        <w:t>)</w:t>
      </w:r>
      <w:r w:rsidRPr="00234598">
        <w:rPr>
          <w:rFonts w:ascii="Arial" w:hAnsi="Arial" w:cs="Arial"/>
          <w:color w:val="000000"/>
          <w:sz w:val="22"/>
        </w:rPr>
        <w:t>.</w:t>
      </w:r>
    </w:p>
    <w:p w:rsidR="0005485E" w:rsidRPr="00A25B8D" w:rsidRDefault="0005485E" w:rsidP="0005485E">
      <w:pPr>
        <w:widowControl/>
        <w:rPr>
          <w:rFonts w:ascii="Arial" w:hAnsi="Arial" w:cs="Arial"/>
          <w:color w:val="000000"/>
          <w:sz w:val="22"/>
        </w:rPr>
      </w:pPr>
    </w:p>
    <w:p w:rsidR="0005485E" w:rsidRPr="00234598" w:rsidRDefault="0005485E" w:rsidP="0005485E">
      <w:pPr>
        <w:widowControl/>
        <w:rPr>
          <w:rFonts w:ascii="Arial" w:hAnsi="Arial" w:cs="Arial"/>
          <w:b/>
          <w:color w:val="000000"/>
          <w:sz w:val="22"/>
        </w:rPr>
      </w:pPr>
      <w:r>
        <w:rPr>
          <w:rFonts w:ascii="Arial" w:hAnsi="Arial" w:cs="Arial"/>
          <w:b/>
          <w:color w:val="000000"/>
          <w:sz w:val="22"/>
        </w:rPr>
        <w:t>RPA reactions</w:t>
      </w:r>
    </w:p>
    <w:p w:rsidR="0005485E" w:rsidRPr="00234598" w:rsidRDefault="0005485E" w:rsidP="0005485E">
      <w:pPr>
        <w:widowControl/>
        <w:rPr>
          <w:rFonts w:ascii="Arial" w:hAnsi="Arial" w:cs="Arial"/>
          <w:color w:val="000000"/>
          <w:sz w:val="22"/>
        </w:rPr>
      </w:pPr>
      <w:r w:rsidRPr="00234598">
        <w:rPr>
          <w:rFonts w:ascii="Arial" w:hAnsi="Arial" w:cs="Arial"/>
          <w:color w:val="000000"/>
          <w:sz w:val="22"/>
        </w:rPr>
        <w:t xml:space="preserve">RPA reactions were performed using a commercially available kit (Amp-Future, Weifang, China) according to the manufacturer’s protocol. Briefly, the reactions were performed </w:t>
      </w:r>
      <w:r w:rsidRPr="00234598">
        <w:rPr>
          <w:rFonts w:ascii="Arial" w:hAnsi="Arial" w:cs="Arial"/>
          <w:sz w:val="22"/>
        </w:rPr>
        <w:t xml:space="preserve">at 37°C for 30 minutes </w:t>
      </w:r>
      <w:r w:rsidRPr="00234598">
        <w:rPr>
          <w:rFonts w:ascii="Arial" w:hAnsi="Arial" w:cs="Arial"/>
          <w:color w:val="000000"/>
          <w:sz w:val="22"/>
        </w:rPr>
        <w:t>in a total volume of 12.5 µL comprising RPA enzymes, 1 µL of</w:t>
      </w:r>
      <w:r>
        <w:rPr>
          <w:rFonts w:ascii="Arial" w:hAnsi="Arial" w:cs="Arial"/>
          <w:color w:val="000000"/>
          <w:sz w:val="22"/>
        </w:rPr>
        <w:t xml:space="preserve"> DNA input</w:t>
      </w:r>
      <w:r w:rsidR="00BA40E9">
        <w:rPr>
          <w:rFonts w:ascii="Arial" w:hAnsi="Arial" w:cs="Arial"/>
          <w:sz w:val="22"/>
        </w:rPr>
        <w:t xml:space="preserve"> containing</w:t>
      </w:r>
      <w:r w:rsidRPr="00F6656E">
        <w:rPr>
          <w:rFonts w:ascii="Arial" w:hAnsi="Arial" w:cs="Arial"/>
          <w:sz w:val="22"/>
        </w:rPr>
        <w:t xml:space="preserve"> the indicated copy number of HPV and </w:t>
      </w:r>
      <w:r>
        <w:rPr>
          <w:rFonts w:ascii="Arial" w:hAnsi="Arial" w:cs="Arial"/>
          <w:sz w:val="22"/>
        </w:rPr>
        <w:t xml:space="preserve">100 ng of </w:t>
      </w:r>
      <w:r w:rsidRPr="00F6656E">
        <w:rPr>
          <w:rFonts w:ascii="Arial" w:hAnsi="Arial" w:cs="Arial"/>
          <w:sz w:val="22"/>
        </w:rPr>
        <w:t>genomic DNA from C33A cells</w:t>
      </w:r>
      <w:r>
        <w:rPr>
          <w:rFonts w:ascii="Arial" w:hAnsi="Arial" w:cs="Arial"/>
          <w:color w:val="000000"/>
          <w:sz w:val="22"/>
        </w:rPr>
        <w:t>,</w:t>
      </w:r>
      <w:r w:rsidRPr="00234598">
        <w:rPr>
          <w:rFonts w:ascii="Arial" w:hAnsi="Arial" w:cs="Arial"/>
          <w:color w:val="000000"/>
          <w:sz w:val="22"/>
        </w:rPr>
        <w:t xml:space="preserve"> 1× rehydration buffer, 14 mM magnesium acetate and </w:t>
      </w:r>
      <w:r w:rsidRPr="00536F49">
        <w:rPr>
          <w:rFonts w:ascii="Arial" w:hAnsi="Arial" w:cs="Arial"/>
          <w:color w:val="000000"/>
          <w:sz w:val="22"/>
        </w:rPr>
        <w:t xml:space="preserve">0.5 µL of each primer </w:t>
      </w:r>
      <w:r w:rsidR="00711E8A" w:rsidRPr="00536F49">
        <w:rPr>
          <w:rFonts w:ascii="Arial" w:hAnsi="Arial" w:cs="Arial"/>
          <w:color w:val="000000"/>
          <w:sz w:val="22"/>
        </w:rPr>
        <w:t xml:space="preserve">(10 </w:t>
      </w:r>
      <w:r w:rsidR="00711E8A" w:rsidRPr="00536F49">
        <w:rPr>
          <w:rFonts w:ascii="Symbol" w:hAnsi="Symbol" w:cs="Arial"/>
          <w:color w:val="000000"/>
          <w:sz w:val="22"/>
        </w:rPr>
        <w:t></w:t>
      </w:r>
      <w:r w:rsidR="00711E8A" w:rsidRPr="00536F49">
        <w:rPr>
          <w:rFonts w:ascii="Arial" w:hAnsi="Arial" w:cs="Arial"/>
          <w:color w:val="000000"/>
          <w:sz w:val="22"/>
        </w:rPr>
        <w:t xml:space="preserve">M) </w:t>
      </w:r>
      <w:r w:rsidRPr="00536F49">
        <w:rPr>
          <w:rFonts w:ascii="Arial" w:hAnsi="Arial" w:cs="Arial"/>
          <w:color w:val="000000"/>
          <w:sz w:val="22"/>
        </w:rPr>
        <w:t>for the singleplex amplification, or 1 µL of the mixed primer</w:t>
      </w:r>
      <w:r w:rsidRPr="00234598">
        <w:rPr>
          <w:rFonts w:ascii="Arial" w:hAnsi="Arial" w:cs="Arial"/>
          <w:color w:val="000000"/>
          <w:sz w:val="22"/>
        </w:rPr>
        <w:t xml:space="preserve">s </w:t>
      </w:r>
      <w:r w:rsidR="00711E8A">
        <w:rPr>
          <w:rFonts w:ascii="Arial" w:hAnsi="Arial" w:cs="Arial"/>
          <w:color w:val="000000"/>
          <w:sz w:val="22"/>
        </w:rPr>
        <w:t xml:space="preserve">(each </w:t>
      </w:r>
      <w:r w:rsidR="00061504">
        <w:rPr>
          <w:rFonts w:ascii="Arial" w:hAnsi="Arial" w:cs="Arial"/>
          <w:color w:val="000000"/>
          <w:sz w:val="22"/>
        </w:rPr>
        <w:t>at</w:t>
      </w:r>
      <w:r w:rsidR="00711E8A">
        <w:rPr>
          <w:rFonts w:ascii="Arial" w:hAnsi="Arial" w:cs="Arial"/>
          <w:color w:val="000000"/>
          <w:sz w:val="22"/>
        </w:rPr>
        <w:t xml:space="preserve"> 5 </w:t>
      </w:r>
      <w:r w:rsidR="00711E8A" w:rsidRPr="00711E8A">
        <w:rPr>
          <w:rFonts w:ascii="Symbol" w:hAnsi="Symbol" w:cs="Arial"/>
          <w:color w:val="000000"/>
          <w:sz w:val="22"/>
        </w:rPr>
        <w:t></w:t>
      </w:r>
      <w:r w:rsidR="00711E8A" w:rsidRPr="00711E8A">
        <w:rPr>
          <w:rFonts w:ascii="Arial" w:hAnsi="Arial" w:cs="Arial"/>
          <w:color w:val="000000"/>
          <w:sz w:val="22"/>
        </w:rPr>
        <w:t>M</w:t>
      </w:r>
      <w:r w:rsidR="00711E8A">
        <w:rPr>
          <w:rFonts w:ascii="Arial" w:hAnsi="Arial" w:cs="Arial"/>
          <w:color w:val="000000"/>
          <w:sz w:val="22"/>
        </w:rPr>
        <w:t xml:space="preserve">) </w:t>
      </w:r>
      <w:r w:rsidRPr="00234598">
        <w:rPr>
          <w:rFonts w:ascii="Arial" w:hAnsi="Arial" w:cs="Arial"/>
          <w:color w:val="000000"/>
          <w:sz w:val="22"/>
        </w:rPr>
        <w:t>for the multiplex detection</w:t>
      </w:r>
      <w:r w:rsidRPr="00234598">
        <w:rPr>
          <w:rFonts w:ascii="Arial" w:hAnsi="Arial" w:cs="Arial"/>
          <w:sz w:val="22"/>
        </w:rPr>
        <w:t>.</w:t>
      </w:r>
      <w:r w:rsidR="008C6C5A">
        <w:rPr>
          <w:rFonts w:ascii="Arial" w:hAnsi="Arial" w:cs="Arial"/>
          <w:sz w:val="22"/>
        </w:rPr>
        <w:t xml:space="preserve"> </w:t>
      </w:r>
      <w:r w:rsidR="008C6C5A" w:rsidRPr="008C6C5A">
        <w:rPr>
          <w:rFonts w:ascii="Arial" w:hAnsi="Arial" w:cs="Arial"/>
          <w:sz w:val="22"/>
        </w:rPr>
        <w:t xml:space="preserve">As with the RPA-only detection, additional 120 nM probe </w:t>
      </w:r>
      <w:r w:rsidR="008C6C5A">
        <w:rPr>
          <w:rFonts w:ascii="Arial" w:hAnsi="Arial" w:cs="Arial"/>
          <w:sz w:val="22"/>
        </w:rPr>
        <w:t xml:space="preserve">specific for HPV16 </w:t>
      </w:r>
      <w:r w:rsidR="008C6C5A" w:rsidRPr="008C6C5A">
        <w:rPr>
          <w:rFonts w:ascii="Arial" w:hAnsi="Arial" w:cs="Arial"/>
          <w:sz w:val="22"/>
        </w:rPr>
        <w:t>was supplemented into the reactions.</w:t>
      </w:r>
    </w:p>
    <w:p w:rsidR="0005485E" w:rsidRPr="00234598" w:rsidRDefault="0005485E" w:rsidP="0005485E">
      <w:pPr>
        <w:widowControl/>
        <w:rPr>
          <w:rFonts w:ascii="Arial" w:hAnsi="Arial" w:cs="Arial"/>
          <w:color w:val="000000"/>
          <w:sz w:val="22"/>
        </w:rPr>
      </w:pPr>
    </w:p>
    <w:p w:rsidR="0005485E" w:rsidRPr="00234598" w:rsidRDefault="0005485E" w:rsidP="0005485E">
      <w:pPr>
        <w:widowControl/>
        <w:rPr>
          <w:rFonts w:ascii="Arial" w:hAnsi="Arial" w:cs="Arial"/>
          <w:b/>
          <w:sz w:val="22"/>
        </w:rPr>
      </w:pPr>
      <w:r w:rsidRPr="00234598">
        <w:rPr>
          <w:rFonts w:ascii="Arial" w:hAnsi="Arial" w:cs="Arial"/>
          <w:b/>
          <w:sz w:val="22"/>
        </w:rPr>
        <w:t>Cas12a detection reactions</w:t>
      </w:r>
    </w:p>
    <w:p w:rsidR="0005485E" w:rsidRPr="00234598" w:rsidRDefault="0005485E" w:rsidP="0005485E">
      <w:pPr>
        <w:widowControl/>
        <w:rPr>
          <w:rFonts w:ascii="Arial" w:hAnsi="Arial" w:cs="Arial"/>
          <w:sz w:val="22"/>
        </w:rPr>
      </w:pPr>
      <w:r w:rsidRPr="00234598">
        <w:rPr>
          <w:rFonts w:ascii="Arial" w:hAnsi="Arial" w:cs="Arial"/>
          <w:sz w:val="22"/>
        </w:rPr>
        <w:t xml:space="preserve">The RPA product (10 µL) was </w:t>
      </w:r>
      <w:r>
        <w:rPr>
          <w:rFonts w:ascii="Arial" w:hAnsi="Arial" w:cs="Arial"/>
          <w:sz w:val="22"/>
        </w:rPr>
        <w:t>transfered</w:t>
      </w:r>
      <w:r w:rsidRPr="00234598">
        <w:rPr>
          <w:rFonts w:ascii="Arial" w:hAnsi="Arial" w:cs="Arial"/>
          <w:sz w:val="22"/>
        </w:rPr>
        <w:t xml:space="preserve"> to 40 µL of the CRISPR-Cas12a reaction mixture containing 100 nM crRNA (</w:t>
      </w:r>
      <w:r>
        <w:rPr>
          <w:rFonts w:ascii="Arial" w:hAnsi="Arial" w:cs="Arial"/>
          <w:sz w:val="22"/>
        </w:rPr>
        <w:t>Sangon Biotech</w:t>
      </w:r>
      <w:r w:rsidRPr="00234598">
        <w:rPr>
          <w:rFonts w:ascii="Arial" w:hAnsi="Arial" w:cs="Arial"/>
          <w:sz w:val="22"/>
        </w:rPr>
        <w:t>, Shanghai, China), 50 nM Cas12a (NEB, Ipswich, UK) and 250 nM ssDNA reporter (</w:t>
      </w:r>
      <w:r>
        <w:rPr>
          <w:rFonts w:ascii="Arial" w:hAnsi="Arial" w:cs="Arial"/>
          <w:sz w:val="22"/>
        </w:rPr>
        <w:t>Sangon Biotech</w:t>
      </w:r>
      <w:r w:rsidRPr="00234598">
        <w:rPr>
          <w:rFonts w:ascii="Arial" w:hAnsi="Arial" w:cs="Arial"/>
          <w:sz w:val="22"/>
        </w:rPr>
        <w:t>, Shanghai, China). Then, the reactions (50 µL in a PCR tube) were incubated</w:t>
      </w:r>
      <w:r w:rsidRPr="00884DED">
        <w:rPr>
          <w:rFonts w:ascii="Arial" w:hAnsi="Arial" w:cs="Arial"/>
          <w:sz w:val="22"/>
        </w:rPr>
        <w:t xml:space="preserve"> in a fluorescence plate reader (Molecular Devices, California, USA) or a Real</w:t>
      </w:r>
      <w:r w:rsidR="00D157FA">
        <w:rPr>
          <w:rFonts w:ascii="Arial" w:hAnsi="Arial" w:cs="Arial"/>
          <w:sz w:val="22"/>
        </w:rPr>
        <w:t xml:space="preserve"> </w:t>
      </w:r>
      <w:r w:rsidRPr="00884DED">
        <w:rPr>
          <w:rFonts w:ascii="Arial" w:hAnsi="Arial" w:cs="Arial"/>
          <w:sz w:val="22"/>
        </w:rPr>
        <w:t xml:space="preserve">Time PCR Detection System (Bio-Rad, Watford, UK) </w:t>
      </w:r>
      <w:r w:rsidRPr="00234598">
        <w:rPr>
          <w:rFonts w:ascii="Arial" w:hAnsi="Arial" w:cs="Arial"/>
          <w:sz w:val="22"/>
        </w:rPr>
        <w:t>for up to 60 minutes at 37°C with fluorescent signals collected every 30 s (ssDNA FQ substrat</w:t>
      </w:r>
      <w:r>
        <w:rPr>
          <w:rFonts w:ascii="Arial" w:hAnsi="Arial" w:cs="Arial"/>
          <w:sz w:val="22"/>
        </w:rPr>
        <w:t>es = λex: 485 nm; λem: 535 nm).</w:t>
      </w:r>
    </w:p>
    <w:p w:rsidR="0005485E" w:rsidRPr="00234598" w:rsidRDefault="0005485E" w:rsidP="0005485E">
      <w:pPr>
        <w:widowControl/>
        <w:rPr>
          <w:rFonts w:ascii="Arial" w:hAnsi="Arial" w:cs="Arial"/>
          <w:sz w:val="22"/>
        </w:rPr>
      </w:pPr>
    </w:p>
    <w:p w:rsidR="0005485E" w:rsidRPr="00234598" w:rsidRDefault="0005485E" w:rsidP="0005485E">
      <w:pPr>
        <w:widowControl/>
        <w:rPr>
          <w:rFonts w:ascii="Arial" w:hAnsi="Arial" w:cs="Arial"/>
          <w:b/>
          <w:sz w:val="22"/>
        </w:rPr>
      </w:pPr>
      <w:r w:rsidRPr="00234598">
        <w:rPr>
          <w:rFonts w:ascii="Arial" w:hAnsi="Arial" w:cs="Arial"/>
          <w:b/>
          <w:sz w:val="22"/>
        </w:rPr>
        <w:t>crRNAs validation</w:t>
      </w:r>
    </w:p>
    <w:p w:rsidR="0005485E" w:rsidRPr="00234598" w:rsidRDefault="0005485E" w:rsidP="0005485E">
      <w:pPr>
        <w:widowControl/>
        <w:rPr>
          <w:rFonts w:ascii="Arial" w:hAnsi="Arial" w:cs="Arial"/>
          <w:sz w:val="22"/>
        </w:rPr>
      </w:pPr>
      <w:r w:rsidRPr="00234598">
        <w:rPr>
          <w:rFonts w:ascii="Arial" w:hAnsi="Arial" w:cs="Arial"/>
          <w:sz w:val="22"/>
        </w:rPr>
        <w:t xml:space="preserve">A total of 11 crRNAs targeting the L1 region of HPVs were mixed </w:t>
      </w:r>
      <w:r>
        <w:rPr>
          <w:rFonts w:ascii="Arial" w:hAnsi="Arial" w:cs="Arial"/>
          <w:sz w:val="22"/>
        </w:rPr>
        <w:t>in</w:t>
      </w:r>
      <w:r w:rsidRPr="00234598">
        <w:rPr>
          <w:rFonts w:ascii="Arial" w:hAnsi="Arial" w:cs="Arial"/>
          <w:sz w:val="22"/>
        </w:rPr>
        <w:t xml:space="preserve"> equimolar quantity each </w:t>
      </w:r>
      <w:r>
        <w:rPr>
          <w:rFonts w:ascii="Arial" w:hAnsi="Arial" w:cs="Arial"/>
          <w:sz w:val="22"/>
        </w:rPr>
        <w:t>with</w:t>
      </w:r>
      <w:r w:rsidRPr="00234598">
        <w:rPr>
          <w:rFonts w:ascii="Arial" w:hAnsi="Arial" w:cs="Arial"/>
          <w:sz w:val="22"/>
        </w:rPr>
        <w:t xml:space="preserve"> the concentration of 50 nM, and this mixture was supplemented with 200 nM of the Cas12a enzyme. </w:t>
      </w:r>
      <w:r>
        <w:rPr>
          <w:rFonts w:ascii="Arial" w:hAnsi="Arial" w:cs="Arial"/>
          <w:sz w:val="22"/>
        </w:rPr>
        <w:t xml:space="preserve">The sequences of all crRNAs were shown in </w:t>
      </w: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4</w:t>
      </w:r>
      <w:r>
        <w:rPr>
          <w:rFonts w:ascii="Arial" w:hAnsi="Arial" w:cs="Arial"/>
          <w:sz w:val="22"/>
        </w:rPr>
        <w:t xml:space="preserve">. </w:t>
      </w:r>
      <w:r w:rsidRPr="00234598">
        <w:rPr>
          <w:rFonts w:ascii="Arial" w:hAnsi="Arial" w:cs="Arial"/>
          <w:sz w:val="22"/>
        </w:rPr>
        <w:t xml:space="preserve">The solution was tested using </w:t>
      </w:r>
      <w:r>
        <w:rPr>
          <w:rFonts w:ascii="Arial" w:hAnsi="Arial" w:cs="Arial"/>
          <w:sz w:val="22"/>
        </w:rPr>
        <w:t>5</w:t>
      </w:r>
      <w:r w:rsidRPr="00234598">
        <w:rPr>
          <w:rFonts w:ascii="Arial" w:hAnsi="Arial" w:cs="Arial"/>
          <w:sz w:val="22"/>
        </w:rPr>
        <w:t xml:space="preserve"> </w:t>
      </w:r>
      <w:r w:rsidRPr="00CD1BDE">
        <w:rPr>
          <w:rFonts w:ascii="Symbol" w:hAnsi="Symbol" w:cs="Arial"/>
          <w:sz w:val="22"/>
        </w:rPr>
        <w:t></w:t>
      </w:r>
      <w:r w:rsidRPr="00234598">
        <w:rPr>
          <w:rFonts w:ascii="Arial" w:hAnsi="Arial" w:cs="Arial"/>
          <w:sz w:val="22"/>
        </w:rPr>
        <w:t xml:space="preserve">g of the HPV plasmid in a reaction containing 20 </w:t>
      </w:r>
      <w:r w:rsidRPr="00CD1BDE">
        <w:rPr>
          <w:rFonts w:ascii="Symbol" w:hAnsi="Symbol" w:cs="Arial"/>
          <w:sz w:val="22"/>
        </w:rPr>
        <w:t></w:t>
      </w:r>
      <w:r w:rsidRPr="00234598">
        <w:rPr>
          <w:rFonts w:ascii="Arial" w:hAnsi="Arial" w:cs="Arial"/>
          <w:sz w:val="22"/>
        </w:rPr>
        <w:t xml:space="preserve">L of the solution and 5 </w:t>
      </w:r>
      <w:r w:rsidRPr="00CD1BDE">
        <w:rPr>
          <w:rFonts w:ascii="Symbol" w:hAnsi="Symbol" w:cs="Arial"/>
          <w:sz w:val="22"/>
        </w:rPr>
        <w:t></w:t>
      </w:r>
      <w:r w:rsidRPr="00234598">
        <w:rPr>
          <w:rFonts w:ascii="Arial" w:hAnsi="Arial" w:cs="Arial"/>
          <w:sz w:val="22"/>
        </w:rPr>
        <w:t>L of the plasmid.</w:t>
      </w:r>
    </w:p>
    <w:p w:rsidR="0005485E" w:rsidRPr="00234598" w:rsidRDefault="0005485E" w:rsidP="0005485E">
      <w:pPr>
        <w:widowControl/>
        <w:rPr>
          <w:rFonts w:ascii="Arial" w:hAnsi="Arial" w:cs="Arial"/>
          <w:sz w:val="22"/>
        </w:rPr>
      </w:pPr>
    </w:p>
    <w:p w:rsidR="0005485E" w:rsidRPr="00234598" w:rsidRDefault="0005485E" w:rsidP="0005485E">
      <w:pPr>
        <w:widowControl/>
        <w:rPr>
          <w:rFonts w:ascii="Arial" w:hAnsi="Arial" w:cs="Arial"/>
          <w:b/>
          <w:sz w:val="22"/>
        </w:rPr>
      </w:pPr>
      <w:r w:rsidRPr="00234598">
        <w:rPr>
          <w:rFonts w:ascii="Arial" w:hAnsi="Arial" w:cs="Arial"/>
          <w:b/>
          <w:sz w:val="22"/>
        </w:rPr>
        <w:t xml:space="preserve">Analytical specificity analysis </w:t>
      </w:r>
    </w:p>
    <w:p w:rsidR="0005485E" w:rsidRDefault="0005485E" w:rsidP="0005485E">
      <w:pPr>
        <w:widowControl/>
        <w:rPr>
          <w:rFonts w:ascii="Arial" w:hAnsi="Arial" w:cs="Arial"/>
          <w:sz w:val="22"/>
        </w:rPr>
      </w:pPr>
      <w:r w:rsidRPr="00234598">
        <w:rPr>
          <w:rFonts w:ascii="Arial" w:hAnsi="Arial" w:cs="Arial"/>
          <w:sz w:val="22"/>
        </w:rPr>
        <w:lastRenderedPageBreak/>
        <w:t>The specificity of the assay was evaluated by testing DNAs from other HPV types (HPV6, 11, 26, 44, 54, 55, 61, 67, 70), and other common vaginal pathogens (chlamydia trachomatis, mycoplasma hominis, trichomonas vaginalis, treponema pallidum, Streptococcus pyogenes, herpes simplex virus). For each reaction, 1000</w:t>
      </w:r>
      <w:r>
        <w:rPr>
          <w:rFonts w:ascii="Arial" w:hAnsi="Arial" w:cs="Arial"/>
          <w:sz w:val="22"/>
        </w:rPr>
        <w:t>0</w:t>
      </w:r>
      <w:r w:rsidRPr="00234598">
        <w:rPr>
          <w:rFonts w:ascii="Arial" w:hAnsi="Arial" w:cs="Arial"/>
          <w:sz w:val="22"/>
        </w:rPr>
        <w:t xml:space="preserve"> copies of the sythetic DNA were used.</w:t>
      </w:r>
    </w:p>
    <w:p w:rsidR="0005485E" w:rsidRDefault="0005485E" w:rsidP="0005485E">
      <w:pPr>
        <w:widowControl/>
        <w:rPr>
          <w:rFonts w:ascii="Arial" w:hAnsi="Arial" w:cs="Arial"/>
          <w:sz w:val="22"/>
        </w:rPr>
      </w:pPr>
    </w:p>
    <w:p w:rsidR="0005485E" w:rsidRPr="005B0A18" w:rsidRDefault="0005485E" w:rsidP="0005485E">
      <w:pPr>
        <w:widowControl/>
        <w:rPr>
          <w:rFonts w:ascii="Arial" w:hAnsi="Arial" w:cs="Arial"/>
          <w:b/>
          <w:sz w:val="22"/>
        </w:rPr>
      </w:pPr>
      <w:r w:rsidRPr="005B0A18">
        <w:rPr>
          <w:rFonts w:ascii="Arial" w:hAnsi="Arial" w:cs="Arial"/>
          <w:b/>
          <w:sz w:val="22"/>
        </w:rPr>
        <w:t>Conflict of interest</w:t>
      </w:r>
    </w:p>
    <w:p w:rsidR="0005485E" w:rsidRDefault="0005485E" w:rsidP="0005485E">
      <w:pPr>
        <w:widowControl/>
        <w:jc w:val="left"/>
        <w:rPr>
          <w:rFonts w:ascii="Arial" w:hAnsi="Arial" w:cs="Arial"/>
          <w:sz w:val="22"/>
        </w:rPr>
      </w:pPr>
      <w:r w:rsidRPr="005B0A18">
        <w:rPr>
          <w:rFonts w:ascii="Arial" w:hAnsi="Arial" w:cs="Arial"/>
          <w:sz w:val="22"/>
        </w:rPr>
        <w:t>I have read the journal's policy and the authors of this manuscript have the following competing interests: GT and LX are technical directors of the department of R&amp;D in Yaneng Biotech, Co., Ltd, and receive research funding from this company. JG is an employee of Yaneng Biotech, Co., Ltd.</w:t>
      </w:r>
    </w:p>
    <w:p w:rsidR="0005485E" w:rsidRPr="00026679" w:rsidRDefault="0005485E" w:rsidP="0005485E">
      <w:pPr>
        <w:widowControl/>
        <w:jc w:val="left"/>
        <w:rPr>
          <w:rFonts w:ascii="Arial" w:hAnsi="Arial" w:cs="Arial"/>
          <w:sz w:val="22"/>
        </w:rPr>
      </w:pPr>
      <w:r>
        <w:rPr>
          <w:rFonts w:ascii="Arial" w:hAnsi="Arial" w:cs="Arial"/>
          <w:sz w:val="22"/>
        </w:rPr>
        <w:br w:type="page"/>
      </w:r>
    </w:p>
    <w:p w:rsidR="0005485E" w:rsidRPr="00234598" w:rsidRDefault="0005485E" w:rsidP="0005485E">
      <w:pPr>
        <w:rPr>
          <w:rFonts w:ascii="Arial" w:hAnsi="Arial" w:cs="Arial"/>
          <w:sz w:val="22"/>
        </w:rPr>
      </w:pPr>
      <w:r>
        <w:rPr>
          <w:rFonts w:ascii="Arial" w:hAnsi="Arial" w:cs="Arial"/>
          <w:noProof/>
          <w:sz w:val="22"/>
        </w:rPr>
        <w:lastRenderedPageBreak/>
        <w:drawing>
          <wp:inline distT="0" distB="0" distL="0" distR="0" wp14:anchorId="373A8822" wp14:editId="5B8550C0">
            <wp:extent cx="3562350" cy="2238375"/>
            <wp:effectExtent l="0" t="0" r="0" b="9525"/>
            <wp:docPr id="2" name="图片 2" descr="C:\Users\Dell\Desktop\figures\HPV 13 types\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figures\HPV 13 types\Figure S1.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62350" cy="2238375"/>
                    </a:xfrm>
                    <a:prstGeom prst="rect">
                      <a:avLst/>
                    </a:prstGeom>
                    <a:noFill/>
                    <a:ln>
                      <a:noFill/>
                    </a:ln>
                  </pic:spPr>
                </pic:pic>
              </a:graphicData>
            </a:graphic>
          </wp:inline>
        </w:drawing>
      </w:r>
    </w:p>
    <w:p w:rsidR="0005485E" w:rsidRPr="0066060D" w:rsidRDefault="0005485E" w:rsidP="0005485E">
      <w:pPr>
        <w:rPr>
          <w:rFonts w:ascii="Arial" w:hAnsi="Arial" w:cs="Arial"/>
          <w:b/>
          <w:sz w:val="22"/>
        </w:rPr>
      </w:pPr>
      <w:bookmarkStart w:id="2" w:name="OLE_LINK3"/>
      <w:r w:rsidRPr="0066060D">
        <w:rPr>
          <w:rFonts w:ascii="Arial" w:hAnsi="Arial" w:cs="Arial"/>
          <w:b/>
          <w:sz w:val="22"/>
        </w:rPr>
        <w:t>Figure S1</w:t>
      </w:r>
      <w:bookmarkEnd w:id="2"/>
      <w:r w:rsidRPr="0066060D">
        <w:rPr>
          <w:rFonts w:ascii="Arial" w:hAnsi="Arial" w:cs="Arial"/>
          <w:b/>
          <w:sz w:val="22"/>
        </w:rPr>
        <w:t>. Detection of 13 types of HR-HPVs using conventinal RPA primer pool</w:t>
      </w:r>
    </w:p>
    <w:p w:rsidR="0005485E" w:rsidRPr="00234598" w:rsidRDefault="0005485E" w:rsidP="0005485E">
      <w:pPr>
        <w:rPr>
          <w:rFonts w:ascii="Arial" w:hAnsi="Arial" w:cs="Arial"/>
          <w:sz w:val="22"/>
        </w:rPr>
      </w:pPr>
      <w:r w:rsidRPr="00234598">
        <w:rPr>
          <w:rFonts w:ascii="Arial" w:hAnsi="Arial" w:cs="Arial"/>
          <w:sz w:val="22"/>
        </w:rPr>
        <w:t xml:space="preserve">Representative plot of fluorescence intensity versus time for Cas12a detection of the HPVs. The RPA reaction was performed at 37°C for 20 min using the conventinal RPA primer pool, and followed by the Cas12a cleavage assay at 37°C in a reaction containing </w:t>
      </w:r>
      <w:r>
        <w:rPr>
          <w:rFonts w:ascii="Arial" w:hAnsi="Arial" w:cs="Arial"/>
          <w:sz w:val="22"/>
        </w:rPr>
        <w:t>10</w:t>
      </w:r>
      <w:r w:rsidRPr="00234598">
        <w:rPr>
          <w:rFonts w:ascii="Arial" w:hAnsi="Arial" w:cs="Arial"/>
          <w:sz w:val="22"/>
        </w:rPr>
        <w:t xml:space="preserve"> μL of </w:t>
      </w:r>
      <w:r>
        <w:rPr>
          <w:rFonts w:ascii="Arial" w:hAnsi="Arial" w:cs="Arial"/>
          <w:sz w:val="22"/>
        </w:rPr>
        <w:t>the RPA amplicon and 4</w:t>
      </w:r>
      <w:r w:rsidRPr="00234598">
        <w:rPr>
          <w:rFonts w:ascii="Arial" w:hAnsi="Arial" w:cs="Arial"/>
          <w:sz w:val="22"/>
        </w:rPr>
        <w:t>0 μL of the Cas12a solution.</w:t>
      </w:r>
    </w:p>
    <w:p w:rsidR="0005485E" w:rsidRDefault="0005485E" w:rsidP="0005485E">
      <w:pPr>
        <w:widowControl/>
        <w:rPr>
          <w:rFonts w:ascii="Arial" w:hAnsi="Arial" w:cs="Arial"/>
          <w:sz w:val="22"/>
        </w:rPr>
      </w:pPr>
    </w:p>
    <w:p w:rsidR="0005485E" w:rsidRPr="00234598" w:rsidRDefault="0005485E" w:rsidP="0005485E">
      <w:pPr>
        <w:widowControl/>
        <w:rPr>
          <w:rFonts w:ascii="Arial" w:hAnsi="Arial" w:cs="Arial"/>
          <w:sz w:val="22"/>
        </w:rPr>
      </w:pPr>
      <w:r>
        <w:rPr>
          <w:rFonts w:ascii="Arial" w:hAnsi="Arial" w:cs="Arial"/>
          <w:noProof/>
          <w:sz w:val="22"/>
        </w:rPr>
        <w:drawing>
          <wp:inline distT="0" distB="0" distL="0" distR="0" wp14:anchorId="2477ABC5" wp14:editId="1E056C20">
            <wp:extent cx="3810000" cy="1952625"/>
            <wp:effectExtent l="0" t="0" r="0" b="9525"/>
            <wp:docPr id="4" name="图片 4" descr="C:\Users\Dell\Desktop\figures\HPV 13 types\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figures\HPV 13 types\Figure S2.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0" cy="1952625"/>
                    </a:xfrm>
                    <a:prstGeom prst="rect">
                      <a:avLst/>
                    </a:prstGeom>
                    <a:noFill/>
                    <a:ln>
                      <a:noFill/>
                    </a:ln>
                  </pic:spPr>
                </pic:pic>
              </a:graphicData>
            </a:graphic>
          </wp:inline>
        </w:drawing>
      </w:r>
    </w:p>
    <w:p w:rsidR="0005485E" w:rsidRPr="0066060D" w:rsidRDefault="0005485E" w:rsidP="0005485E">
      <w:pPr>
        <w:rPr>
          <w:rFonts w:ascii="Arial" w:hAnsi="Arial" w:cs="Arial"/>
          <w:b/>
          <w:sz w:val="22"/>
        </w:rPr>
      </w:pPr>
      <w:r w:rsidRPr="0066060D">
        <w:rPr>
          <w:rFonts w:ascii="Arial" w:hAnsi="Arial" w:cs="Arial"/>
          <w:b/>
          <w:sz w:val="22"/>
        </w:rPr>
        <w:t>Figure S2. Evaluation of SPF primer pool</w:t>
      </w:r>
    </w:p>
    <w:p w:rsidR="0005485E" w:rsidRDefault="0005485E" w:rsidP="0005485E">
      <w:pPr>
        <w:rPr>
          <w:rFonts w:ascii="Arial" w:hAnsi="Arial" w:cs="Arial"/>
          <w:sz w:val="22"/>
        </w:rPr>
      </w:pPr>
      <w:r w:rsidRPr="00234598">
        <w:rPr>
          <w:rFonts w:ascii="Arial" w:hAnsi="Arial" w:cs="Arial"/>
          <w:sz w:val="22"/>
        </w:rPr>
        <w:t xml:space="preserve">The SPF primer pool was tested using </w:t>
      </w:r>
      <w:r>
        <w:rPr>
          <w:rFonts w:ascii="Arial" w:hAnsi="Arial" w:cs="Arial"/>
          <w:sz w:val="22"/>
        </w:rPr>
        <w:t xml:space="preserve">10 ng of genomic DNA extracted from Siha cells which </w:t>
      </w:r>
      <w:r w:rsidR="007F6E89">
        <w:rPr>
          <w:rFonts w:ascii="Arial" w:hAnsi="Arial" w:cs="Arial"/>
          <w:sz w:val="22"/>
        </w:rPr>
        <w:t>are</w:t>
      </w:r>
      <w:r>
        <w:rPr>
          <w:rFonts w:ascii="Arial" w:hAnsi="Arial" w:cs="Arial"/>
          <w:sz w:val="22"/>
        </w:rPr>
        <w:t xml:space="preserve"> positive for HPV16</w:t>
      </w:r>
      <w:r w:rsidRPr="00234598">
        <w:rPr>
          <w:rFonts w:ascii="Arial" w:hAnsi="Arial" w:cs="Arial"/>
          <w:sz w:val="22"/>
        </w:rPr>
        <w:t xml:space="preserve">. The RPA reaction was conducted at 37°C for 20 min and followed by Cas12a detection at 37°C for up to 60 minutes. The positive Cas12a reaction was performed using 5 </w:t>
      </w:r>
      <w:r w:rsidRPr="00A26B11">
        <w:rPr>
          <w:rFonts w:ascii="Symbol" w:hAnsi="Symbol" w:cs="Arial"/>
          <w:sz w:val="22"/>
        </w:rPr>
        <w:t></w:t>
      </w:r>
      <w:r w:rsidRPr="00234598">
        <w:rPr>
          <w:rFonts w:ascii="Arial" w:hAnsi="Arial" w:cs="Arial"/>
          <w:sz w:val="22"/>
        </w:rPr>
        <w:t xml:space="preserve">g of the HPV16 plasmid. </w:t>
      </w:r>
      <w:r>
        <w:rPr>
          <w:rFonts w:ascii="Arial" w:hAnsi="Arial" w:cs="Arial"/>
          <w:sz w:val="22"/>
        </w:rPr>
        <w:t>ABD: SPF1A</w:t>
      </w:r>
      <w:r>
        <w:rPr>
          <w:rFonts w:ascii="Arial" w:hAnsi="Arial" w:cs="Arial" w:hint="eastAsia"/>
          <w:sz w:val="22"/>
        </w:rPr>
        <w:t xml:space="preserve">, </w:t>
      </w:r>
      <w:r>
        <w:rPr>
          <w:rFonts w:ascii="Arial" w:hAnsi="Arial" w:cs="Arial"/>
          <w:sz w:val="22"/>
        </w:rPr>
        <w:t>SPF1B</w:t>
      </w:r>
      <w:r>
        <w:rPr>
          <w:rFonts w:ascii="Arial" w:hAnsi="Arial" w:cs="Arial" w:hint="eastAsia"/>
          <w:sz w:val="22"/>
        </w:rPr>
        <w:t xml:space="preserve"> and </w:t>
      </w:r>
      <w:r w:rsidRPr="003D4674">
        <w:rPr>
          <w:rFonts w:ascii="Arial" w:hAnsi="Arial" w:cs="Arial"/>
          <w:sz w:val="22"/>
        </w:rPr>
        <w:t>SPF2D</w:t>
      </w:r>
      <w:r w:rsidR="00D157FA">
        <w:rPr>
          <w:rFonts w:ascii="Arial" w:hAnsi="Arial" w:cs="Arial"/>
          <w:sz w:val="22"/>
        </w:rPr>
        <w:t>;</w:t>
      </w:r>
      <w:r w:rsidR="007F6E89">
        <w:rPr>
          <w:rFonts w:ascii="Arial" w:hAnsi="Arial" w:cs="Arial"/>
          <w:sz w:val="22"/>
        </w:rPr>
        <w:t xml:space="preserve"> PC, positive control; </w:t>
      </w:r>
      <w:r w:rsidR="007F6E89" w:rsidRPr="00260A94">
        <w:rPr>
          <w:rFonts w:ascii="Arial" w:hAnsi="Arial" w:cs="Arial"/>
          <w:sz w:val="22"/>
        </w:rPr>
        <w:t>NTC, no-template control</w:t>
      </w:r>
      <w:r w:rsidR="007F6E89">
        <w:rPr>
          <w:rFonts w:ascii="Arial" w:hAnsi="Arial" w:cs="Arial"/>
          <w:sz w:val="22"/>
        </w:rPr>
        <w:t>.</w:t>
      </w:r>
    </w:p>
    <w:p w:rsidR="0005485E" w:rsidRDefault="0005485E" w:rsidP="0005485E">
      <w:pPr>
        <w:rPr>
          <w:rFonts w:ascii="Arial" w:hAnsi="Arial" w:cs="Arial"/>
          <w:sz w:val="22"/>
        </w:rPr>
      </w:pPr>
    </w:p>
    <w:p w:rsidR="0005485E" w:rsidRDefault="0005485E" w:rsidP="0005485E">
      <w:pPr>
        <w:rPr>
          <w:rFonts w:ascii="Arial" w:hAnsi="Arial" w:cs="Arial"/>
          <w:sz w:val="22"/>
        </w:rPr>
      </w:pPr>
      <w:r>
        <w:rPr>
          <w:rFonts w:ascii="Arial" w:hAnsi="Arial" w:cs="Arial"/>
          <w:noProof/>
          <w:sz w:val="22"/>
        </w:rPr>
        <w:lastRenderedPageBreak/>
        <w:drawing>
          <wp:inline distT="0" distB="0" distL="0" distR="0" wp14:anchorId="5111CD02" wp14:editId="32F2A736">
            <wp:extent cx="3533775" cy="1943100"/>
            <wp:effectExtent l="0" t="0" r="9525" b="0"/>
            <wp:docPr id="5" name="图片 5" descr="C:\Users\Dell\Desktop\figures\HPV 13 types\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figures\HPV 13 types\Figure S3.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rsidR="0005485E" w:rsidRPr="0066060D" w:rsidRDefault="0005485E" w:rsidP="0005485E">
      <w:pPr>
        <w:rPr>
          <w:rFonts w:ascii="Arial" w:hAnsi="Arial" w:cs="Arial"/>
          <w:b/>
          <w:sz w:val="22"/>
        </w:rPr>
      </w:pPr>
      <w:r w:rsidRPr="0066060D">
        <w:rPr>
          <w:rFonts w:ascii="Arial" w:hAnsi="Arial" w:cs="Arial"/>
          <w:b/>
          <w:sz w:val="22"/>
        </w:rPr>
        <w:t>Figure S3. Evaluation of the GP5/GP6 primer pool</w:t>
      </w:r>
    </w:p>
    <w:p w:rsidR="0005485E" w:rsidRDefault="0005485E" w:rsidP="0005485E">
      <w:pPr>
        <w:rPr>
          <w:rFonts w:ascii="Arial" w:hAnsi="Arial" w:cs="Arial"/>
          <w:sz w:val="22"/>
        </w:rPr>
      </w:pPr>
      <w:r w:rsidRPr="00234598">
        <w:rPr>
          <w:rFonts w:ascii="Arial" w:hAnsi="Arial" w:cs="Arial"/>
          <w:sz w:val="22"/>
        </w:rPr>
        <w:t>Six types of HR-HPVs were amplified using 10000 copies of plasmid for each RPA reaction. The RPA reaction was conducted at 37°C for 20 min and followed by Cas12a detection at 37°C for up to 60 minutes.</w:t>
      </w:r>
      <w:bookmarkStart w:id="3" w:name="_GoBack"/>
      <w:bookmarkEnd w:id="3"/>
    </w:p>
    <w:p w:rsidR="004B28C1" w:rsidRDefault="004B28C1" w:rsidP="0005485E">
      <w:pPr>
        <w:rPr>
          <w:rFonts w:ascii="Arial" w:hAnsi="Arial" w:cs="Arial"/>
          <w:sz w:val="22"/>
        </w:rPr>
      </w:pPr>
    </w:p>
    <w:p w:rsidR="00C70343" w:rsidRDefault="004B28C1" w:rsidP="0005485E">
      <w:pPr>
        <w:rPr>
          <w:rFonts w:ascii="Arial" w:hAnsi="Arial" w:cs="Arial"/>
          <w:sz w:val="22"/>
        </w:rPr>
      </w:pPr>
      <w:r>
        <w:rPr>
          <w:rFonts w:ascii="Arial" w:hAnsi="Arial" w:cs="Arial" w:hint="eastAsia"/>
          <w:noProof/>
          <w:sz w:val="22"/>
        </w:rPr>
        <w:drawing>
          <wp:inline distT="0" distB="0" distL="0" distR="0">
            <wp:extent cx="3562350" cy="1945005"/>
            <wp:effectExtent l="0" t="0" r="0" b="0"/>
            <wp:docPr id="6" name="图片 6" descr="C:\Users\Dell\Desktop\figures\HPV 13 types\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figures\HPV 13 types\Figure S4.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2350" cy="1945005"/>
                    </a:xfrm>
                    <a:prstGeom prst="rect">
                      <a:avLst/>
                    </a:prstGeom>
                    <a:noFill/>
                    <a:ln>
                      <a:noFill/>
                    </a:ln>
                  </pic:spPr>
                </pic:pic>
              </a:graphicData>
            </a:graphic>
          </wp:inline>
        </w:drawing>
      </w:r>
    </w:p>
    <w:p w:rsidR="004B28C1" w:rsidRDefault="004B28C1" w:rsidP="004B28C1">
      <w:pPr>
        <w:rPr>
          <w:rFonts w:ascii="Arial" w:hAnsi="Arial" w:cs="Arial"/>
          <w:b/>
          <w:sz w:val="22"/>
        </w:rPr>
      </w:pPr>
      <w:r w:rsidRPr="0066060D">
        <w:rPr>
          <w:rFonts w:ascii="Arial" w:hAnsi="Arial" w:cs="Arial"/>
          <w:b/>
          <w:sz w:val="22"/>
        </w:rPr>
        <w:t>Figure S</w:t>
      </w:r>
      <w:r>
        <w:rPr>
          <w:rFonts w:ascii="Arial" w:hAnsi="Arial" w:cs="Arial"/>
          <w:b/>
          <w:sz w:val="22"/>
        </w:rPr>
        <w:t>4</w:t>
      </w:r>
      <w:r w:rsidRPr="0066060D">
        <w:rPr>
          <w:rFonts w:ascii="Arial" w:hAnsi="Arial" w:cs="Arial"/>
          <w:b/>
          <w:sz w:val="22"/>
        </w:rPr>
        <w:t xml:space="preserve">. </w:t>
      </w:r>
      <w:r>
        <w:rPr>
          <w:rFonts w:ascii="Arial" w:hAnsi="Arial" w:cs="Arial"/>
          <w:b/>
          <w:sz w:val="22"/>
        </w:rPr>
        <w:t>Primer titration for the detection of HPV16</w:t>
      </w:r>
    </w:p>
    <w:p w:rsidR="004B28C1" w:rsidRDefault="00FA6138" w:rsidP="004B28C1">
      <w:pPr>
        <w:rPr>
          <w:rFonts w:ascii="Arial" w:hAnsi="Arial" w:cs="Arial"/>
          <w:sz w:val="22"/>
        </w:rPr>
      </w:pPr>
      <w:r w:rsidRPr="00234598">
        <w:rPr>
          <w:rFonts w:ascii="Arial" w:hAnsi="Arial" w:cs="Arial"/>
          <w:sz w:val="22"/>
        </w:rPr>
        <w:t xml:space="preserve">The RPA was </w:t>
      </w:r>
      <w:r>
        <w:rPr>
          <w:rFonts w:ascii="Arial" w:hAnsi="Arial" w:cs="Arial"/>
          <w:sz w:val="22"/>
        </w:rPr>
        <w:t>performed in a reaction with the indicated concentration of the e</w:t>
      </w:r>
      <w:r w:rsidRPr="00FA6138">
        <w:rPr>
          <w:rFonts w:ascii="Arial" w:hAnsi="Arial" w:cs="Arial"/>
          <w:sz w:val="22"/>
        </w:rPr>
        <w:t xml:space="preserve">nhanced PGMY/GP6+ primer </w:t>
      </w:r>
      <w:r>
        <w:rPr>
          <w:rFonts w:ascii="Arial" w:hAnsi="Arial" w:cs="Arial"/>
          <w:sz w:val="22"/>
        </w:rPr>
        <w:t>set</w:t>
      </w:r>
      <w:r w:rsidRPr="00234598">
        <w:rPr>
          <w:rFonts w:ascii="Arial" w:hAnsi="Arial" w:cs="Arial"/>
          <w:sz w:val="22"/>
        </w:rPr>
        <w:t>.</w:t>
      </w:r>
      <w:r>
        <w:rPr>
          <w:rFonts w:ascii="Arial" w:hAnsi="Arial" w:cs="Arial"/>
          <w:sz w:val="22"/>
        </w:rPr>
        <w:t xml:space="preserve"> Each reaction contained </w:t>
      </w:r>
      <w:r w:rsidRPr="00234598">
        <w:rPr>
          <w:rFonts w:ascii="Arial" w:hAnsi="Arial" w:cs="Arial"/>
          <w:sz w:val="22"/>
        </w:rPr>
        <w:t>10000 copies of plasmid</w:t>
      </w:r>
      <w:r w:rsidRPr="00260A94">
        <w:rPr>
          <w:rFonts w:ascii="Arial" w:hAnsi="Arial" w:cs="Arial"/>
          <w:sz w:val="22"/>
        </w:rPr>
        <w:t xml:space="preserve"> </w:t>
      </w:r>
      <w:r>
        <w:rPr>
          <w:rFonts w:ascii="Arial" w:hAnsi="Arial" w:cs="Arial"/>
          <w:sz w:val="22"/>
        </w:rPr>
        <w:t>for HPV16</w:t>
      </w:r>
      <w:r w:rsidR="00D157FA">
        <w:rPr>
          <w:rFonts w:ascii="Arial" w:hAnsi="Arial" w:cs="Arial"/>
          <w:sz w:val="22"/>
        </w:rPr>
        <w:t xml:space="preserve"> detection</w:t>
      </w:r>
      <w:r>
        <w:rPr>
          <w:rFonts w:ascii="Arial" w:hAnsi="Arial" w:cs="Arial"/>
          <w:sz w:val="22"/>
        </w:rPr>
        <w:t xml:space="preserve">. </w:t>
      </w:r>
      <w:r w:rsidRPr="00260A94">
        <w:rPr>
          <w:rFonts w:ascii="Arial" w:hAnsi="Arial" w:cs="Arial"/>
          <w:sz w:val="22"/>
        </w:rPr>
        <w:t>NTC, no-template control</w:t>
      </w:r>
      <w:r>
        <w:rPr>
          <w:rFonts w:ascii="Arial" w:hAnsi="Arial" w:cs="Arial"/>
          <w:sz w:val="22"/>
        </w:rPr>
        <w:t>.</w:t>
      </w:r>
    </w:p>
    <w:p w:rsidR="008C6C5A" w:rsidRDefault="008C6C5A" w:rsidP="004B28C1">
      <w:pPr>
        <w:rPr>
          <w:rFonts w:ascii="Arial" w:hAnsi="Arial" w:cs="Arial"/>
          <w:sz w:val="22"/>
        </w:rPr>
      </w:pPr>
    </w:p>
    <w:p w:rsidR="00FA6138" w:rsidRDefault="008C6C5A" w:rsidP="004B28C1">
      <w:pPr>
        <w:rPr>
          <w:rFonts w:ascii="Arial" w:hAnsi="Arial" w:cs="Arial"/>
          <w:sz w:val="22"/>
        </w:rPr>
      </w:pPr>
      <w:r>
        <w:rPr>
          <w:rFonts w:ascii="Arial" w:hAnsi="Arial" w:cs="Arial"/>
          <w:noProof/>
          <w:sz w:val="22"/>
        </w:rPr>
        <w:drawing>
          <wp:inline distT="0" distB="0" distL="0" distR="0" wp14:anchorId="644F9203" wp14:editId="5BA1725A">
            <wp:extent cx="3548380" cy="2005965"/>
            <wp:effectExtent l="0" t="0" r="0" b="0"/>
            <wp:docPr id="8" name="图片 8" descr="C:\Users\Dell\Desktop\figures\HPV 13 types\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figures\HPV 13 types\Figure S5.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8380" cy="2005965"/>
                    </a:xfrm>
                    <a:prstGeom prst="rect">
                      <a:avLst/>
                    </a:prstGeom>
                    <a:noFill/>
                    <a:ln>
                      <a:noFill/>
                    </a:ln>
                  </pic:spPr>
                </pic:pic>
              </a:graphicData>
            </a:graphic>
          </wp:inline>
        </w:drawing>
      </w:r>
    </w:p>
    <w:p w:rsidR="00FA6138" w:rsidRDefault="00FA6138" w:rsidP="00FA6138">
      <w:pPr>
        <w:rPr>
          <w:rFonts w:ascii="Arial" w:hAnsi="Arial" w:cs="Arial"/>
          <w:sz w:val="22"/>
        </w:rPr>
      </w:pPr>
      <w:r w:rsidRPr="0066060D">
        <w:rPr>
          <w:rFonts w:ascii="Arial" w:hAnsi="Arial" w:cs="Arial"/>
          <w:b/>
          <w:sz w:val="22"/>
        </w:rPr>
        <w:t>Figure S</w:t>
      </w:r>
      <w:r>
        <w:rPr>
          <w:rFonts w:ascii="Arial" w:hAnsi="Arial" w:cs="Arial"/>
          <w:b/>
          <w:sz w:val="22"/>
        </w:rPr>
        <w:t>5</w:t>
      </w:r>
      <w:r w:rsidRPr="0066060D">
        <w:rPr>
          <w:rFonts w:ascii="Arial" w:hAnsi="Arial" w:cs="Arial"/>
          <w:b/>
          <w:sz w:val="22"/>
        </w:rPr>
        <w:t xml:space="preserve">. Evaluation of the </w:t>
      </w:r>
      <w:r>
        <w:rPr>
          <w:rFonts w:ascii="Arial" w:hAnsi="Arial" w:cs="Arial"/>
          <w:b/>
          <w:sz w:val="22"/>
        </w:rPr>
        <w:t>RPA-only method</w:t>
      </w:r>
      <w:r w:rsidR="008C6C5A">
        <w:rPr>
          <w:rFonts w:ascii="Arial" w:hAnsi="Arial" w:cs="Arial"/>
          <w:b/>
          <w:sz w:val="22"/>
        </w:rPr>
        <w:t xml:space="preserve"> for HPV 16 detection</w:t>
      </w:r>
    </w:p>
    <w:p w:rsidR="00FA6138" w:rsidRDefault="008C6C5A" w:rsidP="00FA6138">
      <w:pPr>
        <w:rPr>
          <w:rFonts w:ascii="Arial" w:hAnsi="Arial" w:cs="Arial"/>
          <w:sz w:val="22"/>
        </w:rPr>
      </w:pPr>
      <w:r>
        <w:rPr>
          <w:rFonts w:ascii="Arial" w:hAnsi="Arial" w:cs="Arial"/>
          <w:sz w:val="22"/>
        </w:rPr>
        <w:t xml:space="preserve">The RPA-only detection </w:t>
      </w:r>
      <w:r w:rsidR="00FA6138" w:rsidRPr="00234598">
        <w:rPr>
          <w:rFonts w:ascii="Arial" w:hAnsi="Arial" w:cs="Arial"/>
          <w:sz w:val="22"/>
        </w:rPr>
        <w:t xml:space="preserve">was </w:t>
      </w:r>
      <w:r w:rsidR="00FA6138">
        <w:rPr>
          <w:rFonts w:ascii="Arial" w:hAnsi="Arial" w:cs="Arial"/>
          <w:sz w:val="22"/>
        </w:rPr>
        <w:t xml:space="preserve">performed in a reaction with the indicated </w:t>
      </w:r>
      <w:r>
        <w:rPr>
          <w:rFonts w:ascii="Arial" w:hAnsi="Arial" w:cs="Arial"/>
          <w:sz w:val="22"/>
        </w:rPr>
        <w:t>copy number of HPV16 plasmid</w:t>
      </w:r>
      <w:r w:rsidR="00FA6138" w:rsidRPr="00234598">
        <w:rPr>
          <w:rFonts w:ascii="Arial" w:hAnsi="Arial" w:cs="Arial"/>
          <w:sz w:val="22"/>
        </w:rPr>
        <w:t>.</w:t>
      </w:r>
      <w:r w:rsidR="00FA6138">
        <w:rPr>
          <w:rFonts w:ascii="Arial" w:hAnsi="Arial" w:cs="Arial"/>
          <w:sz w:val="22"/>
        </w:rPr>
        <w:t xml:space="preserve"> </w:t>
      </w:r>
      <w:r>
        <w:rPr>
          <w:rFonts w:ascii="Arial" w:hAnsi="Arial" w:cs="Arial"/>
          <w:sz w:val="22"/>
        </w:rPr>
        <w:t>The primer pool of e</w:t>
      </w:r>
      <w:r w:rsidRPr="00FA6138">
        <w:rPr>
          <w:rFonts w:ascii="Arial" w:hAnsi="Arial" w:cs="Arial"/>
          <w:sz w:val="22"/>
        </w:rPr>
        <w:t xml:space="preserve">nhanced PGMY/GP6+ </w:t>
      </w:r>
      <w:r>
        <w:rPr>
          <w:rFonts w:ascii="Arial" w:hAnsi="Arial" w:cs="Arial"/>
          <w:sz w:val="22"/>
        </w:rPr>
        <w:t xml:space="preserve">was used for the </w:t>
      </w:r>
      <w:r>
        <w:rPr>
          <w:rFonts w:ascii="Arial" w:hAnsi="Arial" w:cs="Arial"/>
          <w:sz w:val="22"/>
        </w:rPr>
        <w:lastRenderedPageBreak/>
        <w:t xml:space="preserve">evaluation. </w:t>
      </w:r>
      <w:r w:rsidR="00FA6138" w:rsidRPr="00260A94">
        <w:rPr>
          <w:rFonts w:ascii="Arial" w:hAnsi="Arial" w:cs="Arial"/>
          <w:sz w:val="22"/>
        </w:rPr>
        <w:t>NTC, no-template control</w:t>
      </w:r>
      <w:r w:rsidR="00FA6138">
        <w:rPr>
          <w:rFonts w:ascii="Arial" w:hAnsi="Arial" w:cs="Arial"/>
          <w:sz w:val="22"/>
        </w:rPr>
        <w:t>.</w:t>
      </w:r>
    </w:p>
    <w:p w:rsidR="00FA6138" w:rsidRPr="004B28C1" w:rsidRDefault="00FA6138" w:rsidP="0005485E">
      <w:pPr>
        <w:rPr>
          <w:rFonts w:ascii="Arial" w:hAnsi="Arial" w:cs="Arial"/>
          <w:sz w:val="22"/>
        </w:rPr>
      </w:pPr>
    </w:p>
    <w:p w:rsidR="0005485E" w:rsidRDefault="00FA6138" w:rsidP="0005485E">
      <w:pPr>
        <w:widowControl/>
        <w:rPr>
          <w:rFonts w:ascii="Arial" w:hAnsi="Arial" w:cs="Arial"/>
          <w:b/>
          <w:sz w:val="28"/>
        </w:rPr>
      </w:pPr>
      <w:r>
        <w:rPr>
          <w:rFonts w:ascii="Arial" w:hAnsi="Arial" w:cs="Arial"/>
          <w:b/>
          <w:noProof/>
          <w:sz w:val="28"/>
        </w:rPr>
        <w:drawing>
          <wp:inline distT="0" distB="0" distL="0" distR="0">
            <wp:extent cx="3664585" cy="2060575"/>
            <wp:effectExtent l="0" t="0" r="0" b="0"/>
            <wp:docPr id="7" name="图片 7" descr="C:\Users\Dell\Desktop\figures\HPV 13 types\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figures\HPV 13 types\Figure S6.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4585" cy="2060575"/>
                    </a:xfrm>
                    <a:prstGeom prst="rect">
                      <a:avLst/>
                    </a:prstGeom>
                    <a:noFill/>
                    <a:ln>
                      <a:noFill/>
                    </a:ln>
                  </pic:spPr>
                </pic:pic>
              </a:graphicData>
            </a:graphic>
          </wp:inline>
        </w:drawing>
      </w:r>
    </w:p>
    <w:p w:rsidR="007F6E89" w:rsidRDefault="007F6E89" w:rsidP="007F6E89">
      <w:pPr>
        <w:rPr>
          <w:rFonts w:ascii="Arial" w:hAnsi="Arial" w:cs="Arial"/>
          <w:b/>
          <w:sz w:val="22"/>
        </w:rPr>
      </w:pPr>
      <w:r w:rsidRPr="0066060D">
        <w:rPr>
          <w:rFonts w:ascii="Arial" w:hAnsi="Arial" w:cs="Arial"/>
          <w:b/>
          <w:sz w:val="22"/>
        </w:rPr>
        <w:t>Figure S</w:t>
      </w:r>
      <w:r w:rsidR="004B28C1">
        <w:rPr>
          <w:rFonts w:ascii="Arial" w:hAnsi="Arial" w:cs="Arial"/>
          <w:b/>
          <w:sz w:val="22"/>
        </w:rPr>
        <w:t>6</w:t>
      </w:r>
      <w:r w:rsidRPr="0066060D">
        <w:rPr>
          <w:rFonts w:ascii="Arial" w:hAnsi="Arial" w:cs="Arial"/>
          <w:b/>
          <w:sz w:val="22"/>
        </w:rPr>
        <w:t xml:space="preserve">. Evaluation of the </w:t>
      </w:r>
      <w:r>
        <w:rPr>
          <w:rFonts w:ascii="Arial" w:hAnsi="Arial" w:cs="Arial"/>
          <w:b/>
          <w:sz w:val="22"/>
        </w:rPr>
        <w:t>Cas12a</w:t>
      </w:r>
      <w:r w:rsidR="002A0B99">
        <w:rPr>
          <w:rFonts w:ascii="Arial" w:hAnsi="Arial" w:cs="Arial"/>
          <w:b/>
          <w:sz w:val="22"/>
        </w:rPr>
        <w:t>-</w:t>
      </w:r>
      <w:r>
        <w:rPr>
          <w:rFonts w:ascii="Arial" w:hAnsi="Arial" w:cs="Arial"/>
          <w:b/>
          <w:sz w:val="22"/>
        </w:rPr>
        <w:t>only method</w:t>
      </w:r>
    </w:p>
    <w:p w:rsidR="007F6E89" w:rsidRPr="0066060D" w:rsidRDefault="007F6E89" w:rsidP="007F6E89">
      <w:pPr>
        <w:rPr>
          <w:rFonts w:ascii="Arial" w:hAnsi="Arial" w:cs="Arial"/>
          <w:b/>
          <w:sz w:val="22"/>
        </w:rPr>
      </w:pPr>
      <w:r>
        <w:rPr>
          <w:rFonts w:ascii="Arial" w:hAnsi="Arial" w:cs="Arial"/>
          <w:sz w:val="22"/>
        </w:rPr>
        <w:t xml:space="preserve">The fluorecence kinetics </w:t>
      </w:r>
      <w:r w:rsidR="0012337C">
        <w:rPr>
          <w:rFonts w:ascii="Arial" w:hAnsi="Arial" w:cs="Arial"/>
          <w:sz w:val="22"/>
        </w:rPr>
        <w:t>displaying the</w:t>
      </w:r>
      <w:r>
        <w:rPr>
          <w:rFonts w:ascii="Arial" w:hAnsi="Arial" w:cs="Arial"/>
          <w:sz w:val="22"/>
        </w:rPr>
        <w:t xml:space="preserve"> only Cas12a detection using</w:t>
      </w:r>
      <w:r w:rsidR="0012337C">
        <w:rPr>
          <w:rFonts w:ascii="Arial" w:hAnsi="Arial" w:cs="Arial"/>
          <w:sz w:val="22"/>
        </w:rPr>
        <w:t xml:space="preserve"> the</w:t>
      </w:r>
      <w:r>
        <w:rPr>
          <w:rFonts w:ascii="Arial" w:hAnsi="Arial" w:cs="Arial"/>
          <w:sz w:val="22"/>
        </w:rPr>
        <w:t xml:space="preserve"> </w:t>
      </w:r>
      <w:r w:rsidR="0012337C">
        <w:rPr>
          <w:rFonts w:ascii="Arial" w:hAnsi="Arial" w:cs="Arial"/>
          <w:sz w:val="22"/>
        </w:rPr>
        <w:t xml:space="preserve">indicated amount of </w:t>
      </w:r>
      <w:r>
        <w:rPr>
          <w:rFonts w:ascii="Arial" w:hAnsi="Arial" w:cs="Arial"/>
          <w:sz w:val="22"/>
        </w:rPr>
        <w:t xml:space="preserve">plasmid </w:t>
      </w:r>
      <w:r w:rsidR="0012337C">
        <w:rPr>
          <w:rFonts w:ascii="Arial" w:hAnsi="Arial" w:cs="Arial"/>
          <w:sz w:val="22"/>
        </w:rPr>
        <w:t>for</w:t>
      </w:r>
      <w:r>
        <w:rPr>
          <w:rFonts w:ascii="Arial" w:hAnsi="Arial" w:cs="Arial"/>
          <w:sz w:val="22"/>
        </w:rPr>
        <w:t xml:space="preserve"> HPV16. </w:t>
      </w:r>
      <w:r w:rsidR="0012337C">
        <w:rPr>
          <w:rFonts w:ascii="Arial" w:hAnsi="Arial" w:cs="Arial"/>
          <w:sz w:val="22"/>
        </w:rPr>
        <w:t xml:space="preserve">A reaction in a total </w:t>
      </w:r>
      <w:r w:rsidR="00D157FA">
        <w:rPr>
          <w:rFonts w:ascii="Arial" w:hAnsi="Arial" w:cs="Arial"/>
          <w:sz w:val="22"/>
        </w:rPr>
        <w:t xml:space="preserve">volume </w:t>
      </w:r>
      <w:r w:rsidR="0012337C">
        <w:rPr>
          <w:rFonts w:ascii="Arial" w:hAnsi="Arial" w:cs="Arial"/>
          <w:sz w:val="22"/>
        </w:rPr>
        <w:t xml:space="preserve">of 25 </w:t>
      </w:r>
      <w:r w:rsidR="0012337C" w:rsidRPr="0012337C">
        <w:rPr>
          <w:rFonts w:ascii="Symbol" w:hAnsi="Symbol" w:cs="Arial"/>
          <w:sz w:val="22"/>
        </w:rPr>
        <w:t></w:t>
      </w:r>
      <w:r w:rsidR="0012337C">
        <w:rPr>
          <w:rFonts w:ascii="Arial" w:hAnsi="Arial" w:cs="Arial"/>
          <w:sz w:val="22"/>
        </w:rPr>
        <w:t xml:space="preserve">L containing 5 </w:t>
      </w:r>
      <w:r w:rsidR="0012337C" w:rsidRPr="0012337C">
        <w:rPr>
          <w:rFonts w:ascii="Symbol" w:hAnsi="Symbol" w:cs="Arial"/>
          <w:sz w:val="22"/>
        </w:rPr>
        <w:t></w:t>
      </w:r>
      <w:r w:rsidR="0012337C">
        <w:rPr>
          <w:rFonts w:ascii="Arial" w:hAnsi="Arial" w:cs="Arial"/>
          <w:sz w:val="22"/>
        </w:rPr>
        <w:t xml:space="preserve">L plasmid and 20 </w:t>
      </w:r>
      <w:r w:rsidR="0012337C" w:rsidRPr="0012337C">
        <w:rPr>
          <w:rFonts w:ascii="Symbol" w:hAnsi="Symbol" w:cs="Arial"/>
          <w:sz w:val="22"/>
        </w:rPr>
        <w:t></w:t>
      </w:r>
      <w:r w:rsidR="0012337C">
        <w:rPr>
          <w:rFonts w:ascii="Arial" w:hAnsi="Arial" w:cs="Arial"/>
          <w:sz w:val="22"/>
        </w:rPr>
        <w:t xml:space="preserve">L Cas12a solution was performed </w:t>
      </w:r>
      <w:r w:rsidR="0012337C" w:rsidRPr="00234598">
        <w:rPr>
          <w:rFonts w:ascii="Arial" w:hAnsi="Arial" w:cs="Arial"/>
          <w:sz w:val="22"/>
        </w:rPr>
        <w:t>at 37°C for up to 60 minutes</w:t>
      </w:r>
      <w:r w:rsidR="0012337C">
        <w:rPr>
          <w:rFonts w:ascii="Arial" w:hAnsi="Arial" w:cs="Arial"/>
          <w:sz w:val="22"/>
        </w:rPr>
        <w:t xml:space="preserve">. </w:t>
      </w:r>
      <w:r w:rsidRPr="00260A94">
        <w:rPr>
          <w:rFonts w:ascii="Arial" w:hAnsi="Arial" w:cs="Arial"/>
          <w:sz w:val="22"/>
        </w:rPr>
        <w:t>NTC, no-template control</w:t>
      </w:r>
      <w:r w:rsidR="0012337C">
        <w:rPr>
          <w:rFonts w:ascii="Arial" w:hAnsi="Arial" w:cs="Arial"/>
          <w:sz w:val="22"/>
        </w:rPr>
        <w:t>.</w:t>
      </w:r>
    </w:p>
    <w:p w:rsidR="00C70343" w:rsidRPr="007F6E89" w:rsidRDefault="00C70343" w:rsidP="0005485E">
      <w:pPr>
        <w:widowControl/>
        <w:rPr>
          <w:rFonts w:ascii="Arial" w:hAnsi="Arial" w:cs="Arial"/>
          <w:b/>
          <w:sz w:val="28"/>
        </w:rPr>
      </w:pPr>
    </w:p>
    <w:p w:rsidR="0005485E" w:rsidRPr="00386745" w:rsidRDefault="0005485E" w:rsidP="0005485E">
      <w:pPr>
        <w:widowControl/>
        <w:rPr>
          <w:rFonts w:ascii="Arial" w:hAnsi="Arial" w:cs="Arial"/>
          <w:b/>
          <w:sz w:val="22"/>
        </w:rPr>
      </w:pP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1</w:t>
      </w:r>
      <w:r w:rsidRPr="00386745">
        <w:rPr>
          <w:rFonts w:ascii="Arial" w:hAnsi="Arial" w:cs="Arial" w:hint="eastAsia"/>
          <w:b/>
          <w:sz w:val="22"/>
        </w:rPr>
        <w:t>.</w:t>
      </w:r>
      <w:r>
        <w:rPr>
          <w:rFonts w:ascii="Arial" w:hAnsi="Arial" w:cs="Arial"/>
          <w:b/>
          <w:sz w:val="22"/>
        </w:rPr>
        <w:t xml:space="preserve"> Conventional </w:t>
      </w:r>
      <w:r w:rsidRPr="00386745">
        <w:rPr>
          <w:rFonts w:ascii="Arial" w:hAnsi="Arial" w:cs="Arial" w:hint="eastAsia"/>
          <w:b/>
          <w:sz w:val="22"/>
        </w:rPr>
        <w:t>RPA primer pool</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095"/>
      </w:tblGrid>
      <w:tr w:rsidR="007D057E" w:rsidRPr="00386745" w:rsidTr="001D2250">
        <w:trPr>
          <w:trHeight w:val="285"/>
        </w:trPr>
        <w:tc>
          <w:tcPr>
            <w:tcW w:w="2122" w:type="dxa"/>
            <w:shd w:val="clear" w:color="auto" w:fill="auto"/>
            <w:noWrap/>
          </w:tcPr>
          <w:p w:rsidR="007D057E" w:rsidRPr="00CA7707" w:rsidRDefault="007D057E" w:rsidP="007D057E">
            <w:pPr>
              <w:jc w:val="center"/>
              <w:rPr>
                <w:rFonts w:ascii="Arial" w:hAnsi="Arial" w:cs="Arial"/>
                <w:sz w:val="22"/>
              </w:rPr>
            </w:pPr>
            <w:r w:rsidRPr="00CA7707">
              <w:rPr>
                <w:rFonts w:ascii="Arial" w:hAnsi="Arial" w:cs="Arial"/>
                <w:b/>
                <w:bCs/>
                <w:sz w:val="22"/>
              </w:rPr>
              <w:t>Oligo name</w:t>
            </w:r>
          </w:p>
        </w:tc>
        <w:tc>
          <w:tcPr>
            <w:tcW w:w="6095" w:type="dxa"/>
            <w:shd w:val="clear" w:color="auto" w:fill="auto"/>
            <w:noWrap/>
          </w:tcPr>
          <w:p w:rsidR="007D057E" w:rsidRPr="00CA7707" w:rsidRDefault="007D057E" w:rsidP="007D057E">
            <w:pPr>
              <w:jc w:val="center"/>
              <w:rPr>
                <w:rFonts w:ascii="Arial" w:hAnsi="Arial" w:cs="Arial"/>
                <w:sz w:val="22"/>
              </w:rPr>
            </w:pPr>
            <w:r w:rsidRPr="00CA7707">
              <w:rPr>
                <w:rFonts w:ascii="Arial" w:hAnsi="Arial" w:cs="Arial"/>
                <w:b/>
                <w:bCs/>
                <w:sz w:val="22"/>
              </w:rPr>
              <w:t>Sequence(5'-3')</w:t>
            </w:r>
          </w:p>
        </w:tc>
      </w:tr>
      <w:tr w:rsidR="0005485E" w:rsidRPr="00386745" w:rsidTr="0003088F">
        <w:trPr>
          <w:trHeight w:val="285"/>
        </w:trPr>
        <w:tc>
          <w:tcPr>
            <w:tcW w:w="2122" w:type="dxa"/>
            <w:shd w:val="clear" w:color="auto" w:fill="auto"/>
            <w:noWrap/>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RPApri-H16L1-F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GGTTACAACGAGCACAGGGCCACAATAATGGCA</w:t>
            </w:r>
          </w:p>
        </w:tc>
      </w:tr>
      <w:tr w:rsidR="0005485E" w:rsidRPr="00386745" w:rsidTr="0003088F">
        <w:trPr>
          <w:trHeight w:val="285"/>
        </w:trPr>
        <w:tc>
          <w:tcPr>
            <w:tcW w:w="2122" w:type="dxa"/>
            <w:shd w:val="clear" w:color="auto" w:fill="auto"/>
            <w:noWrap/>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RPApri-H16L1-R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CCCATGTCGTAGGTACTCCTTAAAGTTAGTATTTT</w:t>
            </w:r>
          </w:p>
        </w:tc>
      </w:tr>
      <w:tr w:rsidR="0005485E" w:rsidRPr="00386745" w:rsidTr="0003088F">
        <w:trPr>
          <w:trHeight w:val="285"/>
        </w:trPr>
        <w:tc>
          <w:tcPr>
            <w:tcW w:w="2122" w:type="dxa"/>
            <w:shd w:val="clear" w:color="auto" w:fill="auto"/>
            <w:noWrap/>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RPApri-H18L1-F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AATTATTTGTTACTGTGGTAGATACCACTCGCAG</w:t>
            </w:r>
          </w:p>
        </w:tc>
      </w:tr>
      <w:tr w:rsidR="0005485E" w:rsidRPr="00386745" w:rsidTr="0003088F">
        <w:trPr>
          <w:trHeight w:val="285"/>
        </w:trPr>
        <w:tc>
          <w:tcPr>
            <w:tcW w:w="2122" w:type="dxa"/>
            <w:shd w:val="clear" w:color="auto" w:fill="auto"/>
            <w:noWrap/>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RPApri-H18L1-R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CACAACTGAAAAATAAACTGCAAATCATATTCCTC</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RPApri-H31L1-F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TTTCCTACACCTAGCGGCTCCATGGTTACT</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RPApri-H31L1-R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GCAGCACACACAGACATATTGGTACTACGTGT</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RPApri-H33L1-F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ACATTGCAGGCTAATAAAAGTGATGTTCCTAT</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RPApri-H33L1-R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CCCTATTAAAAAAGTGTCTTACAAACATTTG</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RPApri-H35L1-F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TTTCCTACTCCTAGTGGCTCTATGGTAACC</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RPApri-H35L1-R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GCAGAACACACAGACATATTTGTACTACGGGT</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RPApri-H39L1-F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AGGATGGTGATATGATTGATACTGGCTATGG</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RPApri-H39L1-R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TGTTCCCTACGTAAACAGAAGAACATACTG</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RPApri-H45L1-F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TAAACAGGCTGTTCCTAAGGTATCCGCATATCA</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RPApri-H45L1-R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TCATCCAATTTATTATAAAATGGATGGCCACT</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RPApri-H51L1-F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TGCTACTCCCAGTGGGTCTATGATAACATC</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RPApri-H51L1-R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AAAAAGCTGATTGTTCCAGCAAATGCCATT</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RPApri-H52L1-F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TCAGGAAATCCTGGGGATTGTCCTCCCCTACAAC</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RPApri-H52L1-R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CATATGGCTCGCTAGCCATTTGCAAATAATCTG</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RPApri-H56L1-F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CCTCCTAGTTCTGTATATGTTGCTACGCCTAGTG</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RPApri-H56L1-R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ACTACAGTAACAAATAATTGATTACCCCAGCA</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RPApri-H58L1-F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ACATTGCAGGCTAATAAAAGTGATGTGCCTAT</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lastRenderedPageBreak/>
              <w:t>RPApri-H58L1-R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CCCTATTAAAAAAGTGTCTAACAAACATTTG</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RPApri-H59L1-F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TAGACAGGATGTTCCTAAGGTGTCTGCATATCA</w:t>
            </w:r>
          </w:p>
        </w:tc>
      </w:tr>
      <w:tr w:rsidR="0005485E" w:rsidRPr="00386745" w:rsidTr="0003088F">
        <w:trPr>
          <w:trHeight w:val="285"/>
        </w:trPr>
        <w:tc>
          <w:tcPr>
            <w:tcW w:w="2122" w:type="dxa"/>
            <w:shd w:val="clear" w:color="000000" w:fill="FFFFFF"/>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RPApri-H59L1-R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TCATCCAATTTATTATAGAATGGATGACCACT</w:t>
            </w:r>
          </w:p>
        </w:tc>
      </w:tr>
      <w:tr w:rsidR="0005485E" w:rsidRPr="00386745" w:rsidTr="0003088F">
        <w:trPr>
          <w:trHeight w:val="285"/>
        </w:trPr>
        <w:tc>
          <w:tcPr>
            <w:tcW w:w="2122" w:type="dxa"/>
            <w:shd w:val="clear" w:color="auto" w:fill="auto"/>
            <w:noWrap/>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RPApri-H66L1-F</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CCTCCCAGTTCTGTATATGTTGCTACTCCTAGTG</w:t>
            </w:r>
          </w:p>
        </w:tc>
      </w:tr>
      <w:tr w:rsidR="0005485E" w:rsidRPr="00386745" w:rsidTr="0003088F">
        <w:trPr>
          <w:trHeight w:val="285"/>
        </w:trPr>
        <w:tc>
          <w:tcPr>
            <w:tcW w:w="2122" w:type="dxa"/>
            <w:shd w:val="clear" w:color="auto" w:fill="auto"/>
            <w:noWrap/>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RPApri-H66L1-R</w:t>
            </w:r>
          </w:p>
        </w:tc>
        <w:tc>
          <w:tcPr>
            <w:tcW w:w="6095" w:type="dxa"/>
            <w:shd w:val="clear" w:color="auto" w:fill="auto"/>
            <w:noWrap/>
            <w:vAlign w:val="center"/>
            <w:hideMark/>
          </w:tcPr>
          <w:p w:rsidR="0005485E" w:rsidRPr="00386745" w:rsidRDefault="0005485E" w:rsidP="0003088F">
            <w:pPr>
              <w:widowControl/>
              <w:jc w:val="left"/>
              <w:rPr>
                <w:rFonts w:ascii="Arial" w:eastAsia="宋体" w:hAnsi="Arial" w:cs="Arial"/>
                <w:kern w:val="0"/>
                <w:sz w:val="20"/>
                <w:szCs w:val="20"/>
              </w:rPr>
            </w:pPr>
            <w:r w:rsidRPr="00386745">
              <w:rPr>
                <w:rFonts w:ascii="Arial" w:eastAsia="宋体" w:hAnsi="Arial" w:cs="Arial"/>
                <w:kern w:val="0"/>
                <w:sz w:val="20"/>
                <w:szCs w:val="20"/>
              </w:rPr>
              <w:t>ACAACAGTAACAAATACCTGATTACCCCAGCA</w:t>
            </w:r>
          </w:p>
        </w:tc>
      </w:tr>
    </w:tbl>
    <w:p w:rsidR="0005485E" w:rsidRDefault="0005485E" w:rsidP="0005485E">
      <w:pPr>
        <w:widowControl/>
        <w:rPr>
          <w:rFonts w:ascii="Arial" w:hAnsi="Arial" w:cs="Arial"/>
          <w:sz w:val="22"/>
        </w:rPr>
      </w:pPr>
    </w:p>
    <w:p w:rsidR="0005485E" w:rsidRPr="00386745" w:rsidRDefault="0005485E" w:rsidP="0005485E">
      <w:pPr>
        <w:widowControl/>
        <w:rPr>
          <w:rFonts w:ascii="Arial" w:hAnsi="Arial" w:cs="Arial"/>
          <w:b/>
          <w:sz w:val="22"/>
        </w:rPr>
      </w:pPr>
      <w:r w:rsidRPr="00386745">
        <w:rPr>
          <w:rFonts w:ascii="Arial" w:hAnsi="Arial" w:cs="Arial" w:hint="eastAsia"/>
          <w:b/>
          <w:sz w:val="22"/>
        </w:rPr>
        <w:t xml:space="preserve">Table </w:t>
      </w:r>
      <w:r w:rsidR="000F3164">
        <w:rPr>
          <w:rFonts w:ascii="Arial" w:hAnsi="Arial" w:cs="Arial"/>
          <w:b/>
          <w:sz w:val="22"/>
        </w:rPr>
        <w:t>S</w:t>
      </w:r>
      <w:r>
        <w:rPr>
          <w:rFonts w:ascii="Arial" w:hAnsi="Arial" w:cs="Arial"/>
          <w:b/>
          <w:sz w:val="22"/>
        </w:rPr>
        <w:t>2</w:t>
      </w:r>
      <w:r w:rsidRPr="00386745">
        <w:rPr>
          <w:rFonts w:ascii="Arial" w:hAnsi="Arial" w:cs="Arial" w:hint="eastAsia"/>
          <w:b/>
          <w:sz w:val="22"/>
        </w:rPr>
        <w:t xml:space="preserve">. </w:t>
      </w:r>
      <w:r>
        <w:rPr>
          <w:rFonts w:ascii="Arial" w:hAnsi="Arial" w:cs="Arial"/>
          <w:b/>
          <w:sz w:val="22"/>
        </w:rPr>
        <w:t>SPF primer pool</w:t>
      </w:r>
    </w:p>
    <w:tbl>
      <w:tblPr>
        <w:tblStyle w:val="a3"/>
        <w:tblW w:w="0" w:type="auto"/>
        <w:tblLook w:val="04A0" w:firstRow="1" w:lastRow="0" w:firstColumn="1" w:lastColumn="0" w:noHBand="0" w:noVBand="1"/>
      </w:tblPr>
      <w:tblGrid>
        <w:gridCol w:w="4148"/>
        <w:gridCol w:w="4148"/>
      </w:tblGrid>
      <w:tr w:rsidR="007D057E" w:rsidRPr="00234598" w:rsidTr="0003088F">
        <w:tc>
          <w:tcPr>
            <w:tcW w:w="4148" w:type="dxa"/>
          </w:tcPr>
          <w:p w:rsidR="007D057E" w:rsidRPr="00CA7707" w:rsidRDefault="007D057E" w:rsidP="007D057E">
            <w:pPr>
              <w:jc w:val="center"/>
              <w:rPr>
                <w:rFonts w:ascii="Arial" w:hAnsi="Arial" w:cs="Arial"/>
                <w:sz w:val="22"/>
              </w:rPr>
            </w:pPr>
            <w:r w:rsidRPr="00CA7707">
              <w:rPr>
                <w:rFonts w:ascii="Arial" w:hAnsi="Arial" w:cs="Arial"/>
                <w:b/>
                <w:bCs/>
                <w:sz w:val="22"/>
              </w:rPr>
              <w:t>Oligo name</w:t>
            </w:r>
          </w:p>
        </w:tc>
        <w:tc>
          <w:tcPr>
            <w:tcW w:w="4148" w:type="dxa"/>
          </w:tcPr>
          <w:p w:rsidR="007D057E" w:rsidRPr="00CA7707" w:rsidRDefault="007D057E" w:rsidP="007D057E">
            <w:pPr>
              <w:jc w:val="center"/>
              <w:rPr>
                <w:rFonts w:ascii="Arial" w:hAnsi="Arial" w:cs="Arial"/>
                <w:sz w:val="22"/>
              </w:rPr>
            </w:pPr>
            <w:r w:rsidRPr="00CA7707">
              <w:rPr>
                <w:rFonts w:ascii="Arial" w:hAnsi="Arial" w:cs="Arial"/>
                <w:b/>
                <w:bCs/>
                <w:sz w:val="22"/>
              </w:rPr>
              <w:t>Sequence(5'-3')</w:t>
            </w:r>
          </w:p>
        </w:tc>
      </w:tr>
      <w:tr w:rsidR="0005485E" w:rsidRPr="00234598" w:rsidTr="0003088F">
        <w:tc>
          <w:tcPr>
            <w:tcW w:w="4148" w:type="dxa"/>
          </w:tcPr>
          <w:p w:rsidR="0005485E" w:rsidRPr="00234598" w:rsidRDefault="0005485E" w:rsidP="0003088F">
            <w:pPr>
              <w:widowControl/>
              <w:jc w:val="left"/>
              <w:rPr>
                <w:rFonts w:ascii="Arial" w:hAnsi="Arial" w:cs="Arial"/>
                <w:sz w:val="22"/>
              </w:rPr>
            </w:pPr>
            <w:r w:rsidRPr="00C43AD9">
              <w:rPr>
                <w:rFonts w:ascii="Arial" w:hAnsi="Arial" w:cs="Arial"/>
                <w:sz w:val="22"/>
              </w:rPr>
              <w:t>SPF1A</w:t>
            </w:r>
          </w:p>
        </w:tc>
        <w:tc>
          <w:tcPr>
            <w:tcW w:w="4148" w:type="dxa"/>
          </w:tcPr>
          <w:p w:rsidR="0005485E" w:rsidRPr="00234598" w:rsidRDefault="0005485E" w:rsidP="0003088F">
            <w:pPr>
              <w:widowControl/>
              <w:tabs>
                <w:tab w:val="left" w:pos="877"/>
              </w:tabs>
              <w:jc w:val="left"/>
              <w:rPr>
                <w:rFonts w:ascii="Arial" w:hAnsi="Arial" w:cs="Arial"/>
                <w:sz w:val="22"/>
              </w:rPr>
            </w:pPr>
            <w:r w:rsidRPr="00C43AD9">
              <w:rPr>
                <w:rFonts w:ascii="Arial" w:hAnsi="Arial" w:cs="Arial"/>
                <w:sz w:val="22"/>
              </w:rPr>
              <w:t>GCiCAGGGiCACAATAATGG</w:t>
            </w:r>
          </w:p>
        </w:tc>
      </w:tr>
      <w:tr w:rsidR="0005485E" w:rsidRPr="00234598" w:rsidTr="0003088F">
        <w:tc>
          <w:tcPr>
            <w:tcW w:w="4148" w:type="dxa"/>
          </w:tcPr>
          <w:p w:rsidR="0005485E" w:rsidRPr="00234598" w:rsidRDefault="0005485E" w:rsidP="0003088F">
            <w:pPr>
              <w:widowControl/>
              <w:rPr>
                <w:rFonts w:ascii="Arial" w:hAnsi="Arial" w:cs="Arial"/>
                <w:sz w:val="22"/>
              </w:rPr>
            </w:pPr>
            <w:r w:rsidRPr="00C43AD9">
              <w:rPr>
                <w:rFonts w:ascii="Arial" w:hAnsi="Arial" w:cs="Arial"/>
                <w:sz w:val="22"/>
              </w:rPr>
              <w:t>SPF1B</w:t>
            </w:r>
          </w:p>
        </w:tc>
        <w:tc>
          <w:tcPr>
            <w:tcW w:w="4148" w:type="dxa"/>
          </w:tcPr>
          <w:p w:rsidR="0005485E" w:rsidRPr="00234598" w:rsidRDefault="0005485E" w:rsidP="0003088F">
            <w:pPr>
              <w:widowControl/>
              <w:rPr>
                <w:rFonts w:ascii="Arial" w:hAnsi="Arial" w:cs="Arial"/>
                <w:sz w:val="22"/>
              </w:rPr>
            </w:pPr>
            <w:r w:rsidRPr="00C43AD9">
              <w:rPr>
                <w:rFonts w:ascii="Arial" w:hAnsi="Arial" w:cs="Arial"/>
                <w:sz w:val="22"/>
              </w:rPr>
              <w:t>GCiCAGGGiCATAACAATGG</w:t>
            </w:r>
          </w:p>
        </w:tc>
      </w:tr>
      <w:tr w:rsidR="0005485E" w:rsidRPr="00234598" w:rsidTr="0003088F">
        <w:tc>
          <w:tcPr>
            <w:tcW w:w="4148" w:type="dxa"/>
          </w:tcPr>
          <w:p w:rsidR="0005485E" w:rsidRPr="004E79B2" w:rsidRDefault="0005485E" w:rsidP="0003088F">
            <w:pPr>
              <w:widowControl/>
              <w:rPr>
                <w:rFonts w:ascii="Arial" w:hAnsi="Arial" w:cs="Arial"/>
                <w:sz w:val="22"/>
              </w:rPr>
            </w:pPr>
            <w:r w:rsidRPr="00C43AD9">
              <w:rPr>
                <w:rFonts w:ascii="Arial" w:hAnsi="Arial" w:cs="Arial"/>
                <w:sz w:val="22"/>
              </w:rPr>
              <w:t>SPF2D</w:t>
            </w:r>
          </w:p>
        </w:tc>
        <w:tc>
          <w:tcPr>
            <w:tcW w:w="4148" w:type="dxa"/>
          </w:tcPr>
          <w:p w:rsidR="0005485E" w:rsidRPr="00234598" w:rsidRDefault="0005485E" w:rsidP="0003088F">
            <w:pPr>
              <w:widowControl/>
              <w:rPr>
                <w:rFonts w:ascii="Arial" w:hAnsi="Arial" w:cs="Arial"/>
                <w:sz w:val="22"/>
              </w:rPr>
            </w:pPr>
            <w:r w:rsidRPr="00C43AD9">
              <w:rPr>
                <w:rFonts w:ascii="Arial" w:hAnsi="Arial" w:cs="Arial"/>
                <w:sz w:val="22"/>
              </w:rPr>
              <w:t>GTiGTATCiACTACAGTAACAAA</w:t>
            </w:r>
          </w:p>
        </w:tc>
      </w:tr>
    </w:tbl>
    <w:p w:rsidR="0005485E" w:rsidRDefault="0005485E" w:rsidP="0005485E">
      <w:pPr>
        <w:widowControl/>
        <w:rPr>
          <w:rFonts w:ascii="Arial" w:hAnsi="Arial" w:cs="Arial"/>
          <w:sz w:val="22"/>
        </w:rPr>
      </w:pPr>
      <w:r w:rsidRPr="00C43AD9">
        <w:rPr>
          <w:rFonts w:ascii="Arial" w:hAnsi="Arial" w:cs="Arial"/>
          <w:sz w:val="22"/>
        </w:rPr>
        <w:t>i, inosine</w:t>
      </w:r>
    </w:p>
    <w:p w:rsidR="000F3164" w:rsidRDefault="000F3164" w:rsidP="0005485E">
      <w:pPr>
        <w:widowControl/>
        <w:rPr>
          <w:rFonts w:ascii="Arial" w:hAnsi="Arial" w:cs="Arial"/>
          <w:sz w:val="22"/>
        </w:rPr>
      </w:pPr>
    </w:p>
    <w:p w:rsidR="000F3164" w:rsidRPr="00386745" w:rsidRDefault="000F3164" w:rsidP="000F3164">
      <w:pPr>
        <w:widowControl/>
        <w:rPr>
          <w:rFonts w:ascii="Arial" w:hAnsi="Arial" w:cs="Arial"/>
          <w:b/>
          <w:sz w:val="22"/>
        </w:rPr>
      </w:pPr>
      <w:bookmarkStart w:id="4" w:name="OLE_LINK2"/>
      <w:r w:rsidRPr="00386745">
        <w:rPr>
          <w:rFonts w:ascii="Arial" w:hAnsi="Arial" w:cs="Arial" w:hint="eastAsia"/>
          <w:b/>
          <w:sz w:val="22"/>
        </w:rPr>
        <w:t xml:space="preserve">Table </w:t>
      </w:r>
      <w:r>
        <w:rPr>
          <w:rFonts w:ascii="Arial" w:hAnsi="Arial" w:cs="Arial"/>
          <w:b/>
          <w:sz w:val="22"/>
        </w:rPr>
        <w:t>S3</w:t>
      </w:r>
      <w:r w:rsidRPr="00386745">
        <w:rPr>
          <w:rFonts w:ascii="Arial" w:hAnsi="Arial" w:cs="Arial" w:hint="eastAsia"/>
          <w:b/>
          <w:sz w:val="22"/>
        </w:rPr>
        <w:t>.</w:t>
      </w:r>
      <w:bookmarkEnd w:id="4"/>
      <w:r w:rsidRPr="00386745">
        <w:rPr>
          <w:rFonts w:ascii="Arial" w:hAnsi="Arial" w:cs="Arial" w:hint="eastAsia"/>
          <w:b/>
          <w:sz w:val="22"/>
        </w:rPr>
        <w:t xml:space="preserve"> </w:t>
      </w:r>
      <w:r w:rsidRPr="00386745">
        <w:rPr>
          <w:rFonts w:ascii="Arial" w:hAnsi="Arial" w:cs="Arial"/>
          <w:b/>
          <w:sz w:val="22"/>
        </w:rPr>
        <w:t xml:space="preserve">Enhanced </w:t>
      </w:r>
      <w:r w:rsidRPr="00386745">
        <w:rPr>
          <w:rFonts w:ascii="Arial" w:hAnsi="Arial" w:cs="Arial"/>
          <w:b/>
          <w:color w:val="000000"/>
          <w:sz w:val="22"/>
        </w:rPr>
        <w:t xml:space="preserve">PGMY/GP6+ </w:t>
      </w:r>
      <w:r w:rsidRPr="00386745">
        <w:rPr>
          <w:rFonts w:ascii="Arial" w:hAnsi="Arial" w:cs="Arial"/>
          <w:b/>
          <w:sz w:val="22"/>
        </w:rPr>
        <w:t>primer pool</w:t>
      </w:r>
    </w:p>
    <w:tbl>
      <w:tblPr>
        <w:tblStyle w:val="a3"/>
        <w:tblW w:w="0" w:type="auto"/>
        <w:tblLook w:val="04A0" w:firstRow="1" w:lastRow="0" w:firstColumn="1" w:lastColumn="0" w:noHBand="0" w:noVBand="1"/>
      </w:tblPr>
      <w:tblGrid>
        <w:gridCol w:w="4148"/>
        <w:gridCol w:w="4148"/>
      </w:tblGrid>
      <w:tr w:rsidR="007D057E" w:rsidRPr="00234598" w:rsidTr="00BA13E2">
        <w:tc>
          <w:tcPr>
            <w:tcW w:w="4148" w:type="dxa"/>
          </w:tcPr>
          <w:p w:rsidR="007D057E" w:rsidRPr="00CA7707" w:rsidRDefault="007D057E" w:rsidP="007D057E">
            <w:pPr>
              <w:jc w:val="center"/>
              <w:rPr>
                <w:rFonts w:ascii="Arial" w:hAnsi="Arial" w:cs="Arial"/>
                <w:sz w:val="22"/>
              </w:rPr>
            </w:pPr>
            <w:r w:rsidRPr="00CA7707">
              <w:rPr>
                <w:rFonts w:ascii="Arial" w:hAnsi="Arial" w:cs="Arial"/>
                <w:b/>
                <w:bCs/>
                <w:sz w:val="22"/>
              </w:rPr>
              <w:t>Oligo name</w:t>
            </w:r>
          </w:p>
        </w:tc>
        <w:tc>
          <w:tcPr>
            <w:tcW w:w="4148" w:type="dxa"/>
          </w:tcPr>
          <w:p w:rsidR="007D057E" w:rsidRPr="00CA7707" w:rsidRDefault="007D057E" w:rsidP="007D057E">
            <w:pPr>
              <w:jc w:val="center"/>
              <w:rPr>
                <w:rFonts w:ascii="Arial" w:hAnsi="Arial" w:cs="Arial"/>
                <w:sz w:val="22"/>
              </w:rPr>
            </w:pPr>
            <w:r w:rsidRPr="00CA7707">
              <w:rPr>
                <w:rFonts w:ascii="Arial" w:hAnsi="Arial" w:cs="Arial"/>
                <w:b/>
                <w:bCs/>
                <w:sz w:val="22"/>
              </w:rPr>
              <w:t>Sequence(5'-3')</w:t>
            </w:r>
          </w:p>
        </w:tc>
      </w:tr>
      <w:tr w:rsidR="007D057E" w:rsidRPr="00234598" w:rsidTr="00BA13E2">
        <w:tc>
          <w:tcPr>
            <w:tcW w:w="4148" w:type="dxa"/>
          </w:tcPr>
          <w:p w:rsidR="007D057E" w:rsidRPr="00234598" w:rsidRDefault="007D057E" w:rsidP="007D057E">
            <w:pPr>
              <w:widowControl/>
              <w:jc w:val="left"/>
              <w:rPr>
                <w:rFonts w:ascii="Arial" w:hAnsi="Arial" w:cs="Arial"/>
                <w:sz w:val="22"/>
              </w:rPr>
            </w:pPr>
            <w:r w:rsidRPr="00234598">
              <w:rPr>
                <w:rFonts w:ascii="Arial" w:hAnsi="Arial" w:cs="Arial"/>
                <w:sz w:val="22"/>
              </w:rPr>
              <w:t>PGMY11-A</w:t>
            </w:r>
            <w:r w:rsidRPr="00234598">
              <w:rPr>
                <w:rFonts w:ascii="Arial" w:hAnsi="Arial" w:cs="Arial"/>
                <w:sz w:val="22"/>
              </w:rPr>
              <w:br w:type="page"/>
            </w:r>
          </w:p>
        </w:tc>
        <w:tc>
          <w:tcPr>
            <w:tcW w:w="4148" w:type="dxa"/>
          </w:tcPr>
          <w:p w:rsidR="007D057E" w:rsidRPr="00234598" w:rsidRDefault="007D057E" w:rsidP="007D057E">
            <w:pPr>
              <w:widowControl/>
              <w:tabs>
                <w:tab w:val="left" w:pos="877"/>
              </w:tabs>
              <w:jc w:val="left"/>
              <w:rPr>
                <w:rFonts w:ascii="Arial" w:hAnsi="Arial" w:cs="Arial"/>
                <w:sz w:val="22"/>
              </w:rPr>
            </w:pPr>
            <w:r w:rsidRPr="00234598">
              <w:rPr>
                <w:rFonts w:ascii="Arial" w:hAnsi="Arial" w:cs="Arial"/>
                <w:sz w:val="22"/>
              </w:rPr>
              <w:t>GCACAGGGACATAACAATGG</w:t>
            </w:r>
          </w:p>
        </w:tc>
      </w:tr>
      <w:tr w:rsidR="007D057E" w:rsidRPr="00234598" w:rsidTr="00BA13E2">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PGMY11-B</w:t>
            </w:r>
          </w:p>
        </w:tc>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GCGCAGGGCCACAATAATGG</w:t>
            </w:r>
          </w:p>
        </w:tc>
      </w:tr>
      <w:tr w:rsidR="007D057E" w:rsidRPr="00234598" w:rsidTr="00BA13E2">
        <w:tc>
          <w:tcPr>
            <w:tcW w:w="4148" w:type="dxa"/>
          </w:tcPr>
          <w:p w:rsidR="007D057E" w:rsidRPr="004E79B2" w:rsidRDefault="007D057E" w:rsidP="007D057E">
            <w:pPr>
              <w:widowControl/>
              <w:rPr>
                <w:rFonts w:ascii="Arial" w:hAnsi="Arial" w:cs="Arial"/>
                <w:sz w:val="22"/>
              </w:rPr>
            </w:pPr>
            <w:r w:rsidRPr="004E79B2">
              <w:rPr>
                <w:rFonts w:ascii="Arial" w:hAnsi="Arial" w:cs="Arial"/>
                <w:sz w:val="22"/>
              </w:rPr>
              <w:t>Modified PGMY11-C</w:t>
            </w:r>
          </w:p>
        </w:tc>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GCACAAGGCCATAATAATGG</w:t>
            </w:r>
          </w:p>
        </w:tc>
      </w:tr>
      <w:tr w:rsidR="007D057E" w:rsidRPr="00234598" w:rsidTr="00BA13E2">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PGMY11-D</w:t>
            </w:r>
          </w:p>
        </w:tc>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GCCCAGGGCCACAACAATGG</w:t>
            </w:r>
          </w:p>
        </w:tc>
      </w:tr>
      <w:tr w:rsidR="007D057E" w:rsidRPr="00234598" w:rsidTr="00BA13E2">
        <w:tc>
          <w:tcPr>
            <w:tcW w:w="4148" w:type="dxa"/>
          </w:tcPr>
          <w:p w:rsidR="007D057E" w:rsidRPr="00234598" w:rsidRDefault="007D057E" w:rsidP="007D057E">
            <w:pPr>
              <w:widowControl/>
              <w:tabs>
                <w:tab w:val="left" w:pos="814"/>
              </w:tabs>
              <w:rPr>
                <w:rFonts w:ascii="Arial" w:hAnsi="Arial" w:cs="Arial"/>
                <w:sz w:val="22"/>
              </w:rPr>
            </w:pPr>
            <w:r w:rsidRPr="00234598">
              <w:rPr>
                <w:rFonts w:ascii="Arial" w:hAnsi="Arial" w:cs="Arial"/>
                <w:sz w:val="22"/>
              </w:rPr>
              <w:t>PGMY11-E</w:t>
            </w:r>
          </w:p>
        </w:tc>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GCTCAGGGTTTAAACAATGG</w:t>
            </w:r>
          </w:p>
        </w:tc>
      </w:tr>
      <w:tr w:rsidR="007D057E" w:rsidRPr="00234598" w:rsidTr="00BA13E2">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GP6+</w:t>
            </w:r>
          </w:p>
        </w:tc>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GAAAAATAAACTGTAAATCATATTC</w:t>
            </w:r>
          </w:p>
        </w:tc>
      </w:tr>
      <w:tr w:rsidR="007D057E" w:rsidRPr="00234598" w:rsidTr="00BA13E2">
        <w:tc>
          <w:tcPr>
            <w:tcW w:w="4148" w:type="dxa"/>
          </w:tcPr>
          <w:p w:rsidR="007D057E" w:rsidRPr="00234598" w:rsidRDefault="007D057E" w:rsidP="007D057E">
            <w:pPr>
              <w:widowControl/>
              <w:rPr>
                <w:rFonts w:ascii="Arial" w:hAnsi="Arial" w:cs="Arial"/>
                <w:sz w:val="22"/>
              </w:rPr>
            </w:pPr>
            <w:r>
              <w:rPr>
                <w:rFonts w:ascii="Arial" w:hAnsi="Arial" w:cs="Arial"/>
                <w:sz w:val="22"/>
              </w:rPr>
              <w:t xml:space="preserve">Modified PG6+ for </w:t>
            </w:r>
            <w:r w:rsidRPr="00234598">
              <w:rPr>
                <w:rFonts w:ascii="Arial" w:hAnsi="Arial" w:cs="Arial"/>
                <w:sz w:val="22"/>
              </w:rPr>
              <w:t>H</w:t>
            </w:r>
            <w:r>
              <w:rPr>
                <w:rFonts w:ascii="Arial" w:hAnsi="Arial" w:cs="Arial"/>
                <w:sz w:val="22"/>
              </w:rPr>
              <w:t>31, H39</w:t>
            </w:r>
          </w:p>
        </w:tc>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GAAATATAAATTGTAAATCAAACTC</w:t>
            </w:r>
          </w:p>
        </w:tc>
      </w:tr>
      <w:tr w:rsidR="007D057E" w:rsidRPr="00234598" w:rsidTr="00BA13E2">
        <w:tc>
          <w:tcPr>
            <w:tcW w:w="4148" w:type="dxa"/>
          </w:tcPr>
          <w:p w:rsidR="007D057E" w:rsidRPr="00234598" w:rsidRDefault="007D057E" w:rsidP="007D057E">
            <w:pPr>
              <w:widowControl/>
              <w:tabs>
                <w:tab w:val="left" w:pos="939"/>
              </w:tabs>
              <w:rPr>
                <w:rFonts w:ascii="Arial" w:hAnsi="Arial" w:cs="Arial"/>
                <w:sz w:val="22"/>
              </w:rPr>
            </w:pPr>
            <w:r>
              <w:rPr>
                <w:rFonts w:ascii="Arial" w:hAnsi="Arial" w:cs="Arial"/>
                <w:sz w:val="22"/>
              </w:rPr>
              <w:t xml:space="preserve">Modified PG6+ for </w:t>
            </w:r>
            <w:r w:rsidRPr="00234598">
              <w:rPr>
                <w:rFonts w:ascii="Arial" w:hAnsi="Arial" w:cs="Arial"/>
                <w:sz w:val="22"/>
              </w:rPr>
              <w:t>H51</w:t>
            </w:r>
          </w:p>
        </w:tc>
        <w:tc>
          <w:tcPr>
            <w:tcW w:w="4148" w:type="dxa"/>
          </w:tcPr>
          <w:p w:rsidR="007D057E" w:rsidRPr="00234598" w:rsidRDefault="007D057E" w:rsidP="007D057E">
            <w:pPr>
              <w:widowControl/>
              <w:rPr>
                <w:rFonts w:ascii="Arial" w:hAnsi="Arial" w:cs="Arial"/>
                <w:sz w:val="22"/>
              </w:rPr>
            </w:pPr>
            <w:r w:rsidRPr="00234598">
              <w:rPr>
                <w:rFonts w:ascii="Arial" w:hAnsi="Arial" w:cs="Arial"/>
                <w:sz w:val="22"/>
              </w:rPr>
              <w:t>GAAAAATAAATTGCAATTCATACTC</w:t>
            </w:r>
          </w:p>
        </w:tc>
      </w:tr>
      <w:tr w:rsidR="007D057E" w:rsidRPr="00234598" w:rsidTr="00BA13E2">
        <w:tc>
          <w:tcPr>
            <w:tcW w:w="4148" w:type="dxa"/>
          </w:tcPr>
          <w:p w:rsidR="007D057E" w:rsidRPr="00234598" w:rsidRDefault="007D057E" w:rsidP="007D057E">
            <w:pPr>
              <w:widowControl/>
              <w:rPr>
                <w:rFonts w:ascii="Arial" w:hAnsi="Arial" w:cs="Arial"/>
                <w:sz w:val="22"/>
              </w:rPr>
            </w:pPr>
            <w:r>
              <w:rPr>
                <w:rFonts w:ascii="Arial" w:hAnsi="Arial" w:cs="Arial"/>
                <w:sz w:val="22"/>
              </w:rPr>
              <w:t xml:space="preserve">Modified PG6+ for </w:t>
            </w:r>
            <w:r w:rsidRPr="00D11A9B">
              <w:rPr>
                <w:rFonts w:ascii="Arial" w:hAnsi="Arial" w:cs="Arial"/>
                <w:sz w:val="22"/>
              </w:rPr>
              <w:t>H56</w:t>
            </w:r>
          </w:p>
        </w:tc>
        <w:tc>
          <w:tcPr>
            <w:tcW w:w="4148" w:type="dxa"/>
          </w:tcPr>
          <w:p w:rsidR="007D057E" w:rsidRPr="00234598" w:rsidRDefault="007D057E" w:rsidP="007D057E">
            <w:pPr>
              <w:widowControl/>
              <w:rPr>
                <w:rFonts w:ascii="Arial" w:hAnsi="Arial" w:cs="Arial"/>
                <w:sz w:val="22"/>
              </w:rPr>
            </w:pPr>
            <w:r w:rsidRPr="00B33D53">
              <w:rPr>
                <w:rFonts w:ascii="Arial" w:hAnsi="Arial" w:cs="Arial"/>
                <w:sz w:val="22"/>
              </w:rPr>
              <w:t>GAAAAACAAATTGTAATTCATATTC</w:t>
            </w:r>
          </w:p>
        </w:tc>
      </w:tr>
      <w:tr w:rsidR="007D057E" w:rsidRPr="00234598" w:rsidTr="00BA13E2">
        <w:tc>
          <w:tcPr>
            <w:tcW w:w="4148" w:type="dxa"/>
          </w:tcPr>
          <w:p w:rsidR="007D057E" w:rsidRPr="001F0B42" w:rsidRDefault="007D057E" w:rsidP="007D057E">
            <w:pPr>
              <w:widowControl/>
              <w:rPr>
                <w:rFonts w:ascii="Arial" w:hAnsi="Arial" w:cs="Arial"/>
                <w:sz w:val="22"/>
              </w:rPr>
            </w:pPr>
            <w:r>
              <w:rPr>
                <w:rFonts w:ascii="Arial" w:hAnsi="Arial" w:cs="Arial"/>
                <w:sz w:val="22"/>
              </w:rPr>
              <w:t xml:space="preserve">Modified PG6+ for </w:t>
            </w:r>
            <w:r w:rsidRPr="001F0B42">
              <w:rPr>
                <w:rFonts w:ascii="Arial" w:hAnsi="Arial" w:cs="Arial"/>
                <w:sz w:val="22"/>
              </w:rPr>
              <w:t>H59</w:t>
            </w:r>
            <w:r>
              <w:rPr>
                <w:rFonts w:ascii="Arial" w:hAnsi="Arial" w:cs="Arial"/>
                <w:sz w:val="22"/>
              </w:rPr>
              <w:t>, H68</w:t>
            </w:r>
          </w:p>
        </w:tc>
        <w:tc>
          <w:tcPr>
            <w:tcW w:w="4148" w:type="dxa"/>
          </w:tcPr>
          <w:p w:rsidR="007D057E" w:rsidRPr="00234598" w:rsidRDefault="007D057E" w:rsidP="007D057E">
            <w:pPr>
              <w:widowControl/>
              <w:rPr>
                <w:rFonts w:ascii="Arial" w:hAnsi="Arial" w:cs="Arial"/>
                <w:sz w:val="22"/>
              </w:rPr>
            </w:pPr>
            <w:r w:rsidRPr="006B6E70">
              <w:rPr>
                <w:rFonts w:ascii="Arial" w:hAnsi="Arial" w:cs="Arial"/>
                <w:sz w:val="22"/>
              </w:rPr>
              <w:t>GAAATATAAACTGCAAATCATATTC</w:t>
            </w:r>
          </w:p>
        </w:tc>
      </w:tr>
    </w:tbl>
    <w:p w:rsidR="00CE2CC0" w:rsidRPr="00234598" w:rsidRDefault="00CE2CC0" w:rsidP="000F3164">
      <w:pPr>
        <w:widowControl/>
        <w:rPr>
          <w:rFonts w:ascii="Arial" w:hAnsi="Arial" w:cs="Arial"/>
          <w:sz w:val="22"/>
        </w:rPr>
      </w:pPr>
    </w:p>
    <w:p w:rsidR="000F3164" w:rsidRPr="00234598" w:rsidRDefault="000F3164" w:rsidP="000F3164">
      <w:pPr>
        <w:widowControl/>
        <w:rPr>
          <w:rFonts w:ascii="Arial" w:hAnsi="Arial" w:cs="Arial"/>
          <w:sz w:val="22"/>
        </w:rPr>
      </w:pPr>
      <w:r w:rsidRPr="00386745">
        <w:rPr>
          <w:rFonts w:ascii="Arial" w:hAnsi="Arial" w:cs="Arial" w:hint="eastAsia"/>
          <w:b/>
          <w:sz w:val="22"/>
        </w:rPr>
        <w:t xml:space="preserve">Table </w:t>
      </w:r>
      <w:r>
        <w:rPr>
          <w:rFonts w:ascii="Arial" w:hAnsi="Arial" w:cs="Arial"/>
          <w:b/>
          <w:sz w:val="22"/>
        </w:rPr>
        <w:t>S4</w:t>
      </w:r>
      <w:r w:rsidRPr="00386745">
        <w:rPr>
          <w:rFonts w:ascii="Arial" w:hAnsi="Arial" w:cs="Arial" w:hint="eastAsia"/>
          <w:b/>
          <w:sz w:val="22"/>
        </w:rPr>
        <w:t>.</w:t>
      </w:r>
      <w:r>
        <w:rPr>
          <w:rFonts w:ascii="Arial" w:hAnsi="Arial" w:cs="Arial"/>
          <w:b/>
          <w:sz w:val="22"/>
        </w:rPr>
        <w:t xml:space="preserve"> crRNA pool</w:t>
      </w:r>
      <w:r w:rsidR="007D057E">
        <w:rPr>
          <w:rFonts w:ascii="Arial" w:hAnsi="Arial" w:cs="Arial"/>
          <w:b/>
          <w:sz w:val="22"/>
        </w:rPr>
        <w:t xml:space="preserve"> and reporter</w:t>
      </w:r>
      <w:r w:rsidR="00CE2CC0">
        <w:rPr>
          <w:rFonts w:ascii="Arial" w:hAnsi="Arial" w:cs="Arial"/>
          <w:b/>
          <w:sz w:val="22"/>
        </w:rPr>
        <w:t xml:space="preserve"> used in this study</w:t>
      </w:r>
    </w:p>
    <w:tbl>
      <w:tblPr>
        <w:tblStyle w:val="a3"/>
        <w:tblW w:w="0" w:type="auto"/>
        <w:tblLook w:val="04A0" w:firstRow="1" w:lastRow="0" w:firstColumn="1" w:lastColumn="0" w:noHBand="0" w:noVBand="1"/>
      </w:tblPr>
      <w:tblGrid>
        <w:gridCol w:w="2112"/>
        <w:gridCol w:w="6184"/>
      </w:tblGrid>
      <w:tr w:rsidR="007D057E" w:rsidRPr="00234598" w:rsidTr="007D057E">
        <w:tc>
          <w:tcPr>
            <w:tcW w:w="2112" w:type="dxa"/>
          </w:tcPr>
          <w:p w:rsidR="007D057E" w:rsidRPr="00CA7707" w:rsidRDefault="007D057E" w:rsidP="007D057E">
            <w:pPr>
              <w:jc w:val="center"/>
              <w:rPr>
                <w:rFonts w:ascii="Arial" w:hAnsi="Arial" w:cs="Arial"/>
                <w:sz w:val="22"/>
              </w:rPr>
            </w:pPr>
            <w:r w:rsidRPr="00CA7707">
              <w:rPr>
                <w:rFonts w:ascii="Arial" w:hAnsi="Arial" w:cs="Arial"/>
                <w:b/>
                <w:bCs/>
                <w:sz w:val="22"/>
              </w:rPr>
              <w:t>Oligo name</w:t>
            </w:r>
          </w:p>
        </w:tc>
        <w:tc>
          <w:tcPr>
            <w:tcW w:w="6184" w:type="dxa"/>
          </w:tcPr>
          <w:p w:rsidR="007D057E" w:rsidRPr="00CA7707" w:rsidRDefault="007D057E" w:rsidP="007D057E">
            <w:pPr>
              <w:jc w:val="center"/>
              <w:rPr>
                <w:rFonts w:ascii="Arial" w:hAnsi="Arial" w:cs="Arial"/>
                <w:sz w:val="22"/>
              </w:rPr>
            </w:pPr>
            <w:r w:rsidRPr="00CA7707">
              <w:rPr>
                <w:rFonts w:ascii="Arial" w:hAnsi="Arial" w:cs="Arial"/>
                <w:b/>
                <w:bCs/>
                <w:sz w:val="22"/>
              </w:rPr>
              <w:t>Sequence(5'-3')</w:t>
            </w:r>
          </w:p>
        </w:tc>
      </w:tr>
      <w:tr w:rsidR="007D057E" w:rsidRPr="00234598" w:rsidTr="007D057E">
        <w:tc>
          <w:tcPr>
            <w:tcW w:w="2112" w:type="dxa"/>
          </w:tcPr>
          <w:p w:rsidR="007D057E" w:rsidRPr="00234598" w:rsidRDefault="007D057E" w:rsidP="007D057E">
            <w:pPr>
              <w:widowControl/>
              <w:jc w:val="left"/>
              <w:rPr>
                <w:rFonts w:ascii="Arial" w:hAnsi="Arial" w:cs="Arial"/>
                <w:sz w:val="22"/>
              </w:rPr>
            </w:pPr>
            <w:r w:rsidRPr="00234598">
              <w:rPr>
                <w:rFonts w:ascii="Arial" w:hAnsi="Arial" w:cs="Arial"/>
                <w:sz w:val="22"/>
              </w:rPr>
              <w:t>H16-L1-crRNA7</w:t>
            </w:r>
          </w:p>
        </w:tc>
        <w:tc>
          <w:tcPr>
            <w:tcW w:w="6184" w:type="dxa"/>
          </w:tcPr>
          <w:p w:rsidR="007D057E" w:rsidRPr="00234598" w:rsidRDefault="007D057E" w:rsidP="007D057E">
            <w:pPr>
              <w:widowControl/>
              <w:tabs>
                <w:tab w:val="left" w:pos="877"/>
              </w:tabs>
              <w:jc w:val="left"/>
              <w:rPr>
                <w:rFonts w:ascii="Arial" w:hAnsi="Arial" w:cs="Arial"/>
                <w:sz w:val="22"/>
              </w:rPr>
            </w:pPr>
            <w:r w:rsidRPr="00234598">
              <w:rPr>
                <w:rFonts w:ascii="Arial" w:hAnsi="Arial" w:cs="Arial"/>
                <w:sz w:val="22"/>
              </w:rPr>
              <w:t>UAAUUUCUACUAAGUGUAGAUuuacuguuguugauacu</w:t>
            </w:r>
          </w:p>
        </w:tc>
      </w:tr>
      <w:tr w:rsidR="007D057E" w:rsidRPr="00234598" w:rsidTr="007D057E">
        <w:tc>
          <w:tcPr>
            <w:tcW w:w="2112" w:type="dxa"/>
          </w:tcPr>
          <w:p w:rsidR="007D057E" w:rsidRPr="00234598" w:rsidRDefault="007D057E" w:rsidP="007D057E">
            <w:pPr>
              <w:widowControl/>
              <w:rPr>
                <w:rFonts w:ascii="Arial" w:hAnsi="Arial" w:cs="Arial"/>
                <w:sz w:val="22"/>
              </w:rPr>
            </w:pPr>
            <w:r w:rsidRPr="00234598">
              <w:rPr>
                <w:rFonts w:ascii="Arial" w:hAnsi="Arial" w:cs="Arial"/>
                <w:sz w:val="22"/>
              </w:rPr>
              <w:t>H18/31/33-L1-crRNA</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UAAUUUCUACUAAGUGUAGAUuuacugugguagauacc</w:t>
            </w:r>
          </w:p>
        </w:tc>
      </w:tr>
      <w:tr w:rsidR="007D057E" w:rsidRPr="00234598" w:rsidTr="007D057E">
        <w:tc>
          <w:tcPr>
            <w:tcW w:w="2112" w:type="dxa"/>
          </w:tcPr>
          <w:p w:rsidR="007D057E" w:rsidRPr="00234598" w:rsidRDefault="007D057E" w:rsidP="007D057E">
            <w:pPr>
              <w:widowControl/>
              <w:rPr>
                <w:rFonts w:ascii="Arial" w:hAnsi="Arial" w:cs="Arial"/>
                <w:sz w:val="22"/>
                <w:highlight w:val="yellow"/>
              </w:rPr>
            </w:pPr>
            <w:r w:rsidRPr="00234598">
              <w:rPr>
                <w:rFonts w:ascii="Arial" w:hAnsi="Arial" w:cs="Arial"/>
                <w:sz w:val="22"/>
              </w:rPr>
              <w:t>H35-L1-crRNA2</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UAAUUUCUACUAAGUGUAGAUuuacuguaguugauaca</w:t>
            </w:r>
          </w:p>
        </w:tc>
      </w:tr>
      <w:tr w:rsidR="007D057E" w:rsidRPr="00234598" w:rsidTr="007D057E">
        <w:tc>
          <w:tcPr>
            <w:tcW w:w="2112" w:type="dxa"/>
          </w:tcPr>
          <w:p w:rsidR="007D057E" w:rsidRPr="00234598" w:rsidRDefault="007D057E" w:rsidP="007D057E">
            <w:pPr>
              <w:widowControl/>
              <w:rPr>
                <w:rFonts w:ascii="Arial" w:hAnsi="Arial" w:cs="Arial"/>
                <w:sz w:val="22"/>
              </w:rPr>
            </w:pPr>
            <w:r w:rsidRPr="00234598">
              <w:rPr>
                <w:rFonts w:ascii="Arial" w:hAnsi="Arial" w:cs="Arial"/>
                <w:sz w:val="22"/>
              </w:rPr>
              <w:t>H39-L1-crRNA5</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UAAUUUCUACUAAGUGUAGAUaggaauauaccaggcacgugg</w:t>
            </w:r>
          </w:p>
        </w:tc>
      </w:tr>
      <w:tr w:rsidR="007D057E" w:rsidRPr="00234598" w:rsidTr="007D057E">
        <w:tc>
          <w:tcPr>
            <w:tcW w:w="2112" w:type="dxa"/>
          </w:tcPr>
          <w:p w:rsidR="007D057E" w:rsidRPr="00234598" w:rsidRDefault="007D057E" w:rsidP="007D057E">
            <w:pPr>
              <w:widowControl/>
              <w:tabs>
                <w:tab w:val="left" w:pos="814"/>
              </w:tabs>
              <w:rPr>
                <w:rFonts w:ascii="Arial" w:hAnsi="Arial" w:cs="Arial"/>
                <w:sz w:val="22"/>
              </w:rPr>
            </w:pPr>
            <w:r w:rsidRPr="00234598">
              <w:rPr>
                <w:rFonts w:ascii="Arial" w:hAnsi="Arial" w:cs="Arial"/>
                <w:sz w:val="22"/>
              </w:rPr>
              <w:t>H45-L1-crRNA3</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UAAUUUCUACUAAGUGUAGAUagcaguauaguagacaugugg</w:t>
            </w:r>
          </w:p>
        </w:tc>
      </w:tr>
      <w:tr w:rsidR="007D057E" w:rsidRPr="00234598" w:rsidTr="007D057E">
        <w:tc>
          <w:tcPr>
            <w:tcW w:w="2112" w:type="dxa"/>
          </w:tcPr>
          <w:p w:rsidR="007D057E" w:rsidRPr="00234598" w:rsidRDefault="007D057E" w:rsidP="007D057E">
            <w:pPr>
              <w:widowControl/>
              <w:rPr>
                <w:rFonts w:ascii="Arial" w:hAnsi="Arial" w:cs="Arial"/>
                <w:sz w:val="22"/>
              </w:rPr>
            </w:pPr>
            <w:r w:rsidRPr="00234598">
              <w:rPr>
                <w:rFonts w:ascii="Arial" w:hAnsi="Arial" w:cs="Arial"/>
                <w:sz w:val="22"/>
              </w:rPr>
              <w:t>H51-L1-crRNA3</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UAAUUUCUACUAAGUGUAGAUuuaccuguguugauacuaccag</w:t>
            </w:r>
          </w:p>
        </w:tc>
      </w:tr>
      <w:tr w:rsidR="007D057E" w:rsidRPr="00234598" w:rsidTr="007D057E">
        <w:tc>
          <w:tcPr>
            <w:tcW w:w="2112" w:type="dxa"/>
          </w:tcPr>
          <w:p w:rsidR="007D057E" w:rsidRPr="00234598" w:rsidRDefault="007D057E" w:rsidP="007D057E">
            <w:pPr>
              <w:widowControl/>
              <w:rPr>
                <w:rFonts w:ascii="Arial" w:hAnsi="Arial" w:cs="Arial"/>
                <w:sz w:val="22"/>
              </w:rPr>
            </w:pPr>
            <w:r w:rsidRPr="00234598">
              <w:rPr>
                <w:rFonts w:ascii="Arial" w:hAnsi="Arial" w:cs="Arial"/>
                <w:sz w:val="22"/>
              </w:rPr>
              <w:t>H52-L1-crRNA4</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UAAUUUCUACUAAGUGUAGAUaggaauaccuucgucauggcg</w:t>
            </w:r>
          </w:p>
        </w:tc>
      </w:tr>
      <w:tr w:rsidR="007D057E" w:rsidRPr="00234598" w:rsidTr="007D057E">
        <w:tc>
          <w:tcPr>
            <w:tcW w:w="2112" w:type="dxa"/>
          </w:tcPr>
          <w:p w:rsidR="007D057E" w:rsidRPr="00234598" w:rsidRDefault="007D057E" w:rsidP="007D057E">
            <w:pPr>
              <w:widowControl/>
              <w:tabs>
                <w:tab w:val="left" w:pos="939"/>
              </w:tabs>
              <w:rPr>
                <w:rFonts w:ascii="Arial" w:hAnsi="Arial" w:cs="Arial"/>
                <w:sz w:val="22"/>
              </w:rPr>
            </w:pPr>
            <w:r w:rsidRPr="00234598">
              <w:rPr>
                <w:rFonts w:ascii="Arial" w:hAnsi="Arial" w:cs="Arial"/>
                <w:sz w:val="22"/>
              </w:rPr>
              <w:t>H56-L1-crRNA5</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UAAUUUCUACUAAGUGUAGAUgugcaucauauuuacuuaacug</w:t>
            </w:r>
          </w:p>
        </w:tc>
      </w:tr>
      <w:tr w:rsidR="007D057E" w:rsidRPr="00234598" w:rsidTr="007D057E">
        <w:tc>
          <w:tcPr>
            <w:tcW w:w="2112" w:type="dxa"/>
          </w:tcPr>
          <w:p w:rsidR="007D057E" w:rsidRPr="00234598" w:rsidRDefault="007D057E" w:rsidP="007D057E">
            <w:pPr>
              <w:widowControl/>
              <w:tabs>
                <w:tab w:val="right" w:pos="2203"/>
              </w:tabs>
              <w:rPr>
                <w:rFonts w:ascii="Arial" w:hAnsi="Arial" w:cs="Arial"/>
                <w:sz w:val="22"/>
              </w:rPr>
            </w:pPr>
            <w:r w:rsidRPr="00234598">
              <w:rPr>
                <w:rFonts w:ascii="Arial" w:hAnsi="Arial" w:cs="Arial"/>
                <w:sz w:val="22"/>
              </w:rPr>
              <w:t>H58-L1-crRNA3</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UAAUUUCUACUAAGUGUAGAUaggaauauguacgucauguug</w:t>
            </w:r>
          </w:p>
        </w:tc>
      </w:tr>
      <w:tr w:rsidR="007D057E" w:rsidRPr="00234598" w:rsidTr="007D057E">
        <w:tc>
          <w:tcPr>
            <w:tcW w:w="2112" w:type="dxa"/>
          </w:tcPr>
          <w:p w:rsidR="007D057E" w:rsidRPr="00234598" w:rsidRDefault="007D057E" w:rsidP="007D057E">
            <w:pPr>
              <w:widowControl/>
              <w:rPr>
                <w:rFonts w:ascii="Arial" w:hAnsi="Arial" w:cs="Arial"/>
                <w:sz w:val="22"/>
              </w:rPr>
            </w:pPr>
            <w:r w:rsidRPr="00234598">
              <w:rPr>
                <w:rFonts w:ascii="Arial" w:hAnsi="Arial" w:cs="Arial"/>
                <w:sz w:val="22"/>
              </w:rPr>
              <w:t>H59-L1-crRNA3</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UAAUUUCUACUAAGUGUAGAUacaguuguagauacuac</w:t>
            </w:r>
          </w:p>
        </w:tc>
      </w:tr>
      <w:tr w:rsidR="007D057E" w:rsidRPr="00234598" w:rsidTr="007D057E">
        <w:tc>
          <w:tcPr>
            <w:tcW w:w="2112" w:type="dxa"/>
          </w:tcPr>
          <w:p w:rsidR="007D057E" w:rsidRPr="00234598" w:rsidRDefault="007D057E" w:rsidP="007D057E">
            <w:pPr>
              <w:widowControl/>
              <w:rPr>
                <w:rFonts w:ascii="Arial" w:hAnsi="Arial" w:cs="Arial"/>
                <w:sz w:val="22"/>
              </w:rPr>
            </w:pPr>
            <w:r w:rsidRPr="00234598">
              <w:rPr>
                <w:rFonts w:ascii="Arial" w:hAnsi="Arial" w:cs="Arial"/>
                <w:sz w:val="22"/>
              </w:rPr>
              <w:t>H68-L1-crRNA4</w:t>
            </w:r>
          </w:p>
        </w:tc>
        <w:tc>
          <w:tcPr>
            <w:tcW w:w="6184" w:type="dxa"/>
          </w:tcPr>
          <w:p w:rsidR="007D057E" w:rsidRPr="00234598" w:rsidRDefault="007D057E" w:rsidP="007D057E">
            <w:pPr>
              <w:widowControl/>
              <w:rPr>
                <w:rFonts w:ascii="Arial" w:hAnsi="Arial" w:cs="Arial"/>
                <w:sz w:val="22"/>
              </w:rPr>
            </w:pPr>
            <w:r w:rsidRPr="00234598">
              <w:rPr>
                <w:rFonts w:ascii="Arial" w:hAnsi="Arial" w:cs="Arial"/>
                <w:sz w:val="22"/>
              </w:rPr>
              <w:t>UAAUUUCUACUAAGUGUAGAUaggaauauguuaggcauguuga</w:t>
            </w:r>
          </w:p>
        </w:tc>
      </w:tr>
      <w:tr w:rsidR="007D057E" w:rsidRPr="00234598" w:rsidTr="007D057E">
        <w:tc>
          <w:tcPr>
            <w:tcW w:w="2112" w:type="dxa"/>
          </w:tcPr>
          <w:p w:rsidR="007D057E" w:rsidRPr="00CA7707" w:rsidRDefault="007D057E" w:rsidP="007D057E">
            <w:pPr>
              <w:widowControl/>
              <w:rPr>
                <w:rFonts w:ascii="Arial" w:hAnsi="Arial" w:cs="Arial"/>
                <w:sz w:val="22"/>
              </w:rPr>
            </w:pPr>
            <w:r w:rsidRPr="00CA7707">
              <w:rPr>
                <w:rFonts w:ascii="Arial" w:hAnsi="Arial" w:cs="Arial"/>
                <w:sz w:val="22"/>
              </w:rPr>
              <w:t>ssDNA FQ reporter</w:t>
            </w:r>
          </w:p>
        </w:tc>
        <w:tc>
          <w:tcPr>
            <w:tcW w:w="6184" w:type="dxa"/>
          </w:tcPr>
          <w:p w:rsidR="007D057E" w:rsidRPr="00CA7707" w:rsidRDefault="007D057E" w:rsidP="007D057E">
            <w:pPr>
              <w:widowControl/>
              <w:rPr>
                <w:rFonts w:ascii="Arial" w:hAnsi="Arial" w:cs="Arial"/>
                <w:sz w:val="22"/>
              </w:rPr>
            </w:pPr>
            <w:r w:rsidRPr="00CA7707">
              <w:rPr>
                <w:rFonts w:ascii="Arial" w:hAnsi="Arial" w:cs="Arial"/>
                <w:sz w:val="22"/>
              </w:rPr>
              <w:t>FAM-</w:t>
            </w:r>
            <w:r>
              <w:rPr>
                <w:rFonts w:ascii="Arial" w:hAnsi="Arial" w:cs="Arial"/>
                <w:sz w:val="22"/>
              </w:rPr>
              <w:t>CCCCCC-BHQ1</w:t>
            </w:r>
          </w:p>
        </w:tc>
      </w:tr>
    </w:tbl>
    <w:p w:rsidR="0074242A" w:rsidRDefault="0074242A" w:rsidP="00CE2CC0">
      <w:pPr>
        <w:widowControl/>
        <w:rPr>
          <w:rFonts w:ascii="Arial" w:hAnsi="Arial" w:cs="Arial"/>
          <w:b/>
          <w:sz w:val="22"/>
        </w:rPr>
      </w:pPr>
    </w:p>
    <w:p w:rsidR="00CE2CC0" w:rsidRPr="00CA7707" w:rsidRDefault="00CE2CC0" w:rsidP="00CE2CC0">
      <w:pPr>
        <w:widowControl/>
        <w:rPr>
          <w:rFonts w:ascii="Arial" w:hAnsi="Arial" w:cs="Arial"/>
          <w:sz w:val="22"/>
        </w:rPr>
      </w:pPr>
      <w:r w:rsidRPr="00CA7707">
        <w:rPr>
          <w:rFonts w:ascii="Arial" w:hAnsi="Arial" w:cs="Arial"/>
          <w:b/>
          <w:sz w:val="22"/>
        </w:rPr>
        <w:t>Ta</w:t>
      </w:r>
      <w:r w:rsidRPr="00CA7707">
        <w:rPr>
          <w:rStyle w:val="fontstyle01"/>
          <w:rFonts w:ascii="Arial" w:hAnsi="Arial" w:cs="Arial"/>
          <w:sz w:val="22"/>
        </w:rPr>
        <w:t>ble</w:t>
      </w:r>
      <w:r w:rsidR="007D057E">
        <w:rPr>
          <w:rStyle w:val="fontstyle01"/>
          <w:rFonts w:ascii="Arial" w:hAnsi="Arial" w:cs="Arial"/>
          <w:sz w:val="22"/>
        </w:rPr>
        <w:t xml:space="preserve"> S5</w:t>
      </w:r>
      <w:r w:rsidRPr="00CA7707">
        <w:rPr>
          <w:rStyle w:val="fontstyle01"/>
          <w:rFonts w:ascii="Arial" w:hAnsi="Arial" w:cs="Arial"/>
          <w:sz w:val="22"/>
        </w:rPr>
        <w:t xml:space="preserve">. </w:t>
      </w:r>
      <w:r w:rsidRPr="007D057E">
        <w:rPr>
          <w:rStyle w:val="fontstyle21"/>
          <w:rFonts w:ascii="Arial" w:hAnsi="Arial" w:cs="Arial"/>
          <w:b/>
        </w:rPr>
        <w:t>Probes used for RPA-only detection</w:t>
      </w:r>
    </w:p>
    <w:tbl>
      <w:tblPr>
        <w:tblStyle w:val="a3"/>
        <w:tblW w:w="8500" w:type="dxa"/>
        <w:tblLayout w:type="fixed"/>
        <w:tblLook w:val="04A0" w:firstRow="1" w:lastRow="0" w:firstColumn="1" w:lastColumn="0" w:noHBand="0" w:noVBand="1"/>
      </w:tblPr>
      <w:tblGrid>
        <w:gridCol w:w="1413"/>
        <w:gridCol w:w="5103"/>
        <w:gridCol w:w="1984"/>
      </w:tblGrid>
      <w:tr w:rsidR="007D057E" w:rsidRPr="00CA7707" w:rsidTr="00BA13E2">
        <w:trPr>
          <w:trHeight w:val="910"/>
        </w:trPr>
        <w:tc>
          <w:tcPr>
            <w:tcW w:w="1413" w:type="dxa"/>
          </w:tcPr>
          <w:p w:rsidR="007D057E" w:rsidRDefault="007D057E" w:rsidP="007D057E">
            <w:pPr>
              <w:widowControl/>
              <w:jc w:val="center"/>
              <w:rPr>
                <w:rFonts w:ascii="Arial" w:hAnsi="Arial" w:cs="Arial"/>
                <w:sz w:val="20"/>
                <w:szCs w:val="20"/>
              </w:rPr>
            </w:pPr>
            <w:r w:rsidRPr="00CA7707">
              <w:rPr>
                <w:rFonts w:ascii="Arial" w:hAnsi="Arial" w:cs="Arial"/>
                <w:b/>
                <w:bCs/>
                <w:sz w:val="22"/>
              </w:rPr>
              <w:lastRenderedPageBreak/>
              <w:t>Oligo name</w:t>
            </w:r>
          </w:p>
        </w:tc>
        <w:tc>
          <w:tcPr>
            <w:tcW w:w="5103" w:type="dxa"/>
          </w:tcPr>
          <w:p w:rsidR="007D057E" w:rsidRPr="00CA7707" w:rsidRDefault="007D057E" w:rsidP="007D057E">
            <w:pPr>
              <w:widowControl/>
              <w:jc w:val="center"/>
              <w:rPr>
                <w:rFonts w:ascii="Arial" w:hAnsi="Arial" w:cs="Arial"/>
                <w:sz w:val="20"/>
                <w:szCs w:val="20"/>
              </w:rPr>
            </w:pPr>
            <w:r w:rsidRPr="00CA7707">
              <w:rPr>
                <w:rFonts w:ascii="Arial" w:hAnsi="Arial" w:cs="Arial"/>
                <w:b/>
                <w:bCs/>
                <w:sz w:val="22"/>
              </w:rPr>
              <w:t>Sequence(5'-3')</w:t>
            </w:r>
          </w:p>
        </w:tc>
        <w:tc>
          <w:tcPr>
            <w:tcW w:w="1984" w:type="dxa"/>
          </w:tcPr>
          <w:p w:rsidR="007D057E" w:rsidRPr="007D057E" w:rsidRDefault="007D057E" w:rsidP="00BA13E2">
            <w:pPr>
              <w:widowControl/>
              <w:rPr>
                <w:rFonts w:ascii="Arial" w:hAnsi="Arial" w:cs="Arial"/>
                <w:b/>
                <w:sz w:val="20"/>
                <w:szCs w:val="20"/>
              </w:rPr>
            </w:pPr>
            <w:r w:rsidRPr="007D057E">
              <w:rPr>
                <w:rFonts w:ascii="Arial" w:hAnsi="Arial" w:cs="Arial" w:hint="eastAsia"/>
                <w:b/>
                <w:sz w:val="20"/>
                <w:szCs w:val="20"/>
              </w:rPr>
              <w:t>Description</w:t>
            </w:r>
          </w:p>
        </w:tc>
      </w:tr>
      <w:tr w:rsidR="00CE2CC0" w:rsidRPr="00CA7707" w:rsidTr="00BA13E2">
        <w:trPr>
          <w:trHeight w:val="910"/>
        </w:trPr>
        <w:tc>
          <w:tcPr>
            <w:tcW w:w="1413" w:type="dxa"/>
          </w:tcPr>
          <w:p w:rsidR="00CE2CC0" w:rsidRPr="00CA7707" w:rsidRDefault="007D057E" w:rsidP="00BA13E2">
            <w:pPr>
              <w:widowControl/>
              <w:jc w:val="left"/>
              <w:rPr>
                <w:rFonts w:ascii="Arial" w:hAnsi="Arial" w:cs="Arial"/>
                <w:sz w:val="20"/>
                <w:szCs w:val="20"/>
              </w:rPr>
            </w:pPr>
            <w:r>
              <w:rPr>
                <w:rFonts w:ascii="Arial" w:hAnsi="Arial" w:cs="Arial"/>
                <w:sz w:val="20"/>
                <w:szCs w:val="20"/>
              </w:rPr>
              <w:t>HPV16-Probe</w:t>
            </w:r>
          </w:p>
        </w:tc>
        <w:tc>
          <w:tcPr>
            <w:tcW w:w="5103" w:type="dxa"/>
          </w:tcPr>
          <w:p w:rsidR="00CE2CC0" w:rsidRPr="008E3DAF" w:rsidRDefault="0074242A" w:rsidP="008E3DAF">
            <w:pPr>
              <w:widowControl/>
              <w:rPr>
                <w:rFonts w:ascii="Arial" w:hAnsi="Arial" w:cs="Arial"/>
                <w:sz w:val="22"/>
              </w:rPr>
            </w:pPr>
            <w:r w:rsidRPr="0074242A">
              <w:rPr>
                <w:rFonts w:ascii="Arial" w:hAnsi="Arial" w:cs="Arial"/>
                <w:sz w:val="22"/>
              </w:rPr>
              <w:t>GCAGTACAAATATGTCATTATGTGCTGCCA</w:t>
            </w:r>
            <w:r w:rsidR="008E3DAF">
              <w:rPr>
                <w:rFonts w:ascii="Arial" w:hAnsi="Arial" w:cs="Arial"/>
                <w:sz w:val="20"/>
                <w:szCs w:val="20"/>
              </w:rPr>
              <w:t>dT-FAM A</w:t>
            </w:r>
            <w:r w:rsidR="007D057E" w:rsidRPr="00CA7707">
              <w:rPr>
                <w:rFonts w:ascii="Arial" w:hAnsi="Arial" w:cs="Arial"/>
                <w:sz w:val="20"/>
                <w:szCs w:val="20"/>
              </w:rPr>
              <w:t xml:space="preserve"> </w:t>
            </w:r>
            <w:r w:rsidR="008E3DAF">
              <w:rPr>
                <w:rFonts w:ascii="Arial" w:hAnsi="Arial" w:cs="Arial"/>
                <w:sz w:val="20"/>
                <w:szCs w:val="20"/>
              </w:rPr>
              <w:t>H</w:t>
            </w:r>
            <w:r w:rsidR="007D057E" w:rsidRPr="00CA7707">
              <w:rPr>
                <w:rFonts w:ascii="Arial" w:hAnsi="Arial" w:cs="Arial"/>
                <w:sz w:val="20"/>
                <w:szCs w:val="20"/>
              </w:rPr>
              <w:t xml:space="preserve"> </w:t>
            </w:r>
            <w:r w:rsidR="008E3DAF" w:rsidRPr="0074242A">
              <w:rPr>
                <w:rFonts w:ascii="Arial" w:hAnsi="Arial" w:cs="Arial"/>
                <w:sz w:val="20"/>
                <w:szCs w:val="20"/>
              </w:rPr>
              <w:t>C</w:t>
            </w:r>
            <w:r w:rsidR="008E3DAF" w:rsidRPr="00CA7707">
              <w:rPr>
                <w:rFonts w:ascii="Arial" w:hAnsi="Arial" w:cs="Arial"/>
                <w:sz w:val="20"/>
                <w:szCs w:val="20"/>
              </w:rPr>
              <w:t xml:space="preserve"> dT-BHQ1</w:t>
            </w:r>
            <w:r w:rsidR="008E3DAF" w:rsidRPr="0074242A">
              <w:rPr>
                <w:rFonts w:ascii="Arial" w:hAnsi="Arial" w:cs="Arial"/>
                <w:sz w:val="20"/>
                <w:szCs w:val="20"/>
              </w:rPr>
              <w:t>ACTTCAGAAACTAC</w:t>
            </w:r>
            <w:r w:rsidR="00862DB7">
              <w:rPr>
                <w:rFonts w:ascii="Arial" w:hAnsi="Arial" w:cs="Arial"/>
                <w:sz w:val="20"/>
                <w:szCs w:val="20"/>
              </w:rPr>
              <w:t>A</w:t>
            </w:r>
            <w:r w:rsidR="007D057E" w:rsidRPr="00CA7707">
              <w:rPr>
                <w:rFonts w:ascii="Arial" w:hAnsi="Arial" w:cs="Arial"/>
                <w:sz w:val="20"/>
                <w:szCs w:val="20"/>
              </w:rPr>
              <w:t>-C3 spacer</w:t>
            </w:r>
          </w:p>
        </w:tc>
        <w:tc>
          <w:tcPr>
            <w:tcW w:w="1984" w:type="dxa"/>
          </w:tcPr>
          <w:p w:rsidR="00CE2CC0" w:rsidRPr="00CA7707" w:rsidRDefault="007D057E" w:rsidP="00BA13E2">
            <w:pPr>
              <w:widowControl/>
              <w:rPr>
                <w:rFonts w:ascii="Arial" w:hAnsi="Arial" w:cs="Arial"/>
                <w:sz w:val="20"/>
                <w:szCs w:val="20"/>
              </w:rPr>
            </w:pPr>
            <w:r>
              <w:rPr>
                <w:rFonts w:ascii="Arial" w:hAnsi="Arial" w:cs="Arial"/>
                <w:sz w:val="20"/>
                <w:szCs w:val="20"/>
              </w:rPr>
              <w:t>H, tetrahydrofuran</w:t>
            </w:r>
          </w:p>
        </w:tc>
      </w:tr>
    </w:tbl>
    <w:p w:rsidR="00CE2CC0" w:rsidRDefault="00CE2CC0" w:rsidP="0005485E">
      <w:pPr>
        <w:widowControl/>
        <w:rPr>
          <w:rFonts w:ascii="Arial" w:hAnsi="Arial" w:cs="Arial"/>
          <w:sz w:val="22"/>
        </w:rPr>
      </w:pPr>
    </w:p>
    <w:sectPr w:rsidR="00CE2C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Bold">
    <w:altName w:val="Times New Roman"/>
    <w:panose1 w:val="00000000000000000000"/>
    <w:charset w:val="00"/>
    <w:family w:val="roman"/>
    <w:notTrueType/>
    <w:pitch w:val="default"/>
  </w:font>
  <w:font w:name="Arial">
    <w:panose1 w:val="020B0604020202020204"/>
    <w:charset w:val="00"/>
    <w:family w:val="swiss"/>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85E"/>
    <w:rsid w:val="000150BF"/>
    <w:rsid w:val="0005485E"/>
    <w:rsid w:val="00061504"/>
    <w:rsid w:val="000F3164"/>
    <w:rsid w:val="0012337C"/>
    <w:rsid w:val="002A0B99"/>
    <w:rsid w:val="00350937"/>
    <w:rsid w:val="004B28C1"/>
    <w:rsid w:val="00536F49"/>
    <w:rsid w:val="00636CAC"/>
    <w:rsid w:val="0066060D"/>
    <w:rsid w:val="00711E8A"/>
    <w:rsid w:val="0074242A"/>
    <w:rsid w:val="00753ED0"/>
    <w:rsid w:val="007D057E"/>
    <w:rsid w:val="007E315D"/>
    <w:rsid w:val="007F6E89"/>
    <w:rsid w:val="00862DB7"/>
    <w:rsid w:val="008C6C5A"/>
    <w:rsid w:val="008E3DAF"/>
    <w:rsid w:val="00B514C1"/>
    <w:rsid w:val="00BA40E9"/>
    <w:rsid w:val="00C70343"/>
    <w:rsid w:val="00CE2CC0"/>
    <w:rsid w:val="00D157FA"/>
    <w:rsid w:val="00E15374"/>
    <w:rsid w:val="00FA6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AE498-6284-4CAE-90BD-73940CC2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8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4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2CC0"/>
    <w:rPr>
      <w:rFonts w:ascii="Times-Bold" w:hAnsi="Times-Bold" w:hint="default"/>
      <w:b/>
      <w:bCs/>
      <w:i w:val="0"/>
      <w:iCs w:val="0"/>
      <w:color w:val="000000"/>
      <w:sz w:val="24"/>
      <w:szCs w:val="24"/>
    </w:rPr>
  </w:style>
  <w:style w:type="character" w:customStyle="1" w:styleId="fontstyle21">
    <w:name w:val="fontstyle21"/>
    <w:basedOn w:val="a0"/>
    <w:rsid w:val="00CE2CC0"/>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8</Pages>
  <Words>1414</Words>
  <Characters>8064</Characters>
  <Application>Microsoft Office Word</Application>
  <DocSecurity>0</DocSecurity>
  <Lines>67</Lines>
  <Paragraphs>18</Paragraphs>
  <ScaleCrop>false</ScaleCrop>
  <Company>Microsoft</Company>
  <LinksUpToDate>false</LinksUpToDate>
  <CharactersWithSpaces>9460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Guanghui Tang</dc:creator>
  <cp:keywords/>
  <dc:description/>
  <cp:lastModifiedBy>Guanghui Tang</cp:lastModifiedBy>
  <cp:revision>12</cp:revision>
  <dcterms:created xsi:type="dcterms:W3CDTF">2021-02-07T06:17:00Z</dcterms:created>
  <dcterms:modified xsi:type="dcterms:W3CDTF">2021-02-26T05:40:00Z</dcterms:modified>
</cp:coreProperties>
</file>