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1C53D" w14:textId="6A8A3151" w:rsidR="00CC105C" w:rsidRPr="00CC105C" w:rsidRDefault="00CC105C" w:rsidP="00CC105C">
      <w:pPr>
        <w:jc w:val="center"/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CC105C">
        <w:rPr>
          <w:rFonts w:ascii="Times New Roman" w:hAnsi="Times New Roman" w:cs="Times New Roman"/>
          <w:b/>
          <w:bCs/>
          <w:sz w:val="28"/>
          <w:szCs w:val="28"/>
        </w:rPr>
        <w:t>Supplementary Table</w:t>
      </w:r>
    </w:p>
    <w:p w14:paraId="1281DFDE" w14:textId="4A685433" w:rsidR="00CC105C" w:rsidRDefault="00CC105C">
      <w:pPr>
        <w:rPr>
          <w:rFonts w:ascii="Times New Roman" w:hAnsi="Times New Roman" w:cs="Times New Roman" w:hint="eastAsia"/>
          <w:sz w:val="20"/>
          <w:szCs w:val="20"/>
        </w:rPr>
      </w:pPr>
      <w:r w:rsidRPr="00CC105C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CC105C">
        <w:rPr>
          <w:rFonts w:ascii="Times New Roman" w:hAnsi="Times New Roman" w:cs="Times New Roman"/>
          <w:b/>
          <w:bCs/>
          <w:sz w:val="20"/>
          <w:szCs w:val="20"/>
        </w:rPr>
        <w:t>able</w:t>
      </w:r>
      <w:r w:rsidRPr="00CC105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C105C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CC105C">
        <w:rPr>
          <w:rFonts w:ascii="Times New Roman" w:hAnsi="Times New Roman" w:cs="Times New Roman"/>
          <w:sz w:val="20"/>
          <w:szCs w:val="20"/>
        </w:rPr>
        <w:t xml:space="preserve"> </w:t>
      </w:r>
      <w:r w:rsidRPr="00CC105C">
        <w:rPr>
          <w:rFonts w:ascii="Times New Roman" w:hAnsi="Times New Roman" w:cs="Times New Roman"/>
          <w:sz w:val="20"/>
          <w:szCs w:val="20"/>
        </w:rPr>
        <w:t>Single-cell ATAC-seq QC statistics</w:t>
      </w:r>
    </w:p>
    <w:tbl>
      <w:tblPr>
        <w:tblpPr w:leftFromText="180" w:rightFromText="180" w:vertAnchor="page" w:horzAnchor="margin" w:tblpXSpec="center" w:tblpY="2617"/>
        <w:tblW w:w="11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4"/>
        <w:gridCol w:w="1083"/>
        <w:gridCol w:w="1083"/>
        <w:gridCol w:w="1338"/>
        <w:gridCol w:w="1276"/>
        <w:gridCol w:w="1216"/>
        <w:gridCol w:w="1216"/>
        <w:gridCol w:w="894"/>
        <w:gridCol w:w="851"/>
        <w:gridCol w:w="1083"/>
      </w:tblGrid>
      <w:tr w:rsidR="002E1078" w:rsidRPr="00CC105C" w14:paraId="53B217EB" w14:textId="77777777" w:rsidTr="002E1078">
        <w:trPr>
          <w:trHeight w:val="1550"/>
        </w:trPr>
        <w:tc>
          <w:tcPr>
            <w:tcW w:w="1024" w:type="dxa"/>
            <w:shd w:val="clear" w:color="auto" w:fill="auto"/>
            <w:vAlign w:val="center"/>
            <w:hideMark/>
          </w:tcPr>
          <w:p w14:paraId="1DBDBA33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E10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number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29CE86F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Estimated number of cells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88D9CC1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Median fragments per cell</w:t>
            </w:r>
          </w:p>
        </w:tc>
        <w:tc>
          <w:tcPr>
            <w:tcW w:w="1338" w:type="dxa"/>
            <w:shd w:val="clear" w:color="auto" w:fill="auto"/>
            <w:vAlign w:val="center"/>
            <w:hideMark/>
          </w:tcPr>
          <w:p w14:paraId="5BC354F4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Median fraction of fragments overlapping peaks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9F015C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Median fraction of fragments overlapping TSSs</w:t>
            </w:r>
          </w:p>
        </w:tc>
        <w:tc>
          <w:tcPr>
            <w:tcW w:w="1216" w:type="dxa"/>
            <w:shd w:val="clear" w:color="auto" w:fill="auto"/>
            <w:vAlign w:val="center"/>
            <w:hideMark/>
          </w:tcPr>
          <w:p w14:paraId="420415C4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Total number of reads pairs</w:t>
            </w:r>
          </w:p>
        </w:tc>
        <w:tc>
          <w:tcPr>
            <w:tcW w:w="1216" w:type="dxa"/>
            <w:shd w:val="clear" w:color="auto" w:fill="auto"/>
            <w:vAlign w:val="center"/>
            <w:hideMark/>
          </w:tcPr>
          <w:p w14:paraId="31C3D70C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Reads Pass QC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14:paraId="411DAED7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Called peak number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AC952E3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nCell</w:t>
            </w:r>
            <w:proofErr w:type="spellEnd"/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Pass filter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87D8DB5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Median fragments</w:t>
            </w:r>
          </w:p>
        </w:tc>
      </w:tr>
      <w:tr w:rsidR="002E1078" w:rsidRPr="00CC105C" w14:paraId="0373FD08" w14:textId="77777777" w:rsidTr="002E1078">
        <w:trPr>
          <w:trHeight w:val="310"/>
        </w:trPr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724C70EE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C57-F-1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79953D23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1,409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6D577075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5911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4E822560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66.84%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E0AAD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48.47%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07DC11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720,864,300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9254B6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623,232,183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5BC8B078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46,133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26CA3B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1,398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1428FCB9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5,907</w:t>
            </w:r>
          </w:p>
        </w:tc>
      </w:tr>
      <w:tr w:rsidR="002E1078" w:rsidRPr="00CC105C" w14:paraId="4C83C11B" w14:textId="77777777" w:rsidTr="002E1078">
        <w:trPr>
          <w:trHeight w:val="310"/>
        </w:trPr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13BEDBC0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C57-F-2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1C00FEF0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4897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6D40FAC7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4713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70E189F8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74.72%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76DBAB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51.33%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5D5EA3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721,628,433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880C10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592,651,530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10439CDB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71,583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E52546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4,864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4DD3AC3F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4,712</w:t>
            </w:r>
          </w:p>
        </w:tc>
      </w:tr>
      <w:tr w:rsidR="002E1078" w:rsidRPr="00CC105C" w14:paraId="62716B54" w14:textId="77777777" w:rsidTr="002E1078">
        <w:trPr>
          <w:trHeight w:val="310"/>
        </w:trPr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759408F0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C57-F-3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4B27E11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2960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53F3EE2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4997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5005099E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57.99%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4EC0FF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36.45%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4EE53C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745,191,512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BCE62C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622,931,686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46D6E260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54,235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B76627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2,725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62D6B883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4,803</w:t>
            </w:r>
          </w:p>
        </w:tc>
      </w:tr>
      <w:tr w:rsidR="002E1078" w:rsidRPr="00CC105C" w14:paraId="1C6A4076" w14:textId="77777777" w:rsidTr="002E1078">
        <w:trPr>
          <w:trHeight w:val="310"/>
        </w:trPr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342F6B61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C57-M-1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1A37375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5664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5353BD6E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3942.5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4E970C36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72.36%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BC5900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52.58%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BAEFF43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577,883,478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8371E6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487,458,891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4B5661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62,649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E1B2D0B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5,596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539BD5E9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3,943</w:t>
            </w:r>
          </w:p>
        </w:tc>
      </w:tr>
      <w:tr w:rsidR="002E1078" w:rsidRPr="00CC105C" w14:paraId="690F0C7D" w14:textId="77777777" w:rsidTr="002E1078">
        <w:trPr>
          <w:trHeight w:val="310"/>
        </w:trPr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3337A92A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C57-M-2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79616FDE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6448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2A0DA005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4992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67C0A9C5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3DCF1E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39.62%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3FA8F6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663,394,917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41B0E6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572,664,380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B2C1EA1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75,168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9FCD5F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6,167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4B9688E8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5,088</w:t>
            </w:r>
          </w:p>
        </w:tc>
      </w:tr>
      <w:tr w:rsidR="002E1078" w:rsidRPr="00CC105C" w14:paraId="0FA51EDB" w14:textId="77777777" w:rsidTr="002E1078">
        <w:trPr>
          <w:trHeight w:val="310"/>
        </w:trPr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015EF9F2" w14:textId="77777777" w:rsidR="002E1078" w:rsidRPr="00CC105C" w:rsidRDefault="002E1078" w:rsidP="002E10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C57-M-3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33A766EC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2568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38243371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5717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5FD654DF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68.01%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82D6D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46.03%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279ACB0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711,665,181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E28B98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599,918,073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5E120DC7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54,432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A767AD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2,553</w:t>
            </w:r>
          </w:p>
        </w:tc>
        <w:tc>
          <w:tcPr>
            <w:tcW w:w="1083" w:type="dxa"/>
            <w:shd w:val="clear" w:color="auto" w:fill="auto"/>
            <w:noWrap/>
            <w:vAlign w:val="center"/>
            <w:hideMark/>
          </w:tcPr>
          <w:p w14:paraId="324156A1" w14:textId="77777777" w:rsidR="002E1078" w:rsidRPr="00CC105C" w:rsidRDefault="002E1078" w:rsidP="002E107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5,705</w:t>
            </w:r>
          </w:p>
        </w:tc>
      </w:tr>
    </w:tbl>
    <w:p w14:paraId="7B58289C" w14:textId="77777777" w:rsidR="00CC105C" w:rsidRDefault="00CC105C">
      <w:pPr>
        <w:rPr>
          <w:rFonts w:ascii="Times New Roman" w:hAnsi="Times New Roman" w:cs="Times New Roman" w:hint="eastAsia"/>
          <w:sz w:val="20"/>
          <w:szCs w:val="20"/>
        </w:rPr>
      </w:pPr>
    </w:p>
    <w:p w14:paraId="14DD6787" w14:textId="77777777" w:rsidR="00CC105C" w:rsidRDefault="00CC105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F5617D" w14:textId="3D8F97FF" w:rsidR="00CC105C" w:rsidRDefault="00CC105C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07139AD0" w14:textId="3FD5D9B2" w:rsidR="002E1078" w:rsidRDefault="002E1078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CDD4655" w14:textId="77777777" w:rsidR="002E1078" w:rsidRDefault="002E1078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38122596" w14:textId="48743335" w:rsidR="00CC105C" w:rsidRPr="00CC105C" w:rsidRDefault="00CC105C">
      <w:pPr>
        <w:rPr>
          <w:rFonts w:ascii="Times New Roman" w:hAnsi="Times New Roman" w:cs="Times New Roman" w:hint="eastAsia"/>
          <w:sz w:val="20"/>
          <w:szCs w:val="20"/>
        </w:rPr>
      </w:pPr>
      <w:r w:rsidRPr="00CC105C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CC105C">
        <w:rPr>
          <w:rFonts w:ascii="Times New Roman" w:hAnsi="Times New Roman" w:cs="Times New Roman"/>
          <w:b/>
          <w:bCs/>
          <w:sz w:val="20"/>
          <w:szCs w:val="20"/>
        </w:rPr>
        <w:t>able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CC105C">
        <w:rPr>
          <w:rFonts w:ascii="Times New Roman" w:hAnsi="Times New Roman" w:cs="Times New Roman"/>
          <w:sz w:val="20"/>
          <w:szCs w:val="20"/>
        </w:rPr>
        <w:t xml:space="preserve"> Peak number statistics</w:t>
      </w:r>
      <w:r w:rsidRPr="00CC105C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5382" w:type="dxa"/>
        <w:tblLook w:val="04A0" w:firstRow="1" w:lastRow="0" w:firstColumn="1" w:lastColumn="0" w:noHBand="0" w:noVBand="1"/>
      </w:tblPr>
      <w:tblGrid>
        <w:gridCol w:w="3256"/>
        <w:gridCol w:w="2126"/>
      </w:tblGrid>
      <w:tr w:rsidR="00CC105C" w:rsidRPr="00CC105C" w14:paraId="71BF0E9A" w14:textId="77777777" w:rsidTr="00CC105C">
        <w:trPr>
          <w:trHeight w:val="31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7998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Celltype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965C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Peak Number</w:t>
            </w:r>
          </w:p>
        </w:tc>
      </w:tr>
      <w:tr w:rsidR="00CC105C" w:rsidRPr="00CC105C" w14:paraId="39E7174B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01937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AT1_control-vs-case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22C8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</w:tr>
      <w:tr w:rsidR="00CC105C" w:rsidRPr="00CC105C" w14:paraId="0DC4A8DA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5A68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3088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1333</w:t>
            </w:r>
          </w:p>
        </w:tc>
      </w:tr>
      <w:tr w:rsidR="00CC105C" w:rsidRPr="00CC105C" w14:paraId="7030C557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65B2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47D7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680</w:t>
            </w:r>
          </w:p>
        </w:tc>
      </w:tr>
      <w:tr w:rsidR="00CC105C" w:rsidRPr="00CC105C" w14:paraId="1850CC54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F8A54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B-Jcha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in+_case-vs-control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A6565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</w:t>
            </w:r>
          </w:p>
        </w:tc>
      </w:tr>
      <w:tr w:rsidR="00CC105C" w:rsidRPr="00CC105C" w14:paraId="09EFA299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B76EC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B-Jcha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in+_control-vs-case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E35B8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</w:t>
            </w:r>
          </w:p>
        </w:tc>
      </w:tr>
      <w:tr w:rsidR="00CC105C" w:rsidRPr="00CC105C" w14:paraId="3AAAFA02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7763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DC_case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E675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914</w:t>
            </w:r>
          </w:p>
        </w:tc>
      </w:tr>
      <w:tr w:rsidR="00CC105C" w:rsidRPr="00CC105C" w14:paraId="69451779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00F5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DC-Cd103+Ccl17+_case-vs-control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95DD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274</w:t>
            </w:r>
          </w:p>
        </w:tc>
      </w:tr>
      <w:tr w:rsidR="00CC105C" w:rsidRPr="00CC105C" w14:paraId="4CF8D4C4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27525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DC-Cd103+Ccl17+_control-vs-case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CD67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966</w:t>
            </w:r>
          </w:p>
        </w:tc>
      </w:tr>
      <w:tr w:rsidR="00CC105C" w:rsidRPr="00CC105C" w14:paraId="11D3F8FA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2FB6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DC_control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DF7B1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473</w:t>
            </w:r>
          </w:p>
        </w:tc>
      </w:tr>
      <w:tr w:rsidR="00CC105C" w:rsidRPr="00CC105C" w14:paraId="327B850F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34C3A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EC-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vasc_case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00E25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</w:t>
            </w:r>
          </w:p>
        </w:tc>
      </w:tr>
      <w:tr w:rsidR="00CC105C" w:rsidRPr="00CC105C" w14:paraId="6CC8FB69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69FD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EC-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vasc_control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AEB13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</w:t>
            </w:r>
          </w:p>
        </w:tc>
      </w:tr>
      <w:tr w:rsidR="00CC105C" w:rsidRPr="00CC105C" w14:paraId="3CBBA7F6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DE3B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Endothelial-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cells_case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7DA3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6563</w:t>
            </w:r>
          </w:p>
        </w:tc>
      </w:tr>
      <w:tr w:rsidR="00CC105C" w:rsidRPr="00CC105C" w14:paraId="06BAC5FB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68BB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Endothelial-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cells_control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971AD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6446</w:t>
            </w:r>
          </w:p>
        </w:tc>
      </w:tr>
      <w:tr w:rsidR="00CC105C" w:rsidRPr="00CC105C" w14:paraId="4BB788EE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D047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Fib_case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80013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2325</w:t>
            </w:r>
          </w:p>
        </w:tc>
      </w:tr>
      <w:tr w:rsidR="00CC105C" w:rsidRPr="00CC105C" w14:paraId="5EAB582A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FCDC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Fib_control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5B11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612</w:t>
            </w:r>
          </w:p>
        </w:tc>
      </w:tr>
      <w:tr w:rsidR="00CC105C" w:rsidRPr="00CC105C" w14:paraId="4F79069D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23DEA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Mac-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alv_case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211C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6188</w:t>
            </w:r>
          </w:p>
        </w:tc>
      </w:tr>
      <w:tr w:rsidR="00CC105C" w:rsidRPr="00CC105C" w14:paraId="1A83BA3F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8DE6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Mac-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alv_control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9ABB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5247</w:t>
            </w:r>
          </w:p>
        </w:tc>
      </w:tr>
      <w:tr w:rsidR="00CC105C" w:rsidRPr="00CC105C" w14:paraId="793AA4CC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D336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Mac-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inter_case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8DAB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1981</w:t>
            </w:r>
          </w:p>
        </w:tc>
      </w:tr>
      <w:tr w:rsidR="00CC105C" w:rsidRPr="00CC105C" w14:paraId="299093F4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117B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Mac-</w:t>
            </w: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inter_control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80C3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1561</w:t>
            </w:r>
          </w:p>
        </w:tc>
      </w:tr>
      <w:tr w:rsidR="00CC105C" w:rsidRPr="00CC105C" w14:paraId="5E135C72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CCB0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Mo-Ly6c+_case-vs-control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35A1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2434</w:t>
            </w:r>
          </w:p>
        </w:tc>
      </w:tr>
      <w:tr w:rsidR="00CC105C" w:rsidRPr="00CC105C" w14:paraId="3AE57DDD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5E07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Mo-Ly6c+_control-vs-case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F980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3497</w:t>
            </w:r>
          </w:p>
        </w:tc>
      </w:tr>
      <w:tr w:rsidR="00CC105C" w:rsidRPr="00CC105C" w14:paraId="405FD7B8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6360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SMCs_case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166B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1954</w:t>
            </w:r>
          </w:p>
        </w:tc>
      </w:tr>
      <w:tr w:rsidR="00CC105C" w:rsidRPr="00CC105C" w14:paraId="31D736D3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874F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SMCs_control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AB6E5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365</w:t>
            </w:r>
          </w:p>
        </w:tc>
      </w:tr>
      <w:tr w:rsidR="00CC105C" w:rsidRPr="00CC105C" w14:paraId="7097C77B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0902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T_case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948B9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</w:t>
            </w:r>
          </w:p>
        </w:tc>
      </w:tr>
      <w:tr w:rsidR="00CC105C" w:rsidRPr="00CC105C" w14:paraId="71A5447E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B791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T_cellCd4+Cd8+_case-vs-control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EF26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343</w:t>
            </w:r>
          </w:p>
        </w:tc>
      </w:tr>
      <w:tr w:rsidR="00CC105C" w:rsidRPr="00CC105C" w14:paraId="7F518600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7EBF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T_cellCd4+Cd8+_control-vs-case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851A9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120</w:t>
            </w:r>
          </w:p>
        </w:tc>
      </w:tr>
      <w:tr w:rsidR="00CC105C" w:rsidRPr="00CC105C" w14:paraId="083B881B" w14:textId="77777777" w:rsidTr="00CC105C">
        <w:trPr>
          <w:trHeight w:val="31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EA462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T_control</w:t>
            </w:r>
            <w:proofErr w:type="spellEnd"/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-vs-case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4380" w14:textId="77777777" w:rsidR="00CC105C" w:rsidRPr="00CC105C" w:rsidRDefault="00CC105C" w:rsidP="00CC10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C105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232</w:t>
            </w:r>
          </w:p>
        </w:tc>
      </w:tr>
    </w:tbl>
    <w:p w14:paraId="29979060" w14:textId="77777777" w:rsidR="00CC105C" w:rsidRPr="00CC105C" w:rsidRDefault="00CC105C">
      <w:pPr>
        <w:rPr>
          <w:rFonts w:ascii="Times New Roman" w:hAnsi="Times New Roman" w:cs="Times New Roman" w:hint="eastAsia"/>
          <w:sz w:val="20"/>
          <w:szCs w:val="20"/>
        </w:rPr>
      </w:pPr>
    </w:p>
    <w:sectPr w:rsidR="00CC105C" w:rsidRPr="00CC105C" w:rsidSect="008C7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8DC72" w14:textId="77777777" w:rsidR="008C7E26" w:rsidRDefault="008C7E26" w:rsidP="00CC105C">
      <w:r>
        <w:separator/>
      </w:r>
    </w:p>
  </w:endnote>
  <w:endnote w:type="continuationSeparator" w:id="0">
    <w:p w14:paraId="1B1B3930" w14:textId="77777777" w:rsidR="008C7E26" w:rsidRDefault="008C7E26" w:rsidP="00CC1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9EA69" w14:textId="77777777" w:rsidR="008C7E26" w:rsidRDefault="008C7E26" w:rsidP="00CC105C">
      <w:r>
        <w:separator/>
      </w:r>
    </w:p>
  </w:footnote>
  <w:footnote w:type="continuationSeparator" w:id="0">
    <w:p w14:paraId="21EBEA88" w14:textId="77777777" w:rsidR="008C7E26" w:rsidRDefault="008C7E26" w:rsidP="00CC1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371"/>
    <w:rsid w:val="00026371"/>
    <w:rsid w:val="002E1078"/>
    <w:rsid w:val="008C7E26"/>
    <w:rsid w:val="00CC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FD8D0"/>
  <w15:chartTrackingRefBased/>
  <w15:docId w15:val="{F821FB99-062B-4613-A5A6-ACB140326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0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0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舒言 张</dc:creator>
  <cp:keywords/>
  <dc:description/>
  <cp:lastModifiedBy>舒言 张</cp:lastModifiedBy>
  <cp:revision>2</cp:revision>
  <dcterms:created xsi:type="dcterms:W3CDTF">2024-02-07T03:20:00Z</dcterms:created>
  <dcterms:modified xsi:type="dcterms:W3CDTF">2024-02-07T03:33:00Z</dcterms:modified>
</cp:coreProperties>
</file>