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075A2" w14:textId="72B86108" w:rsidR="000E70B6" w:rsidRPr="004832AA" w:rsidRDefault="000E70B6" w:rsidP="00D866E2">
      <w:pPr>
        <w:pStyle w:val="Title1"/>
        <w:jc w:val="center"/>
        <w:rPr>
          <w:rFonts w:cs="Arial"/>
        </w:rPr>
      </w:pPr>
      <w:r w:rsidRPr="004832AA">
        <w:rPr>
          <w:rFonts w:cs="Arial"/>
        </w:rPr>
        <w:t>“</w:t>
      </w:r>
      <w:r w:rsidR="007F18AE">
        <w:t>Solid-state synthesis, drug inclusion and 3D structure elucidation of a M</w:t>
      </w:r>
      <w:r w:rsidR="007F18AE" w:rsidRPr="00D746F7">
        <w:rPr>
          <w:vertAlign w:val="subscript"/>
        </w:rPr>
        <w:t>12</w:t>
      </w:r>
      <w:r w:rsidR="007F18AE">
        <w:t>L</w:t>
      </w:r>
      <w:r w:rsidR="007F18AE" w:rsidRPr="00D746F7">
        <w:rPr>
          <w:vertAlign w:val="subscript"/>
        </w:rPr>
        <w:t>8</w:t>
      </w:r>
      <w:r w:rsidR="007F18AE">
        <w:t xml:space="preserve"> cage-catenane</w:t>
      </w:r>
      <w:r w:rsidR="00554F20" w:rsidRPr="004832AA">
        <w:rPr>
          <w:rFonts w:cs="Arial"/>
        </w:rPr>
        <w:t>”</w:t>
      </w:r>
    </w:p>
    <w:p w14:paraId="621C8AF8" w14:textId="77777777" w:rsidR="00D866E2" w:rsidRPr="004832AA" w:rsidRDefault="00D866E2" w:rsidP="00D866E2">
      <w:pPr>
        <w:rPr>
          <w:rFonts w:ascii="Arial" w:hAnsi="Arial" w:cs="Arial"/>
          <w:lang w:val="de-DE" w:eastAsia="ja-JP"/>
        </w:rPr>
      </w:pPr>
    </w:p>
    <w:p w14:paraId="340DC8BB" w14:textId="404D2D90" w:rsidR="00842FAF" w:rsidRPr="00651F85" w:rsidRDefault="00651F85" w:rsidP="00842FAF">
      <w:pPr>
        <w:jc w:val="center"/>
        <w:rPr>
          <w:rFonts w:ascii="Arial" w:hAnsi="Arial" w:cs="Arial"/>
          <w:iCs/>
          <w:color w:val="222222"/>
          <w:sz w:val="24"/>
          <w:szCs w:val="24"/>
          <w:shd w:val="clear" w:color="auto" w:fill="FFFFFF"/>
        </w:rPr>
      </w:pPr>
      <w:r w:rsidRPr="00651F85">
        <w:rPr>
          <w:rFonts w:ascii="Arial" w:hAnsi="Arial" w:cs="Arial"/>
          <w:sz w:val="24"/>
          <w:szCs w:val="24"/>
        </w:rPr>
        <w:t>Stefano Elli</w:t>
      </w:r>
      <w:r w:rsidR="006C2ACD" w:rsidRPr="006C2ACD">
        <w:rPr>
          <w:rFonts w:ascii="Times New Roman" w:hAnsi="Times New Roman"/>
          <w:vertAlign w:val="superscript"/>
        </w:rPr>
        <w:t>†</w:t>
      </w:r>
      <w:r w:rsidRPr="00651F85">
        <w:rPr>
          <w:rFonts w:ascii="Arial" w:hAnsi="Arial" w:cs="Arial"/>
          <w:sz w:val="24"/>
          <w:szCs w:val="24"/>
        </w:rPr>
        <w:t xml:space="preserve">, </w:t>
      </w:r>
      <w:r w:rsidR="00B06B32">
        <w:rPr>
          <w:rFonts w:ascii="Arial" w:hAnsi="Arial" w:cs="Arial"/>
          <w:sz w:val="24"/>
          <w:szCs w:val="24"/>
        </w:rPr>
        <w:t>Antonino Famulari</w:t>
      </w:r>
      <w:r w:rsidR="006C2ACD" w:rsidRPr="006C2ACD">
        <w:rPr>
          <w:rFonts w:ascii="Times New Roman" w:hAnsi="Times New Roman"/>
          <w:vertAlign w:val="superscript"/>
        </w:rPr>
        <w:t>†</w:t>
      </w:r>
      <w:r w:rsidR="006C2ACD">
        <w:rPr>
          <w:rFonts w:ascii="Times New Roman" w:hAnsi="Times New Roman"/>
          <w:vertAlign w:val="superscript"/>
        </w:rPr>
        <w:t>,</w:t>
      </w:r>
      <w:r w:rsidR="006C2ACD" w:rsidRPr="006C2ACD">
        <w:rPr>
          <w:rFonts w:ascii="Times New Roman" w:hAnsi="Times New Roman"/>
          <w:vertAlign w:val="superscript"/>
        </w:rPr>
        <w:t>#</w:t>
      </w:r>
      <w:r w:rsidRPr="00651F85">
        <w:rPr>
          <w:rFonts w:ascii="Arial" w:hAnsi="Arial" w:cs="Arial"/>
          <w:sz w:val="24"/>
          <w:szCs w:val="24"/>
        </w:rPr>
        <w:t xml:space="preserve">, </w:t>
      </w:r>
      <w:r w:rsidRPr="008336EE">
        <w:rPr>
          <w:rFonts w:ascii="Arial" w:hAnsi="Arial" w:cs="Arial"/>
          <w:sz w:val="24"/>
          <w:szCs w:val="24"/>
        </w:rPr>
        <w:t>Javier Martí-Rujas*</w:t>
      </w:r>
      <w:r w:rsidR="006C2ACD" w:rsidRPr="006C2ACD">
        <w:rPr>
          <w:rFonts w:ascii="Arial" w:hAnsi="Arial" w:cs="Arial"/>
          <w:sz w:val="24"/>
          <w:szCs w:val="24"/>
          <w:vertAlign w:val="superscript"/>
        </w:rPr>
        <w:t>,</w:t>
      </w:r>
      <w:r w:rsidR="006C2ACD" w:rsidRPr="006C2ACD">
        <w:rPr>
          <w:rFonts w:ascii="Times New Roman" w:hAnsi="Times New Roman"/>
          <w:vertAlign w:val="superscript"/>
        </w:rPr>
        <w:t>†</w:t>
      </w:r>
    </w:p>
    <w:p w14:paraId="0FDA7199" w14:textId="77777777" w:rsidR="000E70B6" w:rsidRPr="004832AA" w:rsidRDefault="000E70B6" w:rsidP="0077671E">
      <w:pPr>
        <w:pStyle w:val="BBAuthorName"/>
        <w:rPr>
          <w:rFonts w:ascii="Arial" w:hAnsi="Arial" w:cs="Arial"/>
          <w:i w:val="0"/>
          <w:iCs w:val="0"/>
          <w:sz w:val="28"/>
          <w:szCs w:val="28"/>
          <w:lang w:val="it-IT"/>
        </w:rPr>
      </w:pPr>
    </w:p>
    <w:p w14:paraId="4A44AEE2" w14:textId="5F6DA28B" w:rsidR="000E70B6" w:rsidRPr="004832AA" w:rsidRDefault="00A64FC8" w:rsidP="007A7C5F">
      <w:pPr>
        <w:pStyle w:val="BCAuthorAddress"/>
        <w:spacing w:line="360" w:lineRule="auto"/>
        <w:rPr>
          <w:rFonts w:ascii="Arial" w:hAnsi="Arial" w:cs="Arial"/>
          <w:sz w:val="28"/>
          <w:szCs w:val="28"/>
          <w:lang w:val="it-IT"/>
        </w:rPr>
      </w:pPr>
      <w:r w:rsidRPr="00A64FC8">
        <w:rPr>
          <w:rFonts w:ascii="Times New Roman" w:hAnsi="Times New Roman"/>
          <w:lang w:val="it-IT"/>
        </w:rPr>
        <w:t>†</w:t>
      </w:r>
      <w:r w:rsidR="000E70B6" w:rsidRPr="004832AA">
        <w:rPr>
          <w:rFonts w:ascii="Arial" w:hAnsi="Arial" w:cs="Arial"/>
          <w:sz w:val="28"/>
          <w:szCs w:val="28"/>
          <w:lang w:val="it-IT"/>
        </w:rPr>
        <w:t xml:space="preserve"> Dipartimento di Chimica Materiali e Ingegneria Chimica ‘‘Giulio Natta’’, Politecnico di Milano, Via L. Mancinelli 7, 20131 Milan, Italy.</w:t>
      </w:r>
    </w:p>
    <w:p w14:paraId="3F79D673" w14:textId="4CD9D68A" w:rsidR="00CE3CAD" w:rsidRPr="00651F85" w:rsidRDefault="00A64FC8" w:rsidP="00E160AE">
      <w:pPr>
        <w:jc w:val="center"/>
        <w:rPr>
          <w:rFonts w:ascii="Arial" w:hAnsi="Arial" w:cs="Arial"/>
          <w:sz w:val="28"/>
          <w:szCs w:val="28"/>
        </w:rPr>
      </w:pPr>
      <w:r w:rsidRPr="00A64FC8">
        <w:rPr>
          <w:rFonts w:ascii="Times New Roman" w:hAnsi="Times New Roman"/>
        </w:rPr>
        <w:t>#</w:t>
      </w:r>
      <w:r w:rsidR="00E160AE" w:rsidRPr="00E160AE">
        <w:rPr>
          <w:rFonts w:ascii="Times New Roman" w:hAnsi="Times New Roman"/>
          <w:sz w:val="28"/>
          <w:szCs w:val="28"/>
        </w:rPr>
        <w:t xml:space="preserve"> </w:t>
      </w:r>
      <w:r w:rsidR="00E160AE" w:rsidRPr="00E160AE">
        <w:rPr>
          <w:rFonts w:ascii="Arial" w:hAnsi="Arial" w:cs="Arial"/>
          <w:sz w:val="28"/>
          <w:szCs w:val="28"/>
        </w:rPr>
        <w:t>INSTM Consorzio Interuniversitario Nazionale per la Scienza e Tecnologia dei Materiali</w:t>
      </w:r>
    </w:p>
    <w:p w14:paraId="226180C5" w14:textId="7A8D1C42" w:rsidR="007F6B8A" w:rsidRPr="00651F85" w:rsidRDefault="00A5130D" w:rsidP="00A5130D">
      <w:pPr>
        <w:jc w:val="center"/>
        <w:rPr>
          <w:rFonts w:ascii="Arial" w:hAnsi="Arial" w:cs="Arial"/>
        </w:rPr>
      </w:pPr>
      <w:r w:rsidRPr="00651F85">
        <w:rPr>
          <w:rFonts w:ascii="Arial" w:hAnsi="Arial" w:cs="Arial"/>
        </w:rPr>
        <w:t xml:space="preserve">*E-mail: </w:t>
      </w:r>
      <w:hyperlink r:id="rId8" w:history="1">
        <w:r w:rsidRPr="00651F85">
          <w:rPr>
            <w:rStyle w:val="Hyperlink"/>
            <w:rFonts w:ascii="Arial" w:hAnsi="Arial" w:cs="Arial"/>
          </w:rPr>
          <w:t>javier.marti@polimi.it</w:t>
        </w:r>
      </w:hyperlink>
    </w:p>
    <w:p w14:paraId="006908A8" w14:textId="77777777" w:rsidR="00A5130D" w:rsidRPr="00651F85" w:rsidRDefault="00A5130D" w:rsidP="007F6B8A">
      <w:pPr>
        <w:rPr>
          <w:rFonts w:ascii="Arial" w:hAnsi="Arial" w:cs="Arial"/>
        </w:rPr>
      </w:pPr>
    </w:p>
    <w:p w14:paraId="3B808349" w14:textId="4C395286" w:rsidR="007F6B8A" w:rsidRPr="00651F85" w:rsidRDefault="007F6B8A" w:rsidP="007F6B8A">
      <w:pPr>
        <w:rPr>
          <w:rFonts w:ascii="Arial" w:hAnsi="Arial" w:cs="Arial"/>
        </w:rPr>
      </w:pPr>
    </w:p>
    <w:p w14:paraId="4E1FB1B3" w14:textId="30F103C2" w:rsidR="007F6B8A" w:rsidRPr="00651F85" w:rsidRDefault="007F6B8A" w:rsidP="007F6B8A">
      <w:pPr>
        <w:rPr>
          <w:rFonts w:ascii="Arial" w:hAnsi="Arial" w:cs="Arial"/>
        </w:rPr>
      </w:pPr>
    </w:p>
    <w:p w14:paraId="2929FA40" w14:textId="77777777" w:rsidR="007F6B8A" w:rsidRPr="00651F85" w:rsidRDefault="007F6B8A" w:rsidP="007F6B8A">
      <w:pPr>
        <w:jc w:val="right"/>
        <w:rPr>
          <w:rFonts w:ascii="Arial" w:hAnsi="Arial" w:cs="Arial"/>
        </w:rPr>
      </w:pPr>
    </w:p>
    <w:p w14:paraId="4024CC20" w14:textId="77777777" w:rsidR="00E819DA" w:rsidRPr="004832AA" w:rsidRDefault="00CE3CAD" w:rsidP="00971E35">
      <w:pPr>
        <w:pageBreakBefore/>
        <w:jc w:val="center"/>
        <w:rPr>
          <w:rFonts w:ascii="Arial" w:hAnsi="Arial" w:cs="Arial"/>
          <w:b/>
          <w:bCs/>
          <w:sz w:val="40"/>
          <w:szCs w:val="24"/>
          <w:lang w:val="en-US"/>
        </w:rPr>
      </w:pPr>
      <w:r w:rsidRPr="004832AA">
        <w:rPr>
          <w:rFonts w:ascii="Arial" w:hAnsi="Arial" w:cs="Arial"/>
          <w:b/>
          <w:bCs/>
          <w:sz w:val="40"/>
          <w:szCs w:val="24"/>
          <w:lang w:val="en-US"/>
        </w:rPr>
        <w:lastRenderedPageBreak/>
        <w:t>Contents</w:t>
      </w:r>
    </w:p>
    <w:p w14:paraId="5EB7B300" w14:textId="61D76ACB" w:rsidR="001857FF" w:rsidRPr="009F234B" w:rsidRDefault="00C47A83" w:rsidP="0052693F">
      <w:pPr>
        <w:spacing w:line="48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F234B">
        <w:rPr>
          <w:rFonts w:ascii="Arial" w:hAnsi="Arial" w:cs="Arial"/>
          <w:b/>
          <w:bCs/>
          <w:sz w:val="28"/>
          <w:szCs w:val="28"/>
          <w:lang w:val="en-US"/>
        </w:rPr>
        <w:t>Materials and methods</w:t>
      </w:r>
    </w:p>
    <w:p w14:paraId="485AFCDD" w14:textId="1FD8A347" w:rsidR="005A6D38" w:rsidRPr="0052693F" w:rsidRDefault="005A6D38" w:rsidP="0052693F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lang w:val="en-US"/>
        </w:rPr>
        <w:t xml:space="preserve">Powder </w:t>
      </w:r>
      <w:r w:rsidR="0096478F" w:rsidRPr="0052693F">
        <w:rPr>
          <w:rFonts w:ascii="Arial" w:hAnsi="Arial" w:cs="Arial"/>
          <w:b/>
          <w:bCs/>
          <w:sz w:val="24"/>
          <w:szCs w:val="24"/>
          <w:lang w:val="en-US"/>
        </w:rPr>
        <w:t xml:space="preserve">X-Ray 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Diffraction Experiments</w:t>
      </w:r>
    </w:p>
    <w:p w14:paraId="569A3A21" w14:textId="1F6BB375" w:rsidR="00220AC4" w:rsidRPr="0052693F" w:rsidRDefault="00220AC4" w:rsidP="0052693F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lang w:val="en-US"/>
        </w:rPr>
        <w:t>TG experiments</w:t>
      </w:r>
    </w:p>
    <w:p w14:paraId="515472A1" w14:textId="38783F4A" w:rsidR="0052693F" w:rsidRPr="0052693F" w:rsidRDefault="008B43DA" w:rsidP="0052693F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lang w:val="en-US"/>
        </w:rPr>
        <w:t>Solid state synthesis of amorphous M</w:t>
      </w:r>
      <w:r w:rsidRPr="0052693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52693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 xml:space="preserve"> poly-[</w:t>
      </w:r>
      <w:r w:rsidRPr="0052693F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n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]-catenane using mechanochemistry via neat grinding.</w:t>
      </w:r>
    </w:p>
    <w:p w14:paraId="3491EDE8" w14:textId="28AAB897" w:rsidR="0052693F" w:rsidRDefault="0052693F" w:rsidP="0052693F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lang w:val="en-US"/>
        </w:rPr>
        <w:t>Gas-solid reactions using amorphous phase of poly-[</w:t>
      </w:r>
      <w:r w:rsidRPr="0052693F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n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]-catenane.</w:t>
      </w:r>
    </w:p>
    <w:p w14:paraId="4C9E661F" w14:textId="3F02D852" w:rsidR="0052693F" w:rsidRPr="0052693F" w:rsidRDefault="0052693F" w:rsidP="0052693F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1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H NMR protocol for the quantification of paracetamol included in the M</w:t>
      </w:r>
      <w:r w:rsidRPr="0052693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52693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 xml:space="preserve"> nanocages.</w:t>
      </w:r>
    </w:p>
    <w:p w14:paraId="60ABE576" w14:textId="3D8EC1B9" w:rsidR="0052693F" w:rsidRPr="0052693F" w:rsidRDefault="006B2A9E" w:rsidP="0052693F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52693F">
        <w:rPr>
          <w:rFonts w:ascii="Arial" w:hAnsi="Arial" w:cs="Arial"/>
          <w:b/>
          <w:bCs/>
          <w:sz w:val="24"/>
          <w:szCs w:val="24"/>
          <w:lang w:val="en-US"/>
        </w:rPr>
        <w:t>Density Functional Theory Calculations</w:t>
      </w:r>
    </w:p>
    <w:p w14:paraId="1DE151B6" w14:textId="7430D57D" w:rsidR="006C3153" w:rsidRPr="004832AA" w:rsidRDefault="0077671E" w:rsidP="00C84D5A">
      <w:pPr>
        <w:pageBreakBefore/>
        <w:rPr>
          <w:rFonts w:ascii="Arial" w:hAnsi="Arial" w:cs="Arial"/>
          <w:b/>
          <w:bCs/>
          <w:sz w:val="28"/>
          <w:szCs w:val="28"/>
          <w:lang w:val="en-US"/>
        </w:rPr>
      </w:pPr>
      <w:r w:rsidRPr="004832AA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Materials and Methods</w:t>
      </w:r>
      <w:r w:rsidRPr="004832AA">
        <w:rPr>
          <w:rFonts w:ascii="Arial" w:hAnsi="Arial" w:cs="Arial"/>
          <w:b/>
          <w:bCs/>
          <w:sz w:val="28"/>
          <w:szCs w:val="28"/>
          <w:lang w:val="en-US"/>
        </w:rPr>
        <w:t>.</w:t>
      </w:r>
    </w:p>
    <w:p w14:paraId="7EEB20D7" w14:textId="69359ECB" w:rsidR="009D5A02" w:rsidRDefault="00067667" w:rsidP="00BE799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All the reagents used for the synthesis of the mechanically interlocked materials were obtained from </w:t>
      </w:r>
      <w:r w:rsidR="00B10DD8">
        <w:rPr>
          <w:rFonts w:ascii="Arial" w:hAnsi="Arial" w:cs="Arial"/>
          <w:sz w:val="24"/>
          <w:szCs w:val="24"/>
          <w:lang w:val="en-US"/>
        </w:rPr>
        <w:t xml:space="preserve">vendors and used without further purification. </w:t>
      </w:r>
    </w:p>
    <w:p w14:paraId="4CD63E63" w14:textId="77777777" w:rsidR="001B076A" w:rsidRPr="00651F85" w:rsidRDefault="001B076A" w:rsidP="00BE799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428F9AD" w14:textId="4DC58925" w:rsidR="0077671E" w:rsidRPr="004832AA" w:rsidRDefault="00D21C75" w:rsidP="0077671E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4832AA">
        <w:rPr>
          <w:rFonts w:ascii="Arial" w:hAnsi="Arial" w:cs="Arial"/>
          <w:b/>
          <w:bCs/>
          <w:sz w:val="28"/>
          <w:szCs w:val="28"/>
          <w:lang w:val="en-US"/>
        </w:rPr>
        <w:t xml:space="preserve">Powder </w:t>
      </w:r>
      <w:r w:rsidR="0077671E" w:rsidRPr="004832AA">
        <w:rPr>
          <w:rFonts w:ascii="Arial" w:hAnsi="Arial" w:cs="Arial"/>
          <w:b/>
          <w:bCs/>
          <w:sz w:val="28"/>
          <w:szCs w:val="28"/>
          <w:lang w:val="en-US"/>
        </w:rPr>
        <w:t xml:space="preserve">X-Ray </w:t>
      </w:r>
      <w:r w:rsidR="001D573F">
        <w:rPr>
          <w:rFonts w:ascii="Arial" w:hAnsi="Arial" w:cs="Arial"/>
          <w:b/>
          <w:bCs/>
          <w:sz w:val="28"/>
          <w:szCs w:val="28"/>
          <w:lang w:val="en-US"/>
        </w:rPr>
        <w:t>d</w:t>
      </w:r>
      <w:r w:rsidR="0077671E" w:rsidRPr="004832AA">
        <w:rPr>
          <w:rFonts w:ascii="Arial" w:hAnsi="Arial" w:cs="Arial"/>
          <w:b/>
          <w:bCs/>
          <w:sz w:val="28"/>
          <w:szCs w:val="28"/>
          <w:lang w:val="en-US"/>
        </w:rPr>
        <w:t xml:space="preserve">iffraction </w:t>
      </w:r>
      <w:r w:rsidR="001D573F">
        <w:rPr>
          <w:rFonts w:ascii="Arial" w:hAnsi="Arial" w:cs="Arial"/>
          <w:b/>
          <w:bCs/>
          <w:sz w:val="28"/>
          <w:szCs w:val="28"/>
          <w:lang w:val="en-US"/>
        </w:rPr>
        <w:t>e</w:t>
      </w:r>
      <w:r w:rsidR="0077671E" w:rsidRPr="004832AA">
        <w:rPr>
          <w:rFonts w:ascii="Arial" w:hAnsi="Arial" w:cs="Arial"/>
          <w:b/>
          <w:bCs/>
          <w:sz w:val="28"/>
          <w:szCs w:val="28"/>
          <w:lang w:val="en-US"/>
        </w:rPr>
        <w:t>xperiments</w:t>
      </w:r>
      <w:r w:rsidR="001D573F">
        <w:rPr>
          <w:rFonts w:ascii="Arial" w:hAnsi="Arial" w:cs="Arial"/>
          <w:b/>
          <w:bCs/>
          <w:sz w:val="28"/>
          <w:szCs w:val="28"/>
          <w:lang w:val="en-US"/>
        </w:rPr>
        <w:t>.</w:t>
      </w:r>
    </w:p>
    <w:p w14:paraId="194E0ED6" w14:textId="23623E46" w:rsidR="008D1AFE" w:rsidRDefault="0077671E" w:rsidP="00BE7993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4832AA">
        <w:rPr>
          <w:rFonts w:ascii="Arial" w:hAnsi="Arial" w:cs="Arial"/>
          <w:bCs/>
          <w:sz w:val="24"/>
          <w:szCs w:val="24"/>
          <w:lang w:val="en-US"/>
        </w:rPr>
        <w:t xml:space="preserve">All the </w:t>
      </w:r>
      <w:r w:rsidR="006D069E" w:rsidRPr="004832AA">
        <w:rPr>
          <w:rFonts w:ascii="Arial" w:hAnsi="Arial" w:cs="Arial"/>
          <w:bCs/>
          <w:sz w:val="24"/>
          <w:szCs w:val="24"/>
          <w:lang w:val="en-US"/>
        </w:rPr>
        <w:t xml:space="preserve">powder </w:t>
      </w:r>
      <w:r w:rsidRPr="004832AA">
        <w:rPr>
          <w:rFonts w:ascii="Arial" w:hAnsi="Arial" w:cs="Arial"/>
          <w:bCs/>
          <w:sz w:val="24"/>
          <w:szCs w:val="24"/>
          <w:lang w:val="en-US"/>
        </w:rPr>
        <w:t>X-ray diffraction experiments were carried out using a Bruker D2-Phaser diffractometer equipped with Cu radiation (</w:t>
      </w:r>
      <w:r w:rsidRPr="004832AA">
        <w:rPr>
          <w:rFonts w:ascii="Arial" w:hAnsi="Arial" w:cs="Arial"/>
          <w:bCs/>
          <w:i/>
          <w:iCs/>
          <w:sz w:val="24"/>
          <w:szCs w:val="24"/>
          <w:lang w:val="en-US"/>
        </w:rPr>
        <w:t>λ</w:t>
      </w:r>
      <w:r w:rsidRPr="004832AA">
        <w:rPr>
          <w:rFonts w:ascii="Arial" w:hAnsi="Arial" w:cs="Arial"/>
          <w:bCs/>
          <w:sz w:val="24"/>
          <w:szCs w:val="24"/>
          <w:lang w:val="en-US"/>
        </w:rPr>
        <w:t xml:space="preserve"> = 1.54184 Å) using Bragg-Brentano geometry.  The experiments were performed at room temperature.</w:t>
      </w:r>
    </w:p>
    <w:p w14:paraId="0AFBBFFA" w14:textId="77777777" w:rsidR="009E0B56" w:rsidRPr="004832AA" w:rsidRDefault="009E0B56" w:rsidP="00BE7993">
      <w:pPr>
        <w:jc w:val="both"/>
        <w:rPr>
          <w:rFonts w:ascii="Arial" w:hAnsi="Arial" w:cs="Arial"/>
          <w:bCs/>
          <w:sz w:val="24"/>
          <w:szCs w:val="24"/>
          <w:lang w:val="en-US"/>
        </w:rPr>
      </w:pPr>
    </w:p>
    <w:p w14:paraId="05EA50D4" w14:textId="2E2B288F" w:rsidR="00C47A83" w:rsidRPr="00651F85" w:rsidRDefault="00C47A83" w:rsidP="00E332FF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651F85">
        <w:rPr>
          <w:rFonts w:ascii="Arial" w:hAnsi="Arial" w:cs="Arial"/>
          <w:b/>
          <w:bCs/>
          <w:sz w:val="28"/>
          <w:szCs w:val="28"/>
          <w:lang w:val="en-US"/>
        </w:rPr>
        <w:t>TG experiments</w:t>
      </w:r>
      <w:r w:rsidR="001D573F" w:rsidRPr="00651F85">
        <w:rPr>
          <w:rFonts w:ascii="Arial" w:hAnsi="Arial" w:cs="Arial"/>
          <w:b/>
          <w:bCs/>
          <w:sz w:val="28"/>
          <w:szCs w:val="28"/>
          <w:lang w:val="en-US"/>
        </w:rPr>
        <w:t>.</w:t>
      </w:r>
    </w:p>
    <w:p w14:paraId="41A21C5F" w14:textId="6F905ECC" w:rsidR="003207C6" w:rsidRDefault="00DC75F8" w:rsidP="00BE799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4832AA">
        <w:rPr>
          <w:rFonts w:ascii="Arial" w:hAnsi="Arial" w:cs="Arial"/>
          <w:sz w:val="24"/>
          <w:szCs w:val="24"/>
          <w:lang w:val="en-US"/>
        </w:rPr>
        <w:t>Thermogravimetrical analys</w:t>
      </w:r>
      <w:r w:rsidR="00DC5C51">
        <w:rPr>
          <w:rFonts w:ascii="Arial" w:hAnsi="Arial" w:cs="Arial"/>
          <w:sz w:val="24"/>
          <w:szCs w:val="24"/>
          <w:lang w:val="en-US"/>
        </w:rPr>
        <w:t>e</w:t>
      </w:r>
      <w:r w:rsidRPr="004832AA">
        <w:rPr>
          <w:rFonts w:ascii="Arial" w:hAnsi="Arial" w:cs="Arial"/>
          <w:sz w:val="24"/>
          <w:szCs w:val="24"/>
          <w:lang w:val="en-US"/>
        </w:rPr>
        <w:t>s w</w:t>
      </w:r>
      <w:r w:rsidR="00DC5C51">
        <w:rPr>
          <w:rFonts w:ascii="Arial" w:hAnsi="Arial" w:cs="Arial"/>
          <w:sz w:val="24"/>
          <w:szCs w:val="24"/>
          <w:lang w:val="en-US"/>
        </w:rPr>
        <w:t>ere</w:t>
      </w:r>
      <w:r w:rsidRPr="004832AA">
        <w:rPr>
          <w:rFonts w:ascii="Arial" w:hAnsi="Arial" w:cs="Arial"/>
          <w:sz w:val="24"/>
          <w:szCs w:val="24"/>
          <w:lang w:val="en-US"/>
        </w:rPr>
        <w:t xml:space="preserve"> carried out using a </w:t>
      </w:r>
      <w:r w:rsidR="00C47A83" w:rsidRPr="004832AA">
        <w:rPr>
          <w:rFonts w:ascii="Arial" w:hAnsi="Arial" w:cs="Arial"/>
          <w:sz w:val="24"/>
          <w:szCs w:val="24"/>
          <w:lang w:val="en-US"/>
        </w:rPr>
        <w:t>Perkin Elmer Thermal Analysis instrument</w:t>
      </w:r>
      <w:r w:rsidR="008D1AFE" w:rsidRPr="004832AA">
        <w:rPr>
          <w:rFonts w:ascii="Arial" w:hAnsi="Arial" w:cs="Arial"/>
          <w:sz w:val="24"/>
          <w:szCs w:val="24"/>
          <w:lang w:val="en-US"/>
        </w:rPr>
        <w:t xml:space="preserve"> at the L</w:t>
      </w:r>
      <w:r w:rsidR="00242DC9" w:rsidRPr="004832AA">
        <w:rPr>
          <w:rFonts w:ascii="Arial" w:hAnsi="Arial" w:cs="Arial"/>
          <w:sz w:val="24"/>
          <w:szCs w:val="24"/>
          <w:lang w:val="en-US"/>
        </w:rPr>
        <w:t>aboratorio</w:t>
      </w:r>
      <w:r w:rsidR="008D1AFE" w:rsidRPr="004832AA">
        <w:rPr>
          <w:rFonts w:ascii="Arial" w:hAnsi="Arial" w:cs="Arial"/>
          <w:sz w:val="24"/>
          <w:szCs w:val="24"/>
          <w:lang w:val="en-US"/>
        </w:rPr>
        <w:t xml:space="preserve"> A</w:t>
      </w:r>
      <w:r w:rsidR="00242DC9" w:rsidRPr="004832AA">
        <w:rPr>
          <w:rFonts w:ascii="Arial" w:hAnsi="Arial" w:cs="Arial"/>
          <w:sz w:val="24"/>
          <w:szCs w:val="24"/>
          <w:lang w:val="en-US"/>
        </w:rPr>
        <w:t>nalisi</w:t>
      </w:r>
      <w:r w:rsidR="008D1AFE" w:rsidRPr="004832AA">
        <w:rPr>
          <w:rFonts w:ascii="Arial" w:hAnsi="Arial" w:cs="Arial"/>
          <w:sz w:val="24"/>
          <w:szCs w:val="24"/>
          <w:lang w:val="en-US"/>
        </w:rPr>
        <w:t xml:space="preserve"> C</w:t>
      </w:r>
      <w:r w:rsidR="00242DC9" w:rsidRPr="004832AA">
        <w:rPr>
          <w:rFonts w:ascii="Arial" w:hAnsi="Arial" w:cs="Arial"/>
          <w:sz w:val="24"/>
          <w:szCs w:val="24"/>
          <w:lang w:val="en-US"/>
        </w:rPr>
        <w:t>himiche</w:t>
      </w:r>
      <w:r w:rsidR="008D1AFE" w:rsidRPr="004832AA">
        <w:rPr>
          <w:rFonts w:ascii="Arial" w:hAnsi="Arial" w:cs="Arial"/>
          <w:sz w:val="24"/>
          <w:szCs w:val="24"/>
          <w:lang w:val="en-US"/>
        </w:rPr>
        <w:t xml:space="preserve"> at the Dipartimento di Chimica, Materiali ed Ingegneria Chimica, Politecnico di Milano.  </w:t>
      </w:r>
      <w:r w:rsidR="00917399" w:rsidRPr="004832AA">
        <w:rPr>
          <w:rFonts w:ascii="Arial" w:hAnsi="Arial" w:cs="Arial"/>
          <w:sz w:val="24"/>
          <w:szCs w:val="24"/>
          <w:lang w:val="en-US"/>
        </w:rPr>
        <w:t>The analyzed m</w:t>
      </w:r>
      <w:r w:rsidR="008B51FD" w:rsidRPr="004832AA">
        <w:rPr>
          <w:rFonts w:ascii="Arial" w:hAnsi="Arial" w:cs="Arial"/>
          <w:sz w:val="24"/>
          <w:szCs w:val="24"/>
          <w:lang w:val="en-US"/>
        </w:rPr>
        <w:t>icrocrystalline sample</w:t>
      </w:r>
      <w:r w:rsidR="00E25913" w:rsidRPr="004832AA">
        <w:rPr>
          <w:rFonts w:ascii="Arial" w:hAnsi="Arial" w:cs="Arial"/>
          <w:sz w:val="24"/>
          <w:szCs w:val="24"/>
          <w:lang w:val="en-US"/>
        </w:rPr>
        <w:t>s</w:t>
      </w:r>
      <w:r w:rsidR="008B51FD" w:rsidRPr="004832AA">
        <w:rPr>
          <w:rFonts w:ascii="Arial" w:hAnsi="Arial" w:cs="Arial"/>
          <w:sz w:val="24"/>
          <w:szCs w:val="24"/>
          <w:lang w:val="en-US"/>
        </w:rPr>
        <w:t xml:space="preserve"> w</w:t>
      </w:r>
      <w:r w:rsidR="00E25913" w:rsidRPr="004832AA">
        <w:rPr>
          <w:rFonts w:ascii="Arial" w:hAnsi="Arial" w:cs="Arial"/>
          <w:sz w:val="24"/>
          <w:szCs w:val="24"/>
          <w:lang w:val="en-US"/>
        </w:rPr>
        <w:t>ere</w:t>
      </w:r>
      <w:r w:rsidR="008B51FD" w:rsidRPr="004832AA">
        <w:rPr>
          <w:rFonts w:ascii="Arial" w:hAnsi="Arial" w:cs="Arial"/>
          <w:sz w:val="24"/>
          <w:szCs w:val="24"/>
          <w:lang w:val="en-US"/>
        </w:rPr>
        <w:t xml:space="preserve"> heated within</w:t>
      </w:r>
      <w:r w:rsidR="00C47A83" w:rsidRPr="004832AA">
        <w:rPr>
          <w:rFonts w:ascii="Arial" w:hAnsi="Arial" w:cs="Arial"/>
          <w:sz w:val="24"/>
          <w:szCs w:val="24"/>
          <w:lang w:val="en-US"/>
        </w:rPr>
        <w:t xml:space="preserve"> </w:t>
      </w:r>
      <w:r w:rsidR="008B51FD" w:rsidRPr="004832AA">
        <w:rPr>
          <w:rFonts w:ascii="Arial" w:hAnsi="Arial" w:cs="Arial"/>
          <w:sz w:val="24"/>
          <w:szCs w:val="24"/>
          <w:lang w:val="en-US"/>
        </w:rPr>
        <w:t xml:space="preserve">the </w:t>
      </w:r>
      <w:r w:rsidR="00C47A83" w:rsidRPr="004832AA">
        <w:rPr>
          <w:rFonts w:ascii="Arial" w:hAnsi="Arial" w:cs="Arial"/>
          <w:sz w:val="24"/>
          <w:szCs w:val="24"/>
          <w:lang w:val="en-US"/>
        </w:rPr>
        <w:t xml:space="preserve">temperature range from 30 </w:t>
      </w:r>
      <w:r w:rsidR="00220AC4" w:rsidRPr="004832AA">
        <w:rPr>
          <w:rFonts w:ascii="Arial" w:hAnsi="Arial" w:cs="Arial"/>
          <w:sz w:val="24"/>
          <w:szCs w:val="24"/>
          <w:lang w:val="en-US"/>
        </w:rPr>
        <w:t>°</w:t>
      </w:r>
      <w:r w:rsidR="00C47A83" w:rsidRPr="004832AA">
        <w:rPr>
          <w:rFonts w:ascii="Arial" w:hAnsi="Arial" w:cs="Arial"/>
          <w:sz w:val="24"/>
          <w:szCs w:val="24"/>
          <w:lang w:val="en-US"/>
        </w:rPr>
        <w:t xml:space="preserve">C to 700 </w:t>
      </w:r>
      <w:r w:rsidR="00220AC4" w:rsidRPr="004832AA">
        <w:rPr>
          <w:rFonts w:ascii="Arial" w:hAnsi="Arial" w:cs="Arial"/>
          <w:sz w:val="24"/>
          <w:szCs w:val="24"/>
          <w:lang w:val="en-US"/>
        </w:rPr>
        <w:t>°</w:t>
      </w:r>
      <w:r w:rsidR="00C47A83" w:rsidRPr="004832AA">
        <w:rPr>
          <w:rFonts w:ascii="Arial" w:hAnsi="Arial" w:cs="Arial"/>
          <w:sz w:val="24"/>
          <w:szCs w:val="24"/>
          <w:lang w:val="en-US"/>
        </w:rPr>
        <w:t xml:space="preserve">C </w:t>
      </w:r>
      <w:r w:rsidR="00917399" w:rsidRPr="004832AA">
        <w:rPr>
          <w:rFonts w:ascii="Arial" w:hAnsi="Arial" w:cs="Arial"/>
          <w:sz w:val="24"/>
          <w:szCs w:val="24"/>
          <w:lang w:val="en-US"/>
        </w:rPr>
        <w:t>using</w:t>
      </w:r>
      <w:r w:rsidR="00220AC4" w:rsidRPr="004832AA">
        <w:rPr>
          <w:rFonts w:ascii="Arial" w:hAnsi="Arial" w:cs="Arial"/>
          <w:sz w:val="24"/>
          <w:szCs w:val="24"/>
          <w:lang w:val="en-US"/>
        </w:rPr>
        <w:t xml:space="preserve"> a heating rate of 10 °C/min</w:t>
      </w:r>
      <w:r w:rsidR="00DC5C51">
        <w:rPr>
          <w:rFonts w:ascii="Arial" w:hAnsi="Arial" w:cs="Arial"/>
          <w:sz w:val="24"/>
          <w:szCs w:val="24"/>
          <w:lang w:val="en-US"/>
        </w:rPr>
        <w:t>.</w:t>
      </w:r>
    </w:p>
    <w:p w14:paraId="037FB06B" w14:textId="77777777" w:rsidR="00AA617F" w:rsidRDefault="00AA617F" w:rsidP="00BE799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97A651E" w14:textId="77777777" w:rsidR="007C037C" w:rsidRDefault="007C037C" w:rsidP="007C037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Solid state synthesis of amorphous M</w:t>
      </w:r>
      <w:r w:rsidRPr="008B43DA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12</w:t>
      </w:r>
      <w:r>
        <w:rPr>
          <w:rFonts w:ascii="Arial" w:hAnsi="Arial" w:cs="Arial"/>
          <w:b/>
          <w:bCs/>
          <w:sz w:val="28"/>
          <w:szCs w:val="28"/>
          <w:lang w:val="en-US"/>
        </w:rPr>
        <w:t>L</w:t>
      </w:r>
      <w:r w:rsidRPr="008B43DA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8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poly-[</w:t>
      </w:r>
      <w:r w:rsidRPr="008B43DA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>n</w:t>
      </w:r>
      <w:r>
        <w:rPr>
          <w:rFonts w:ascii="Arial" w:hAnsi="Arial" w:cs="Arial"/>
          <w:b/>
          <w:bCs/>
          <w:sz w:val="28"/>
          <w:szCs w:val="28"/>
          <w:lang w:val="en-US"/>
        </w:rPr>
        <w:t>]-catenane using mechanochemistry via neat grinding.</w:t>
      </w:r>
    </w:p>
    <w:p w14:paraId="762CF150" w14:textId="77777777" w:rsidR="007C037C" w:rsidRPr="00DF46CD" w:rsidRDefault="007C037C" w:rsidP="007C037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8"/>
          <w:szCs w:val="28"/>
          <w:lang w:val="en-US"/>
        </w:rPr>
      </w:pPr>
    </w:p>
    <w:p w14:paraId="17862756" w14:textId="2EBC88AD" w:rsidR="007C037C" w:rsidRDefault="007C037C" w:rsidP="007C037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synthesis of the amorphous phases </w:t>
      </w:r>
      <w:r w:rsidRPr="00CA1466">
        <w:rPr>
          <w:rFonts w:ascii="Arial" w:hAnsi="Arial" w:cs="Arial"/>
          <w:b/>
          <w:bCs/>
          <w:sz w:val="24"/>
          <w:szCs w:val="24"/>
          <w:lang w:val="en-US"/>
        </w:rPr>
        <w:t>a1</w:t>
      </w:r>
      <w:r>
        <w:rPr>
          <w:rFonts w:ascii="Arial" w:hAnsi="Arial" w:cs="Arial"/>
          <w:sz w:val="24"/>
          <w:szCs w:val="24"/>
          <w:lang w:val="en-US"/>
        </w:rPr>
        <w:t>-</w:t>
      </w:r>
      <w:r w:rsidRPr="00CA1466">
        <w:rPr>
          <w:rFonts w:ascii="Arial" w:hAnsi="Arial" w:cs="Arial"/>
          <w:b/>
          <w:bCs/>
          <w:sz w:val="24"/>
          <w:szCs w:val="24"/>
          <w:lang w:val="en-US"/>
        </w:rPr>
        <w:t>a3</w:t>
      </w:r>
      <w:r>
        <w:rPr>
          <w:rFonts w:ascii="Arial" w:hAnsi="Arial" w:cs="Arial"/>
          <w:sz w:val="24"/>
          <w:szCs w:val="24"/>
          <w:lang w:val="en-US"/>
        </w:rPr>
        <w:t xml:space="preserve"> were carried out </w:t>
      </w:r>
      <w:r w:rsidR="003A4C27">
        <w:rPr>
          <w:rFonts w:ascii="Arial" w:hAnsi="Arial" w:cs="Arial"/>
          <w:sz w:val="24"/>
          <w:szCs w:val="24"/>
          <w:lang w:val="en-US"/>
        </w:rPr>
        <w:t>by neat grinding</w:t>
      </w:r>
      <w:r w:rsidR="00930E28">
        <w:rPr>
          <w:rFonts w:ascii="Arial" w:hAnsi="Arial" w:cs="Arial"/>
          <w:sz w:val="24"/>
          <w:szCs w:val="24"/>
          <w:lang w:val="en-US"/>
        </w:rPr>
        <w:t xml:space="preserve"> following the literature procedure</w:t>
      </w:r>
      <w:r w:rsidR="003A4C27">
        <w:rPr>
          <w:rFonts w:ascii="Arial" w:hAnsi="Arial" w:cs="Arial"/>
          <w:sz w:val="24"/>
          <w:szCs w:val="24"/>
          <w:lang w:val="en-US"/>
        </w:rPr>
        <w:t>.</w:t>
      </w:r>
      <w:r w:rsidR="00ED4109">
        <w:rPr>
          <w:rStyle w:val="EndnoteReference"/>
          <w:rFonts w:ascii="Arial" w:hAnsi="Arial" w:cs="Arial"/>
          <w:sz w:val="24"/>
          <w:szCs w:val="24"/>
          <w:lang w:val="en-US"/>
        </w:rPr>
        <w:endnoteReference w:id="1"/>
      </w:r>
    </w:p>
    <w:p w14:paraId="313802F4" w14:textId="77777777" w:rsidR="004709D7" w:rsidRDefault="004709D7" w:rsidP="007C037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A24708D" w14:textId="77777777" w:rsidR="00C41A9B" w:rsidRDefault="00C41A9B" w:rsidP="007C037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DFD1B82" w14:textId="78A7F38C" w:rsidR="004709D7" w:rsidRDefault="004709D7" w:rsidP="004709D7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Gas-solid reactions using amorphous phase of poly-[</w:t>
      </w:r>
      <w:r w:rsidRPr="00847170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>n</w:t>
      </w:r>
      <w:r>
        <w:rPr>
          <w:rFonts w:ascii="Arial" w:hAnsi="Arial" w:cs="Arial"/>
          <w:b/>
          <w:bCs/>
          <w:sz w:val="28"/>
          <w:szCs w:val="28"/>
          <w:lang w:val="en-US"/>
        </w:rPr>
        <w:t>]-catenane.</w:t>
      </w:r>
    </w:p>
    <w:p w14:paraId="52153260" w14:textId="77777777" w:rsidR="004709D7" w:rsidRPr="00DF46CD" w:rsidRDefault="004709D7" w:rsidP="004709D7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8"/>
          <w:szCs w:val="28"/>
          <w:lang w:val="en-US"/>
        </w:rPr>
      </w:pPr>
    </w:p>
    <w:p w14:paraId="4A5A015C" w14:textId="77CDD852" w:rsidR="004709D7" w:rsidRPr="00651F85" w:rsidRDefault="004709D7" w:rsidP="004709D7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gas solid experiments were carried out in a small-sealed chamber in which the amorphous phase was exposed to </w:t>
      </w:r>
      <w:r w:rsidR="00330774">
        <w:rPr>
          <w:rFonts w:ascii="Arial" w:hAnsi="Arial" w:cs="Arial"/>
          <w:sz w:val="24"/>
          <w:szCs w:val="24"/>
          <w:lang w:val="en-US"/>
        </w:rPr>
        <w:t>vapors</w:t>
      </w:r>
      <w:r>
        <w:rPr>
          <w:rFonts w:ascii="Arial" w:hAnsi="Arial" w:cs="Arial"/>
          <w:sz w:val="24"/>
          <w:szCs w:val="24"/>
          <w:lang w:val="en-US"/>
        </w:rPr>
        <w:t xml:space="preserve"> of methanol and </w:t>
      </w:r>
      <w:r w:rsidRPr="004709D7">
        <w:rPr>
          <w:rFonts w:ascii="Arial" w:hAnsi="Arial" w:cs="Arial"/>
          <w:i/>
          <w:iCs/>
          <w:sz w:val="24"/>
          <w:szCs w:val="24"/>
          <w:lang w:val="en-US"/>
        </w:rPr>
        <w:t>o</w:t>
      </w:r>
      <w:r>
        <w:rPr>
          <w:rFonts w:ascii="Arial" w:hAnsi="Arial" w:cs="Arial"/>
          <w:sz w:val="24"/>
          <w:szCs w:val="24"/>
          <w:lang w:val="en-US"/>
        </w:rPr>
        <w:t xml:space="preserve">-DCB. The amorphous solid was introduced in a vial placed in the chamber which contains a second vial with </w:t>
      </w:r>
      <w:r w:rsidRPr="00A728F9">
        <w:rPr>
          <w:rFonts w:ascii="Arial" w:hAnsi="Arial" w:cs="Arial"/>
          <w:i/>
          <w:iCs/>
          <w:sz w:val="24"/>
          <w:szCs w:val="24"/>
          <w:lang w:val="en-US"/>
        </w:rPr>
        <w:t>ca</w:t>
      </w:r>
      <w:r>
        <w:rPr>
          <w:rFonts w:ascii="Arial" w:hAnsi="Arial" w:cs="Arial"/>
          <w:sz w:val="24"/>
          <w:szCs w:val="24"/>
          <w:lang w:val="en-US"/>
        </w:rPr>
        <w:t xml:space="preserve">. 6 ml of </w:t>
      </w:r>
      <w:r w:rsidRPr="004709D7">
        <w:rPr>
          <w:rFonts w:ascii="Arial" w:hAnsi="Arial" w:cs="Arial"/>
          <w:i/>
          <w:iCs/>
          <w:sz w:val="24"/>
          <w:szCs w:val="24"/>
          <w:lang w:val="en-US"/>
        </w:rPr>
        <w:t>o</w:t>
      </w:r>
      <w:r>
        <w:rPr>
          <w:rFonts w:ascii="Arial" w:hAnsi="Arial" w:cs="Arial"/>
          <w:sz w:val="24"/>
          <w:szCs w:val="24"/>
          <w:lang w:val="en-US"/>
        </w:rPr>
        <w:t>-DCB and 2 ml of methanol.</w:t>
      </w:r>
    </w:p>
    <w:p w14:paraId="490BEC70" w14:textId="77777777" w:rsidR="007C037C" w:rsidRDefault="007C037C" w:rsidP="00BE799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ADEA963" w14:textId="79462126" w:rsidR="008C681A" w:rsidRDefault="008C681A" w:rsidP="008C681A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C681A">
        <w:rPr>
          <w:rFonts w:ascii="Arial" w:hAnsi="Arial" w:cs="Arial"/>
          <w:b/>
          <w:bCs/>
          <w:sz w:val="28"/>
          <w:szCs w:val="28"/>
          <w:vertAlign w:val="superscript"/>
          <w:lang w:val="en-US"/>
        </w:rPr>
        <w:lastRenderedPageBreak/>
        <w:t>1</w:t>
      </w:r>
      <w:r>
        <w:rPr>
          <w:rFonts w:ascii="Arial" w:hAnsi="Arial" w:cs="Arial"/>
          <w:b/>
          <w:bCs/>
          <w:sz w:val="28"/>
          <w:szCs w:val="28"/>
          <w:lang w:val="en-US"/>
        </w:rPr>
        <w:t>H NMR protocol for the quantification of paracetamol included in the M</w:t>
      </w:r>
      <w:r w:rsidRPr="008C681A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12</w:t>
      </w:r>
      <w:r>
        <w:rPr>
          <w:rFonts w:ascii="Arial" w:hAnsi="Arial" w:cs="Arial"/>
          <w:b/>
          <w:bCs/>
          <w:sz w:val="28"/>
          <w:szCs w:val="28"/>
          <w:lang w:val="en-US"/>
        </w:rPr>
        <w:t>L</w:t>
      </w:r>
      <w:r w:rsidRPr="008C681A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8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nanocages.</w:t>
      </w:r>
    </w:p>
    <w:p w14:paraId="3C0A86B5" w14:textId="77777777" w:rsidR="008C681A" w:rsidRDefault="008C681A" w:rsidP="00BE799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F985769" w14:textId="64376597" w:rsidR="00F74319" w:rsidRPr="00F74319" w:rsidRDefault="00760D6B" w:rsidP="00F74319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</w:t>
      </w:r>
      <w:r w:rsidR="00F74319">
        <w:rPr>
          <w:rFonts w:ascii="Arial" w:hAnsi="Arial" w:cs="Arial"/>
          <w:sz w:val="24"/>
          <w:szCs w:val="24"/>
          <w:lang w:val="en-US"/>
        </w:rPr>
        <w:t>o quantify the p</w:t>
      </w:r>
      <w:r w:rsidR="00F74319" w:rsidRPr="00F74319">
        <w:rPr>
          <w:rFonts w:ascii="Arial" w:hAnsi="Arial" w:cs="Arial"/>
          <w:sz w:val="24"/>
          <w:szCs w:val="24"/>
          <w:lang w:val="en-US"/>
        </w:rPr>
        <w:t xml:space="preserve">aracetamol </w:t>
      </w:r>
      <w:r w:rsidR="00F74319">
        <w:rPr>
          <w:rFonts w:ascii="Arial" w:hAnsi="Arial" w:cs="Arial"/>
          <w:sz w:val="24"/>
          <w:szCs w:val="24"/>
          <w:lang w:val="en-US"/>
        </w:rPr>
        <w:t xml:space="preserve">included in the </w:t>
      </w:r>
      <w:r w:rsidR="009129AA" w:rsidRPr="009129AA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129AA" w:rsidRPr="009129AA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129AA" w:rsidRPr="009129AA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129AA" w:rsidRPr="009129AA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129AA">
        <w:rPr>
          <w:rFonts w:ascii="Arial" w:hAnsi="Arial" w:cs="Arial"/>
          <w:sz w:val="24"/>
          <w:szCs w:val="24"/>
          <w:lang w:val="en-US"/>
        </w:rPr>
        <w:t xml:space="preserve"> </w:t>
      </w:r>
      <w:r w:rsidR="00F74319">
        <w:rPr>
          <w:rFonts w:ascii="Arial" w:hAnsi="Arial" w:cs="Arial"/>
          <w:sz w:val="24"/>
          <w:szCs w:val="24"/>
          <w:lang w:val="en-US"/>
        </w:rPr>
        <w:t>poly-[</w:t>
      </w:r>
      <w:r w:rsidR="00F74319" w:rsidRPr="009129AA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="00F74319">
        <w:rPr>
          <w:rFonts w:ascii="Arial" w:hAnsi="Arial" w:cs="Arial"/>
          <w:sz w:val="24"/>
          <w:szCs w:val="24"/>
          <w:lang w:val="en-US"/>
        </w:rPr>
        <w:t>]-catenanes the following procedure has been carried out</w:t>
      </w:r>
      <w:r w:rsidR="00913244">
        <w:rPr>
          <w:rFonts w:ascii="Arial" w:hAnsi="Arial" w:cs="Arial"/>
          <w:sz w:val="24"/>
          <w:szCs w:val="24"/>
          <w:lang w:val="en-US"/>
        </w:rPr>
        <w:t>:</w:t>
      </w:r>
    </w:p>
    <w:p w14:paraId="6BEA971E" w14:textId="6E1F5400" w:rsidR="00F74319" w:rsidRPr="00F74319" w:rsidRDefault="00F74319" w:rsidP="00F7431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4319">
        <w:rPr>
          <w:rFonts w:ascii="Arial" w:hAnsi="Arial" w:cs="Arial"/>
          <w:sz w:val="24"/>
          <w:szCs w:val="24"/>
          <w:lang w:val="en-US"/>
        </w:rPr>
        <w:t>A small amount of the</w:t>
      </w:r>
      <w:r w:rsidR="009129AA">
        <w:rPr>
          <w:rFonts w:ascii="Arial" w:hAnsi="Arial" w:cs="Arial"/>
          <w:sz w:val="24"/>
          <w:szCs w:val="24"/>
          <w:lang w:val="en-US"/>
        </w:rPr>
        <w:t xml:space="preserve"> microcrystalline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catenane (</w:t>
      </w:r>
      <w:r w:rsidR="0072617E" w:rsidRPr="0072617E">
        <w:rPr>
          <w:rFonts w:ascii="Arial" w:hAnsi="Arial" w:cs="Arial"/>
          <w:i/>
          <w:iCs/>
          <w:sz w:val="24"/>
          <w:szCs w:val="24"/>
          <w:lang w:val="en-US"/>
        </w:rPr>
        <w:t>ca</w:t>
      </w:r>
      <w:r w:rsidR="0072617E">
        <w:rPr>
          <w:rFonts w:ascii="Arial" w:hAnsi="Arial" w:cs="Arial"/>
          <w:sz w:val="24"/>
          <w:szCs w:val="24"/>
          <w:lang w:val="en-US"/>
        </w:rPr>
        <w:t>.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5mg) </w:t>
      </w:r>
      <w:r w:rsidR="009129AA">
        <w:rPr>
          <w:rFonts w:ascii="Arial" w:hAnsi="Arial" w:cs="Arial"/>
          <w:sz w:val="24"/>
          <w:szCs w:val="24"/>
          <w:lang w:val="en-US"/>
        </w:rPr>
        <w:t>is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</w:t>
      </w:r>
      <w:r w:rsidR="009129AA">
        <w:rPr>
          <w:rFonts w:ascii="Arial" w:hAnsi="Arial" w:cs="Arial"/>
          <w:sz w:val="24"/>
          <w:szCs w:val="24"/>
          <w:lang w:val="en-US"/>
        </w:rPr>
        <w:t>placed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in an NMR test tube.</w:t>
      </w:r>
      <w:r w:rsidR="00530537">
        <w:rPr>
          <w:rFonts w:ascii="Arial" w:hAnsi="Arial" w:cs="Arial"/>
          <w:sz w:val="24"/>
          <w:szCs w:val="24"/>
          <w:lang w:val="en-US"/>
        </w:rPr>
        <w:t xml:space="preserve"> Then 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0.5 mL of deuterium oxide </w:t>
      </w:r>
      <w:r w:rsidR="00530537">
        <w:rPr>
          <w:rFonts w:ascii="Arial" w:hAnsi="Arial" w:cs="Arial"/>
          <w:sz w:val="24"/>
          <w:szCs w:val="24"/>
          <w:lang w:val="en-US"/>
        </w:rPr>
        <w:t>(</w:t>
      </w:r>
      <w:r w:rsidRPr="00F74319">
        <w:rPr>
          <w:rFonts w:ascii="Arial" w:hAnsi="Arial" w:cs="Arial"/>
          <w:sz w:val="24"/>
          <w:szCs w:val="24"/>
          <w:lang w:val="en-US"/>
        </w:rPr>
        <w:t>D</w:t>
      </w:r>
      <w:r w:rsidRPr="00530537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F74319">
        <w:rPr>
          <w:rFonts w:ascii="Arial" w:hAnsi="Arial" w:cs="Arial"/>
          <w:sz w:val="24"/>
          <w:szCs w:val="24"/>
          <w:lang w:val="en-US"/>
        </w:rPr>
        <w:t>O</w:t>
      </w:r>
      <w:r w:rsidR="00530537">
        <w:rPr>
          <w:rFonts w:ascii="Arial" w:hAnsi="Arial" w:cs="Arial"/>
          <w:sz w:val="24"/>
          <w:szCs w:val="24"/>
          <w:lang w:val="en-US"/>
        </w:rPr>
        <w:t>)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is added to the tube.</w:t>
      </w:r>
      <w:r w:rsidR="00530537">
        <w:rPr>
          <w:rFonts w:ascii="Arial" w:hAnsi="Arial" w:cs="Arial"/>
          <w:sz w:val="24"/>
          <w:szCs w:val="24"/>
          <w:lang w:val="en-US"/>
        </w:rPr>
        <w:t xml:space="preserve"> Two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drops of deuterated sulfuric acid D</w:t>
      </w:r>
      <w:r w:rsidRPr="00530537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F74319">
        <w:rPr>
          <w:rFonts w:ascii="Arial" w:hAnsi="Arial" w:cs="Arial"/>
          <w:sz w:val="24"/>
          <w:szCs w:val="24"/>
          <w:lang w:val="en-US"/>
        </w:rPr>
        <w:t>SO</w:t>
      </w:r>
      <w:r w:rsidRPr="00530537">
        <w:rPr>
          <w:rFonts w:ascii="Arial" w:hAnsi="Arial" w:cs="Arial"/>
          <w:sz w:val="24"/>
          <w:szCs w:val="24"/>
          <w:vertAlign w:val="subscript"/>
          <w:lang w:val="en-US"/>
        </w:rPr>
        <w:t>4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are added to the tube.</w:t>
      </w:r>
      <w:r w:rsidR="00530537">
        <w:rPr>
          <w:rFonts w:ascii="Arial" w:hAnsi="Arial" w:cs="Arial"/>
          <w:sz w:val="24"/>
          <w:szCs w:val="24"/>
          <w:lang w:val="en-US"/>
        </w:rPr>
        <w:t xml:space="preserve"> </w:t>
      </w:r>
      <w:r w:rsidRPr="00F74319">
        <w:rPr>
          <w:rFonts w:ascii="Arial" w:hAnsi="Arial" w:cs="Arial"/>
          <w:sz w:val="24"/>
          <w:szCs w:val="24"/>
          <w:lang w:val="en-US"/>
        </w:rPr>
        <w:t>The solution is</w:t>
      </w:r>
      <w:r w:rsidR="00530537">
        <w:rPr>
          <w:rFonts w:ascii="Arial" w:hAnsi="Arial" w:cs="Arial"/>
          <w:sz w:val="24"/>
          <w:szCs w:val="24"/>
          <w:lang w:val="en-US"/>
        </w:rPr>
        <w:t xml:space="preserve"> then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shaken, </w:t>
      </w:r>
      <w:r w:rsidR="00530537">
        <w:rPr>
          <w:rFonts w:ascii="Arial" w:hAnsi="Arial" w:cs="Arial"/>
          <w:sz w:val="24"/>
          <w:szCs w:val="24"/>
          <w:lang w:val="en-US"/>
        </w:rPr>
        <w:t xml:space="preserve">the </w:t>
      </w:r>
      <w:r w:rsidRPr="00F74319">
        <w:rPr>
          <w:rFonts w:ascii="Arial" w:hAnsi="Arial" w:cs="Arial"/>
          <w:sz w:val="24"/>
          <w:szCs w:val="24"/>
          <w:lang w:val="en-US"/>
        </w:rPr>
        <w:t>catenane structure is d</w:t>
      </w:r>
      <w:r w:rsidR="009129AA">
        <w:rPr>
          <w:rFonts w:ascii="Arial" w:hAnsi="Arial" w:cs="Arial"/>
          <w:sz w:val="24"/>
          <w:szCs w:val="24"/>
          <w:lang w:val="en-US"/>
        </w:rPr>
        <w:t>isassembled</w:t>
      </w:r>
      <w:r w:rsidRPr="00F74319">
        <w:rPr>
          <w:rFonts w:ascii="Arial" w:hAnsi="Arial" w:cs="Arial"/>
          <w:sz w:val="24"/>
          <w:szCs w:val="24"/>
          <w:lang w:val="en-US"/>
        </w:rPr>
        <w:t>, paracetamol and Zn</w:t>
      </w:r>
      <w:r w:rsidR="00913244">
        <w:rPr>
          <w:rFonts w:ascii="Arial" w:hAnsi="Arial" w:cs="Arial"/>
          <w:sz w:val="24"/>
          <w:szCs w:val="24"/>
          <w:lang w:val="en-US"/>
        </w:rPr>
        <w:t>X</w:t>
      </w:r>
      <w:r w:rsidRPr="00530537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are soluble in water so are dissolved. </w:t>
      </w:r>
      <w:r w:rsidRPr="00DC5C51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is protonated and so goes in</w:t>
      </w:r>
      <w:r w:rsidR="00530537">
        <w:rPr>
          <w:rFonts w:ascii="Arial" w:hAnsi="Arial" w:cs="Arial"/>
          <w:sz w:val="24"/>
          <w:szCs w:val="24"/>
          <w:lang w:val="en-US"/>
        </w:rPr>
        <w:t>to the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solution.</w:t>
      </w:r>
      <w:r w:rsidR="00530537">
        <w:rPr>
          <w:rFonts w:ascii="Arial" w:hAnsi="Arial" w:cs="Arial"/>
          <w:sz w:val="24"/>
          <w:szCs w:val="24"/>
          <w:lang w:val="en-US"/>
        </w:rPr>
        <w:t xml:space="preserve">  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The solution inside the NMR test tube </w:t>
      </w:r>
      <w:r w:rsidR="009129AA">
        <w:rPr>
          <w:rFonts w:ascii="Arial" w:hAnsi="Arial" w:cs="Arial"/>
          <w:sz w:val="24"/>
          <w:szCs w:val="24"/>
          <w:lang w:val="en-US"/>
        </w:rPr>
        <w:t xml:space="preserve">becomes </w:t>
      </w:r>
      <w:r w:rsidRPr="00F74319">
        <w:rPr>
          <w:rFonts w:ascii="Arial" w:hAnsi="Arial" w:cs="Arial"/>
          <w:sz w:val="24"/>
          <w:szCs w:val="24"/>
          <w:lang w:val="en-US"/>
        </w:rPr>
        <w:t>clear and transparent.</w:t>
      </w:r>
    </w:p>
    <w:p w14:paraId="1C6D862A" w14:textId="46171E4E" w:rsidR="00F74319" w:rsidRPr="00F74319" w:rsidRDefault="00530537" w:rsidP="00F74319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In the </w:t>
      </w:r>
      <w:r w:rsidRPr="004C41E6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 xml:space="preserve">H NMR spectrum </w:t>
      </w:r>
      <w:r w:rsidR="00F74319" w:rsidRPr="00DC5C51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="00F74319" w:rsidRPr="00F74319">
        <w:rPr>
          <w:rFonts w:ascii="Arial" w:hAnsi="Arial" w:cs="Arial"/>
          <w:sz w:val="24"/>
          <w:szCs w:val="24"/>
          <w:lang w:val="en-US"/>
        </w:rPr>
        <w:t xml:space="preserve"> shows three peaks at high ppm (around 7.5-8.5 ppm), two doublets and one singlet.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F74319" w:rsidRPr="00F74319">
        <w:rPr>
          <w:rFonts w:ascii="Arial" w:hAnsi="Arial" w:cs="Arial"/>
          <w:sz w:val="24"/>
          <w:szCs w:val="24"/>
          <w:lang w:val="en-US"/>
        </w:rPr>
        <w:t xml:space="preserve">Paracetamol shows three peaks, two doublets at high ppm (around 5.5-6.5 ppm) and one </w:t>
      </w:r>
      <w:r w:rsidRPr="00366BB8">
        <w:rPr>
          <w:rFonts w:ascii="Arial" w:hAnsi="Arial" w:cs="Arial"/>
          <w:sz w:val="24"/>
          <w:szCs w:val="24"/>
          <w:lang w:val="en-US"/>
        </w:rPr>
        <w:t>singlet</w:t>
      </w:r>
      <w:r w:rsidR="003A296C">
        <w:rPr>
          <w:rFonts w:ascii="Arial" w:hAnsi="Arial" w:cs="Arial"/>
          <w:sz w:val="24"/>
          <w:szCs w:val="24"/>
          <w:lang w:val="en-US"/>
        </w:rPr>
        <w:t>.</w:t>
      </w:r>
    </w:p>
    <w:p w14:paraId="30C0B5A7" w14:textId="77777777" w:rsidR="00F74319" w:rsidRPr="00F74319" w:rsidRDefault="00F74319" w:rsidP="00F7431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4319">
        <w:rPr>
          <w:rFonts w:ascii="Arial" w:hAnsi="Arial" w:cs="Arial"/>
          <w:sz w:val="24"/>
          <w:szCs w:val="24"/>
          <w:lang w:val="en-US"/>
        </w:rPr>
        <w:t xml:space="preserve">To calculate the amount of paracetamol, the singlet peak (two hydrogens) of the </w:t>
      </w:r>
      <w:r w:rsidRPr="00DC5C51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Pr="00F74319">
        <w:rPr>
          <w:rFonts w:ascii="Arial" w:hAnsi="Arial" w:cs="Arial"/>
          <w:sz w:val="24"/>
          <w:szCs w:val="24"/>
          <w:lang w:val="en-US"/>
        </w:rPr>
        <w:t xml:space="preserve"> (around 7.5 ppm) and one doublet peak (three hydrogens) of the paracetamol (around 5.5-6.5 ppm) are considered and integrated. In this way the ratio between the two can be computed. Knowing that in each cage there are 8 molecules of </w:t>
      </w:r>
      <w:r w:rsidRPr="00FC3DFC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Pr="00F74319">
        <w:rPr>
          <w:rFonts w:ascii="Arial" w:hAnsi="Arial" w:cs="Arial"/>
          <w:sz w:val="24"/>
          <w:szCs w:val="24"/>
          <w:lang w:val="en-US"/>
        </w:rPr>
        <w:t>, one can calculate the number of paracetamol molecules per cage.</w:t>
      </w:r>
    </w:p>
    <w:p w14:paraId="1177857F" w14:textId="77777777" w:rsidR="009E0B56" w:rsidRDefault="009E0B56" w:rsidP="00BE799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6D7E43C" w14:textId="2523FE8D" w:rsidR="00C8652D" w:rsidRPr="00651F85" w:rsidRDefault="00C8652D" w:rsidP="00B24DEF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00" w:lineRule="atLeast"/>
        <w:rPr>
          <w:rFonts w:ascii="Arial" w:hAnsi="Arial" w:cs="Arial"/>
          <w:sz w:val="24"/>
          <w:szCs w:val="24"/>
          <w:lang w:val="en-US"/>
        </w:rPr>
        <w:sectPr w:rsidR="00C8652D" w:rsidRPr="00651F85" w:rsidSect="007D59AB">
          <w:footerReference w:type="default" r:id="rId9"/>
          <w:endnotePr>
            <w:numFmt w:val="decimal"/>
          </w:endnotePr>
          <w:pgSz w:w="11905" w:h="16838"/>
          <w:pgMar w:top="1440" w:right="1440" w:bottom="1440" w:left="1440" w:header="720" w:footer="720" w:gutter="0"/>
          <w:cols w:space="720"/>
          <w:noEndnote/>
          <w:docGrid w:linePitch="299"/>
        </w:sectPr>
      </w:pPr>
    </w:p>
    <w:p w14:paraId="7BD46A6D" w14:textId="28CFE398" w:rsidR="00D94148" w:rsidRDefault="00655460" w:rsidP="00D94148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w:lastRenderedPageBreak/>
        <w:drawing>
          <wp:inline distT="0" distB="0" distL="0" distR="0" wp14:anchorId="4A5AFB83" wp14:editId="7DF8E7E4">
            <wp:extent cx="3819525" cy="3363062"/>
            <wp:effectExtent l="0" t="0" r="0" b="8890"/>
            <wp:docPr id="1892203931" name="Picture 9" descr="A diagram of a solu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203931" name="Picture 9" descr="A diagram of a solutio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8427" cy="337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546F9" w14:textId="5FDF4CF0" w:rsidR="00D94148" w:rsidRPr="009D5A02" w:rsidRDefault="00D94148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9D5A02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9D5A02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D5A02" w:rsidRPr="009D5A02">
        <w:rPr>
          <w:rFonts w:ascii="Arial" w:hAnsi="Arial" w:cs="Arial"/>
          <w:sz w:val="24"/>
          <w:szCs w:val="24"/>
          <w:lang w:val="en-US"/>
        </w:rPr>
        <w:t xml:space="preserve"> Plot showing t</w:t>
      </w:r>
      <w:r w:rsidR="009D5A02">
        <w:rPr>
          <w:rFonts w:ascii="Arial" w:hAnsi="Arial" w:cs="Arial"/>
          <w:sz w:val="24"/>
          <w:szCs w:val="24"/>
          <w:lang w:val="en-US"/>
        </w:rPr>
        <w:t>he solution state crystallization and the rarely exploited fast crystallization experiments using solid-state synthesis. Kinetic control is achieved by fast crystallization that leads to amorphous materials as in the present case (</w:t>
      </w:r>
      <w:r w:rsidR="009D5A02" w:rsidRPr="009D5A02">
        <w:rPr>
          <w:rFonts w:ascii="Arial" w:hAnsi="Arial" w:cs="Arial"/>
          <w:b/>
          <w:bCs/>
          <w:sz w:val="24"/>
          <w:szCs w:val="24"/>
          <w:lang w:val="en-US"/>
        </w:rPr>
        <w:t>a1</w:t>
      </w:r>
      <w:r w:rsidR="009D5A02">
        <w:rPr>
          <w:rFonts w:ascii="Arial" w:hAnsi="Arial" w:cs="Arial"/>
          <w:sz w:val="24"/>
          <w:szCs w:val="24"/>
          <w:lang w:val="en-US"/>
        </w:rPr>
        <w:t>)</w:t>
      </w:r>
      <w:r w:rsidR="00655460">
        <w:rPr>
          <w:rFonts w:ascii="Arial" w:hAnsi="Arial" w:cs="Arial"/>
          <w:sz w:val="24"/>
          <w:szCs w:val="24"/>
          <w:lang w:val="en-US"/>
        </w:rPr>
        <w:t xml:space="preserve"> and </w:t>
      </w:r>
      <w:r w:rsidR="00655460" w:rsidRPr="0065546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655460" w:rsidRPr="0065546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IS-1</w:t>
      </w:r>
      <w:r w:rsidR="00655460">
        <w:rPr>
          <w:rFonts w:ascii="Arial" w:hAnsi="Arial" w:cs="Arial"/>
          <w:sz w:val="24"/>
          <w:szCs w:val="24"/>
          <w:lang w:val="en-US"/>
        </w:rPr>
        <w:t xml:space="preserve"> and </w:t>
      </w:r>
      <w:r w:rsidR="00655460" w:rsidRPr="0065546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655460" w:rsidRPr="0065546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IS-2</w:t>
      </w:r>
      <w:r w:rsidR="009D5A02">
        <w:rPr>
          <w:rFonts w:ascii="Arial" w:hAnsi="Arial" w:cs="Arial"/>
          <w:sz w:val="24"/>
          <w:szCs w:val="24"/>
          <w:lang w:val="en-US"/>
        </w:rPr>
        <w:t>.</w:t>
      </w:r>
    </w:p>
    <w:p w14:paraId="4CA2FA03" w14:textId="77777777" w:rsidR="00EE5565" w:rsidRDefault="00EE5565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8"/>
          <w:szCs w:val="28"/>
          <w:lang w:val="en-US"/>
        </w:rPr>
      </w:pPr>
    </w:p>
    <w:p w14:paraId="1D7C5BE7" w14:textId="01460CD0" w:rsidR="00D94148" w:rsidRDefault="00FC3DFC" w:rsidP="00FC3D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7766363D" wp14:editId="75DA5D9E">
            <wp:extent cx="3464196" cy="3885613"/>
            <wp:effectExtent l="0" t="0" r="3175" b="635"/>
            <wp:docPr id="1685283238" name="Picture 3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283238" name="Picture 3" descr="A graph of a graph of a graph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895" cy="3893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4EB14" w14:textId="5C114979" w:rsidR="0096597C" w:rsidRPr="0096597C" w:rsidRDefault="0096597C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8"/>
          <w:szCs w:val="28"/>
          <w:lang w:val="en-US"/>
        </w:rPr>
      </w:pPr>
      <w:r w:rsidRPr="009D5A02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9D5A02">
        <w:rPr>
          <w:rFonts w:ascii="Arial" w:hAnsi="Arial" w:cs="Arial"/>
          <w:b/>
          <w:bCs/>
          <w:sz w:val="24"/>
          <w:szCs w:val="24"/>
          <w:lang w:val="en-US"/>
        </w:rPr>
        <w:t>.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Gas solid reaction by exposing </w:t>
      </w:r>
      <w:r w:rsidRPr="0096597C">
        <w:rPr>
          <w:rFonts w:ascii="Arial" w:hAnsi="Arial" w:cs="Arial"/>
          <w:b/>
          <w:bCs/>
          <w:sz w:val="24"/>
          <w:szCs w:val="24"/>
          <w:lang w:val="en-US"/>
        </w:rPr>
        <w:t>a1</w:t>
      </w:r>
      <w:r>
        <w:rPr>
          <w:rFonts w:ascii="Arial" w:hAnsi="Arial" w:cs="Arial"/>
          <w:sz w:val="24"/>
          <w:szCs w:val="24"/>
          <w:lang w:val="en-US"/>
        </w:rPr>
        <w:t xml:space="preserve"> to vapours of methanol and o-dichlorobenzene for </w:t>
      </w:r>
      <w:r w:rsidR="00FC3DFC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FC3DFC">
        <w:rPr>
          <w:rFonts w:ascii="Arial" w:hAnsi="Arial" w:cs="Arial"/>
          <w:sz w:val="24"/>
          <w:szCs w:val="24"/>
          <w:lang w:val="en-US"/>
        </w:rPr>
        <w:t>days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636E7C20" w14:textId="6F90B4FE" w:rsidR="00301AFC" w:rsidRPr="001C4608" w:rsidRDefault="009B418F" w:rsidP="00913244">
      <w:pPr>
        <w:pageBreakBefore/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1C4608">
        <w:rPr>
          <w:rFonts w:ascii="Arial" w:hAnsi="Arial" w:cs="Arial"/>
          <w:sz w:val="28"/>
          <w:szCs w:val="28"/>
          <w:lang w:val="en-US"/>
        </w:rPr>
        <w:lastRenderedPageBreak/>
        <w:t xml:space="preserve">Paracetamol inclusion </w:t>
      </w:r>
      <w:r w:rsidR="001C4608" w:rsidRPr="001C4608">
        <w:rPr>
          <w:rFonts w:ascii="Arial" w:hAnsi="Arial" w:cs="Arial"/>
          <w:sz w:val="28"/>
          <w:szCs w:val="28"/>
          <w:lang w:val="en-US"/>
        </w:rPr>
        <w:t>using TPB-ZnI</w:t>
      </w:r>
      <w:r w:rsidR="001C4608" w:rsidRPr="001C4608">
        <w:rPr>
          <w:rFonts w:ascii="Arial" w:hAnsi="Arial" w:cs="Arial"/>
          <w:sz w:val="28"/>
          <w:szCs w:val="28"/>
          <w:vertAlign w:val="subscript"/>
          <w:lang w:val="en-US"/>
        </w:rPr>
        <w:t>2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amorphous</w:t>
      </w:r>
      <w:r w:rsidR="001C4608" w:rsidRPr="001C4608">
        <w:rPr>
          <w:rFonts w:ascii="Arial" w:hAnsi="Arial" w:cs="Arial"/>
          <w:sz w:val="28"/>
          <w:szCs w:val="28"/>
          <w:lang w:val="en-US"/>
        </w:rPr>
        <w:t xml:space="preserve"> phase (</w:t>
      </w:r>
      <w:r w:rsidR="001C4608" w:rsidRPr="001C4608">
        <w:rPr>
          <w:rFonts w:ascii="Arial" w:hAnsi="Arial" w:cs="Arial"/>
          <w:b/>
          <w:bCs/>
          <w:sz w:val="28"/>
          <w:szCs w:val="28"/>
          <w:lang w:val="en-US"/>
        </w:rPr>
        <w:t>a1</w:t>
      </w:r>
      <w:r w:rsidR="001C4608" w:rsidRPr="001C4608">
        <w:rPr>
          <w:rFonts w:ascii="Arial" w:hAnsi="Arial" w:cs="Arial"/>
          <w:sz w:val="28"/>
          <w:szCs w:val="28"/>
          <w:lang w:val="en-US"/>
        </w:rPr>
        <w:t>) of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M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12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L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8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poly-[</w:t>
      </w:r>
      <w:r w:rsidRPr="001C4608">
        <w:rPr>
          <w:rFonts w:ascii="Arial" w:hAnsi="Arial" w:cs="Arial"/>
          <w:i/>
          <w:iCs/>
          <w:sz w:val="28"/>
          <w:szCs w:val="28"/>
          <w:lang w:val="en-US"/>
        </w:rPr>
        <w:t>n</w:t>
      </w:r>
      <w:r w:rsidRPr="001C4608">
        <w:rPr>
          <w:rFonts w:ascii="Arial" w:hAnsi="Arial" w:cs="Arial"/>
          <w:sz w:val="28"/>
          <w:szCs w:val="28"/>
          <w:lang w:val="en-US"/>
        </w:rPr>
        <w:t>]-catenane</w:t>
      </w:r>
      <w:r w:rsidR="001C4608" w:rsidRPr="001C4608">
        <w:rPr>
          <w:rFonts w:ascii="Arial" w:hAnsi="Arial" w:cs="Arial"/>
          <w:sz w:val="28"/>
          <w:szCs w:val="28"/>
          <w:lang w:val="en-US"/>
        </w:rPr>
        <w:t>.</w:t>
      </w:r>
    </w:p>
    <w:p w14:paraId="34B1710C" w14:textId="164AB393" w:rsidR="00301AFC" w:rsidRDefault="00301AF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4AD7DC8D" wp14:editId="4026D968">
            <wp:extent cx="4361688" cy="6492240"/>
            <wp:effectExtent l="0" t="0" r="1270" b="3810"/>
            <wp:docPr id="998961440" name="Picture 11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961440" name="Picture 11" descr="A graph of a graph of a graph&#10;&#10;Description automatically generated with medium confidence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54" t="2257" r="29383" b="3171"/>
                    <a:stretch/>
                  </pic:blipFill>
                  <pic:spPr bwMode="auto">
                    <a:xfrm>
                      <a:off x="0" y="0"/>
                      <a:ext cx="4361688" cy="6492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BC0F0" w14:textId="234DB69C" w:rsidR="00301AFC" w:rsidRPr="002A20E8" w:rsidRDefault="00301AFC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0035A3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Pr="000035A3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0035A3">
        <w:rPr>
          <w:rFonts w:ascii="Arial" w:hAnsi="Arial" w:cs="Arial"/>
          <w:sz w:val="24"/>
          <w:szCs w:val="24"/>
          <w:lang w:val="en-US"/>
        </w:rPr>
        <w:t xml:space="preserve"> </w:t>
      </w:r>
      <w:r w:rsidR="002A20E8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2A20E8" w:rsidRPr="00233F04">
        <w:rPr>
          <w:rFonts w:ascii="Arial" w:hAnsi="Arial" w:cs="Arial"/>
          <w:b/>
          <w:bCs/>
          <w:sz w:val="24"/>
          <w:szCs w:val="24"/>
          <w:lang w:val="en-US"/>
        </w:rPr>
        <w:t>a1</w:t>
      </w:r>
      <w:r w:rsidR="002A20E8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2A20E8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</w:t>
      </w:r>
      <w:r w:rsidR="00334958">
        <w:rPr>
          <w:rFonts w:ascii="Arial" w:hAnsi="Arial" w:cs="Arial"/>
          <w:sz w:val="24"/>
          <w:szCs w:val="24"/>
          <w:lang w:val="en-US"/>
        </w:rPr>
        <w:t>. Experiment number 1-a1.</w:t>
      </w:r>
      <w:r w:rsidR="002A20E8">
        <w:rPr>
          <w:rFonts w:ascii="Arial" w:hAnsi="Arial" w:cs="Arial"/>
          <w:sz w:val="24"/>
          <w:szCs w:val="24"/>
          <w:lang w:val="en-US"/>
        </w:rPr>
        <w:t xml:space="preserve"> </w:t>
      </w:r>
      <w:r w:rsidR="00AA617F" w:rsidRPr="002A20E8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633BAEC" w14:textId="04F9C484" w:rsidR="00301AFC" w:rsidRPr="00301AFC" w:rsidRDefault="00301AFC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7CF4AA08" wp14:editId="2F7F2C75">
            <wp:extent cx="5703683" cy="4176230"/>
            <wp:effectExtent l="0" t="0" r="0" b="0"/>
            <wp:docPr id="300546245" name="Picture 12" descr="A graph of a graph showing a number of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546245" name="Picture 12" descr="A graph of a graph showing a number of molecules&#10;&#10;Description automatically generated with medium confidence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19" t="7863" r="10093"/>
                    <a:stretch/>
                  </pic:blipFill>
                  <pic:spPr bwMode="auto">
                    <a:xfrm>
                      <a:off x="0" y="0"/>
                      <a:ext cx="5716588" cy="4185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D510E0" w14:textId="413725B9" w:rsidR="00301AFC" w:rsidRPr="002A20E8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2A20E8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Pr="002A20E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AA617F" w:rsidRPr="002A20E8">
        <w:rPr>
          <w:rFonts w:ascii="Arial" w:hAnsi="Arial" w:cs="Arial"/>
          <w:sz w:val="24"/>
          <w:szCs w:val="24"/>
          <w:lang w:val="en-US"/>
        </w:rPr>
        <w:t xml:space="preserve"> </w:t>
      </w:r>
      <w:r w:rsidR="002A20E8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2A20E8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2A20E8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2d.  The included paracetamol molecules per </w:t>
      </w:r>
      <w:r w:rsidR="002A20E8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2A20E8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2A20E8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2A20E8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2A20E8">
        <w:rPr>
          <w:rFonts w:ascii="Arial" w:hAnsi="Arial" w:cs="Arial"/>
          <w:sz w:val="24"/>
          <w:szCs w:val="24"/>
          <w:lang w:val="en-US"/>
        </w:rPr>
        <w:t xml:space="preserve"> cage is 1.44 </w:t>
      </w:r>
      <w:r w:rsidR="00E95BFC">
        <w:rPr>
          <w:rFonts w:ascii="Arial" w:hAnsi="Arial" w:cs="Arial"/>
          <w:sz w:val="24"/>
          <w:szCs w:val="24"/>
          <w:lang w:val="en-US"/>
        </w:rPr>
        <w:t>according to</w:t>
      </w:r>
      <w:r w:rsidR="002A20E8">
        <w:rPr>
          <w:rFonts w:ascii="Arial" w:hAnsi="Arial" w:cs="Arial"/>
          <w:sz w:val="24"/>
          <w:szCs w:val="24"/>
          <w:lang w:val="en-US"/>
        </w:rPr>
        <w:t xml:space="preserve"> the proton integrals.</w:t>
      </w:r>
      <w:r w:rsidR="00334958">
        <w:rPr>
          <w:rFonts w:ascii="Arial" w:hAnsi="Arial" w:cs="Arial"/>
          <w:sz w:val="24"/>
          <w:szCs w:val="24"/>
          <w:lang w:val="en-US"/>
        </w:rPr>
        <w:t xml:space="preserve"> Experiment number 1-a1.</w:t>
      </w:r>
    </w:p>
    <w:p w14:paraId="259B024A" w14:textId="711AF2E1" w:rsidR="00301AFC" w:rsidRPr="00301AFC" w:rsidRDefault="00913244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b/>
          <w:noProof/>
          <w:lang w:eastAsia="it-IT"/>
        </w:rPr>
        <w:lastRenderedPageBreak/>
        <w:drawing>
          <wp:inline distT="0" distB="0" distL="0" distR="0" wp14:anchorId="31E49AC0" wp14:editId="1E5712AE">
            <wp:extent cx="3774442" cy="5708393"/>
            <wp:effectExtent l="0" t="0" r="0" b="6985"/>
            <wp:docPr id="2136871572" name="Picture 2136871572" descr="Diagram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, histogram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756"/>
                    <a:stretch/>
                  </pic:blipFill>
                  <pic:spPr bwMode="auto">
                    <a:xfrm>
                      <a:off x="0" y="0"/>
                      <a:ext cx="3825239" cy="5785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86B4EE" w14:textId="08F705D7" w:rsidR="00301AFC" w:rsidRPr="00E95BFC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0035A3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Pr="000035A3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0035A3">
        <w:rPr>
          <w:rFonts w:ascii="Arial" w:hAnsi="Arial" w:cs="Arial"/>
          <w:sz w:val="24"/>
          <w:szCs w:val="24"/>
          <w:lang w:val="en-US"/>
        </w:rPr>
        <w:t xml:space="preserve"> </w:t>
      </w:r>
      <w:r w:rsidR="00E95BFC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E95BFC" w:rsidRPr="00233F04">
        <w:rPr>
          <w:rFonts w:ascii="Arial" w:hAnsi="Arial" w:cs="Arial"/>
          <w:b/>
          <w:bCs/>
          <w:sz w:val="24"/>
          <w:szCs w:val="24"/>
          <w:lang w:val="en-US"/>
        </w:rPr>
        <w:t>a1</w:t>
      </w:r>
      <w:r w:rsidR="00E95BFC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E95BFC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2</w:t>
      </w:r>
      <w:r w:rsidR="00334958">
        <w:rPr>
          <w:rFonts w:ascii="Arial" w:hAnsi="Arial" w:cs="Arial"/>
          <w:sz w:val="24"/>
          <w:szCs w:val="24"/>
          <w:lang w:val="en-US"/>
        </w:rPr>
        <w:t>-a1</w:t>
      </w:r>
      <w:r w:rsidR="00E95BFC">
        <w:rPr>
          <w:rFonts w:ascii="Arial" w:hAnsi="Arial" w:cs="Arial"/>
          <w:sz w:val="24"/>
          <w:szCs w:val="24"/>
          <w:lang w:val="en-US"/>
        </w:rPr>
        <w:t>.</w:t>
      </w:r>
    </w:p>
    <w:p w14:paraId="2980A973" w14:textId="617030E6" w:rsidR="00301AFC" w:rsidRPr="00301AFC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810CBA9" wp14:editId="0150BDD7">
            <wp:extent cx="5391260" cy="3786565"/>
            <wp:effectExtent l="0" t="0" r="0" b="4445"/>
            <wp:docPr id="1702756973" name="Picture 14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756973" name="Picture 14" descr="A graph of a graph&#10;&#10;Description automatically generated with medium confidence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79" t="9345" r="10510"/>
                    <a:stretch/>
                  </pic:blipFill>
                  <pic:spPr bwMode="auto">
                    <a:xfrm>
                      <a:off x="0" y="0"/>
                      <a:ext cx="5400652" cy="3793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7EF0A" w14:textId="2984F7BF" w:rsidR="00301AFC" w:rsidRPr="00E95BFC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E95BF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E95BF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E95BFC">
        <w:rPr>
          <w:rFonts w:ascii="Arial" w:hAnsi="Arial" w:cs="Arial"/>
          <w:sz w:val="24"/>
          <w:szCs w:val="24"/>
          <w:lang w:val="en-US"/>
        </w:rPr>
        <w:t xml:space="preserve"> </w:t>
      </w:r>
      <w:r w:rsidR="00E95BFC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E95BFC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E95BFC">
        <w:rPr>
          <w:rFonts w:ascii="Arial" w:hAnsi="Arial" w:cs="Arial"/>
          <w:sz w:val="24"/>
          <w:szCs w:val="24"/>
          <w:lang w:val="en-US"/>
        </w:rPr>
        <w:t>suspended in the saturated solution of paracetamol for 2d from experiment number 2</w:t>
      </w:r>
      <w:r w:rsidR="00334958">
        <w:rPr>
          <w:rFonts w:ascii="Arial" w:hAnsi="Arial" w:cs="Arial"/>
          <w:sz w:val="24"/>
          <w:szCs w:val="24"/>
          <w:lang w:val="en-US"/>
        </w:rPr>
        <w:t>-a1</w:t>
      </w:r>
      <w:r w:rsidR="00E95BFC">
        <w:rPr>
          <w:rFonts w:ascii="Arial" w:hAnsi="Arial" w:cs="Arial"/>
          <w:sz w:val="24"/>
          <w:szCs w:val="24"/>
          <w:lang w:val="en-US"/>
        </w:rPr>
        <w:t xml:space="preserve">.  The included paracetamol molecules per </w:t>
      </w:r>
      <w:r w:rsidR="00E95BFC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E95BFC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E95BFC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E95BFC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E95BFC">
        <w:rPr>
          <w:rFonts w:ascii="Arial" w:hAnsi="Arial" w:cs="Arial"/>
          <w:sz w:val="24"/>
          <w:szCs w:val="24"/>
          <w:lang w:val="en-US"/>
        </w:rPr>
        <w:t xml:space="preserve"> cage is 6.</w:t>
      </w:r>
      <w:r w:rsidR="00334958">
        <w:rPr>
          <w:rFonts w:ascii="Arial" w:hAnsi="Arial" w:cs="Arial"/>
          <w:sz w:val="24"/>
          <w:szCs w:val="24"/>
          <w:lang w:val="en-US"/>
        </w:rPr>
        <w:t>1</w:t>
      </w:r>
      <w:r w:rsidR="00E95BFC">
        <w:rPr>
          <w:rFonts w:ascii="Arial" w:hAnsi="Arial" w:cs="Arial"/>
          <w:sz w:val="24"/>
          <w:szCs w:val="24"/>
          <w:lang w:val="en-US"/>
        </w:rPr>
        <w:t>2 according to the proton integrals.</w:t>
      </w:r>
    </w:p>
    <w:p w14:paraId="0C29B20B" w14:textId="0630027C" w:rsidR="00301AFC" w:rsidRPr="00301AFC" w:rsidRDefault="00301AF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7ADC043E" wp14:editId="4B39CEDC">
            <wp:extent cx="4284345" cy="6786106"/>
            <wp:effectExtent l="0" t="0" r="1905" b="0"/>
            <wp:docPr id="1143247021" name="Picture 15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47021" name="Picture 15" descr="A graph of a graph of a graph&#10;&#10;Description automatically generated with medium confidence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80" t="7365" r="33051" b="4311"/>
                    <a:stretch/>
                  </pic:blipFill>
                  <pic:spPr bwMode="auto">
                    <a:xfrm>
                      <a:off x="0" y="0"/>
                      <a:ext cx="4293359" cy="6800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2E105C" w14:textId="601D8D80" w:rsidR="00301AFC" w:rsidRPr="00606BA7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0035A3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Pr="000035A3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0035A3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606BA7" w:rsidRPr="00233F04">
        <w:rPr>
          <w:rFonts w:ascii="Arial" w:hAnsi="Arial" w:cs="Arial"/>
          <w:b/>
          <w:bCs/>
          <w:sz w:val="24"/>
          <w:szCs w:val="24"/>
          <w:lang w:val="en-US"/>
        </w:rPr>
        <w:t>a1</w:t>
      </w:r>
      <w:r w:rsidR="00606BA7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606BA7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3</w:t>
      </w:r>
      <w:r w:rsidR="00334958">
        <w:rPr>
          <w:rFonts w:ascii="Arial" w:hAnsi="Arial" w:cs="Arial"/>
          <w:sz w:val="24"/>
          <w:szCs w:val="24"/>
          <w:lang w:val="en-US"/>
        </w:rPr>
        <w:t>-a1</w:t>
      </w:r>
      <w:r w:rsidR="00606BA7">
        <w:rPr>
          <w:rFonts w:ascii="Arial" w:hAnsi="Arial" w:cs="Arial"/>
          <w:sz w:val="24"/>
          <w:szCs w:val="24"/>
          <w:lang w:val="en-US"/>
        </w:rPr>
        <w:t>.</w:t>
      </w:r>
    </w:p>
    <w:p w14:paraId="13CF4A09" w14:textId="77777777" w:rsidR="00301AFC" w:rsidRPr="00606BA7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4DEAAFE" w14:textId="7CDF74DB" w:rsidR="00301AFC" w:rsidRPr="00301AFC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392F671" wp14:editId="4743B11B">
            <wp:extent cx="6046668" cy="4537501"/>
            <wp:effectExtent l="0" t="0" r="0" b="0"/>
            <wp:docPr id="1132645484" name="Picture 16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645484" name="Picture 16" descr="A graph of a red line&#10;&#10;Description automatically generated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38" r="9422" b="3902"/>
                    <a:stretch/>
                  </pic:blipFill>
                  <pic:spPr bwMode="auto">
                    <a:xfrm>
                      <a:off x="0" y="0"/>
                      <a:ext cx="6060606" cy="4547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66EC4" w14:textId="69E5FE5E" w:rsidR="00301AFC" w:rsidRPr="00606BA7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606BA7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8</w:t>
      </w:r>
      <w:r w:rsidRPr="00606BA7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606BA7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606BA7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606BA7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606BA7">
        <w:rPr>
          <w:rFonts w:ascii="Arial" w:hAnsi="Arial" w:cs="Arial"/>
          <w:sz w:val="24"/>
          <w:szCs w:val="24"/>
          <w:lang w:val="en-US"/>
        </w:rPr>
        <w:t>suspended in the saturated solution of paracetamol for 2d from experiment number 3</w:t>
      </w:r>
      <w:r w:rsidR="00995ABD">
        <w:rPr>
          <w:rFonts w:ascii="Arial" w:hAnsi="Arial" w:cs="Arial"/>
          <w:sz w:val="24"/>
          <w:szCs w:val="24"/>
          <w:lang w:val="en-US"/>
        </w:rPr>
        <w:t>-a1</w:t>
      </w:r>
      <w:r w:rsidR="00606BA7">
        <w:rPr>
          <w:rFonts w:ascii="Arial" w:hAnsi="Arial" w:cs="Arial"/>
          <w:sz w:val="24"/>
          <w:szCs w:val="24"/>
          <w:lang w:val="en-US"/>
        </w:rPr>
        <w:t xml:space="preserve">.  The included paracetamol molecules per </w:t>
      </w:r>
      <w:r w:rsidR="00606BA7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606BA7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606BA7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606BA7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606BA7">
        <w:rPr>
          <w:rFonts w:ascii="Arial" w:hAnsi="Arial" w:cs="Arial"/>
          <w:sz w:val="24"/>
          <w:szCs w:val="24"/>
          <w:lang w:val="en-US"/>
        </w:rPr>
        <w:t xml:space="preserve"> cage is 1.32 according to the proton integrals.</w:t>
      </w:r>
    </w:p>
    <w:p w14:paraId="70510A6F" w14:textId="77777777" w:rsidR="00301AFC" w:rsidRPr="00606BA7" w:rsidRDefault="00301AFC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446759E7" w14:textId="5CEAB823" w:rsidR="00C77D08" w:rsidRDefault="00C77D08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02889D7A" w14:textId="77777777" w:rsidR="00934DBC" w:rsidRPr="00777618" w:rsidRDefault="00934DB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8A56F3A" w14:textId="1DA8C051" w:rsidR="00934DB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6DE69866" wp14:editId="1588B7BD">
            <wp:extent cx="4334510" cy="4772851"/>
            <wp:effectExtent l="0" t="0" r="8890" b="8890"/>
            <wp:docPr id="1175910304" name="Picture 23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910304" name="Picture 23" descr="A graph of a graph of a graph&#10;&#10;Description automatically generated with medium confidence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82" t="31626" r="32121" b="2414"/>
                    <a:stretch/>
                  </pic:blipFill>
                  <pic:spPr bwMode="auto">
                    <a:xfrm>
                      <a:off x="0" y="0"/>
                      <a:ext cx="4334510" cy="4772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77ED3" w14:textId="14866F7E" w:rsidR="00934DBC" w:rsidRPr="00606BA7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0035A3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9</w:t>
      </w:r>
      <w:r w:rsidRPr="000035A3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0035A3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1D10CB">
        <w:rPr>
          <w:rFonts w:ascii="Arial" w:hAnsi="Arial" w:cs="Arial"/>
          <w:sz w:val="24"/>
          <w:szCs w:val="24"/>
          <w:lang w:val="en-US"/>
        </w:rPr>
        <w:t xml:space="preserve">Powder XRD </w:t>
      </w:r>
      <w:r w:rsidR="001D10CB" w:rsidRPr="001D10CB">
        <w:rPr>
          <w:rFonts w:ascii="Arial" w:hAnsi="Arial" w:cs="Arial"/>
          <w:sz w:val="24"/>
          <w:szCs w:val="24"/>
          <w:lang w:val="en-US"/>
        </w:rPr>
        <w:t>patterns</w:t>
      </w:r>
      <w:r w:rsidR="001D10CB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2A20E8">
        <w:rPr>
          <w:rFonts w:ascii="Arial" w:hAnsi="Arial" w:cs="Arial"/>
          <w:sz w:val="24"/>
          <w:szCs w:val="24"/>
          <w:lang w:val="en-US"/>
        </w:rPr>
        <w:t>after be</w:t>
      </w:r>
      <w:r w:rsidR="00606BA7">
        <w:rPr>
          <w:rFonts w:ascii="Arial" w:hAnsi="Arial" w:cs="Arial"/>
          <w:sz w:val="24"/>
          <w:szCs w:val="24"/>
          <w:lang w:val="en-US"/>
        </w:rPr>
        <w:t xml:space="preserve">ing suspended </w:t>
      </w:r>
      <w:r w:rsidR="001D10CB" w:rsidRPr="001D10CB">
        <w:rPr>
          <w:rFonts w:ascii="Arial" w:hAnsi="Arial" w:cs="Arial"/>
          <w:b/>
          <w:bCs/>
          <w:sz w:val="24"/>
          <w:szCs w:val="24"/>
          <w:lang w:val="en-US"/>
        </w:rPr>
        <w:t>a1</w:t>
      </w:r>
      <w:r w:rsidR="001D10CB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>
        <w:rPr>
          <w:rFonts w:ascii="Arial" w:hAnsi="Arial" w:cs="Arial"/>
          <w:sz w:val="24"/>
          <w:szCs w:val="24"/>
          <w:lang w:val="en-US"/>
        </w:rPr>
        <w:t>in a saturated methanol solution of paracetamol overnight</w:t>
      </w:r>
      <w:r w:rsidR="001D10CB">
        <w:rPr>
          <w:rFonts w:ascii="Arial" w:hAnsi="Arial" w:cs="Arial"/>
          <w:sz w:val="24"/>
          <w:szCs w:val="24"/>
          <w:lang w:val="en-US"/>
        </w:rPr>
        <w:t xml:space="preserve"> (a)</w:t>
      </w:r>
      <w:r w:rsidR="00606BA7">
        <w:rPr>
          <w:rFonts w:ascii="Arial" w:hAnsi="Arial" w:cs="Arial"/>
          <w:sz w:val="24"/>
          <w:szCs w:val="24"/>
          <w:lang w:val="en-US"/>
        </w:rPr>
        <w:t xml:space="preserve"> and after 2 days (c). Experiment number 4</w:t>
      </w:r>
      <w:r w:rsidR="00334958">
        <w:rPr>
          <w:rFonts w:ascii="Arial" w:hAnsi="Arial" w:cs="Arial"/>
          <w:sz w:val="24"/>
          <w:szCs w:val="24"/>
          <w:lang w:val="en-US"/>
        </w:rPr>
        <w:t>-a1</w:t>
      </w:r>
      <w:r w:rsidR="00606BA7">
        <w:rPr>
          <w:rFonts w:ascii="Arial" w:hAnsi="Arial" w:cs="Arial"/>
          <w:sz w:val="24"/>
          <w:szCs w:val="24"/>
          <w:lang w:val="en-US"/>
        </w:rPr>
        <w:t>.</w:t>
      </w:r>
    </w:p>
    <w:p w14:paraId="681D07F7" w14:textId="3D183DAE" w:rsidR="00934DBC" w:rsidRPr="00934DBC" w:rsidRDefault="00934DB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6603226A" wp14:editId="5563865D">
            <wp:extent cx="5779191" cy="4355292"/>
            <wp:effectExtent l="0" t="0" r="0" b="7620"/>
            <wp:docPr id="1404372045" name="Picture 24" descr="A graph with red and green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372045" name="Picture 24" descr="A graph with red and green lines&#10;&#10;Description automatically generated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0" r="10810" b="3251"/>
                    <a:stretch/>
                  </pic:blipFill>
                  <pic:spPr bwMode="auto">
                    <a:xfrm>
                      <a:off x="0" y="0"/>
                      <a:ext cx="5789805" cy="4363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9C748" w14:textId="40BD0B62" w:rsidR="00301AFC" w:rsidRPr="00606BA7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13244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10</w:t>
      </w:r>
      <w:r w:rsidRPr="00913244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13244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606BA7">
        <w:rPr>
          <w:rFonts w:ascii="Arial" w:hAnsi="Arial" w:cs="Arial"/>
          <w:sz w:val="24"/>
          <w:szCs w:val="24"/>
          <w:lang w:val="en-US"/>
        </w:rPr>
        <w:t xml:space="preserve"> </w:t>
      </w:r>
      <w:r w:rsidR="00606BA7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606BA7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606BA7">
        <w:rPr>
          <w:rFonts w:ascii="Arial" w:hAnsi="Arial" w:cs="Arial"/>
          <w:sz w:val="24"/>
          <w:szCs w:val="24"/>
          <w:lang w:val="en-US"/>
        </w:rPr>
        <w:t>suspended in the saturated solution of paracetamol for 2d from experiment number 4</w:t>
      </w:r>
      <w:r w:rsidR="00995ABD">
        <w:rPr>
          <w:rFonts w:ascii="Arial" w:hAnsi="Arial" w:cs="Arial"/>
          <w:sz w:val="24"/>
          <w:szCs w:val="24"/>
          <w:lang w:val="en-US"/>
        </w:rPr>
        <w:t>-a1</w:t>
      </w:r>
      <w:r w:rsidR="00606BA7">
        <w:rPr>
          <w:rFonts w:ascii="Arial" w:hAnsi="Arial" w:cs="Arial"/>
          <w:sz w:val="24"/>
          <w:szCs w:val="24"/>
          <w:lang w:val="en-US"/>
        </w:rPr>
        <w:t xml:space="preserve">.  The included paracetamol molecules per </w:t>
      </w:r>
      <w:r w:rsidR="00606BA7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606BA7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606BA7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606BA7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606BA7">
        <w:rPr>
          <w:rFonts w:ascii="Arial" w:hAnsi="Arial" w:cs="Arial"/>
          <w:sz w:val="24"/>
          <w:szCs w:val="24"/>
          <w:lang w:val="en-US"/>
        </w:rPr>
        <w:t xml:space="preserve"> cage is 3 according to the proton integrals.</w:t>
      </w:r>
    </w:p>
    <w:p w14:paraId="032CD953" w14:textId="0BF0B902" w:rsidR="00934DBC" w:rsidRPr="00606BA7" w:rsidRDefault="00934DB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4D9C523" w14:textId="77777777" w:rsidR="0079337B" w:rsidRPr="00606BA7" w:rsidRDefault="0079337B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2008FB72" w14:textId="77777777" w:rsidR="0079337B" w:rsidRPr="00777618" w:rsidRDefault="0079337B" w:rsidP="001D6072">
      <w:pPr>
        <w:pageBreakBefore/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C4608">
        <w:rPr>
          <w:rFonts w:ascii="Arial" w:hAnsi="Arial" w:cs="Arial"/>
          <w:sz w:val="28"/>
          <w:szCs w:val="28"/>
          <w:lang w:val="en-US"/>
        </w:rPr>
        <w:lastRenderedPageBreak/>
        <w:t>Paracetamol inclusion using TPB-Zn</w:t>
      </w:r>
      <w:r>
        <w:rPr>
          <w:rFonts w:ascii="Arial" w:hAnsi="Arial" w:cs="Arial"/>
          <w:sz w:val="28"/>
          <w:szCs w:val="28"/>
          <w:lang w:val="en-US"/>
        </w:rPr>
        <w:t>Br</w:t>
      </w:r>
      <w:r w:rsidRPr="001C4608">
        <w:rPr>
          <w:rFonts w:ascii="Arial" w:hAnsi="Arial" w:cs="Arial"/>
          <w:sz w:val="28"/>
          <w:szCs w:val="28"/>
          <w:vertAlign w:val="subscript"/>
          <w:lang w:val="en-US"/>
        </w:rPr>
        <w:t>2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amorphous phase (</w:t>
      </w:r>
      <w:r w:rsidRPr="001C4608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>2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) of 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M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12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L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8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poly-[</w:t>
      </w:r>
      <w:r w:rsidRPr="001C4608">
        <w:rPr>
          <w:rFonts w:ascii="Arial" w:hAnsi="Arial" w:cs="Arial"/>
          <w:i/>
          <w:iCs/>
          <w:sz w:val="28"/>
          <w:szCs w:val="28"/>
          <w:lang w:val="en-US"/>
        </w:rPr>
        <w:t>n</w:t>
      </w:r>
      <w:r w:rsidRPr="001C4608">
        <w:rPr>
          <w:rFonts w:ascii="Arial" w:hAnsi="Arial" w:cs="Arial"/>
          <w:sz w:val="28"/>
          <w:szCs w:val="28"/>
          <w:lang w:val="en-US"/>
        </w:rPr>
        <w:t>]-catenane.</w:t>
      </w:r>
    </w:p>
    <w:p w14:paraId="48167165" w14:textId="77777777" w:rsidR="0079337B" w:rsidRPr="0079337B" w:rsidRDefault="0079337B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1AC4C288" w14:textId="33A6F2BA" w:rsidR="00934DBC" w:rsidRDefault="000B1520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26BAA582" wp14:editId="58FDE4DD">
            <wp:extent cx="4798343" cy="6781361"/>
            <wp:effectExtent l="0" t="0" r="2540" b="635"/>
            <wp:docPr id="1476687455" name="Picture 3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687455" name="Picture 3" descr="A graph of a graph of a graph&#10;&#10;Description automatically generated with medium confidence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22" t="6473" r="28169" b="47"/>
                    <a:stretch/>
                  </pic:blipFill>
                  <pic:spPr bwMode="auto">
                    <a:xfrm>
                      <a:off x="0" y="0"/>
                      <a:ext cx="4811133" cy="6799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FEDFB" w14:textId="235A13AF" w:rsidR="000B1520" w:rsidRPr="00A14F85" w:rsidRDefault="000B1520" w:rsidP="000B1520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A14F85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11</w:t>
      </w:r>
      <w:r w:rsidRPr="00A14F85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1</w:t>
      </w:r>
      <w:r w:rsidR="00995ABD">
        <w:rPr>
          <w:rFonts w:ascii="Arial" w:hAnsi="Arial" w:cs="Arial"/>
          <w:sz w:val="24"/>
          <w:szCs w:val="24"/>
          <w:lang w:val="en-US"/>
        </w:rPr>
        <w:t>-a2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73F923AB" w14:textId="77777777" w:rsidR="000B1520" w:rsidRPr="00A14F85" w:rsidRDefault="000B1520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3BB2FEFC" w14:textId="2B0000F3" w:rsidR="00301AFC" w:rsidRPr="00301AFC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A314684" wp14:editId="56789B64">
            <wp:extent cx="5449401" cy="3976665"/>
            <wp:effectExtent l="0" t="0" r="0" b="5080"/>
            <wp:docPr id="1484030370" name="Picture 4" descr="A graph of a graph showing a number of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030370" name="Picture 4" descr="A graph of a graph showing a number of molecules&#10;&#10;Description automatically generated with medium confidence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71" r="10531" b="4399"/>
                    <a:stretch/>
                  </pic:blipFill>
                  <pic:spPr bwMode="auto">
                    <a:xfrm>
                      <a:off x="0" y="0"/>
                      <a:ext cx="5453726" cy="3979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CE6B1B" w14:textId="32BBBC81" w:rsidR="00301AFC" w:rsidRPr="00995ABD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95ABD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12</w:t>
      </w:r>
      <w:r w:rsidRPr="00995ABD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95ABD" w:rsidRP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1-a2.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4.32 according to the proton integrals.</w:t>
      </w:r>
    </w:p>
    <w:p w14:paraId="054C909E" w14:textId="3D2A8327" w:rsidR="00301AFC" w:rsidRPr="00301AF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2F63680" wp14:editId="50902A86">
            <wp:extent cx="3830633" cy="6066885"/>
            <wp:effectExtent l="0" t="0" r="0" b="0"/>
            <wp:docPr id="927883240" name="Picture 5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883240" name="Picture 5" descr="A graph of a graph of a graph&#10;&#10;Description automatically generated with medium confidence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68" t="7645" r="31966" b="955"/>
                    <a:stretch/>
                  </pic:blipFill>
                  <pic:spPr bwMode="auto">
                    <a:xfrm>
                      <a:off x="0" y="0"/>
                      <a:ext cx="3843639" cy="60874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EFBC69" w14:textId="70EC2544" w:rsidR="00301AFC" w:rsidRPr="00913244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A14F85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13</w:t>
      </w:r>
      <w:r w:rsidRPr="00A14F85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2</w:t>
      </w:r>
      <w:r w:rsidR="00995ABD">
        <w:rPr>
          <w:rFonts w:ascii="Arial" w:hAnsi="Arial" w:cs="Arial"/>
          <w:sz w:val="24"/>
          <w:szCs w:val="24"/>
          <w:lang w:val="en-US"/>
        </w:rPr>
        <w:t>-a2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7C9C7859" w14:textId="68D7817A" w:rsidR="00301AFC" w:rsidRPr="00301AFC" w:rsidRDefault="00934DB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E8F059B" wp14:editId="09AED558">
            <wp:extent cx="5639681" cy="4218067"/>
            <wp:effectExtent l="0" t="0" r="0" b="0"/>
            <wp:docPr id="368544118" name="Picture 6" descr="A graph of a graph showing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544118" name="Picture 6" descr="A graph of a graph showing a graph&#10;&#10;Description automatically generated with medium confidence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5" r="8046" b="2759"/>
                    <a:stretch/>
                  </pic:blipFill>
                  <pic:spPr bwMode="auto">
                    <a:xfrm>
                      <a:off x="0" y="0"/>
                      <a:ext cx="5656045" cy="4230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1BB434" w14:textId="6E1C2A0C" w:rsidR="00301AFC" w:rsidRPr="00995ABD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95ABD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14</w:t>
      </w:r>
      <w:r w:rsidRPr="00995ABD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95ABD" w:rsidRP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2-a2.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2.04 according to the proton integrals.</w:t>
      </w:r>
    </w:p>
    <w:p w14:paraId="3C6AD7AA" w14:textId="60ACA0F7" w:rsidR="00301AFC" w:rsidRPr="00301AF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59A81373" wp14:editId="405AE85C">
            <wp:extent cx="4361180" cy="6987496"/>
            <wp:effectExtent l="0" t="0" r="1270" b="4445"/>
            <wp:docPr id="1992155531" name="Picture 7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155531" name="Picture 7" descr="A graph of a graph&#10;&#10;Description automatically generated with medium confidence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85" t="4030" r="31286" b="4744"/>
                    <a:stretch/>
                  </pic:blipFill>
                  <pic:spPr bwMode="auto">
                    <a:xfrm>
                      <a:off x="0" y="0"/>
                      <a:ext cx="4369519" cy="7000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D013E" w14:textId="51E28D8E" w:rsidR="00301AFC" w:rsidRPr="00913244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A14F85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15</w:t>
      </w:r>
      <w:r w:rsidRPr="00A14F85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A14F85" w:rsidRP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3</w:t>
      </w:r>
      <w:r w:rsidR="00995ABD">
        <w:rPr>
          <w:rFonts w:ascii="Arial" w:hAnsi="Arial" w:cs="Arial"/>
          <w:sz w:val="24"/>
          <w:szCs w:val="24"/>
          <w:lang w:val="en-US"/>
        </w:rPr>
        <w:t>-a2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382F57E0" w14:textId="362B5917" w:rsidR="00934DBC" w:rsidRPr="00301AFC" w:rsidRDefault="00934DB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80595CE" wp14:editId="78206DA5">
            <wp:extent cx="5697822" cy="4232833"/>
            <wp:effectExtent l="0" t="0" r="0" b="0"/>
            <wp:docPr id="434892140" name="Picture 8" descr="A graph of a graph showing a number of red and green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892140" name="Picture 8" descr="A graph of a graph showing a number of red and green lines&#10;&#10;Description automatically generated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32" r="8684" b="2431"/>
                    <a:stretch/>
                  </pic:blipFill>
                  <pic:spPr bwMode="auto">
                    <a:xfrm>
                      <a:off x="0" y="0"/>
                      <a:ext cx="5708021" cy="4240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54C89" w14:textId="5745D92F" w:rsidR="00301AFC" w:rsidRPr="00995ABD" w:rsidRDefault="00301AFC" w:rsidP="00301AF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95ABD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16</w:t>
      </w:r>
      <w:r w:rsidRPr="00995ABD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3-a2.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2.16 according to the proton integrals.</w:t>
      </w:r>
    </w:p>
    <w:p w14:paraId="5C280569" w14:textId="1B657257" w:rsidR="00934DBC" w:rsidRPr="00301AF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1DE02117" wp14:editId="43F2F575">
            <wp:extent cx="4227830" cy="6817899"/>
            <wp:effectExtent l="0" t="0" r="1270" b="2540"/>
            <wp:docPr id="551237971" name="Picture 9" descr="A graph of graphing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237971" name="Picture 9" descr="A graph of graphing of a graph&#10;&#10;Description automatically generated with medium confidence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24" t="7176" r="31828" b="3533"/>
                    <a:stretch/>
                  </pic:blipFill>
                  <pic:spPr bwMode="auto">
                    <a:xfrm>
                      <a:off x="0" y="0"/>
                      <a:ext cx="4234060" cy="6827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D0E39A" w14:textId="0CF4BD26" w:rsidR="00934DBC" w:rsidRPr="00913244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A14F85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17</w:t>
      </w:r>
      <w:r w:rsidRPr="00A14F85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4</w:t>
      </w:r>
      <w:r w:rsidR="00995ABD">
        <w:rPr>
          <w:rFonts w:ascii="Arial" w:hAnsi="Arial" w:cs="Arial"/>
          <w:sz w:val="24"/>
          <w:szCs w:val="24"/>
          <w:lang w:val="en-US"/>
        </w:rPr>
        <w:t>-a2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09E79439" w14:textId="0AC340C1" w:rsidR="003D3C1B" w:rsidRDefault="00934DBC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7F97EEDF" wp14:editId="6944C60E">
            <wp:extent cx="5676680" cy="4328999"/>
            <wp:effectExtent l="0" t="0" r="635" b="0"/>
            <wp:docPr id="1722733769" name="Picture 10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733769" name="Picture 10" descr="A graph of a red line&#10;&#10;Description automatically generated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6" r="10997" b="2103"/>
                    <a:stretch/>
                  </pic:blipFill>
                  <pic:spPr bwMode="auto">
                    <a:xfrm>
                      <a:off x="0" y="0"/>
                      <a:ext cx="5695534" cy="4343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D62832" w14:textId="0B80E219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18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4-a2.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2.88 according to the proton integrals.</w:t>
      </w:r>
    </w:p>
    <w:p w14:paraId="2A31D778" w14:textId="77777777" w:rsid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049DCD4" w14:textId="440D1BF1" w:rsidR="001D6072" w:rsidRPr="00777618" w:rsidRDefault="001D6072" w:rsidP="001D6072">
      <w:pPr>
        <w:pageBreakBefore/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C4608">
        <w:rPr>
          <w:rFonts w:ascii="Arial" w:hAnsi="Arial" w:cs="Arial"/>
          <w:sz w:val="28"/>
          <w:szCs w:val="28"/>
          <w:lang w:val="en-US"/>
        </w:rPr>
        <w:lastRenderedPageBreak/>
        <w:t>Paracetamol inclusion using TPB-Zn</w:t>
      </w:r>
      <w:r>
        <w:rPr>
          <w:rFonts w:ascii="Arial" w:hAnsi="Arial" w:cs="Arial"/>
          <w:sz w:val="28"/>
          <w:szCs w:val="28"/>
          <w:lang w:val="en-US"/>
        </w:rPr>
        <w:t>Cl</w:t>
      </w:r>
      <w:r w:rsidRPr="001C4608">
        <w:rPr>
          <w:rFonts w:ascii="Arial" w:hAnsi="Arial" w:cs="Arial"/>
          <w:sz w:val="28"/>
          <w:szCs w:val="28"/>
          <w:vertAlign w:val="subscript"/>
          <w:lang w:val="en-US"/>
        </w:rPr>
        <w:t>2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amorphous phase (</w:t>
      </w:r>
      <w:r w:rsidRPr="001C4608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>3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) of 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M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12</w:t>
      </w:r>
      <w:r w:rsidRPr="004A130F">
        <w:rPr>
          <w:rFonts w:ascii="Arial" w:hAnsi="Arial" w:cs="Arial"/>
          <w:b/>
          <w:bCs/>
          <w:sz w:val="28"/>
          <w:szCs w:val="28"/>
          <w:lang w:val="en-US"/>
        </w:rPr>
        <w:t>L</w:t>
      </w:r>
      <w:r w:rsidRPr="004A130F">
        <w:rPr>
          <w:rFonts w:ascii="Arial" w:hAnsi="Arial" w:cs="Arial"/>
          <w:b/>
          <w:bCs/>
          <w:sz w:val="28"/>
          <w:szCs w:val="28"/>
          <w:vertAlign w:val="subscript"/>
          <w:lang w:val="en-US"/>
        </w:rPr>
        <w:t>8</w:t>
      </w:r>
      <w:r w:rsidRPr="001C4608">
        <w:rPr>
          <w:rFonts w:ascii="Arial" w:hAnsi="Arial" w:cs="Arial"/>
          <w:sz w:val="28"/>
          <w:szCs w:val="28"/>
          <w:lang w:val="en-US"/>
        </w:rPr>
        <w:t xml:space="preserve"> poly-[</w:t>
      </w:r>
      <w:r w:rsidRPr="001C4608">
        <w:rPr>
          <w:rFonts w:ascii="Arial" w:hAnsi="Arial" w:cs="Arial"/>
          <w:i/>
          <w:iCs/>
          <w:sz w:val="28"/>
          <w:szCs w:val="28"/>
          <w:lang w:val="en-US"/>
        </w:rPr>
        <w:t>n</w:t>
      </w:r>
      <w:r w:rsidRPr="001C4608">
        <w:rPr>
          <w:rFonts w:ascii="Arial" w:hAnsi="Arial" w:cs="Arial"/>
          <w:sz w:val="28"/>
          <w:szCs w:val="28"/>
          <w:lang w:val="en-US"/>
        </w:rPr>
        <w:t>]-catenane.</w:t>
      </w:r>
    </w:p>
    <w:p w14:paraId="366B5FE0" w14:textId="77777777" w:rsidR="001D6072" w:rsidRDefault="001D6072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B8169E3" w14:textId="60F1B538" w:rsidR="00934DB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3C2009C" wp14:editId="3995D861">
            <wp:extent cx="4196080" cy="6982211"/>
            <wp:effectExtent l="0" t="0" r="0" b="9525"/>
            <wp:docPr id="1959443690" name="Picture 17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443690" name="Picture 17" descr="A graph of a graph of a graph&#10;&#10;Description automatically generated with medium confidence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85" t="2750" r="33468" b="2159"/>
                    <a:stretch/>
                  </pic:blipFill>
                  <pic:spPr bwMode="auto">
                    <a:xfrm>
                      <a:off x="0" y="0"/>
                      <a:ext cx="4203298" cy="6994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67E09" w14:textId="41F6308A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19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1</w:t>
      </w:r>
      <w:r w:rsidR="00995ABD">
        <w:rPr>
          <w:rFonts w:ascii="Arial" w:hAnsi="Arial" w:cs="Arial"/>
          <w:sz w:val="24"/>
          <w:szCs w:val="24"/>
          <w:lang w:val="en-US"/>
        </w:rPr>
        <w:t>-a3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2CDCDA5C" w14:textId="0C13079C" w:rsid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51179DCC" wp14:editId="2546E5B0">
            <wp:extent cx="5459972" cy="4101033"/>
            <wp:effectExtent l="0" t="0" r="7620" b="0"/>
            <wp:docPr id="1529230203" name="Picture 18" descr="A graph of a graph showing a number of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230203" name="Picture 18" descr="A graph of a graph showing a number of molecules&#10;&#10;Description automatically generated with medium confidence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48" r="9800" b="2595"/>
                    <a:stretch/>
                  </pic:blipFill>
                  <pic:spPr bwMode="auto">
                    <a:xfrm>
                      <a:off x="0" y="0"/>
                      <a:ext cx="5464423" cy="4104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E19A1" w14:textId="0F2C4548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20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1-a3.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3.84 according to the proton integrals.</w:t>
      </w:r>
    </w:p>
    <w:p w14:paraId="519A7C2E" w14:textId="439A0E35" w:rsidR="00934DB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081FE07F" wp14:editId="6AFD10D7">
            <wp:extent cx="4722495" cy="7415625"/>
            <wp:effectExtent l="0" t="0" r="1905" b="0"/>
            <wp:docPr id="1130024574" name="Picture 19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024574" name="Picture 19" descr="A graph of a graph of a graph&#10;&#10;Description automatically generated with medium confidence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98" t="4792" r="32045" b="2374"/>
                    <a:stretch/>
                  </pic:blipFill>
                  <pic:spPr bwMode="auto">
                    <a:xfrm>
                      <a:off x="0" y="0"/>
                      <a:ext cx="4730284" cy="7427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FA00CB" w14:textId="48678B90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21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2</w:t>
      </w:r>
      <w:r w:rsidR="00995ABD">
        <w:rPr>
          <w:rFonts w:ascii="Arial" w:hAnsi="Arial" w:cs="Arial"/>
          <w:sz w:val="24"/>
          <w:szCs w:val="24"/>
          <w:lang w:val="en-US"/>
        </w:rPr>
        <w:t>-a3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02A43D0C" w14:textId="3291D970" w:rsid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04F6638" wp14:editId="3C321875">
            <wp:extent cx="5560398" cy="4336932"/>
            <wp:effectExtent l="0" t="0" r="2540" b="6985"/>
            <wp:docPr id="881022143" name="Picture 20" descr="A graph with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022143" name="Picture 20" descr="A graph with lines and numbers&#10;&#10;Description automatically generated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8" r="10261" b="2431"/>
                    <a:stretch/>
                  </pic:blipFill>
                  <pic:spPr bwMode="auto">
                    <a:xfrm>
                      <a:off x="0" y="0"/>
                      <a:ext cx="5568767" cy="4343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FD3447" w14:textId="6C4FE3E0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22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2-a3.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4.32 according to the proton integrals.</w:t>
      </w:r>
    </w:p>
    <w:p w14:paraId="6BE09B94" w14:textId="71BE8B01" w:rsidR="00934DBC" w:rsidRDefault="00934DBC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5E79D79" wp14:editId="17A8E85D">
            <wp:extent cx="4120515" cy="6553625"/>
            <wp:effectExtent l="0" t="0" r="0" b="0"/>
            <wp:docPr id="211570405" name="Picture 21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70405" name="Picture 21" descr="A graph of a graph of a graph&#10;&#10;Description automatically generated with medium confidence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53" t="4879" r="30844" b="1809"/>
                    <a:stretch/>
                  </pic:blipFill>
                  <pic:spPr bwMode="auto">
                    <a:xfrm>
                      <a:off x="0" y="0"/>
                      <a:ext cx="4130352" cy="6569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CB5B09" w14:textId="0AF799E8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23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3</w:t>
      </w:r>
      <w:r w:rsidR="00995ABD">
        <w:rPr>
          <w:rFonts w:ascii="Arial" w:hAnsi="Arial" w:cs="Arial"/>
          <w:sz w:val="24"/>
          <w:szCs w:val="24"/>
          <w:lang w:val="en-US"/>
        </w:rPr>
        <w:t>-a3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237060E8" w14:textId="50F578FE" w:rsid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742F9059" wp14:editId="29465F94">
            <wp:extent cx="5985856" cy="4577286"/>
            <wp:effectExtent l="0" t="0" r="0" b="0"/>
            <wp:docPr id="177611995" name="Picture 22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11995" name="Picture 22" descr="A graph of a graph of a graph&#10;&#10;Description automatically generated with medium confidence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93" r="10812" b="3087"/>
                    <a:stretch/>
                  </pic:blipFill>
                  <pic:spPr bwMode="auto">
                    <a:xfrm>
                      <a:off x="0" y="0"/>
                      <a:ext cx="5993172" cy="4582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42B57" w14:textId="2CAAB649" w:rsid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24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3-a3.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3.84 according to the proton integrals.</w:t>
      </w:r>
    </w:p>
    <w:p w14:paraId="3535E09A" w14:textId="41B47492" w:rsidR="00934DBC" w:rsidRPr="00934DBC" w:rsidRDefault="002431B3" w:rsidP="004C41E6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42E8DB95" wp14:editId="0E5E45CC">
            <wp:extent cx="3764375" cy="4513228"/>
            <wp:effectExtent l="0" t="0" r="7620" b="1905"/>
            <wp:docPr id="1507304645" name="Picture 27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304645" name="Picture 27" descr="A graph of a graph of a graph&#10;&#10;Description automatically generated with medium confidence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78" t="19932" r="27705" b="5863"/>
                    <a:stretch/>
                  </pic:blipFill>
                  <pic:spPr bwMode="auto">
                    <a:xfrm>
                      <a:off x="0" y="0"/>
                      <a:ext cx="3771159" cy="4521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A792F" w14:textId="4098ABFB" w:rsidR="00934DBC" w:rsidRPr="00934DBC" w:rsidRDefault="00934DBC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25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>
        <w:rPr>
          <w:rFonts w:ascii="Arial" w:hAnsi="Arial" w:cs="Arial"/>
          <w:sz w:val="24"/>
          <w:szCs w:val="24"/>
          <w:lang w:val="en-US"/>
        </w:rPr>
        <w:t xml:space="preserve"> 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Powder XRD patterns of the amorphous </w:t>
      </w:r>
      <w:r w:rsidR="00A14F85" w:rsidRPr="00233F0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A14F85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A14F85" w:rsidRPr="002A20E8">
        <w:rPr>
          <w:rFonts w:ascii="Arial" w:hAnsi="Arial" w:cs="Arial"/>
          <w:sz w:val="24"/>
          <w:szCs w:val="24"/>
          <w:lang w:val="en-US"/>
        </w:rPr>
        <w:t xml:space="preserve"> (a), after be</w:t>
      </w:r>
      <w:r w:rsidR="00A14F85">
        <w:rPr>
          <w:rFonts w:ascii="Arial" w:hAnsi="Arial" w:cs="Arial"/>
          <w:sz w:val="24"/>
          <w:szCs w:val="24"/>
          <w:lang w:val="en-US"/>
        </w:rPr>
        <w:t>ing suspended in a saturated methanol solution of paracetamol overnight (12h) and after 2 days (c). Experiment number 4</w:t>
      </w:r>
      <w:r w:rsidR="00334958">
        <w:rPr>
          <w:rFonts w:ascii="Arial" w:hAnsi="Arial" w:cs="Arial"/>
          <w:sz w:val="24"/>
          <w:szCs w:val="24"/>
          <w:lang w:val="en-US"/>
        </w:rPr>
        <w:t>-a3</w:t>
      </w:r>
      <w:r w:rsidR="00A14F85">
        <w:rPr>
          <w:rFonts w:ascii="Arial" w:hAnsi="Arial" w:cs="Arial"/>
          <w:sz w:val="24"/>
          <w:szCs w:val="24"/>
          <w:lang w:val="en-US"/>
        </w:rPr>
        <w:t>.</w:t>
      </w:r>
    </w:p>
    <w:p w14:paraId="653D9EBB" w14:textId="33BB4773" w:rsidR="00934DBC" w:rsidRPr="00301AFC" w:rsidRDefault="002431B3" w:rsidP="00934DBC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2B0C32C" wp14:editId="2E29D1D1">
            <wp:extent cx="5586825" cy="4297139"/>
            <wp:effectExtent l="0" t="0" r="0" b="8255"/>
            <wp:docPr id="1721761733" name="Picture 28" descr="A graph of a graph showing a number of red and green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761733" name="Picture 28" descr="A graph of a graph showing a number of red and green lines&#10;&#10;Description automatically generated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9" r="10352"/>
                    <a:stretch/>
                  </pic:blipFill>
                  <pic:spPr bwMode="auto">
                    <a:xfrm>
                      <a:off x="0" y="0"/>
                      <a:ext cx="5591307" cy="4300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A8DD8" w14:textId="17DEB190" w:rsidR="00995ABD" w:rsidRDefault="002431B3" w:rsidP="00995ABD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26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</w:t>
      </w:r>
      <w:r w:rsidR="00995ABD" w:rsidRPr="002A20E8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995ABD" w:rsidRPr="002A20E8">
        <w:rPr>
          <w:rFonts w:ascii="Arial" w:hAnsi="Arial" w:cs="Arial"/>
          <w:sz w:val="24"/>
          <w:szCs w:val="24"/>
          <w:lang w:val="en-US"/>
        </w:rPr>
        <w:t xml:space="preserve">H NMR spectrum in a sample </w:t>
      </w:r>
      <w:r w:rsidR="00995ABD">
        <w:rPr>
          <w:rFonts w:ascii="Arial" w:hAnsi="Arial" w:cs="Arial"/>
          <w:sz w:val="24"/>
          <w:szCs w:val="24"/>
          <w:lang w:val="en-US"/>
        </w:rPr>
        <w:t xml:space="preserve">suspended in the saturated solution of paracetamol for 2d from experiment number </w:t>
      </w:r>
      <w:r w:rsidR="00930E28">
        <w:rPr>
          <w:rFonts w:ascii="Arial" w:hAnsi="Arial" w:cs="Arial"/>
          <w:sz w:val="24"/>
          <w:szCs w:val="24"/>
          <w:lang w:val="en-US"/>
        </w:rPr>
        <w:t>4</w:t>
      </w:r>
      <w:r w:rsidR="00995ABD">
        <w:rPr>
          <w:rFonts w:ascii="Arial" w:hAnsi="Arial" w:cs="Arial"/>
          <w:sz w:val="24"/>
          <w:szCs w:val="24"/>
          <w:lang w:val="en-US"/>
        </w:rPr>
        <w:t xml:space="preserve">-a3.  The included paracetamol molecules per 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995ABD" w:rsidRPr="002A20E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995ABD" w:rsidRPr="002A20E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cage is 3.</w:t>
      </w:r>
      <w:r w:rsidR="00930E28">
        <w:rPr>
          <w:rFonts w:ascii="Arial" w:hAnsi="Arial" w:cs="Arial"/>
          <w:sz w:val="24"/>
          <w:szCs w:val="24"/>
          <w:lang w:val="en-US"/>
        </w:rPr>
        <w:t>12</w:t>
      </w:r>
      <w:r w:rsidR="00995ABD">
        <w:rPr>
          <w:rFonts w:ascii="Arial" w:hAnsi="Arial" w:cs="Arial"/>
          <w:sz w:val="24"/>
          <w:szCs w:val="24"/>
          <w:lang w:val="en-US"/>
        </w:rPr>
        <w:t xml:space="preserve"> according to the proton integrals.</w:t>
      </w:r>
    </w:p>
    <w:p w14:paraId="5D9A56C3" w14:textId="18507881" w:rsidR="002431B3" w:rsidRPr="00934DBC" w:rsidRDefault="002431B3" w:rsidP="002431B3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09C32CAB" w14:textId="34A16265" w:rsidR="003D3C1B" w:rsidRDefault="003D3C1B" w:rsidP="006546C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F91E56D" w14:textId="77777777" w:rsidR="008C681A" w:rsidRPr="00AA617F" w:rsidRDefault="008C681A" w:rsidP="001D10CB">
      <w:pPr>
        <w:pStyle w:val="TAMainText"/>
        <w:spacing w:line="360" w:lineRule="auto"/>
        <w:ind w:firstLine="0"/>
        <w:rPr>
          <w:rFonts w:ascii="Arial" w:hAnsi="Arial" w:cs="Arial"/>
        </w:rPr>
      </w:pPr>
      <w:r w:rsidRPr="00AA617F">
        <w:rPr>
          <w:rFonts w:ascii="Arial" w:hAnsi="Arial" w:cs="Arial"/>
          <w:b/>
          <w:bCs/>
        </w:rPr>
        <w:t>Table S1</w:t>
      </w:r>
      <w:r w:rsidRPr="00AA617F">
        <w:rPr>
          <w:rFonts w:ascii="Arial" w:hAnsi="Arial" w:cs="Arial"/>
        </w:rPr>
        <w:t xml:space="preserve">. Included paracetamol guest molecules per </w:t>
      </w:r>
      <w:r w:rsidRPr="00AA617F">
        <w:rPr>
          <w:rFonts w:ascii="Arial" w:hAnsi="Arial" w:cs="Arial"/>
          <w:b/>
          <w:bCs/>
        </w:rPr>
        <w:t>M</w:t>
      </w:r>
      <w:r w:rsidRPr="00AA617F">
        <w:rPr>
          <w:rFonts w:ascii="Arial" w:hAnsi="Arial" w:cs="Arial"/>
          <w:b/>
          <w:bCs/>
          <w:vertAlign w:val="subscript"/>
        </w:rPr>
        <w:t>12</w:t>
      </w:r>
      <w:r w:rsidRPr="00AA617F">
        <w:rPr>
          <w:rFonts w:ascii="Arial" w:hAnsi="Arial" w:cs="Arial"/>
          <w:b/>
          <w:bCs/>
        </w:rPr>
        <w:t>L</w:t>
      </w:r>
      <w:r w:rsidRPr="00AA617F">
        <w:rPr>
          <w:rFonts w:ascii="Arial" w:hAnsi="Arial" w:cs="Arial"/>
          <w:b/>
          <w:bCs/>
          <w:vertAlign w:val="subscript"/>
        </w:rPr>
        <w:t>8</w:t>
      </w:r>
      <w:r w:rsidRPr="00AA617F">
        <w:rPr>
          <w:rFonts w:ascii="Arial" w:hAnsi="Arial" w:cs="Arial"/>
        </w:rPr>
        <w:t xml:space="preserve"> nanocage as determined by </w:t>
      </w:r>
      <w:r w:rsidRPr="00AA617F">
        <w:rPr>
          <w:rFonts w:ascii="Arial" w:hAnsi="Arial" w:cs="Arial"/>
          <w:vertAlign w:val="superscript"/>
        </w:rPr>
        <w:t>1</w:t>
      </w:r>
      <w:r w:rsidRPr="00AA617F">
        <w:rPr>
          <w:rFonts w:ascii="Arial" w:hAnsi="Arial" w:cs="Arial"/>
        </w:rPr>
        <w:t>H NMR analysis.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32"/>
        <w:gridCol w:w="1333"/>
        <w:gridCol w:w="1350"/>
        <w:gridCol w:w="1440"/>
      </w:tblGrid>
      <w:tr w:rsidR="008C681A" w:rsidRPr="008C681A" w14:paraId="1F65C43F" w14:textId="77777777" w:rsidTr="00187915">
        <w:trPr>
          <w:jc w:val="center"/>
        </w:trPr>
        <w:tc>
          <w:tcPr>
            <w:tcW w:w="1632" w:type="dxa"/>
          </w:tcPr>
          <w:p w14:paraId="7B1B7D9E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Experiment</w:t>
            </w:r>
          </w:p>
        </w:tc>
        <w:tc>
          <w:tcPr>
            <w:tcW w:w="1333" w:type="dxa"/>
          </w:tcPr>
          <w:p w14:paraId="68AF1806" w14:textId="77777777" w:rsidR="008C681A" w:rsidRPr="008C681A" w:rsidRDefault="008C681A" w:rsidP="00391C56">
            <w:pPr>
              <w:pStyle w:val="TAMainText"/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a1</w:t>
            </w:r>
            <w:r w:rsidRPr="008C681A">
              <w:rPr>
                <w:rFonts w:ascii="Arial" w:hAnsi="Arial" w:cs="Arial"/>
              </w:rPr>
              <w:t xml:space="preserve"> TPB-ZnI</w:t>
            </w:r>
            <w:r w:rsidRPr="008C681A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1350" w:type="dxa"/>
          </w:tcPr>
          <w:p w14:paraId="20398150" w14:textId="77777777" w:rsidR="008C681A" w:rsidRPr="008C681A" w:rsidRDefault="008C681A" w:rsidP="00391C56">
            <w:pPr>
              <w:pStyle w:val="TAMainText"/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a2</w:t>
            </w:r>
            <w:r w:rsidRPr="008C681A">
              <w:rPr>
                <w:rFonts w:ascii="Arial" w:hAnsi="Arial" w:cs="Arial"/>
              </w:rPr>
              <w:t xml:space="preserve"> TPB-ZnBr</w:t>
            </w:r>
            <w:r w:rsidRPr="008C681A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59229973" w14:textId="77777777" w:rsidR="008C681A" w:rsidRPr="008C681A" w:rsidRDefault="008C681A" w:rsidP="00391C56">
            <w:pPr>
              <w:pStyle w:val="TAMainText"/>
              <w:spacing w:after="120" w:line="240" w:lineRule="auto"/>
              <w:jc w:val="center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  <w:b/>
                <w:bCs/>
              </w:rPr>
              <w:t>a3</w:t>
            </w:r>
            <w:r w:rsidRPr="008C681A">
              <w:rPr>
                <w:rFonts w:ascii="Arial" w:hAnsi="Arial" w:cs="Arial"/>
              </w:rPr>
              <w:t xml:space="preserve"> TPB-ZnCl</w:t>
            </w:r>
            <w:r w:rsidRPr="008C681A">
              <w:rPr>
                <w:rFonts w:ascii="Arial" w:hAnsi="Arial" w:cs="Arial"/>
                <w:vertAlign w:val="subscript"/>
              </w:rPr>
              <w:t>2</w:t>
            </w:r>
          </w:p>
        </w:tc>
      </w:tr>
      <w:tr w:rsidR="008C681A" w:rsidRPr="008C681A" w14:paraId="65C85347" w14:textId="77777777" w:rsidTr="00187915">
        <w:trPr>
          <w:jc w:val="center"/>
        </w:trPr>
        <w:tc>
          <w:tcPr>
            <w:tcW w:w="1632" w:type="dxa"/>
          </w:tcPr>
          <w:p w14:paraId="1E2654D8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333" w:type="dxa"/>
          </w:tcPr>
          <w:p w14:paraId="3F919F89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1.44</w:t>
            </w:r>
          </w:p>
        </w:tc>
        <w:tc>
          <w:tcPr>
            <w:tcW w:w="1350" w:type="dxa"/>
          </w:tcPr>
          <w:p w14:paraId="50A22608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Pr="008C681A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32</w:t>
            </w:r>
          </w:p>
        </w:tc>
        <w:tc>
          <w:tcPr>
            <w:tcW w:w="1440" w:type="dxa"/>
          </w:tcPr>
          <w:p w14:paraId="7799E3E2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3.84</w:t>
            </w:r>
          </w:p>
        </w:tc>
      </w:tr>
      <w:tr w:rsidR="008C681A" w:rsidRPr="008C681A" w14:paraId="5CB327BE" w14:textId="77777777" w:rsidTr="00187915">
        <w:trPr>
          <w:jc w:val="center"/>
        </w:trPr>
        <w:tc>
          <w:tcPr>
            <w:tcW w:w="1632" w:type="dxa"/>
          </w:tcPr>
          <w:p w14:paraId="512FC680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333" w:type="dxa"/>
          </w:tcPr>
          <w:p w14:paraId="30DEF212" w14:textId="0E4BE9C1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6.</w:t>
            </w:r>
            <w:r w:rsidR="00780681">
              <w:rPr>
                <w:rFonts w:ascii="Arial" w:hAnsi="Arial" w:cs="Arial"/>
              </w:rPr>
              <w:t>1</w:t>
            </w:r>
            <w:r w:rsidRPr="008C681A">
              <w:rPr>
                <w:rFonts w:ascii="Arial" w:hAnsi="Arial" w:cs="Arial"/>
              </w:rPr>
              <w:t>2</w:t>
            </w:r>
          </w:p>
        </w:tc>
        <w:tc>
          <w:tcPr>
            <w:tcW w:w="1350" w:type="dxa"/>
          </w:tcPr>
          <w:p w14:paraId="73F960A5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2.</w:t>
            </w:r>
            <w:r>
              <w:rPr>
                <w:rFonts w:ascii="Arial" w:hAnsi="Arial" w:cs="Arial"/>
              </w:rPr>
              <w:t>04</w:t>
            </w:r>
          </w:p>
        </w:tc>
        <w:tc>
          <w:tcPr>
            <w:tcW w:w="1440" w:type="dxa"/>
          </w:tcPr>
          <w:p w14:paraId="40FD9E6A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4.32</w:t>
            </w:r>
          </w:p>
        </w:tc>
      </w:tr>
      <w:tr w:rsidR="008C681A" w:rsidRPr="008C681A" w14:paraId="0AACEEAB" w14:textId="77777777" w:rsidTr="00187915">
        <w:trPr>
          <w:jc w:val="center"/>
        </w:trPr>
        <w:tc>
          <w:tcPr>
            <w:tcW w:w="1632" w:type="dxa"/>
          </w:tcPr>
          <w:p w14:paraId="600878B1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333" w:type="dxa"/>
          </w:tcPr>
          <w:p w14:paraId="400B01E1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1.32</w:t>
            </w:r>
          </w:p>
        </w:tc>
        <w:tc>
          <w:tcPr>
            <w:tcW w:w="1350" w:type="dxa"/>
          </w:tcPr>
          <w:p w14:paraId="0153FDF1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2.</w:t>
            </w:r>
            <w:r>
              <w:rPr>
                <w:rFonts w:ascii="Arial" w:hAnsi="Arial" w:cs="Arial"/>
              </w:rPr>
              <w:t>16</w:t>
            </w:r>
          </w:p>
        </w:tc>
        <w:tc>
          <w:tcPr>
            <w:tcW w:w="1440" w:type="dxa"/>
          </w:tcPr>
          <w:p w14:paraId="0E41BAEE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3.84</w:t>
            </w:r>
          </w:p>
        </w:tc>
      </w:tr>
      <w:tr w:rsidR="008C681A" w:rsidRPr="008C681A" w14:paraId="6F7277DB" w14:textId="77777777" w:rsidTr="00187915">
        <w:trPr>
          <w:jc w:val="center"/>
        </w:trPr>
        <w:tc>
          <w:tcPr>
            <w:tcW w:w="1632" w:type="dxa"/>
          </w:tcPr>
          <w:p w14:paraId="274CC990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  <w:b/>
                <w:bCs/>
              </w:rPr>
            </w:pPr>
            <w:r w:rsidRPr="008C681A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333" w:type="dxa"/>
          </w:tcPr>
          <w:p w14:paraId="47DD5452" w14:textId="022B72CA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3.0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350" w:type="dxa"/>
          </w:tcPr>
          <w:p w14:paraId="10F89610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2.88</w:t>
            </w:r>
          </w:p>
        </w:tc>
        <w:tc>
          <w:tcPr>
            <w:tcW w:w="1440" w:type="dxa"/>
          </w:tcPr>
          <w:p w14:paraId="2BA18B87" w14:textId="77777777" w:rsidR="008C681A" w:rsidRPr="008C681A" w:rsidRDefault="008C681A" w:rsidP="00187915">
            <w:pPr>
              <w:pStyle w:val="TAMainText"/>
              <w:rPr>
                <w:rFonts w:ascii="Arial" w:hAnsi="Arial" w:cs="Arial"/>
              </w:rPr>
            </w:pPr>
            <w:r w:rsidRPr="008C681A">
              <w:rPr>
                <w:rFonts w:ascii="Arial" w:hAnsi="Arial" w:cs="Arial"/>
              </w:rPr>
              <w:t>3.12</w:t>
            </w:r>
          </w:p>
        </w:tc>
      </w:tr>
    </w:tbl>
    <w:p w14:paraId="12B7D037" w14:textId="0C5B8AAE" w:rsidR="008C681A" w:rsidRDefault="008C681A" w:rsidP="001D10CB">
      <w:pPr>
        <w:pStyle w:val="TAMainText"/>
        <w:spacing w:before="240" w:line="360" w:lineRule="auto"/>
        <w:rPr>
          <w:rFonts w:ascii="Arial" w:hAnsi="Arial" w:cs="Arial"/>
        </w:rPr>
      </w:pPr>
      <w:r w:rsidRPr="008C681A">
        <w:rPr>
          <w:rFonts w:ascii="Arial" w:hAnsi="Arial" w:cs="Arial"/>
        </w:rPr>
        <w:t xml:space="preserve">*All the amorphous </w:t>
      </w:r>
      <w:r w:rsidRPr="004A130F">
        <w:rPr>
          <w:rFonts w:ascii="Arial" w:hAnsi="Arial" w:cs="Arial"/>
          <w:b/>
          <w:bCs/>
        </w:rPr>
        <w:t>M</w:t>
      </w:r>
      <w:r w:rsidRPr="004A130F">
        <w:rPr>
          <w:rFonts w:ascii="Arial" w:hAnsi="Arial" w:cs="Arial"/>
          <w:b/>
          <w:bCs/>
          <w:vertAlign w:val="subscript"/>
        </w:rPr>
        <w:t>12</w:t>
      </w:r>
      <w:r w:rsidRPr="004A130F">
        <w:rPr>
          <w:rFonts w:ascii="Arial" w:hAnsi="Arial" w:cs="Arial"/>
          <w:b/>
          <w:bCs/>
        </w:rPr>
        <w:t>L</w:t>
      </w:r>
      <w:r w:rsidRPr="004A130F">
        <w:rPr>
          <w:rFonts w:ascii="Arial" w:hAnsi="Arial" w:cs="Arial"/>
          <w:b/>
          <w:bCs/>
          <w:vertAlign w:val="subscript"/>
        </w:rPr>
        <w:t>8</w:t>
      </w:r>
      <w:r w:rsidRPr="008C681A">
        <w:rPr>
          <w:rFonts w:ascii="Arial" w:hAnsi="Arial" w:cs="Arial"/>
        </w:rPr>
        <w:t xml:space="preserve"> poly-[</w:t>
      </w:r>
      <w:r w:rsidRPr="008C681A">
        <w:rPr>
          <w:rFonts w:ascii="Arial" w:hAnsi="Arial" w:cs="Arial"/>
          <w:i/>
          <w:iCs/>
        </w:rPr>
        <w:t>n</w:t>
      </w:r>
      <w:r w:rsidRPr="008C681A">
        <w:rPr>
          <w:rFonts w:ascii="Arial" w:hAnsi="Arial" w:cs="Arial"/>
        </w:rPr>
        <w:t>]-catenane samples were prepared via neat grinding at ambient conditions.</w:t>
      </w:r>
    </w:p>
    <w:p w14:paraId="69142D3C" w14:textId="77777777" w:rsidR="001D10CB" w:rsidRDefault="001D10CB" w:rsidP="001D10CB">
      <w:pPr>
        <w:pStyle w:val="TAMainText"/>
        <w:spacing w:before="240" w:line="360" w:lineRule="auto"/>
        <w:rPr>
          <w:rFonts w:ascii="Arial" w:hAnsi="Arial" w:cs="Arial"/>
        </w:rPr>
      </w:pPr>
    </w:p>
    <w:p w14:paraId="33AC7E40" w14:textId="59CFC9EC" w:rsidR="00356905" w:rsidRPr="008C681A" w:rsidRDefault="00356905" w:rsidP="00356905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Structure solution using powder XRD data.</w:t>
      </w:r>
    </w:p>
    <w:p w14:paraId="524B31C4" w14:textId="77777777" w:rsidR="00513934" w:rsidRDefault="00513934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7B747E0" w14:textId="6AF7DEDD" w:rsidR="00944211" w:rsidRDefault="00944211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The powder XRD data used for the structure solution from powder XRD was measured in a Bruker D2 diffractometer at room temperature</w:t>
      </w:r>
      <w:r w:rsidR="00A82B2B">
        <w:rPr>
          <w:rFonts w:ascii="Arial" w:hAnsi="Arial" w:cs="Arial"/>
          <w:sz w:val="24"/>
          <w:szCs w:val="24"/>
          <w:lang w:val="en-US"/>
        </w:rPr>
        <w:t xml:space="preserve"> using the Bragg-Brentano geometry</w:t>
      </w:r>
      <w:r>
        <w:rPr>
          <w:rFonts w:ascii="Arial" w:hAnsi="Arial" w:cs="Arial"/>
          <w:sz w:val="24"/>
          <w:szCs w:val="24"/>
          <w:lang w:val="en-US"/>
        </w:rPr>
        <w:t>.  The sample was exposed for 10 s per step covering from 4° to 30° in 2</w:t>
      </w:r>
      <w:r w:rsidRPr="0004621D">
        <w:rPr>
          <w:rFonts w:ascii="Arial" w:hAnsi="Arial" w:cs="Arial"/>
          <w:i/>
          <w:iCs/>
          <w:sz w:val="24"/>
          <w:szCs w:val="24"/>
          <w:lang w:val="en-US"/>
        </w:rPr>
        <w:t>θ</w:t>
      </w:r>
      <w:r>
        <w:rPr>
          <w:rFonts w:ascii="Arial" w:hAnsi="Arial" w:cs="Arial"/>
          <w:sz w:val="24"/>
          <w:szCs w:val="24"/>
          <w:lang w:val="en-US"/>
        </w:rPr>
        <w:t xml:space="preserve">/° with a step-size of </w:t>
      </w:r>
      <w:r w:rsidR="0004621D" w:rsidRPr="0004621D">
        <w:rPr>
          <w:rFonts w:ascii="Arial" w:hAnsi="Arial" w:cs="Arial"/>
          <w:sz w:val="24"/>
          <w:szCs w:val="24"/>
          <w:lang w:val="en-US"/>
        </w:rPr>
        <w:t>0.016226</w:t>
      </w:r>
      <w:r>
        <w:rPr>
          <w:rFonts w:ascii="Arial" w:hAnsi="Arial" w:cs="Arial"/>
          <w:sz w:val="24"/>
          <w:szCs w:val="24"/>
          <w:lang w:val="en-US"/>
        </w:rPr>
        <w:t xml:space="preserve">°. </w:t>
      </w:r>
    </w:p>
    <w:p w14:paraId="59D2B12F" w14:textId="77777777" w:rsidR="0004621D" w:rsidRDefault="0004621D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470E8272" w14:textId="2639D347" w:rsidR="00F23C7A" w:rsidRDefault="00186964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186964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>tructure solution was carried out by the simulated annealing</w:t>
      </w:r>
      <w:r w:rsidRPr="00186964">
        <w:rPr>
          <w:rFonts w:ascii="Arial" w:hAnsi="Arial" w:cs="Arial"/>
          <w:sz w:val="24"/>
          <w:szCs w:val="24"/>
          <w:lang w:val="en-US"/>
        </w:rPr>
        <w:t xml:space="preserve"> (</w:t>
      </w:r>
      <w:r>
        <w:rPr>
          <w:rFonts w:ascii="Arial" w:hAnsi="Arial" w:cs="Arial"/>
          <w:sz w:val="24"/>
          <w:szCs w:val="24"/>
          <w:lang w:val="en-US"/>
        </w:rPr>
        <w:t xml:space="preserve">SA) method using the program DASH.  </w:t>
      </w:r>
      <w:r w:rsidR="006D51A4">
        <w:rPr>
          <w:rFonts w:ascii="Arial" w:hAnsi="Arial" w:cs="Arial"/>
          <w:sz w:val="24"/>
          <w:szCs w:val="24"/>
          <w:lang w:val="en-US"/>
        </w:rPr>
        <w:t>Due to the severe pea</w:t>
      </w:r>
      <w:r w:rsidR="00D47E43">
        <w:rPr>
          <w:rFonts w:ascii="Arial" w:hAnsi="Arial" w:cs="Arial"/>
          <w:sz w:val="24"/>
          <w:szCs w:val="24"/>
          <w:lang w:val="en-US"/>
        </w:rPr>
        <w:t>k</w:t>
      </w:r>
      <w:r w:rsidR="006D51A4">
        <w:rPr>
          <w:rFonts w:ascii="Arial" w:hAnsi="Arial" w:cs="Arial"/>
          <w:sz w:val="24"/>
          <w:szCs w:val="24"/>
          <w:lang w:val="en-US"/>
        </w:rPr>
        <w:t xml:space="preserve"> overlap the indexing step was done introducing the unit cell and the trigonal space group </w:t>
      </w:r>
      <w:r w:rsidR="006D51A4" w:rsidRPr="00F23C7A">
        <w:rPr>
          <w:rFonts w:ascii="Arial" w:hAnsi="Arial" w:cs="Arial"/>
          <w:i/>
          <w:iCs/>
          <w:sz w:val="24"/>
          <w:szCs w:val="24"/>
          <w:lang w:val="en-US"/>
        </w:rPr>
        <w:t>R</w:t>
      </w:r>
      <w:r w:rsidR="006D51A4">
        <w:rPr>
          <w:rFonts w:ascii="Arial" w:hAnsi="Arial" w:cs="Arial"/>
          <w:sz w:val="24"/>
          <w:szCs w:val="24"/>
          <w:lang w:val="en-US"/>
        </w:rPr>
        <w:t>-3 of a poly-[</w:t>
      </w:r>
      <w:r w:rsidR="006D51A4" w:rsidRPr="006D51A4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="006D51A4">
        <w:rPr>
          <w:rFonts w:ascii="Arial" w:hAnsi="Arial" w:cs="Arial"/>
          <w:sz w:val="24"/>
          <w:szCs w:val="24"/>
          <w:lang w:val="en-US"/>
        </w:rPr>
        <w:t xml:space="preserve">]-catenane </w:t>
      </w:r>
      <w:r w:rsidR="00D47E43">
        <w:rPr>
          <w:rFonts w:ascii="Arial" w:hAnsi="Arial" w:cs="Arial"/>
          <w:sz w:val="24"/>
          <w:szCs w:val="24"/>
          <w:lang w:val="en-US"/>
        </w:rPr>
        <w:t xml:space="preserve">previously </w:t>
      </w:r>
      <w:r w:rsidR="006D51A4">
        <w:rPr>
          <w:rFonts w:ascii="Arial" w:hAnsi="Arial" w:cs="Arial"/>
          <w:sz w:val="24"/>
          <w:szCs w:val="24"/>
          <w:lang w:val="en-US"/>
        </w:rPr>
        <w:t xml:space="preserve">determined by single crystal XRD data. </w:t>
      </w:r>
      <w:r>
        <w:rPr>
          <w:rFonts w:ascii="Arial" w:hAnsi="Arial" w:cs="Arial"/>
          <w:sz w:val="24"/>
          <w:szCs w:val="24"/>
          <w:lang w:val="en-US"/>
        </w:rPr>
        <w:t xml:space="preserve">Structure solution </w:t>
      </w:r>
      <w:r w:rsidR="00376209">
        <w:rPr>
          <w:rFonts w:ascii="Arial" w:hAnsi="Arial" w:cs="Arial"/>
          <w:sz w:val="24"/>
          <w:szCs w:val="24"/>
          <w:lang w:val="en-US"/>
        </w:rPr>
        <w:t xml:space="preserve">was carried out </w:t>
      </w:r>
      <w:r>
        <w:rPr>
          <w:rFonts w:ascii="Arial" w:hAnsi="Arial" w:cs="Arial"/>
          <w:sz w:val="24"/>
          <w:szCs w:val="24"/>
          <w:lang w:val="en-US"/>
        </w:rPr>
        <w:t xml:space="preserve">using </w:t>
      </w:r>
      <w:r w:rsidR="00D47E43">
        <w:rPr>
          <w:rFonts w:ascii="Arial" w:hAnsi="Arial" w:cs="Arial"/>
          <w:sz w:val="24"/>
          <w:szCs w:val="24"/>
          <w:lang w:val="en-US"/>
        </w:rPr>
        <w:t>t</w:t>
      </w:r>
      <w:r>
        <w:rPr>
          <w:rFonts w:ascii="Arial" w:hAnsi="Arial" w:cs="Arial"/>
          <w:sz w:val="24"/>
          <w:szCs w:val="24"/>
          <w:lang w:val="en-US"/>
        </w:rPr>
        <w:t>wenty runs of 1.5x10</w:t>
      </w:r>
      <w:r w:rsidRPr="00B72A96">
        <w:rPr>
          <w:rFonts w:ascii="Arial" w:hAnsi="Arial" w:cs="Arial"/>
          <w:sz w:val="24"/>
          <w:szCs w:val="24"/>
          <w:vertAlign w:val="superscript"/>
          <w:lang w:val="en-US"/>
        </w:rPr>
        <w:t>7</w:t>
      </w:r>
      <w:r>
        <w:rPr>
          <w:rFonts w:ascii="Arial" w:hAnsi="Arial" w:cs="Arial"/>
          <w:sz w:val="24"/>
          <w:szCs w:val="24"/>
          <w:lang w:val="en-US"/>
        </w:rPr>
        <w:t xml:space="preserve"> Monte Carlo moves.</w:t>
      </w:r>
      <w:r w:rsidR="00F23C7A">
        <w:rPr>
          <w:rFonts w:ascii="Arial" w:hAnsi="Arial" w:cs="Arial"/>
          <w:sz w:val="24"/>
          <w:szCs w:val="24"/>
          <w:lang w:val="en-US"/>
        </w:rPr>
        <w:t xml:space="preserve"> Two structural fragments were selected for the direct-space calculations. The first structural fragment (SF1) was taken from one of the previous </w:t>
      </w:r>
      <w:r w:rsidR="00F23C7A" w:rsidRPr="004A130F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F23C7A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F23C7A" w:rsidRPr="004A130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F23C7A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F23C7A">
        <w:rPr>
          <w:rFonts w:ascii="Arial" w:hAnsi="Arial" w:cs="Arial"/>
          <w:sz w:val="24"/>
          <w:szCs w:val="24"/>
          <w:lang w:val="en-US"/>
        </w:rPr>
        <w:t xml:space="preserve"> poly-[</w:t>
      </w:r>
      <w:r w:rsidR="00F23C7A" w:rsidRPr="00F23C7A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="00F23C7A">
        <w:rPr>
          <w:rFonts w:ascii="Arial" w:hAnsi="Arial" w:cs="Arial"/>
          <w:sz w:val="24"/>
          <w:szCs w:val="24"/>
          <w:lang w:val="en-US"/>
        </w:rPr>
        <w:t>]-catenanes single crystal structures containing 1.3 TPB ligand and two ZnI</w:t>
      </w:r>
      <w:r w:rsidR="00F23C7A" w:rsidRPr="00F23C7A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="00F23C7A">
        <w:rPr>
          <w:rFonts w:ascii="Arial" w:hAnsi="Arial" w:cs="Arial"/>
          <w:sz w:val="24"/>
          <w:szCs w:val="24"/>
          <w:lang w:val="en-US"/>
        </w:rPr>
        <w:t xml:space="preserve"> units. The paracetamol molecule was taken from the CDS database with code (</w:t>
      </w:r>
      <w:r w:rsidR="00F23C7A" w:rsidRPr="00F23C7A">
        <w:rPr>
          <w:rFonts w:ascii="Arial" w:hAnsi="Arial" w:cs="Arial"/>
          <w:sz w:val="24"/>
          <w:szCs w:val="24"/>
          <w:lang w:val="en-US"/>
        </w:rPr>
        <w:t>COTYOA02</w:t>
      </w:r>
      <w:r w:rsidR="00F23C7A">
        <w:rPr>
          <w:rFonts w:ascii="Arial" w:hAnsi="Arial" w:cs="Arial"/>
          <w:sz w:val="24"/>
          <w:szCs w:val="24"/>
          <w:lang w:val="en-US"/>
        </w:rPr>
        <w:t>)</w:t>
      </w:r>
      <w:r w:rsidR="000C5AAC">
        <w:rPr>
          <w:rStyle w:val="EndnoteReference"/>
          <w:rFonts w:ascii="Arial" w:hAnsi="Arial" w:cs="Arial"/>
          <w:sz w:val="24"/>
          <w:szCs w:val="24"/>
          <w:lang w:val="en-US"/>
        </w:rPr>
        <w:endnoteReference w:id="2"/>
      </w:r>
      <w:r w:rsidR="00F23C7A">
        <w:rPr>
          <w:rFonts w:ascii="Arial" w:hAnsi="Arial" w:cs="Arial"/>
          <w:sz w:val="24"/>
          <w:szCs w:val="24"/>
          <w:lang w:val="en-US"/>
        </w:rPr>
        <w:t xml:space="preserve"> and used as structural fragment two (SF2).</w:t>
      </w:r>
    </w:p>
    <w:p w14:paraId="33129E0F" w14:textId="7D36DFF6" w:rsidR="008336EE" w:rsidRDefault="00F23C7A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From the twenty structures, the</w:t>
      </w:r>
      <w:r w:rsidR="00186964">
        <w:rPr>
          <w:rFonts w:ascii="Arial" w:hAnsi="Arial" w:cs="Arial"/>
          <w:sz w:val="24"/>
          <w:szCs w:val="24"/>
          <w:lang w:val="en-US"/>
        </w:rPr>
        <w:t xml:space="preserve"> best </w:t>
      </w:r>
      <w:r>
        <w:rPr>
          <w:rFonts w:ascii="Arial" w:hAnsi="Arial" w:cs="Arial"/>
          <w:sz w:val="24"/>
          <w:szCs w:val="24"/>
          <w:lang w:val="en-US"/>
        </w:rPr>
        <w:t xml:space="preserve">structure </w:t>
      </w:r>
      <w:r w:rsidR="007A6F4A">
        <w:rPr>
          <w:rFonts w:ascii="Arial" w:hAnsi="Arial" w:cs="Arial"/>
          <w:sz w:val="24"/>
          <w:szCs w:val="24"/>
          <w:lang w:val="en-US"/>
        </w:rPr>
        <w:t>had</w:t>
      </w:r>
      <w:r>
        <w:rPr>
          <w:rFonts w:ascii="Arial" w:hAnsi="Arial" w:cs="Arial"/>
          <w:sz w:val="24"/>
          <w:szCs w:val="24"/>
          <w:lang w:val="en-US"/>
        </w:rPr>
        <w:t xml:space="preserve"> the lowest</w:t>
      </w:r>
      <w:r w:rsidR="00186964">
        <w:rPr>
          <w:rFonts w:ascii="Arial" w:hAnsi="Arial" w:cs="Arial"/>
          <w:sz w:val="24"/>
          <w:szCs w:val="24"/>
          <w:lang w:val="en-US"/>
        </w:rPr>
        <w:t xml:space="preserve"> profile </w:t>
      </w:r>
      <w:r w:rsidR="00B72A96" w:rsidRPr="00B72A96">
        <w:rPr>
          <w:rFonts w:ascii="Arial" w:hAnsi="Arial" w:cs="Arial"/>
          <w:i/>
          <w:iCs/>
          <w:sz w:val="24"/>
          <w:szCs w:val="24"/>
          <w:lang w:val="en-US"/>
        </w:rPr>
        <w:t>χ</w:t>
      </w:r>
      <w:r w:rsidR="00186964" w:rsidRPr="00B72A96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186964">
        <w:rPr>
          <w:rFonts w:ascii="Arial" w:hAnsi="Arial" w:cs="Arial"/>
          <w:sz w:val="24"/>
          <w:szCs w:val="24"/>
          <w:lang w:val="en-US"/>
        </w:rPr>
        <w:t xml:space="preserve"> = </w:t>
      </w:r>
      <w:r w:rsidR="00B72A96">
        <w:rPr>
          <w:rFonts w:ascii="Arial" w:hAnsi="Arial" w:cs="Arial"/>
          <w:sz w:val="24"/>
          <w:szCs w:val="24"/>
          <w:lang w:val="en-US"/>
        </w:rPr>
        <w:t>32.42</w:t>
      </w:r>
      <w:r>
        <w:rPr>
          <w:rFonts w:ascii="Arial" w:hAnsi="Arial" w:cs="Arial"/>
          <w:sz w:val="24"/>
          <w:szCs w:val="24"/>
          <w:lang w:val="en-US"/>
        </w:rPr>
        <w:t xml:space="preserve"> and</w:t>
      </w:r>
      <w:r w:rsidR="00186964">
        <w:rPr>
          <w:rFonts w:ascii="Arial" w:hAnsi="Arial" w:cs="Arial"/>
          <w:sz w:val="24"/>
          <w:szCs w:val="24"/>
          <w:lang w:val="en-US"/>
        </w:rPr>
        <w:t xml:space="preserve"> was taken as starting structural model for </w:t>
      </w:r>
      <w:r w:rsidR="008C611E">
        <w:rPr>
          <w:rFonts w:ascii="Arial" w:hAnsi="Arial" w:cs="Arial"/>
          <w:sz w:val="24"/>
          <w:szCs w:val="24"/>
          <w:lang w:val="en-US"/>
        </w:rPr>
        <w:t xml:space="preserve">the </w:t>
      </w:r>
      <w:r w:rsidR="00186964">
        <w:rPr>
          <w:rFonts w:ascii="Arial" w:hAnsi="Arial" w:cs="Arial"/>
          <w:sz w:val="24"/>
          <w:szCs w:val="24"/>
          <w:lang w:val="en-US"/>
        </w:rPr>
        <w:t>Rietveld refinement.</w:t>
      </w:r>
      <w:r w:rsidR="007A6F4A"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0A0F1BE7" w14:textId="77777777" w:rsidR="00186964" w:rsidRDefault="00186964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402701B2" w14:textId="3FEA9B77" w:rsidR="00D95E87" w:rsidRDefault="00D95E87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265B0869" wp14:editId="663AE119">
            <wp:extent cx="5730875" cy="2465070"/>
            <wp:effectExtent l="0" t="0" r="3175" b="0"/>
            <wp:docPr id="780737661" name="Picture 1" descr="A group of colorful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737661" name="Picture 1" descr="A group of colorful objects&#10;&#10;Description automatically generated with medium confidence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B787B" w14:textId="7036C866" w:rsidR="00D95E87" w:rsidRDefault="00D95E87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27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Pr="00D95E87">
        <w:rPr>
          <w:rFonts w:ascii="Arial" w:hAnsi="Arial" w:cs="Arial"/>
          <w:sz w:val="24"/>
          <w:szCs w:val="24"/>
          <w:lang w:val="en-US"/>
        </w:rPr>
        <w:t xml:space="preserve"> Crystal structure</w:t>
      </w:r>
      <w:r>
        <w:rPr>
          <w:rFonts w:ascii="Arial" w:hAnsi="Arial" w:cs="Arial"/>
          <w:sz w:val="24"/>
          <w:szCs w:val="24"/>
          <w:lang w:val="en-US"/>
        </w:rPr>
        <w:t xml:space="preserve"> of </w:t>
      </w:r>
      <w:r w:rsidRPr="00D95E87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D95E87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local</w:t>
      </w:r>
      <w:r>
        <w:rPr>
          <w:rFonts w:ascii="Arial" w:hAnsi="Arial" w:cs="Arial"/>
          <w:sz w:val="24"/>
          <w:szCs w:val="24"/>
          <w:lang w:val="en-US"/>
        </w:rPr>
        <w:t xml:space="preserve"> obtained from DASH showing the asymmetric unit (a) and the </w:t>
      </w:r>
      <w:r w:rsidR="00847170">
        <w:rPr>
          <w:rFonts w:ascii="Arial" w:hAnsi="Arial" w:cs="Arial"/>
          <w:sz w:val="24"/>
          <w:szCs w:val="24"/>
          <w:lang w:val="en-US"/>
        </w:rPr>
        <w:t>“</w:t>
      </w:r>
      <w:r>
        <w:rPr>
          <w:rFonts w:ascii="Arial" w:hAnsi="Arial" w:cs="Arial"/>
          <w:sz w:val="24"/>
          <w:szCs w:val="24"/>
          <w:lang w:val="en-US"/>
        </w:rPr>
        <w:t>almost</w:t>
      </w:r>
      <w:r w:rsidR="00847170">
        <w:rPr>
          <w:rFonts w:ascii="Arial" w:hAnsi="Arial" w:cs="Arial"/>
          <w:sz w:val="24"/>
          <w:szCs w:val="24"/>
          <w:lang w:val="en-US"/>
        </w:rPr>
        <w:t>”</w:t>
      </w:r>
      <w:r>
        <w:rPr>
          <w:rFonts w:ascii="Arial" w:hAnsi="Arial" w:cs="Arial"/>
          <w:sz w:val="24"/>
          <w:szCs w:val="24"/>
          <w:lang w:val="en-US"/>
        </w:rPr>
        <w:t xml:space="preserve"> formed </w:t>
      </w:r>
      <w:r w:rsidRPr="0096597C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Pr="0096597C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96597C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96597C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>
        <w:rPr>
          <w:rFonts w:ascii="Arial" w:hAnsi="Arial" w:cs="Arial"/>
          <w:sz w:val="24"/>
          <w:szCs w:val="24"/>
          <w:lang w:val="en-US"/>
        </w:rPr>
        <w:t xml:space="preserve"> cages including paracetamol (b).</w:t>
      </w:r>
      <w:r w:rsidR="00B05959">
        <w:rPr>
          <w:rFonts w:ascii="Arial" w:hAnsi="Arial" w:cs="Arial"/>
          <w:sz w:val="24"/>
          <w:szCs w:val="24"/>
          <w:lang w:val="en-US"/>
        </w:rPr>
        <w:t xml:space="preserve"> Note that one of the pyridine rings is not bonded to the Zn and the symmetry generated benzene ring is not an ideal hexagonal aromatic ring.</w:t>
      </w:r>
    </w:p>
    <w:p w14:paraId="200F9B64" w14:textId="06DCCFC4" w:rsidR="00D95E87" w:rsidRDefault="00D95E87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601B4753" wp14:editId="20D4FF09">
            <wp:extent cx="5730875" cy="4101465"/>
            <wp:effectExtent l="0" t="0" r="0" b="0"/>
            <wp:docPr id="639746990" name="Picture 2" descr="A structure of a molecu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746990" name="Picture 2" descr="A structure of a molecule&#10;&#10;Description automatically generated with medium confidence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3B00A" w14:textId="3408B45F" w:rsidR="00D95E87" w:rsidRDefault="00D95E87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934DBC"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28</w:t>
      </w:r>
      <w:r w:rsidRPr="00934DB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934DBC">
        <w:rPr>
          <w:rFonts w:ascii="Arial" w:hAnsi="Arial" w:cs="Arial"/>
          <w:sz w:val="24"/>
          <w:szCs w:val="24"/>
          <w:lang w:val="en-US"/>
        </w:rPr>
        <w:t xml:space="preserve"> </w:t>
      </w:r>
      <w:r w:rsidRPr="00D95E87">
        <w:rPr>
          <w:rFonts w:ascii="Arial" w:hAnsi="Arial" w:cs="Arial"/>
          <w:sz w:val="24"/>
          <w:szCs w:val="24"/>
          <w:lang w:val="en-US"/>
        </w:rPr>
        <w:t xml:space="preserve"> Crystal structure</w:t>
      </w:r>
      <w:r>
        <w:rPr>
          <w:rFonts w:ascii="Arial" w:hAnsi="Arial" w:cs="Arial"/>
          <w:sz w:val="24"/>
          <w:szCs w:val="24"/>
          <w:lang w:val="en-US"/>
        </w:rPr>
        <w:t xml:space="preserve"> of </w:t>
      </w:r>
      <w:r w:rsidRPr="00D95E87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D95E87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local</w:t>
      </w:r>
      <w:r>
        <w:rPr>
          <w:rFonts w:ascii="Arial" w:hAnsi="Arial" w:cs="Arial"/>
          <w:sz w:val="24"/>
          <w:szCs w:val="24"/>
          <w:lang w:val="en-US"/>
        </w:rPr>
        <w:t xml:space="preserve"> obtained from DASH showing the </w:t>
      </w:r>
      <w:r w:rsidRPr="004A130F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4A130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>
        <w:rPr>
          <w:rFonts w:ascii="Arial" w:hAnsi="Arial" w:cs="Arial"/>
          <w:sz w:val="24"/>
          <w:szCs w:val="24"/>
          <w:lang w:val="en-US"/>
        </w:rPr>
        <w:t xml:space="preserve"> cages including paracetamol in the unit cell packing.</w:t>
      </w:r>
      <w:r w:rsidR="00B05959">
        <w:rPr>
          <w:rFonts w:ascii="Arial" w:hAnsi="Arial" w:cs="Arial"/>
          <w:sz w:val="24"/>
          <w:szCs w:val="24"/>
          <w:lang w:val="en-US"/>
        </w:rPr>
        <w:t xml:space="preserve"> </w:t>
      </w:r>
      <w:r w:rsidR="001F3F83">
        <w:rPr>
          <w:rFonts w:ascii="Arial" w:hAnsi="Arial" w:cs="Arial"/>
          <w:sz w:val="24"/>
          <w:szCs w:val="24"/>
          <w:lang w:val="en-US"/>
        </w:rPr>
        <w:t>The structure can be considered non-interlocked.</w:t>
      </w:r>
    </w:p>
    <w:p w14:paraId="3631CDD1" w14:textId="77777777" w:rsidR="00D95E87" w:rsidRPr="00186964" w:rsidRDefault="00D95E87" w:rsidP="008336E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47E62025" w14:textId="3DACBC40" w:rsidR="00B97E6B" w:rsidRDefault="00085B0D" w:rsidP="00FD3404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26BEAA82" wp14:editId="463B5964">
            <wp:extent cx="5730875" cy="1831340"/>
            <wp:effectExtent l="0" t="0" r="3175" b="0"/>
            <wp:docPr id="267740041" name="Picture 3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740041" name="Picture 3" descr="A graph of a graph of a graph of a graph of a graph of a graph of a graph of a graph of a graph of a graph of a graph of a graph of a graph of&#10;&#10;Description automatically generated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F7643" w14:textId="41E14E6F" w:rsidR="000E3983" w:rsidRDefault="000E3983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29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930E28" w:rsidRPr="00930E28">
        <w:rPr>
          <w:rFonts w:ascii="Arial" w:hAnsi="Arial" w:cs="Arial"/>
          <w:sz w:val="24"/>
          <w:szCs w:val="24"/>
          <w:lang w:val="en-US"/>
        </w:rPr>
        <w:t xml:space="preserve">LeBail (a) and Rietveld (b) refinements of </w:t>
      </w:r>
      <w:r w:rsidR="00930E28" w:rsidRPr="00930E28">
        <w:rPr>
          <w:rFonts w:ascii="Arial" w:hAnsi="Arial" w:cs="Arial"/>
          <w:b/>
          <w:sz w:val="24"/>
          <w:szCs w:val="24"/>
          <w:lang w:val="en-US"/>
        </w:rPr>
        <w:t>1</w:t>
      </w:r>
      <w:r w:rsidR="00930E28" w:rsidRPr="00930E28">
        <w:rPr>
          <w:rFonts w:ascii="Arial" w:hAnsi="Arial" w:cs="Arial"/>
          <w:b/>
          <w:sz w:val="24"/>
          <w:szCs w:val="24"/>
          <w:vertAlign w:val="subscript"/>
          <w:lang w:val="en-US"/>
        </w:rPr>
        <w:t>global</w:t>
      </w:r>
      <w:r w:rsidR="00930E28" w:rsidRPr="00930E28">
        <w:rPr>
          <w:rFonts w:ascii="Arial" w:hAnsi="Arial" w:cs="Arial"/>
          <w:sz w:val="24"/>
          <w:szCs w:val="24"/>
          <w:lang w:val="en-US"/>
        </w:rPr>
        <w:t>.</w:t>
      </w:r>
    </w:p>
    <w:p w14:paraId="79319637" w14:textId="77777777" w:rsidR="00E918A3" w:rsidRDefault="00E918A3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35829CB4" w14:textId="77777777" w:rsidR="00D94148" w:rsidRDefault="00D94148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13A53057" w14:textId="77777777" w:rsidR="0052693F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8241E94" w14:textId="77777777" w:rsidR="0052693F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1B870F1" w14:textId="77777777" w:rsidR="0052693F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1B9BF68" w14:textId="77777777" w:rsidR="0052693F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FF17435" w14:textId="77777777" w:rsidR="0052693F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73C77AD" w14:textId="2DF0F4F0" w:rsidR="0057121D" w:rsidRPr="0052693F" w:rsidRDefault="0057121D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52693F">
        <w:rPr>
          <w:rFonts w:ascii="Arial" w:hAnsi="Arial" w:cs="Arial"/>
          <w:b/>
          <w:bCs/>
          <w:sz w:val="28"/>
          <w:szCs w:val="28"/>
          <w:lang w:val="en-US"/>
        </w:rPr>
        <w:lastRenderedPageBreak/>
        <w:t>Structural information from powder XRD.</w:t>
      </w:r>
    </w:p>
    <w:p w14:paraId="124B7970" w14:textId="77777777" w:rsidR="00305C92" w:rsidRPr="00E918A3" w:rsidRDefault="00305C92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57C50F4" w14:textId="545B34F8" w:rsidR="003F005D" w:rsidRDefault="001E606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The f</w:t>
      </w:r>
      <w:r w:rsidR="00305C92">
        <w:rPr>
          <w:rFonts w:ascii="Arial" w:hAnsi="Arial" w:cs="Arial"/>
          <w:sz w:val="24"/>
          <w:szCs w:val="24"/>
          <w:lang w:val="en-US"/>
        </w:rPr>
        <w:t>inal lattice cell</w:t>
      </w:r>
      <w:r>
        <w:rPr>
          <w:rFonts w:ascii="Arial" w:hAnsi="Arial" w:cs="Arial"/>
          <w:sz w:val="24"/>
          <w:szCs w:val="24"/>
          <w:lang w:val="en-US"/>
        </w:rPr>
        <w:t xml:space="preserve"> parameters</w:t>
      </w:r>
      <w:r w:rsidR="00305C92">
        <w:rPr>
          <w:rFonts w:ascii="Arial" w:hAnsi="Arial" w:cs="Arial"/>
          <w:sz w:val="24"/>
          <w:szCs w:val="24"/>
          <w:lang w:val="en-US"/>
        </w:rPr>
        <w:t xml:space="preserve"> from the Rietveld refinement</w:t>
      </w:r>
      <w:r w:rsidR="00A467EA">
        <w:rPr>
          <w:rFonts w:ascii="Arial" w:hAnsi="Arial" w:cs="Arial"/>
          <w:sz w:val="24"/>
          <w:szCs w:val="24"/>
          <w:lang w:val="en-US"/>
        </w:rPr>
        <w:t xml:space="preserve"> of </w:t>
      </w:r>
      <w:r w:rsidR="00A467EA" w:rsidRPr="00A467EA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A467EA" w:rsidRPr="00A467EA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global</w:t>
      </w:r>
      <w:r>
        <w:rPr>
          <w:rFonts w:ascii="Arial" w:hAnsi="Arial" w:cs="Arial"/>
          <w:sz w:val="24"/>
          <w:szCs w:val="24"/>
          <w:lang w:val="en-US"/>
        </w:rPr>
        <w:t xml:space="preserve"> are:</w:t>
      </w:r>
    </w:p>
    <w:p w14:paraId="4948BA64" w14:textId="6B6BD942" w:rsidR="00384350" w:rsidRDefault="00305C92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305C92">
        <w:rPr>
          <w:rFonts w:ascii="Arial" w:hAnsi="Arial" w:cs="Arial"/>
          <w:i/>
          <w:iCs/>
          <w:sz w:val="24"/>
          <w:szCs w:val="24"/>
          <w:lang w:val="en-US"/>
        </w:rPr>
        <w:t>a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</w:t>
      </w:r>
      <w:r w:rsidRPr="00305C92">
        <w:rPr>
          <w:rFonts w:ascii="Arial" w:hAnsi="Arial" w:cs="Arial"/>
          <w:i/>
          <w:iCs/>
          <w:sz w:val="24"/>
          <w:szCs w:val="24"/>
          <w:lang w:val="en-US"/>
        </w:rPr>
        <w:t>b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38.45(4) Å; </w:t>
      </w:r>
      <w:r w:rsidRPr="00305C92">
        <w:rPr>
          <w:rFonts w:ascii="Arial" w:hAnsi="Arial" w:cs="Arial"/>
          <w:i/>
          <w:iCs/>
          <w:sz w:val="24"/>
          <w:szCs w:val="24"/>
          <w:lang w:val="en-US"/>
        </w:rPr>
        <w:t>c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15.825(32); </w:t>
      </w:r>
      <w:r w:rsidRPr="00305C92">
        <w:rPr>
          <w:rFonts w:ascii="Arial" w:hAnsi="Arial" w:cs="Arial"/>
          <w:i/>
          <w:iCs/>
          <w:sz w:val="24"/>
          <w:szCs w:val="24"/>
        </w:rPr>
        <w:t>α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</w:t>
      </w:r>
      <w:r w:rsidRPr="00305C92">
        <w:rPr>
          <w:rFonts w:ascii="Arial" w:hAnsi="Arial" w:cs="Arial"/>
          <w:i/>
          <w:iCs/>
          <w:sz w:val="24"/>
          <w:szCs w:val="24"/>
        </w:rPr>
        <w:t>β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90 ° and </w:t>
      </w:r>
      <w:r w:rsidRPr="00305C92">
        <w:rPr>
          <w:rFonts w:ascii="Arial" w:hAnsi="Arial" w:cs="Arial"/>
          <w:i/>
          <w:iCs/>
          <w:sz w:val="24"/>
          <w:szCs w:val="24"/>
        </w:rPr>
        <w:t>γ</w:t>
      </w:r>
      <w:r w:rsidRPr="00305C92">
        <w:rPr>
          <w:rFonts w:ascii="Arial" w:hAnsi="Arial" w:cs="Arial"/>
          <w:sz w:val="24"/>
          <w:szCs w:val="24"/>
          <w:lang w:val="en-US"/>
        </w:rPr>
        <w:t xml:space="preserve"> = 120 °; V = 20263.6</w:t>
      </w:r>
      <w:r w:rsidR="00FA182A">
        <w:rPr>
          <w:rFonts w:ascii="Arial" w:hAnsi="Arial" w:cs="Arial"/>
          <w:sz w:val="24"/>
          <w:szCs w:val="24"/>
          <w:lang w:val="en-US"/>
        </w:rPr>
        <w:t xml:space="preserve"> </w:t>
      </w:r>
      <w:r w:rsidRPr="00305C92">
        <w:rPr>
          <w:rFonts w:ascii="Arial" w:hAnsi="Arial" w:cs="Arial"/>
          <w:sz w:val="24"/>
          <w:szCs w:val="24"/>
          <w:lang w:val="en-US"/>
        </w:rPr>
        <w:t>Å</w:t>
      </w:r>
      <w:r w:rsidRPr="00305C92"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 w:rsidR="00384350">
        <w:rPr>
          <w:rFonts w:ascii="Arial" w:hAnsi="Arial" w:cs="Arial"/>
          <w:sz w:val="24"/>
          <w:szCs w:val="24"/>
          <w:lang w:val="en-US"/>
        </w:rPr>
        <w:t>.</w:t>
      </w:r>
    </w:p>
    <w:p w14:paraId="33D765A3" w14:textId="77777777" w:rsidR="0052693F" w:rsidRPr="00384350" w:rsidRDefault="0052693F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06DC83EF" w14:textId="6B68F9B8" w:rsidR="007D71CC" w:rsidRDefault="00876DA6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The final</w:t>
      </w:r>
      <w:r w:rsidR="00E918A3">
        <w:rPr>
          <w:rFonts w:ascii="Arial" w:hAnsi="Arial" w:cs="Arial"/>
          <w:sz w:val="24"/>
          <w:szCs w:val="24"/>
          <w:lang w:val="en-US"/>
        </w:rPr>
        <w:t xml:space="preserve"> (78)</w:t>
      </w:r>
      <w:r>
        <w:rPr>
          <w:rFonts w:ascii="Arial" w:hAnsi="Arial" w:cs="Arial"/>
          <w:sz w:val="24"/>
          <w:szCs w:val="24"/>
          <w:lang w:val="en-US"/>
        </w:rPr>
        <w:t xml:space="preserve"> atomic coordinates</w:t>
      </w:r>
      <w:r w:rsidR="00A467EA">
        <w:rPr>
          <w:rFonts w:ascii="Arial" w:hAnsi="Arial" w:cs="Arial"/>
          <w:sz w:val="24"/>
          <w:szCs w:val="24"/>
          <w:lang w:val="en-US"/>
        </w:rPr>
        <w:t xml:space="preserve"> (Å)</w:t>
      </w:r>
      <w:r>
        <w:rPr>
          <w:rFonts w:ascii="Arial" w:hAnsi="Arial" w:cs="Arial"/>
          <w:sz w:val="24"/>
          <w:szCs w:val="24"/>
          <w:lang w:val="en-US"/>
        </w:rPr>
        <w:t xml:space="preserve"> and thermal parameters of all the refined atoms are shown in Table S</w:t>
      </w:r>
      <w:r w:rsidR="00E918A3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0E049A0C" w14:textId="77777777" w:rsidR="007D5678" w:rsidRDefault="007D5678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30AD09AF" w14:textId="195F7367" w:rsidR="00876DA6" w:rsidRDefault="00876DA6" w:rsidP="007D5678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12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 w:rsidRPr="007D5678">
        <w:rPr>
          <w:rFonts w:ascii="Arial" w:hAnsi="Arial" w:cs="Arial"/>
          <w:b/>
          <w:bCs/>
          <w:sz w:val="24"/>
          <w:szCs w:val="24"/>
          <w:lang w:val="en-US"/>
        </w:rPr>
        <w:t>Table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. Atomic coordinates and thermal parameters of </w:t>
      </w:r>
      <w:r w:rsidRPr="00876DA6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876DA6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global</w:t>
      </w:r>
      <w:r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W w:w="5560" w:type="dxa"/>
        <w:tblLook w:val="04A0" w:firstRow="1" w:lastRow="0" w:firstColumn="1" w:lastColumn="0" w:noHBand="0" w:noVBand="1"/>
      </w:tblPr>
      <w:tblGrid>
        <w:gridCol w:w="960"/>
        <w:gridCol w:w="1180"/>
        <w:gridCol w:w="1140"/>
        <w:gridCol w:w="1180"/>
        <w:gridCol w:w="1207"/>
      </w:tblGrid>
      <w:tr w:rsidR="003E3EA4" w:rsidRPr="003E3EA4" w14:paraId="2C78CA8C" w14:textId="77777777" w:rsidTr="003E3EA4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1E48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Name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9C3A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X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47E23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8110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Z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3282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Ui/Ue*100</w:t>
            </w:r>
          </w:p>
        </w:tc>
      </w:tr>
      <w:tr w:rsidR="003E3EA4" w:rsidRPr="003E3EA4" w14:paraId="5D183C63" w14:textId="77777777" w:rsidTr="003E3EA4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16E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798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0.641967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44C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0.191664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4F2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0.281306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476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1D84E585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8E3D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7FB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0.652659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98B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0.220406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A88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0.342566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38C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428EE05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D904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C3a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1CA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0.668635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422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0.216503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F26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0.421509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E70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4E1C9989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9AA1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C4a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017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0.671066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BFC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0.182311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A3D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0.437959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3C4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2DDBCD80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F9C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C5a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4AE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0.659951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B8C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0.153599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152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0.375434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BD8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65FF6CFB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63F7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C6a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EAF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0.64423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300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0.158316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EAE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0.29999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FF0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0198985B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D74A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C7a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004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0.628457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BDA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0.226271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0CD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0.173692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0F3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320531F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8E75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C8a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0F9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0.6113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3D0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0.225645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884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0.083251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3D7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5008C5A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3AEF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N1a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8C6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0.619193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6AB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0.187705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CEE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0.202342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B81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5320FE26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C70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O1a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E01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0.686673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A0C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0.176494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25B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0.515685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C56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5448087D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C9DA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O2a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861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0.638119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F3C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0.255763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A6B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0.222271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5B0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</w:tr>
      <w:tr w:rsidR="003E3EA4" w:rsidRPr="003E3EA4" w14:paraId="7A157017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814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0AE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0.647602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7A3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0.243402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98E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0.336251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9DC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18431A6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1C0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H3a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84E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0.678353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45A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0.240444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5EC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0.468803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DD6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4BBAC957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B4A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H5a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B00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0.658992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E75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0.125541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E20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0.388362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B51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2F39B5F9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E41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H6a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769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0.636599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3AB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0.135976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AA1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0.250012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265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1198D56E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D26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H8a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3F3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0.60537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13D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0.19928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30C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0.0475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AD3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2CBC4401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8F64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H8b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AC2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0.63085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DA5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0.2537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2AF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0.04771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82F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0F43111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A105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H8c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21A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0.58419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9B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0.22563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2CB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0.0962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FAB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781AE975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B9C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H1b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155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0.609479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2CE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0.166297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B85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0.156219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8EB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421941E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36E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DAA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0.67453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B14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0.18068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E4D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0.5669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98C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</w:tr>
      <w:tr w:rsidR="003E3EA4" w:rsidRPr="003E3EA4" w14:paraId="71AF66F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762A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Zn1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000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0.702624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CD0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0.978897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C7AF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0.765336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FAC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5.67</w:t>
            </w:r>
          </w:p>
        </w:tc>
      </w:tr>
      <w:tr w:rsidR="003E3EA4" w:rsidRPr="003E3EA4" w14:paraId="75FD317B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77F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Zn2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DF6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0.556946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538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0.836668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4B3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0.037688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AA7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5.67</w:t>
            </w:r>
          </w:p>
        </w:tc>
      </w:tr>
      <w:tr w:rsidR="003E3EA4" w:rsidRPr="003E3EA4" w14:paraId="191ECE4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451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I1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D56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0.728148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C96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0.966868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1BC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0.908637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A2E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10.37</w:t>
            </w:r>
          </w:p>
        </w:tc>
      </w:tr>
      <w:tr w:rsidR="003E3EA4" w:rsidRPr="003E3EA4" w14:paraId="4B1EBF0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941D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I2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0A1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0.744394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908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1.040205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A79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0.662994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50A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10.37</w:t>
            </w:r>
          </w:p>
        </w:tc>
      </w:tr>
      <w:tr w:rsidR="003E3EA4" w:rsidRPr="003E3EA4" w14:paraId="6F641ED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987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I3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579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0.558829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DED0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0.9028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6BA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0.090966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C96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10.37</w:t>
            </w:r>
          </w:p>
        </w:tc>
      </w:tr>
      <w:tr w:rsidR="003E3EA4" w:rsidRPr="003E3EA4" w14:paraId="001C527F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7D8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I4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E3F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0.59425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E27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0.825329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81C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-0.082683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2A6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10.37</w:t>
            </w:r>
          </w:p>
        </w:tc>
      </w:tr>
      <w:tr w:rsidR="003E3EA4" w:rsidRPr="003E3EA4" w14:paraId="62BD0310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7CC5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N1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78F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0.679976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9D6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0.926726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6EE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0.692126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B47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5.63</w:t>
            </w:r>
          </w:p>
        </w:tc>
      </w:tr>
      <w:tr w:rsidR="003E3EA4" w:rsidRPr="003E3EA4" w14:paraId="54A9B3CE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6CF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N2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AFC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0.565366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246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0.815211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C14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0.151717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F20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5.63</w:t>
            </w:r>
          </w:p>
        </w:tc>
      </w:tr>
      <w:tr w:rsidR="003E3EA4" w:rsidRPr="003E3EA4" w14:paraId="0EE03731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BC75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N3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871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0.634325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FB6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0.65952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A94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0.539868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391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5.63</w:t>
            </w:r>
          </w:p>
        </w:tc>
      </w:tr>
      <w:tr w:rsidR="003E3EA4" w:rsidRPr="003E3EA4" w14:paraId="35373CC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098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N4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3DE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0.494925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AEE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0.793391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4BB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0.029281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2C8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5.63</w:t>
            </w:r>
          </w:p>
        </w:tc>
      </w:tr>
      <w:tr w:rsidR="003E3EA4" w:rsidRPr="003E3EA4" w14:paraId="7F3B6BBB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F411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EC1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0.670023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20B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0.928412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D53A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0.609784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8CC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17D15066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E30A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C51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0.651338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974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0.894433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B17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0.55845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372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15B8CE89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173F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9C9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0.635631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F20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0.856091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874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0.59631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8F7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453AAA4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17B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A47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0.643117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2CF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0.854747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BB4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0.683089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15D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2704EA0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74A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1FF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0.664614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F7D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0.890081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992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0.729265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C4D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4CC14B9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4B5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C6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FE6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0.615723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C56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0.819364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485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0.543304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437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331A857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1441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D0E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0.598888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750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0.820307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2C5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0.465213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F84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3EA723B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5576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4AA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0.587371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0BF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0.78966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EE4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0.404268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003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7802C76F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8A6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8AD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0.594183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77F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0.757886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A72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0.422471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949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170758C1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F85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132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0.609017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26F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0.755121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DE5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0.501659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005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6795807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AD7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A7C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0.622718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D58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0.787318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A4C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0.558212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79B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770341D0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B317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735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0.577459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9F5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0.797256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3C3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0.31738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529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351EBF3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D128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CA7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0.560989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166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0.766935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C80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0.253301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9C5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4E77D5D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A17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D93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0.550518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757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0.775924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1A1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0.174458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175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245FE9C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A19F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4F0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0.587257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28C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0.845264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B8A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0.209531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A32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1B5BEAFD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821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1C5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0.59523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7AA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0.837187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C10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0.289634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C0E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0EB6972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A9CD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F8A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0.616454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476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0.721629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3CB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0.519057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33D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159245ED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9A93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9FF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0.590895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9BA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0.682791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415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0.486356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811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7379D90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4966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9FA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0.599632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9C1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0.651608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F0B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0.499625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F4D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210237B0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1A1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A6D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0.659267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37F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0.697194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C3E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0.5711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CE6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3370B83F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0E7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AA0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0.651601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8A1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0.728406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83B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0.560995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FA8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64908476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282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01E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0.471085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EB0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0.79774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C7D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0.087709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111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5569E513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978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0F2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0.430683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2CD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0.768188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3BB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0.097021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1F9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2F84301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FD37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15B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0.415541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45E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0.731017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A34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0.053449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B84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0AE0F7B0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DA5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27D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0.440755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822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0.726822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EA1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-0.00733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43D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5ABE6E86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C738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969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0.481053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2AB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0.757759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BFF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-0.016119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899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094B013E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F08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7F4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0.374384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58C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0.697568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BAA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0.067404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FD5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55BCFCA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61D2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C28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74E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0.343449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A3E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0.706455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850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0.076568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284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7.33</w:t>
            </w:r>
          </w:p>
        </w:tc>
      </w:tr>
      <w:tr w:rsidR="003E3EA4" w:rsidRPr="003E3EA4" w14:paraId="734C2287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F90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F03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0.683072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4F6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0.955527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21A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0.585207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C73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06AE297A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92EC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479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0.647342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6BB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0.898252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A7B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0.495876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2B7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207996E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F33A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E3F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0.632578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6A2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0.82896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118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0.712664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BDE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0D4F0F3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721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686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0.671025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FA6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0.889709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040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0.791136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46A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74B05A2F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B02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A555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0.595621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98C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0.843752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D21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0.452657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235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2EBD602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AE24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78A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E69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0.735567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86E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0.382248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C65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749A75BE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97B4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9E9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0.63227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1A2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0.784441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750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0.613854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406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05257B1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F62D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1BC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0.54901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602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0.738231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EDA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0.268407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DBF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126510B1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6F88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6FE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0.537654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ACF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0.75453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399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0.126815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58B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2695A031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1038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1DD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0.59816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B7B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0.874065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D5E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0.189886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B4E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3D5C6366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39F6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7B1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0.608886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053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0.860505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F3B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0.33039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18F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689BB19C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109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C7E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0.564809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A83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0.676328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CBE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0.456367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43E7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659046FF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8C75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35B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0.582252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F68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0.622864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E69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0.472861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0BD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7B009F39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8E6F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247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0.681422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077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0.700055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9F0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0.606978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41CA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73B31567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3A6D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5704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0.669409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121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0.753436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BE5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0.588033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3D2F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478C4248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0EBF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98D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0.484412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653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0.824957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C56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0.119096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71B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14205282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99B9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38AE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0.412385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4966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0.774422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8DF8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0.129641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3A9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7BAFFD6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04EB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6DFC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0.430301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226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0.701288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C82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-0.041835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E6C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58116814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EB00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H26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3AA3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0.501117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5EAD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0.757254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D610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-0.059743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D4AB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  <w:tr w:rsidR="003E3EA4" w:rsidRPr="003E3EA4" w14:paraId="1103082C" w14:textId="77777777" w:rsidTr="003E3EA4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2BDCE" w14:textId="77777777" w:rsidR="003E3EA4" w:rsidRPr="003E3EA4" w:rsidRDefault="003E3EA4" w:rsidP="003E3E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H28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848F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0.35029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36632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0.737396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476C9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0.084684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DE911" w14:textId="77777777" w:rsidR="003E3EA4" w:rsidRPr="003E3EA4" w:rsidRDefault="003E3EA4" w:rsidP="003E3E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E3EA4">
              <w:rPr>
                <w:rFonts w:ascii="Calibri" w:eastAsia="Times New Roman" w:hAnsi="Calibri" w:cs="Calibri"/>
                <w:color w:val="000000"/>
                <w:lang w:val="en-US"/>
              </w:rPr>
              <w:t>8.8</w:t>
            </w:r>
          </w:p>
        </w:tc>
      </w:tr>
    </w:tbl>
    <w:p w14:paraId="5D78C179" w14:textId="247C127B" w:rsidR="00AC3851" w:rsidRDefault="001D10CB" w:rsidP="00AC385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46DDCFD3" wp14:editId="2B3C71EC">
            <wp:extent cx="5730875" cy="2311400"/>
            <wp:effectExtent l="0" t="0" r="3175" b="0"/>
            <wp:docPr id="1407049806" name="Picture 6" descr="A group of molecular structu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049806" name="Picture 6" descr="A group of molecular structures&#10;&#10;Description automatically generated with medium confidence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7675A" w14:textId="34D4B877" w:rsidR="00992337" w:rsidRDefault="00992337" w:rsidP="00992337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S30. </w:t>
      </w:r>
      <w:r>
        <w:rPr>
          <w:rFonts w:ascii="Arial" w:hAnsi="Arial" w:cs="Arial"/>
          <w:sz w:val="24"/>
          <w:szCs w:val="24"/>
          <w:lang w:val="en-US"/>
        </w:rPr>
        <w:t>Crystal structure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of </w:t>
      </w:r>
      <w:r w:rsidRPr="00930E28">
        <w:rPr>
          <w:rFonts w:ascii="Arial" w:hAnsi="Arial" w:cs="Arial"/>
          <w:b/>
          <w:sz w:val="24"/>
          <w:szCs w:val="24"/>
          <w:lang w:val="en-US"/>
        </w:rPr>
        <w:t>1</w:t>
      </w:r>
      <w:r w:rsidRPr="00930E28">
        <w:rPr>
          <w:rFonts w:ascii="Arial" w:hAnsi="Arial" w:cs="Arial"/>
          <w:b/>
          <w:sz w:val="24"/>
          <w:szCs w:val="24"/>
          <w:vertAlign w:val="subscript"/>
          <w:lang w:val="en-US"/>
        </w:rPr>
        <w:t>global</w:t>
      </w:r>
      <w:r w:rsidR="00C61038">
        <w:rPr>
          <w:rFonts w:ascii="Arial" w:hAnsi="Arial" w:cs="Arial"/>
          <w:sz w:val="24"/>
          <w:szCs w:val="24"/>
          <w:lang w:val="en-US"/>
        </w:rPr>
        <w:t xml:space="preserve">: (a) the asymmetric unit (b) the completed </w:t>
      </w:r>
      <w:r w:rsidR="00C61038" w:rsidRPr="00C61038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C61038" w:rsidRPr="00C6103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C61038" w:rsidRPr="00C61038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C61038" w:rsidRPr="00C61038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C61038">
        <w:rPr>
          <w:rFonts w:ascii="Arial" w:hAnsi="Arial" w:cs="Arial"/>
          <w:sz w:val="24"/>
          <w:szCs w:val="24"/>
          <w:lang w:val="en-US"/>
        </w:rPr>
        <w:t xml:space="preserve"> nanocage and one paracetamol guest.</w:t>
      </w:r>
    </w:p>
    <w:p w14:paraId="1CA4061D" w14:textId="77777777" w:rsidR="00AC3851" w:rsidRDefault="00AC3851" w:rsidP="00AC385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381E51FA" w14:textId="56381EEF" w:rsidR="001D10CB" w:rsidRDefault="001D10CB" w:rsidP="00AC385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4207A0D9" wp14:editId="02C837D0">
            <wp:extent cx="5630157" cy="4121150"/>
            <wp:effectExtent l="0" t="0" r="0" b="0"/>
            <wp:docPr id="2057650077" name="Picture 5" descr="A yellow and purple star shaped objec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650077" name="Picture 5" descr="A yellow and purple star shaped object&#10;&#10;Description automatically generated with medium confidence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5" t="8368" r="20000" b="8787"/>
                    <a:stretch/>
                  </pic:blipFill>
                  <pic:spPr bwMode="auto">
                    <a:xfrm>
                      <a:off x="0" y="0"/>
                      <a:ext cx="5635482" cy="4125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27DFA" w14:textId="562D0B25" w:rsidR="001D10CB" w:rsidRDefault="001D10CB" w:rsidP="001D10CB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S31. </w:t>
      </w:r>
      <w:r w:rsidRPr="00D95E87">
        <w:rPr>
          <w:rFonts w:ascii="Arial" w:hAnsi="Arial" w:cs="Arial"/>
          <w:sz w:val="24"/>
          <w:szCs w:val="24"/>
          <w:lang w:val="en-US"/>
        </w:rPr>
        <w:t>Crystal structure</w:t>
      </w:r>
      <w:r>
        <w:rPr>
          <w:rFonts w:ascii="Arial" w:hAnsi="Arial" w:cs="Arial"/>
          <w:sz w:val="24"/>
          <w:szCs w:val="24"/>
          <w:lang w:val="en-US"/>
        </w:rPr>
        <w:t xml:space="preserve"> of </w:t>
      </w:r>
      <w:r w:rsidRPr="00D95E87">
        <w:rPr>
          <w:rFonts w:ascii="Arial" w:hAnsi="Arial" w:cs="Arial"/>
          <w:b/>
          <w:bCs/>
          <w:sz w:val="24"/>
          <w:szCs w:val="24"/>
          <w:lang w:val="en-US"/>
        </w:rPr>
        <w:t>1</w:t>
      </w:r>
      <w:r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glob</w:t>
      </w:r>
      <w:r w:rsidRPr="00D95E87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al</w:t>
      </w:r>
      <w:r>
        <w:rPr>
          <w:rFonts w:ascii="Arial" w:hAnsi="Arial" w:cs="Arial"/>
          <w:sz w:val="24"/>
          <w:szCs w:val="24"/>
          <w:lang w:val="en-US"/>
        </w:rPr>
        <w:t xml:space="preserve"> obtained from DASH showing the </w:t>
      </w:r>
      <w:r w:rsidRPr="004A130F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4A130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>
        <w:rPr>
          <w:rFonts w:ascii="Arial" w:hAnsi="Arial" w:cs="Arial"/>
          <w:sz w:val="24"/>
          <w:szCs w:val="24"/>
          <w:lang w:val="en-US"/>
        </w:rPr>
        <w:t xml:space="preserve"> cages including paracetamol in the unit cell packing.</w:t>
      </w:r>
    </w:p>
    <w:p w14:paraId="11EC5A79" w14:textId="77777777" w:rsidR="00964F0F" w:rsidRDefault="00964F0F" w:rsidP="001D10CB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41D68046" w14:textId="720E5943" w:rsidR="00964F0F" w:rsidRDefault="001F073F" w:rsidP="001D10CB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2B83591A" wp14:editId="5CD26C35">
            <wp:extent cx="5510254" cy="3563402"/>
            <wp:effectExtent l="0" t="0" r="0" b="0"/>
            <wp:docPr id="1727926522" name="Picture 4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926522" name="Picture 4" descr="A diagram of a molecule&#10;&#10;Description automatically generated"/>
                    <pic:cNvPicPr/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6" t="3330" r="9535" b="3282"/>
                    <a:stretch/>
                  </pic:blipFill>
                  <pic:spPr bwMode="auto">
                    <a:xfrm>
                      <a:off x="0" y="0"/>
                      <a:ext cx="5522001" cy="3570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AEF0E" w14:textId="12113BB6" w:rsidR="00964F0F" w:rsidRDefault="00964F0F" w:rsidP="00964F0F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Figure S3</w:t>
      </w:r>
      <w:r w:rsidR="002343B5">
        <w:rPr>
          <w:rFonts w:ascii="Arial" w:hAnsi="Arial" w:cs="Arial"/>
          <w:b/>
          <w:bCs/>
          <w:sz w:val="24"/>
          <w:szCs w:val="24"/>
          <w:lang w:val="en-US"/>
        </w:rPr>
        <w:t>2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View of the included paracetamol</w:t>
      </w:r>
      <w:r w:rsidR="00D71FC4">
        <w:rPr>
          <w:rFonts w:ascii="Arial" w:hAnsi="Arial" w:cs="Arial"/>
          <w:sz w:val="24"/>
          <w:szCs w:val="24"/>
          <w:lang w:val="en-US"/>
        </w:rPr>
        <w:t xml:space="preserve"> (space-fill model)</w:t>
      </w:r>
      <w:r>
        <w:rPr>
          <w:rFonts w:ascii="Arial" w:hAnsi="Arial" w:cs="Arial"/>
          <w:sz w:val="24"/>
          <w:szCs w:val="24"/>
          <w:lang w:val="en-US"/>
        </w:rPr>
        <w:t xml:space="preserve"> in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</w:t>
      </w:r>
      <w:r w:rsidRPr="00930E28">
        <w:rPr>
          <w:rFonts w:ascii="Arial" w:hAnsi="Arial" w:cs="Arial"/>
          <w:b/>
          <w:sz w:val="24"/>
          <w:szCs w:val="24"/>
          <w:lang w:val="en-US"/>
        </w:rPr>
        <w:t>1</w:t>
      </w:r>
      <w:r w:rsidRPr="00930E28">
        <w:rPr>
          <w:rFonts w:ascii="Arial" w:hAnsi="Arial" w:cs="Arial"/>
          <w:b/>
          <w:sz w:val="24"/>
          <w:szCs w:val="24"/>
          <w:vertAlign w:val="subscript"/>
          <w:lang w:val="en-US"/>
        </w:rPr>
        <w:t>global</w:t>
      </w:r>
      <w:r>
        <w:rPr>
          <w:rFonts w:ascii="Arial" w:hAnsi="Arial" w:cs="Arial"/>
          <w:sz w:val="24"/>
          <w:szCs w:val="24"/>
          <w:lang w:val="en-US"/>
        </w:rPr>
        <w:t xml:space="preserve"> in cage B</w:t>
      </w:r>
      <w:r w:rsidR="00134746">
        <w:rPr>
          <w:rFonts w:ascii="Arial" w:hAnsi="Arial" w:cs="Arial"/>
          <w:sz w:val="24"/>
          <w:szCs w:val="24"/>
          <w:lang w:val="en-US"/>
        </w:rPr>
        <w:t>,</w:t>
      </w:r>
      <w:r>
        <w:rPr>
          <w:rFonts w:ascii="Arial" w:hAnsi="Arial" w:cs="Arial"/>
          <w:sz w:val="24"/>
          <w:szCs w:val="24"/>
          <w:lang w:val="en-US"/>
        </w:rPr>
        <w:t xml:space="preserve"> that interacts</w:t>
      </w:r>
      <w:r w:rsidR="00134746">
        <w:rPr>
          <w:rFonts w:ascii="Arial" w:hAnsi="Arial" w:cs="Arial"/>
          <w:sz w:val="24"/>
          <w:szCs w:val="24"/>
          <w:lang w:val="en-US"/>
        </w:rPr>
        <w:t xml:space="preserve"> (black dashed lines)</w:t>
      </w:r>
      <w:r>
        <w:rPr>
          <w:rFonts w:ascii="Arial" w:hAnsi="Arial" w:cs="Arial"/>
          <w:sz w:val="24"/>
          <w:szCs w:val="24"/>
          <w:lang w:val="en-US"/>
        </w:rPr>
        <w:t xml:space="preserve"> with cage</w:t>
      </w:r>
      <w:r w:rsidR="00134746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 xml:space="preserve"> A and C.</w:t>
      </w:r>
    </w:p>
    <w:p w14:paraId="044D77D1" w14:textId="2C33639A" w:rsidR="00847170" w:rsidRDefault="003D09E8" w:rsidP="001D10CB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4A80CE01" wp14:editId="0C1580EC">
            <wp:extent cx="5730875" cy="1641475"/>
            <wp:effectExtent l="0" t="0" r="3175" b="0"/>
            <wp:docPr id="357586915" name="Picture 2" descr="A diagram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586915" name="Picture 2" descr="A diagram of a computer&#10;&#10;Description automatically generated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164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39258" w14:textId="5DA39FD3" w:rsidR="003D09E8" w:rsidRDefault="003D09E8" w:rsidP="003D09E8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S33. </w:t>
      </w:r>
      <w:r w:rsidR="00125C10">
        <w:rPr>
          <w:rFonts w:ascii="Arial" w:hAnsi="Arial" w:cs="Arial"/>
          <w:sz w:val="24"/>
          <w:szCs w:val="24"/>
          <w:lang w:val="en-US"/>
        </w:rPr>
        <w:t>Multi-step approach using X-ray diffraction data and DFT calculations for solving a challenging structure from powder XRD data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580B0D3B" w14:textId="77777777" w:rsidR="00992337" w:rsidRDefault="00992337" w:rsidP="00AC385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532C9F9D" w14:textId="77777777" w:rsidR="003D09E8" w:rsidRDefault="003D09E8" w:rsidP="00AC385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p w14:paraId="6A75A898" w14:textId="77777777" w:rsidR="000443F1" w:rsidRPr="008C681A" w:rsidRDefault="000443F1" w:rsidP="000443F1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8"/>
          <w:szCs w:val="28"/>
        </w:rPr>
      </w:pPr>
      <w:r w:rsidRPr="008C681A">
        <w:rPr>
          <w:rFonts w:ascii="Arial" w:hAnsi="Arial" w:cs="Arial"/>
          <w:b/>
          <w:sz w:val="28"/>
          <w:szCs w:val="28"/>
        </w:rPr>
        <w:t>DFT-calculations</w:t>
      </w:r>
    </w:p>
    <w:p w14:paraId="3ED1B3B3" w14:textId="4CB8A168" w:rsidR="000443F1" w:rsidRPr="007F67B0" w:rsidRDefault="007F67B0" w:rsidP="000443F1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4"/>
          <w:szCs w:val="24"/>
        </w:rPr>
      </w:pPr>
      <w:r w:rsidRPr="007F67B0">
        <w:rPr>
          <w:rFonts w:ascii="Arial" w:hAnsi="Arial" w:cs="Arial"/>
          <w:b/>
          <w:sz w:val="24"/>
          <w:szCs w:val="24"/>
        </w:rPr>
        <w:t>Structure optimization from powder XRD using DFT.</w:t>
      </w:r>
    </w:p>
    <w:p w14:paraId="0DE7A3C3" w14:textId="00D552AE" w:rsidR="000443F1" w:rsidRPr="00847170" w:rsidRDefault="000443F1" w:rsidP="00B0595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AC3851">
        <w:rPr>
          <w:rFonts w:ascii="Arial" w:hAnsi="Arial" w:cs="Arial"/>
          <w:sz w:val="24"/>
          <w:szCs w:val="24"/>
          <w:lang w:val="en-US"/>
        </w:rPr>
        <w:t>Solid-state density functional theory (DFT) calculations were accomplished by using the well-known GGA PBE functional.</w:t>
      </w:r>
      <w:r w:rsidRPr="00AC3851">
        <w:rPr>
          <w:rStyle w:val="EndnoteReference"/>
          <w:rFonts w:ascii="Arial" w:hAnsi="Arial" w:cs="Arial"/>
          <w:sz w:val="24"/>
          <w:szCs w:val="24"/>
        </w:rPr>
        <w:endnoteReference w:id="3"/>
      </w:r>
      <w:r w:rsidR="00FA182A" w:rsidRPr="00486D81">
        <w:rPr>
          <w:rFonts w:ascii="Arial" w:hAnsi="Arial" w:cs="Arial"/>
          <w:sz w:val="24"/>
          <w:szCs w:val="24"/>
          <w:vertAlign w:val="superscript"/>
          <w:lang w:val="en-US"/>
        </w:rPr>
        <w:t>,</w:t>
      </w:r>
      <w:r w:rsidR="00FA182A">
        <w:rPr>
          <w:rStyle w:val="EndnoteReference"/>
          <w:rFonts w:ascii="Arial" w:hAnsi="Arial" w:cs="Arial"/>
          <w:sz w:val="24"/>
          <w:szCs w:val="24"/>
          <w:lang w:val="en-US"/>
        </w:rPr>
        <w:endnoteReference w:id="4"/>
      </w:r>
      <w:r w:rsidRPr="00AC3851">
        <w:rPr>
          <w:rFonts w:ascii="Arial" w:hAnsi="Arial" w:cs="Arial"/>
          <w:sz w:val="24"/>
          <w:szCs w:val="24"/>
          <w:lang w:val="en-US"/>
        </w:rPr>
        <w:t xml:space="preserve">  A numerical basis set (centered on atoms) of double zeta quality was used, with polarisation functions on all atoms (comparable with the more usual 6-31G** gaussian set) and effective core potentials (ECP) on metals. Empirical van der Waals corrections</w:t>
      </w:r>
      <w:r w:rsidRPr="00AC3851">
        <w:rPr>
          <w:rStyle w:val="EndnoteReference"/>
          <w:rFonts w:ascii="Arial" w:hAnsi="Arial" w:cs="Arial"/>
          <w:sz w:val="24"/>
          <w:szCs w:val="24"/>
        </w:rPr>
        <w:endnoteReference w:id="5"/>
      </w:r>
      <w:r w:rsidRPr="00AC3851">
        <w:rPr>
          <w:rFonts w:ascii="Arial" w:hAnsi="Arial" w:cs="Arial"/>
          <w:sz w:val="24"/>
          <w:szCs w:val="24"/>
          <w:lang w:val="en-US"/>
        </w:rPr>
        <w:t xml:space="preserve"> were also i</w:t>
      </w:r>
      <w:r w:rsidR="00210431" w:rsidRPr="00AC3851">
        <w:rPr>
          <w:rFonts w:ascii="Arial" w:hAnsi="Arial" w:cs="Arial"/>
          <w:sz w:val="24"/>
          <w:szCs w:val="24"/>
          <w:lang w:val="en-US"/>
        </w:rPr>
        <w:t>mplement</w:t>
      </w:r>
      <w:r w:rsidRPr="00AC3851">
        <w:rPr>
          <w:rFonts w:ascii="Arial" w:hAnsi="Arial" w:cs="Arial"/>
          <w:sz w:val="24"/>
          <w:szCs w:val="24"/>
          <w:lang w:val="en-US"/>
        </w:rPr>
        <w:t>ed to include important subtle inter and intra-particle interactions.</w:t>
      </w:r>
      <w:r w:rsidRPr="00AC3851">
        <w:rPr>
          <w:rStyle w:val="EndnoteReference"/>
          <w:rFonts w:ascii="Arial" w:hAnsi="Arial" w:cs="Arial"/>
          <w:sz w:val="24"/>
          <w:szCs w:val="24"/>
        </w:rPr>
        <w:endnoteReference w:id="6"/>
      </w:r>
      <w:r w:rsidR="00FA182A" w:rsidRPr="00482B51">
        <w:rPr>
          <w:rFonts w:ascii="Arial" w:hAnsi="Arial" w:cs="Arial"/>
          <w:sz w:val="24"/>
          <w:szCs w:val="24"/>
          <w:vertAlign w:val="superscript"/>
          <w:lang w:val="en-US"/>
        </w:rPr>
        <w:t>,</w:t>
      </w:r>
      <w:r w:rsidR="00FA182A">
        <w:rPr>
          <w:rStyle w:val="EndnoteReference"/>
          <w:rFonts w:ascii="Arial" w:hAnsi="Arial" w:cs="Arial"/>
          <w:sz w:val="24"/>
          <w:szCs w:val="24"/>
          <w:lang w:val="en-US"/>
        </w:rPr>
        <w:endnoteReference w:id="7"/>
      </w:r>
      <w:r w:rsidRPr="00AC3851">
        <w:rPr>
          <w:rFonts w:ascii="Arial" w:hAnsi="Arial" w:cs="Arial"/>
          <w:sz w:val="24"/>
          <w:szCs w:val="24"/>
          <w:lang w:val="en-US"/>
        </w:rPr>
        <w:t xml:space="preserve"> The DMol</w:t>
      </w:r>
      <w:r w:rsidRPr="00AC3851"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 w:rsidRPr="00AC3851">
        <w:rPr>
          <w:rFonts w:ascii="Arial" w:hAnsi="Arial" w:cs="Arial"/>
          <w:sz w:val="24"/>
          <w:szCs w:val="24"/>
          <w:lang w:val="en-US"/>
        </w:rPr>
        <w:t xml:space="preserve"> program</w:t>
      </w:r>
      <w:r w:rsidRPr="00AC3851">
        <w:rPr>
          <w:rStyle w:val="EndnoteReference"/>
          <w:rFonts w:ascii="Arial" w:hAnsi="Arial" w:cs="Arial"/>
          <w:sz w:val="24"/>
          <w:szCs w:val="24"/>
        </w:rPr>
        <w:endnoteReference w:id="8"/>
      </w:r>
      <w:r w:rsidRPr="00AC3851">
        <w:rPr>
          <w:rFonts w:ascii="Arial" w:hAnsi="Arial" w:cs="Arial"/>
          <w:sz w:val="24"/>
          <w:szCs w:val="24"/>
          <w:lang w:val="en-US"/>
        </w:rPr>
        <w:t xml:space="preserve"> was </w:t>
      </w:r>
      <w:r w:rsidRPr="00AC3851">
        <w:rPr>
          <w:rFonts w:ascii="Arial" w:hAnsi="Arial" w:cs="Arial"/>
          <w:sz w:val="24"/>
          <w:szCs w:val="24"/>
          <w:lang w:val="en-US"/>
        </w:rPr>
        <w:lastRenderedPageBreak/>
        <w:t xml:space="preserve">employed for all the calculations here presented. </w:t>
      </w:r>
      <w:r w:rsidRPr="00847170">
        <w:rPr>
          <w:rFonts w:ascii="Arial" w:hAnsi="Arial" w:cs="Arial"/>
          <w:sz w:val="24"/>
          <w:szCs w:val="24"/>
          <w:lang w:val="en-US"/>
        </w:rPr>
        <w:t>This paradigm showed very good results in a number of recent studies related to molecular modelling simulations of similar or different solid phase crystalline systems.</w:t>
      </w:r>
      <w:r w:rsidRPr="00AC3851">
        <w:rPr>
          <w:rStyle w:val="EndnoteReference"/>
          <w:rFonts w:ascii="Arial" w:hAnsi="Arial" w:cs="Arial"/>
          <w:sz w:val="24"/>
          <w:szCs w:val="24"/>
        </w:rPr>
        <w:endnoteReference w:id="9"/>
      </w:r>
      <w:r w:rsidR="00FA182A" w:rsidRPr="00944211">
        <w:rPr>
          <w:rFonts w:ascii="Arial" w:hAnsi="Arial" w:cs="Arial"/>
          <w:sz w:val="24"/>
          <w:szCs w:val="24"/>
          <w:vertAlign w:val="superscript"/>
          <w:lang w:val="en-US"/>
        </w:rPr>
        <w:t>,</w:t>
      </w:r>
      <w:r w:rsidR="00FA182A">
        <w:rPr>
          <w:rStyle w:val="EndnoteReference"/>
          <w:rFonts w:ascii="Arial" w:hAnsi="Arial" w:cs="Arial"/>
          <w:sz w:val="24"/>
          <w:szCs w:val="24"/>
          <w:lang w:val="en-US"/>
        </w:rPr>
        <w:endnoteReference w:id="10"/>
      </w:r>
    </w:p>
    <w:p w14:paraId="0A821921" w14:textId="048CEA2C" w:rsidR="000443F1" w:rsidRPr="00847170" w:rsidRDefault="000443F1" w:rsidP="00B0595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B05959">
        <w:rPr>
          <w:rFonts w:ascii="Arial" w:hAnsi="Arial" w:cs="Arial"/>
          <w:sz w:val="24"/>
          <w:szCs w:val="24"/>
          <w:lang w:val="en-US"/>
        </w:rPr>
        <w:t>As mentioned above, we have recently studied</w:t>
      </w:r>
      <w:r w:rsidR="00210431">
        <w:rPr>
          <w:rFonts w:ascii="Arial" w:hAnsi="Arial" w:cs="Arial"/>
          <w:sz w:val="24"/>
          <w:szCs w:val="24"/>
          <w:lang w:val="en-US"/>
        </w:rPr>
        <w:t xml:space="preserve"> </w:t>
      </w:r>
      <w:r w:rsidR="00210431" w:rsidRPr="004A130F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210431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210431" w:rsidRPr="004A130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210431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Pr="00B05959">
        <w:rPr>
          <w:rFonts w:ascii="Arial" w:hAnsi="Arial" w:cs="Arial"/>
          <w:sz w:val="24"/>
          <w:szCs w:val="24"/>
          <w:lang w:val="en-US"/>
        </w:rPr>
        <w:t xml:space="preserve"> poly-</w:t>
      </w:r>
      <w:r w:rsidR="00210431">
        <w:rPr>
          <w:rFonts w:ascii="Arial" w:hAnsi="Arial" w:cs="Arial"/>
          <w:sz w:val="24"/>
          <w:szCs w:val="24"/>
          <w:lang w:val="en-US"/>
        </w:rPr>
        <w:t>[</w:t>
      </w:r>
      <w:r w:rsidR="00210431" w:rsidRPr="00210431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="00210431">
        <w:rPr>
          <w:rFonts w:ascii="Arial" w:hAnsi="Arial" w:cs="Arial"/>
          <w:sz w:val="24"/>
          <w:szCs w:val="24"/>
          <w:lang w:val="en-US"/>
        </w:rPr>
        <w:t>]</w:t>
      </w:r>
      <w:r w:rsidRPr="00B05959">
        <w:rPr>
          <w:rFonts w:ascii="Arial" w:hAnsi="Arial" w:cs="Arial"/>
          <w:sz w:val="24"/>
          <w:szCs w:val="24"/>
          <w:lang w:val="en-US"/>
        </w:rPr>
        <w:t>-catenanes.</w:t>
      </w:r>
      <w:r w:rsidRPr="00944211">
        <w:rPr>
          <w:rStyle w:val="EndnoteReference"/>
          <w:rFonts w:ascii="Arial" w:hAnsi="Arial" w:cs="Arial"/>
          <w:sz w:val="24"/>
          <w:szCs w:val="24"/>
        </w:rPr>
        <w:endnoteReference w:id="11"/>
      </w:r>
      <w:r w:rsidR="00FA182A" w:rsidRPr="00944211">
        <w:rPr>
          <w:rFonts w:ascii="Arial" w:hAnsi="Arial" w:cs="Arial"/>
          <w:sz w:val="24"/>
          <w:szCs w:val="24"/>
          <w:vertAlign w:val="superscript"/>
          <w:lang w:val="en-US"/>
        </w:rPr>
        <w:t>,</w:t>
      </w:r>
      <w:r w:rsidR="00FA182A" w:rsidRPr="00944211">
        <w:rPr>
          <w:rStyle w:val="EndnoteReference"/>
          <w:rFonts w:ascii="Arial" w:hAnsi="Arial" w:cs="Arial"/>
          <w:sz w:val="24"/>
          <w:szCs w:val="24"/>
          <w:lang w:val="en-US"/>
        </w:rPr>
        <w:endnoteReference w:id="12"/>
      </w:r>
      <w:r w:rsidR="00513934" w:rsidRPr="00944211">
        <w:rPr>
          <w:rFonts w:ascii="Arial" w:hAnsi="Arial" w:cs="Arial"/>
          <w:sz w:val="24"/>
          <w:szCs w:val="24"/>
          <w:vertAlign w:val="superscript"/>
          <w:lang w:val="en-US"/>
        </w:rPr>
        <w:t>,</w:t>
      </w:r>
      <w:r w:rsidR="00513934" w:rsidRPr="00944211">
        <w:rPr>
          <w:rStyle w:val="EndnoteReference"/>
          <w:rFonts w:ascii="Arial" w:hAnsi="Arial" w:cs="Arial"/>
          <w:sz w:val="24"/>
          <w:szCs w:val="24"/>
          <w:lang w:val="en-US"/>
        </w:rPr>
        <w:endnoteReference w:id="13"/>
      </w:r>
      <w:r w:rsidRPr="00B05959">
        <w:rPr>
          <w:rFonts w:ascii="Arial" w:hAnsi="Arial" w:cs="Arial"/>
          <w:sz w:val="24"/>
          <w:szCs w:val="24"/>
          <w:lang w:val="en-US"/>
        </w:rPr>
        <w:t xml:space="preserve"> In all the cases, we used experimental data obtained </w:t>
      </w:r>
      <w:r w:rsidR="00210431">
        <w:rPr>
          <w:rFonts w:ascii="Arial" w:hAnsi="Arial" w:cs="Arial"/>
          <w:sz w:val="24"/>
          <w:szCs w:val="24"/>
          <w:lang w:val="en-US"/>
        </w:rPr>
        <w:t>from</w:t>
      </w:r>
      <w:r w:rsidRPr="00B05959">
        <w:rPr>
          <w:rFonts w:ascii="Arial" w:hAnsi="Arial" w:cs="Arial"/>
          <w:sz w:val="24"/>
          <w:szCs w:val="24"/>
          <w:lang w:val="en-US"/>
        </w:rPr>
        <w:t xml:space="preserve"> X-</w:t>
      </w:r>
      <w:r w:rsidR="00210431">
        <w:rPr>
          <w:rFonts w:ascii="Arial" w:hAnsi="Arial" w:cs="Arial"/>
          <w:sz w:val="24"/>
          <w:szCs w:val="24"/>
          <w:lang w:val="en-US"/>
        </w:rPr>
        <w:t>r</w:t>
      </w:r>
      <w:r w:rsidRPr="00B05959">
        <w:rPr>
          <w:rFonts w:ascii="Arial" w:hAnsi="Arial" w:cs="Arial"/>
          <w:sz w:val="24"/>
          <w:szCs w:val="24"/>
          <w:lang w:val="en-US"/>
        </w:rPr>
        <w:t>ay measurements (single crystal</w:t>
      </w:r>
      <w:r w:rsidR="009129AA" w:rsidRPr="00B05959">
        <w:rPr>
          <w:rFonts w:ascii="Arial" w:hAnsi="Arial" w:cs="Arial"/>
          <w:sz w:val="24"/>
          <w:szCs w:val="24"/>
          <w:lang w:val="en-US"/>
        </w:rPr>
        <w:t xml:space="preserve"> XRD</w:t>
      </w:r>
      <w:r w:rsidRPr="00B05959">
        <w:rPr>
          <w:rFonts w:ascii="Arial" w:hAnsi="Arial" w:cs="Arial"/>
          <w:sz w:val="24"/>
          <w:szCs w:val="24"/>
          <w:lang w:val="en-US"/>
        </w:rPr>
        <w:t xml:space="preserve">). </w:t>
      </w:r>
      <w:r w:rsidRPr="00847170">
        <w:rPr>
          <w:rFonts w:ascii="Arial" w:hAnsi="Arial" w:cs="Arial"/>
          <w:sz w:val="24"/>
          <w:szCs w:val="24"/>
          <w:lang w:val="en-US"/>
        </w:rPr>
        <w:t xml:space="preserve">Well defined structures were available by the complete refinement procedures. </w:t>
      </w:r>
      <w:r w:rsidRPr="00210431">
        <w:rPr>
          <w:rFonts w:ascii="Arial" w:hAnsi="Arial" w:cs="Arial"/>
          <w:sz w:val="24"/>
          <w:szCs w:val="24"/>
          <w:lang w:val="en-US"/>
        </w:rPr>
        <w:t xml:space="preserve">In the present work, we </w:t>
      </w:r>
      <w:r w:rsidR="00AC3851" w:rsidRPr="00210431">
        <w:rPr>
          <w:rFonts w:ascii="Arial" w:hAnsi="Arial" w:cs="Arial"/>
          <w:sz w:val="24"/>
          <w:szCs w:val="24"/>
          <w:lang w:val="en-US"/>
        </w:rPr>
        <w:t>proceeded</w:t>
      </w:r>
      <w:r w:rsidRPr="00210431">
        <w:rPr>
          <w:rFonts w:ascii="Arial" w:hAnsi="Arial" w:cs="Arial"/>
          <w:sz w:val="24"/>
          <w:szCs w:val="24"/>
          <w:lang w:val="en-US"/>
        </w:rPr>
        <w:t xml:space="preserve"> by alternating steps of X-</w:t>
      </w:r>
      <w:r w:rsidR="00210431">
        <w:rPr>
          <w:rFonts w:ascii="Arial" w:hAnsi="Arial" w:cs="Arial"/>
          <w:sz w:val="24"/>
          <w:szCs w:val="24"/>
          <w:lang w:val="en-US"/>
        </w:rPr>
        <w:t>r</w:t>
      </w:r>
      <w:r w:rsidRPr="00210431">
        <w:rPr>
          <w:rFonts w:ascii="Arial" w:hAnsi="Arial" w:cs="Arial"/>
          <w:sz w:val="24"/>
          <w:szCs w:val="24"/>
          <w:lang w:val="en-US"/>
        </w:rPr>
        <w:t xml:space="preserve">ay diffraction refinements and solid phase DFT calculations. </w:t>
      </w:r>
      <w:r w:rsidRPr="00847170">
        <w:rPr>
          <w:rFonts w:ascii="Arial" w:hAnsi="Arial" w:cs="Arial"/>
          <w:sz w:val="24"/>
          <w:szCs w:val="24"/>
          <w:lang w:val="en-US"/>
        </w:rPr>
        <w:t>In particular, we performed the simulations by fixing unit cell parameters obtained by X-ray powder diffraction while optimising the geometry of the system, leaving atomic coordinates of all atoms free to relax. The space group symmetry</w:t>
      </w:r>
      <w:r w:rsidR="00210431" w:rsidRPr="00847170">
        <w:rPr>
          <w:rFonts w:ascii="Arial" w:hAnsi="Arial" w:cs="Arial"/>
          <w:sz w:val="24"/>
          <w:szCs w:val="24"/>
          <w:lang w:val="en-US"/>
        </w:rPr>
        <w:t xml:space="preserve"> (</w:t>
      </w:r>
      <w:r w:rsidR="00210431" w:rsidRPr="00847170">
        <w:rPr>
          <w:rFonts w:ascii="Arial" w:hAnsi="Arial" w:cs="Arial"/>
          <w:i/>
          <w:iCs/>
          <w:sz w:val="24"/>
          <w:szCs w:val="24"/>
          <w:lang w:val="en-US"/>
        </w:rPr>
        <w:t>R</w:t>
      </w:r>
      <w:r w:rsidR="00210431" w:rsidRPr="00847170">
        <w:rPr>
          <w:rFonts w:ascii="Arial" w:hAnsi="Arial" w:cs="Arial"/>
          <w:sz w:val="24"/>
          <w:szCs w:val="24"/>
          <w:lang w:val="en-US"/>
        </w:rPr>
        <w:t>-3)</w:t>
      </w:r>
      <w:r w:rsidRPr="00847170">
        <w:rPr>
          <w:rFonts w:ascii="Arial" w:hAnsi="Arial" w:cs="Arial"/>
          <w:sz w:val="24"/>
          <w:szCs w:val="24"/>
          <w:lang w:val="en-US"/>
        </w:rPr>
        <w:t xml:space="preserve"> was maintained. </w:t>
      </w:r>
      <w:r w:rsidR="009129AA" w:rsidRPr="00847170">
        <w:rPr>
          <w:rFonts w:ascii="Arial" w:hAnsi="Arial" w:cs="Arial"/>
          <w:sz w:val="24"/>
          <w:szCs w:val="24"/>
          <w:lang w:val="en-US"/>
        </w:rPr>
        <w:t>Paracetamol guest</w:t>
      </w:r>
      <w:r w:rsidRPr="00847170">
        <w:rPr>
          <w:rFonts w:ascii="Arial" w:hAnsi="Arial" w:cs="Arial"/>
          <w:sz w:val="24"/>
          <w:szCs w:val="24"/>
          <w:lang w:val="en-US"/>
        </w:rPr>
        <w:t xml:space="preserve"> molecules were also included, allowing them to relax into the framework of the crystalline architecture. The strategy here adopted showed a very good efficiency: the refinement of the overall structure was achieved in 2/3 of these synergic steps.</w:t>
      </w:r>
    </w:p>
    <w:p w14:paraId="3C0ABDB0" w14:textId="5ED77B9E" w:rsidR="000443F1" w:rsidRPr="00210431" w:rsidRDefault="000443F1" w:rsidP="00B0595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BD0D3F">
        <w:rPr>
          <w:rFonts w:ascii="Arial" w:hAnsi="Arial" w:cs="Arial"/>
          <w:sz w:val="24"/>
          <w:szCs w:val="24"/>
          <w:lang w:val="en-US"/>
        </w:rPr>
        <w:t xml:space="preserve">The strategy </w:t>
      </w:r>
      <w:r w:rsidR="00F46C51" w:rsidRPr="00BD0D3F">
        <w:rPr>
          <w:rFonts w:ascii="Arial" w:hAnsi="Arial" w:cs="Arial"/>
          <w:sz w:val="24"/>
          <w:szCs w:val="24"/>
          <w:lang w:val="en-US"/>
        </w:rPr>
        <w:t>shown</w:t>
      </w:r>
      <w:r w:rsidRPr="00BD0D3F">
        <w:rPr>
          <w:rFonts w:ascii="Arial" w:hAnsi="Arial" w:cs="Arial"/>
          <w:sz w:val="24"/>
          <w:szCs w:val="24"/>
          <w:lang w:val="en-US"/>
        </w:rPr>
        <w:t xml:space="preserve"> so far could potentially applied in many studies were the refinement </w:t>
      </w:r>
      <w:r w:rsidR="00FA182A">
        <w:rPr>
          <w:rFonts w:ascii="Arial" w:hAnsi="Arial" w:cs="Arial"/>
          <w:sz w:val="24"/>
          <w:szCs w:val="24"/>
          <w:lang w:val="en-US"/>
        </w:rPr>
        <w:t>from</w:t>
      </w:r>
      <w:r w:rsidRPr="00BD0D3F">
        <w:rPr>
          <w:rFonts w:ascii="Arial" w:hAnsi="Arial" w:cs="Arial"/>
          <w:sz w:val="24"/>
          <w:szCs w:val="24"/>
          <w:lang w:val="en-US"/>
        </w:rPr>
        <w:t xml:space="preserve"> powder X-</w:t>
      </w:r>
      <w:r w:rsidR="00210431">
        <w:rPr>
          <w:rFonts w:ascii="Arial" w:hAnsi="Arial" w:cs="Arial"/>
          <w:sz w:val="24"/>
          <w:szCs w:val="24"/>
          <w:lang w:val="en-US"/>
        </w:rPr>
        <w:t>r</w:t>
      </w:r>
      <w:r w:rsidRPr="00BD0D3F">
        <w:rPr>
          <w:rFonts w:ascii="Arial" w:hAnsi="Arial" w:cs="Arial"/>
          <w:sz w:val="24"/>
          <w:szCs w:val="24"/>
          <w:lang w:val="en-US"/>
        </w:rPr>
        <w:t xml:space="preserve">ay diffraction data of a structure present difficulties. </w:t>
      </w:r>
      <w:r w:rsidRPr="00210431">
        <w:rPr>
          <w:rFonts w:ascii="Arial" w:hAnsi="Arial" w:cs="Arial"/>
          <w:sz w:val="24"/>
          <w:szCs w:val="24"/>
          <w:lang w:val="en-US"/>
        </w:rPr>
        <w:t>For example, provided that the unit cell is correctly assigned but high</w:t>
      </w:r>
      <w:r w:rsidR="00356905" w:rsidRPr="00210431">
        <w:rPr>
          <w:rFonts w:ascii="Arial" w:hAnsi="Arial" w:cs="Arial"/>
          <w:sz w:val="24"/>
          <w:szCs w:val="24"/>
          <w:lang w:val="en-US"/>
        </w:rPr>
        <w:t>-</w:t>
      </w:r>
      <w:r w:rsidRPr="00210431">
        <w:rPr>
          <w:rFonts w:ascii="Arial" w:hAnsi="Arial" w:cs="Arial"/>
          <w:sz w:val="24"/>
          <w:szCs w:val="24"/>
          <w:lang w:val="en-US"/>
        </w:rPr>
        <w:t>quality X-</w:t>
      </w:r>
      <w:r w:rsidR="00210431" w:rsidRPr="00210431">
        <w:rPr>
          <w:rFonts w:ascii="Arial" w:hAnsi="Arial" w:cs="Arial"/>
          <w:sz w:val="24"/>
          <w:szCs w:val="24"/>
          <w:lang w:val="en-US"/>
        </w:rPr>
        <w:t>r</w:t>
      </w:r>
      <w:r w:rsidRPr="00210431">
        <w:rPr>
          <w:rFonts w:ascii="Arial" w:hAnsi="Arial" w:cs="Arial"/>
          <w:sz w:val="24"/>
          <w:szCs w:val="24"/>
          <w:lang w:val="en-US"/>
        </w:rPr>
        <w:t xml:space="preserve">ay diffraction data are not available and/or when crystallite dimensions into the investigated samples are not large enough to fulfil </w:t>
      </w:r>
      <w:r w:rsidR="00210431">
        <w:rPr>
          <w:rFonts w:ascii="Arial" w:hAnsi="Arial" w:cs="Arial"/>
          <w:sz w:val="24"/>
          <w:szCs w:val="24"/>
          <w:lang w:val="en-US"/>
        </w:rPr>
        <w:t xml:space="preserve">the </w:t>
      </w:r>
      <w:r w:rsidRPr="00210431">
        <w:rPr>
          <w:rFonts w:ascii="Arial" w:hAnsi="Arial" w:cs="Arial"/>
          <w:sz w:val="24"/>
          <w:szCs w:val="24"/>
          <w:lang w:val="en-US"/>
        </w:rPr>
        <w:t>diffraction minimal crystalline size requirements.</w:t>
      </w:r>
    </w:p>
    <w:p w14:paraId="6A7C9AE3" w14:textId="73D78F4F" w:rsidR="004F48ED" w:rsidRPr="008C681A" w:rsidRDefault="004F48ED" w:rsidP="000443F1">
      <w:pPr>
        <w:pStyle w:val="RSCB02ArticleText"/>
        <w:tabs>
          <w:tab w:val="left" w:pos="0"/>
        </w:tabs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FA1AE67" wp14:editId="4CEEF731">
            <wp:extent cx="5730875" cy="1595755"/>
            <wp:effectExtent l="0" t="0" r="3175" b="4445"/>
            <wp:docPr id="439069615" name="Picture 33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069615" name="Picture 33" descr="A diagram of a molecule&#10;&#10;Description automatically generated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BD358" w14:textId="6EB141C9" w:rsidR="000443F1" w:rsidRDefault="00D94148" w:rsidP="00930E28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Figure S</w:t>
      </w:r>
      <w:r w:rsidR="00E918A3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2343B5">
        <w:rPr>
          <w:rFonts w:ascii="Arial" w:hAnsi="Arial" w:cs="Arial"/>
          <w:b/>
          <w:bCs/>
          <w:sz w:val="24"/>
          <w:szCs w:val="24"/>
          <w:lang w:val="en-US"/>
        </w:rPr>
        <w:t>3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930E28">
        <w:rPr>
          <w:rFonts w:ascii="Arial" w:hAnsi="Arial" w:cs="Arial"/>
          <w:sz w:val="24"/>
          <w:szCs w:val="24"/>
          <w:lang w:val="en-US"/>
        </w:rPr>
        <w:t xml:space="preserve">DFT </w:t>
      </w:r>
      <w:r w:rsidR="004C7860">
        <w:rPr>
          <w:rFonts w:ascii="Arial" w:hAnsi="Arial" w:cs="Arial"/>
          <w:sz w:val="24"/>
          <w:szCs w:val="24"/>
          <w:lang w:val="en-US"/>
        </w:rPr>
        <w:t xml:space="preserve">maps of </w:t>
      </w:r>
      <w:r w:rsidR="00930E28">
        <w:rPr>
          <w:rFonts w:ascii="Arial" w:hAnsi="Arial" w:cs="Arial"/>
          <w:sz w:val="24"/>
          <w:szCs w:val="24"/>
          <w:lang w:val="en-US"/>
        </w:rPr>
        <w:t>electrostatic potential</w:t>
      </w:r>
      <w:r w:rsidR="004C7860">
        <w:rPr>
          <w:rFonts w:ascii="Arial" w:hAnsi="Arial" w:cs="Arial"/>
          <w:sz w:val="24"/>
          <w:szCs w:val="24"/>
          <w:lang w:val="en-US"/>
        </w:rPr>
        <w:t xml:space="preserve"> (</w:t>
      </w:r>
      <w:r w:rsidR="004C7860" w:rsidRPr="00486D81">
        <w:rPr>
          <w:rFonts w:ascii="Arial" w:hAnsi="Arial" w:cs="Arial"/>
          <w:b/>
          <w:bCs/>
          <w:sz w:val="24"/>
          <w:szCs w:val="24"/>
          <w:lang w:val="en-US"/>
        </w:rPr>
        <w:t>MEPs</w:t>
      </w:r>
      <w:r w:rsidR="004C7860">
        <w:rPr>
          <w:rFonts w:ascii="Arial" w:hAnsi="Arial" w:cs="Arial"/>
          <w:sz w:val="24"/>
          <w:szCs w:val="24"/>
          <w:lang w:val="en-US"/>
        </w:rPr>
        <w:t>)</w:t>
      </w:r>
      <w:r w:rsidR="00930E28">
        <w:rPr>
          <w:rFonts w:ascii="Arial" w:hAnsi="Arial" w:cs="Arial"/>
          <w:sz w:val="24"/>
          <w:szCs w:val="24"/>
          <w:lang w:val="en-US"/>
        </w:rPr>
        <w:t xml:space="preserve"> computed for </w:t>
      </w:r>
      <w:r w:rsidR="00930E28" w:rsidRPr="00486D81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="00930E28">
        <w:rPr>
          <w:rFonts w:ascii="Arial" w:hAnsi="Arial" w:cs="Arial"/>
          <w:sz w:val="24"/>
          <w:szCs w:val="24"/>
          <w:lang w:val="en-US"/>
        </w:rPr>
        <w:t xml:space="preserve"> and paracetamol. The electropositive an</w:t>
      </w:r>
      <w:r w:rsidR="00414472">
        <w:rPr>
          <w:rFonts w:ascii="Arial" w:hAnsi="Arial" w:cs="Arial"/>
          <w:sz w:val="24"/>
          <w:szCs w:val="24"/>
          <w:lang w:val="en-US"/>
        </w:rPr>
        <w:t>d</w:t>
      </w:r>
      <w:r w:rsidR="00930E28">
        <w:rPr>
          <w:rFonts w:ascii="Arial" w:hAnsi="Arial" w:cs="Arial"/>
          <w:sz w:val="24"/>
          <w:szCs w:val="24"/>
          <w:lang w:val="en-US"/>
        </w:rPr>
        <w:t xml:space="preserve"> electronegative regions are depicted in blue and red respectively.</w:t>
      </w:r>
    </w:p>
    <w:p w14:paraId="3AC80359" w14:textId="77777777" w:rsidR="00157CDA" w:rsidRDefault="00157CDA" w:rsidP="00930E28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93FF35E" w14:textId="77777777" w:rsidR="00513934" w:rsidRDefault="00513934" w:rsidP="007F67B0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4"/>
          <w:szCs w:val="24"/>
        </w:rPr>
      </w:pPr>
    </w:p>
    <w:p w14:paraId="0E3CC99B" w14:textId="77777777" w:rsidR="00513934" w:rsidRDefault="00513934" w:rsidP="007F67B0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4"/>
          <w:szCs w:val="24"/>
        </w:rPr>
      </w:pPr>
    </w:p>
    <w:p w14:paraId="2571A2F7" w14:textId="056852CA" w:rsidR="007F67B0" w:rsidRPr="00513934" w:rsidRDefault="007F67B0" w:rsidP="007F67B0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8"/>
          <w:szCs w:val="28"/>
        </w:rPr>
      </w:pPr>
      <w:r w:rsidRPr="00513934">
        <w:rPr>
          <w:rFonts w:ascii="Arial" w:hAnsi="Arial" w:cs="Arial"/>
          <w:b/>
          <w:sz w:val="28"/>
          <w:szCs w:val="28"/>
        </w:rPr>
        <w:lastRenderedPageBreak/>
        <w:t>Host-guest energy stabilization of paracetamol using DFT.</w:t>
      </w:r>
    </w:p>
    <w:p w14:paraId="70619F84" w14:textId="77777777" w:rsidR="00513934" w:rsidRPr="007F67B0" w:rsidRDefault="00513934" w:rsidP="007F67B0">
      <w:pPr>
        <w:pStyle w:val="RSCB02ArticleText"/>
        <w:tabs>
          <w:tab w:val="left" w:pos="0"/>
        </w:tabs>
        <w:spacing w:line="360" w:lineRule="auto"/>
        <w:rPr>
          <w:rFonts w:ascii="Arial" w:hAnsi="Arial" w:cs="Arial"/>
          <w:b/>
          <w:sz w:val="24"/>
          <w:szCs w:val="24"/>
        </w:rPr>
      </w:pPr>
    </w:p>
    <w:p w14:paraId="31E859F5" w14:textId="2B4D01E8" w:rsidR="007F67B0" w:rsidRPr="007F67B0" w:rsidRDefault="007F67B0" w:rsidP="007F67B0">
      <w:pPr>
        <w:jc w:val="both"/>
        <w:rPr>
          <w:rFonts w:ascii="Arial" w:hAnsi="Arial" w:cs="Arial"/>
          <w:sz w:val="24"/>
          <w:szCs w:val="24"/>
          <w:lang w:val="en-US"/>
        </w:rPr>
      </w:pPr>
      <w:r w:rsidRPr="007F67B0">
        <w:rPr>
          <w:rFonts w:ascii="Arial" w:hAnsi="Arial" w:cs="Arial"/>
          <w:sz w:val="24"/>
          <w:szCs w:val="24"/>
          <w:lang w:val="en-US"/>
        </w:rPr>
        <w:t xml:space="preserve">To assess the role and the stability of the paracetamol molecule inside the </w:t>
      </w:r>
      <w:r w:rsidRPr="007F67B0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Pr="007F67B0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Pr="007F67B0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Pr="007F67B0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cages, we evaluate the interaction energy of </w:t>
      </w:r>
      <w:r>
        <w:rPr>
          <w:rFonts w:ascii="Arial" w:hAnsi="Arial" w:cs="Arial"/>
          <w:sz w:val="24"/>
          <w:szCs w:val="24"/>
          <w:lang w:val="en-US"/>
        </w:rPr>
        <w:t>paracetamol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molecules with the host crystalline architecture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Pr="007F67B0">
        <w:rPr>
          <w:rFonts w:ascii="Arial" w:hAnsi="Arial" w:cs="Arial"/>
          <w:b/>
          <w:bCs/>
          <w:sz w:val="24"/>
          <w:szCs w:val="24"/>
          <w:lang w:val="en-US"/>
        </w:rPr>
        <w:t>MOCs</w:t>
      </w:r>
      <w:r>
        <w:rPr>
          <w:rFonts w:ascii="Arial" w:hAnsi="Arial" w:cs="Arial"/>
          <w:sz w:val="24"/>
          <w:szCs w:val="24"/>
          <w:lang w:val="en-US"/>
        </w:rPr>
        <w:t>)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. With this </w:t>
      </w:r>
      <w:r w:rsidR="00B02C93" w:rsidRPr="007F67B0">
        <w:rPr>
          <w:rFonts w:ascii="Arial" w:hAnsi="Arial" w:cs="Arial"/>
          <w:sz w:val="24"/>
          <w:szCs w:val="24"/>
          <w:lang w:val="en-US"/>
        </w:rPr>
        <w:t>purpose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we calculated this key parameter with two different schemes. </w:t>
      </w:r>
    </w:p>
    <w:p w14:paraId="39CFDCC7" w14:textId="4860FBAA" w:rsidR="007F67B0" w:rsidRPr="007F67B0" w:rsidRDefault="007F67B0" w:rsidP="007F67B0">
      <w:pPr>
        <w:jc w:val="both"/>
        <w:rPr>
          <w:rFonts w:ascii="Arial" w:hAnsi="Arial" w:cs="Arial"/>
          <w:sz w:val="24"/>
          <w:szCs w:val="24"/>
          <w:lang w:val="en-US"/>
        </w:rPr>
      </w:pPr>
      <w:r w:rsidRPr="00C61038">
        <w:rPr>
          <w:rFonts w:ascii="Arial" w:hAnsi="Arial" w:cs="Arial"/>
          <w:sz w:val="24"/>
          <w:szCs w:val="24"/>
          <w:lang w:val="en-US"/>
        </w:rPr>
        <w:t>Gas-phase calculations</w:t>
      </w:r>
      <w:r w:rsidR="00C61038" w:rsidRPr="00C61038">
        <w:rPr>
          <w:rFonts w:ascii="Arial" w:hAnsi="Arial" w:cs="Arial"/>
          <w:sz w:val="24"/>
          <w:szCs w:val="24"/>
          <w:lang w:val="en-US"/>
        </w:rPr>
        <w:t>: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As a second step, </w:t>
      </w:r>
      <w:r w:rsidR="00C61038">
        <w:rPr>
          <w:rFonts w:ascii="Arial" w:hAnsi="Arial" w:cs="Arial"/>
          <w:sz w:val="24"/>
          <w:szCs w:val="24"/>
          <w:lang w:val="en-US"/>
        </w:rPr>
        <w:t xml:space="preserve">(the first step, periodic conditions, is described in the article) 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we estimated </w:t>
      </w:r>
      <w:r w:rsidRPr="00C61038">
        <w:rPr>
          <w:rFonts w:ascii="Arial" w:hAnsi="Arial" w:cs="Arial"/>
          <w:sz w:val="24"/>
          <w:szCs w:val="24"/>
          <w:lang w:val="en-US"/>
        </w:rPr>
        <w:t>the stabilisation energy per guest molecule into a single cage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. We calculated the interaction energy as the difference between the energy of a single </w:t>
      </w:r>
      <w:r w:rsidR="00FA182A" w:rsidRPr="004A130F">
        <w:rPr>
          <w:rFonts w:ascii="Arial" w:hAnsi="Arial" w:cs="Arial"/>
          <w:b/>
          <w:bCs/>
          <w:sz w:val="24"/>
          <w:szCs w:val="24"/>
          <w:lang w:val="en-US"/>
        </w:rPr>
        <w:t>M</w:t>
      </w:r>
      <w:r w:rsidR="00FA182A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12</w:t>
      </w:r>
      <w:r w:rsidR="00FA182A" w:rsidRPr="004A130F">
        <w:rPr>
          <w:rFonts w:ascii="Arial" w:hAnsi="Arial" w:cs="Arial"/>
          <w:b/>
          <w:bCs/>
          <w:sz w:val="24"/>
          <w:szCs w:val="24"/>
          <w:lang w:val="en-US"/>
        </w:rPr>
        <w:t>L</w:t>
      </w:r>
      <w:r w:rsidR="00FA182A" w:rsidRPr="004A130F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8</w:t>
      </w:r>
      <w:r w:rsidR="00FA182A">
        <w:rPr>
          <w:rFonts w:ascii="Arial" w:hAnsi="Arial" w:cs="Arial"/>
          <w:sz w:val="24"/>
          <w:szCs w:val="24"/>
          <w:lang w:val="en-US"/>
        </w:rPr>
        <w:t xml:space="preserve"> </w:t>
      </w:r>
      <w:r w:rsidRPr="007F67B0">
        <w:rPr>
          <w:rFonts w:ascii="Arial" w:hAnsi="Arial" w:cs="Arial"/>
          <w:sz w:val="24"/>
          <w:szCs w:val="24"/>
          <w:lang w:val="en-US"/>
        </w:rPr>
        <w:t>cage (e</w:t>
      </w:r>
      <w:r w:rsidR="00563A84">
        <w:rPr>
          <w:rFonts w:ascii="Arial" w:hAnsi="Arial" w:cs="Arial"/>
          <w:sz w:val="24"/>
          <w:szCs w:val="24"/>
          <w:lang w:val="en-US"/>
        </w:rPr>
        <w:t>x</w:t>
      </w:r>
      <w:r w:rsidRPr="007F67B0">
        <w:rPr>
          <w:rFonts w:ascii="Arial" w:hAnsi="Arial" w:cs="Arial"/>
          <w:sz w:val="24"/>
          <w:szCs w:val="24"/>
          <w:lang w:val="en-US"/>
        </w:rPr>
        <w:t>tracted from the crystalline architecture and containing the guests) and the sum of the energy of an empty cage and that of paracetamol molecules, i.e. 6</w:t>
      </w:r>
      <w:r w:rsidR="00C61038">
        <w:rPr>
          <w:rFonts w:ascii="Arial" w:hAnsi="Arial" w:cs="Arial"/>
          <w:sz w:val="24"/>
          <w:szCs w:val="24"/>
          <w:lang w:val="en-US"/>
        </w:rPr>
        <w:t xml:space="preserve"> molecules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. </w:t>
      </w:r>
      <w:r w:rsidR="00C61038">
        <w:rPr>
          <w:rFonts w:ascii="Arial" w:hAnsi="Arial" w:cs="Arial"/>
          <w:sz w:val="24"/>
          <w:szCs w:val="24"/>
          <w:lang w:val="en-US"/>
        </w:rPr>
        <w:t>The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obtained value </w:t>
      </w:r>
      <w:r w:rsidR="00C61038">
        <w:rPr>
          <w:rFonts w:ascii="Arial" w:hAnsi="Arial" w:cs="Arial"/>
          <w:sz w:val="24"/>
          <w:szCs w:val="24"/>
          <w:lang w:val="en-US"/>
        </w:rPr>
        <w:t>is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38 kcal/mol</w:t>
      </w:r>
      <w:r w:rsidR="00C61038">
        <w:rPr>
          <w:rFonts w:ascii="Arial" w:hAnsi="Arial" w:cs="Arial"/>
          <w:sz w:val="24"/>
          <w:szCs w:val="24"/>
          <w:lang w:val="en-US"/>
        </w:rPr>
        <w:t>,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lower by about 8</w:t>
      </w:r>
      <w:r w:rsidR="00C61038">
        <w:rPr>
          <w:rFonts w:ascii="Arial" w:hAnsi="Arial" w:cs="Arial"/>
          <w:sz w:val="24"/>
          <w:szCs w:val="24"/>
          <w:lang w:val="en-US"/>
        </w:rPr>
        <w:t xml:space="preserve"> 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kcal/mol with respect to the solid phase calculations. This difference is reasonable and can be easily </w:t>
      </w:r>
      <w:r w:rsidR="00C61038" w:rsidRPr="007F67B0">
        <w:rPr>
          <w:rFonts w:ascii="Arial" w:hAnsi="Arial" w:cs="Arial"/>
          <w:sz w:val="24"/>
          <w:szCs w:val="24"/>
          <w:lang w:val="en-US"/>
        </w:rPr>
        <w:t>rationalized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by considering the dense structure under investigation which results in a higher host-guest interaction energy in the </w:t>
      </w:r>
      <w:r w:rsidR="00DC67E2" w:rsidRPr="007F67B0">
        <w:rPr>
          <w:rFonts w:ascii="Arial" w:hAnsi="Arial" w:cs="Arial"/>
          <w:sz w:val="24"/>
          <w:szCs w:val="24"/>
          <w:lang w:val="en-US"/>
        </w:rPr>
        <w:t>solid-state</w:t>
      </w:r>
      <w:r w:rsidRPr="007F67B0">
        <w:rPr>
          <w:rFonts w:ascii="Arial" w:hAnsi="Arial" w:cs="Arial"/>
          <w:sz w:val="24"/>
          <w:szCs w:val="24"/>
          <w:lang w:val="en-US"/>
        </w:rPr>
        <w:t xml:space="preserve"> framework.</w:t>
      </w:r>
    </w:p>
    <w:p w14:paraId="04F7554D" w14:textId="77777777" w:rsidR="00D94148" w:rsidRDefault="00D94148" w:rsidP="000443F1">
      <w:pPr>
        <w:spacing w:after="160" w:line="256" w:lineRule="auto"/>
        <w:rPr>
          <w:rFonts w:ascii="Arial" w:eastAsia="Times New Roman" w:hAnsi="Arial" w:cs="Arial"/>
          <w:sz w:val="20"/>
          <w:szCs w:val="20"/>
          <w:lang w:val="en-US" w:eastAsia="es-AR"/>
        </w:rPr>
      </w:pPr>
    </w:p>
    <w:p w14:paraId="7757FF40" w14:textId="3A817598" w:rsidR="00DC67E2" w:rsidRDefault="00DC67E2" w:rsidP="000443F1">
      <w:pPr>
        <w:spacing w:after="160" w:line="256" w:lineRule="auto"/>
        <w:rPr>
          <w:rFonts w:ascii="Arial" w:eastAsia="Times New Roman" w:hAnsi="Arial" w:cs="Arial"/>
          <w:sz w:val="20"/>
          <w:szCs w:val="20"/>
          <w:lang w:val="en-US" w:eastAsia="es-AR"/>
        </w:rPr>
      </w:pPr>
      <w:r>
        <w:rPr>
          <w:rFonts w:ascii="Arial" w:eastAsia="Times New Roman" w:hAnsi="Arial" w:cs="Arial"/>
          <w:noProof/>
          <w:sz w:val="20"/>
          <w:szCs w:val="20"/>
          <w:lang w:val="en-US" w:eastAsia="es-AR"/>
        </w:rPr>
        <w:drawing>
          <wp:inline distT="0" distB="0" distL="0" distR="0" wp14:anchorId="1389140D" wp14:editId="3D862ED4">
            <wp:extent cx="5730875" cy="2487930"/>
            <wp:effectExtent l="0" t="0" r="3175" b="7620"/>
            <wp:docPr id="460314438" name="Picture 1" descr="A diagram of a cel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314438" name="Picture 1" descr="A diagram of a cell&#10;&#10;Description automatically generated with medium confidenc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B0C89" w14:textId="74D35F0F" w:rsidR="00DC67E2" w:rsidRDefault="00DC67E2" w:rsidP="00DC67E2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S34. </w:t>
      </w:r>
      <w:r>
        <w:rPr>
          <w:rFonts w:ascii="Arial" w:hAnsi="Arial" w:cs="Arial"/>
          <w:sz w:val="24"/>
          <w:szCs w:val="24"/>
          <w:lang w:val="en-US"/>
        </w:rPr>
        <w:t xml:space="preserve">View of the voids left in </w:t>
      </w:r>
      <w:r w:rsidRPr="00BC5406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BC5406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global</w:t>
      </w:r>
      <w:r>
        <w:rPr>
          <w:rFonts w:ascii="Arial" w:hAnsi="Arial" w:cs="Arial"/>
          <w:sz w:val="24"/>
          <w:szCs w:val="24"/>
          <w:lang w:val="en-US"/>
        </w:rPr>
        <w:t xml:space="preserve"> with 6 paracetamol molecules per cage (a) and the total void per cell after manually removing the guests (b).</w:t>
      </w:r>
      <w:r w:rsidR="00C71F66">
        <w:rPr>
          <w:rFonts w:ascii="Arial" w:hAnsi="Arial" w:cs="Arial"/>
          <w:sz w:val="24"/>
          <w:szCs w:val="24"/>
          <w:lang w:val="en-US"/>
        </w:rPr>
        <w:t xml:space="preserve"> The voids have been calculated using Mercury version 202</w:t>
      </w:r>
      <w:r w:rsidR="002272AC">
        <w:rPr>
          <w:rFonts w:ascii="Arial" w:hAnsi="Arial" w:cs="Arial"/>
          <w:sz w:val="24"/>
          <w:szCs w:val="24"/>
          <w:lang w:val="en-US"/>
        </w:rPr>
        <w:t>2</w:t>
      </w:r>
      <w:r w:rsidR="00C71F66">
        <w:rPr>
          <w:rFonts w:ascii="Arial" w:hAnsi="Arial" w:cs="Arial"/>
          <w:sz w:val="24"/>
          <w:szCs w:val="24"/>
          <w:lang w:val="en-US"/>
        </w:rPr>
        <w:t>.1.</w:t>
      </w:r>
      <w:r w:rsidR="002272AC">
        <w:rPr>
          <w:rFonts w:ascii="Arial" w:hAnsi="Arial" w:cs="Arial"/>
          <w:sz w:val="24"/>
          <w:szCs w:val="24"/>
          <w:lang w:val="en-US"/>
        </w:rPr>
        <w:t>0</w:t>
      </w:r>
      <w:r w:rsidR="00486D81">
        <w:rPr>
          <w:rFonts w:ascii="Arial" w:hAnsi="Arial" w:cs="Arial"/>
          <w:sz w:val="24"/>
          <w:szCs w:val="24"/>
          <w:lang w:val="en-US"/>
        </w:rPr>
        <w:t xml:space="preserve"> using a 1.2 Å probe radius</w:t>
      </w:r>
      <w:r w:rsidR="002272AC">
        <w:rPr>
          <w:rFonts w:ascii="Arial" w:hAnsi="Arial" w:cs="Arial"/>
          <w:sz w:val="24"/>
          <w:szCs w:val="24"/>
          <w:lang w:val="en-US"/>
        </w:rPr>
        <w:t>.</w:t>
      </w:r>
    </w:p>
    <w:p w14:paraId="4047C631" w14:textId="77777777" w:rsidR="00DC67E2" w:rsidRDefault="00DC67E2" w:rsidP="000443F1">
      <w:pPr>
        <w:spacing w:after="160" w:line="256" w:lineRule="auto"/>
        <w:rPr>
          <w:rFonts w:ascii="Arial" w:eastAsia="Times New Roman" w:hAnsi="Arial" w:cs="Arial"/>
          <w:sz w:val="20"/>
          <w:szCs w:val="20"/>
          <w:lang w:val="en-US" w:eastAsia="es-AR"/>
        </w:rPr>
      </w:pPr>
    </w:p>
    <w:p w14:paraId="2642943A" w14:textId="41D2320C" w:rsidR="00B965BF" w:rsidRDefault="00EC707F" w:rsidP="000443F1">
      <w:pPr>
        <w:spacing w:after="160" w:line="256" w:lineRule="auto"/>
        <w:rPr>
          <w:rFonts w:ascii="Arial" w:eastAsia="Times New Roman" w:hAnsi="Arial" w:cs="Arial"/>
          <w:sz w:val="20"/>
          <w:szCs w:val="20"/>
          <w:lang w:val="en-US" w:eastAsia="es-AR"/>
        </w:rPr>
      </w:pPr>
      <w:r>
        <w:rPr>
          <w:rFonts w:ascii="Arial" w:eastAsia="Times New Roman" w:hAnsi="Arial" w:cs="Arial"/>
          <w:noProof/>
          <w:sz w:val="20"/>
          <w:szCs w:val="20"/>
          <w:lang w:val="en-US" w:eastAsia="es-AR"/>
        </w:rPr>
        <w:lastRenderedPageBreak/>
        <w:drawing>
          <wp:inline distT="0" distB="0" distL="0" distR="0" wp14:anchorId="37D6CF86" wp14:editId="3A31CE10">
            <wp:extent cx="5419725" cy="6219825"/>
            <wp:effectExtent l="0" t="0" r="9525" b="9525"/>
            <wp:docPr id="32934650" name="Picture 3" descr="A collage of different types of glass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34650" name="Picture 3" descr="A collage of different types of glassware&#10;&#10;Description automatically generated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21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5A851" w14:textId="09B0E39A" w:rsidR="00EC707F" w:rsidRDefault="00EC707F" w:rsidP="004651AD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S35. </w:t>
      </w:r>
      <w:r w:rsidR="004651AD">
        <w:rPr>
          <w:rFonts w:ascii="Arial" w:hAnsi="Arial" w:cs="Arial"/>
          <w:sz w:val="24"/>
          <w:szCs w:val="24"/>
          <w:lang w:val="en-US"/>
        </w:rPr>
        <w:t xml:space="preserve">Pictures taken during the instant synthesis using a </w:t>
      </w:r>
      <w:r w:rsidR="004651AD" w:rsidRPr="00F96769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="004651AD">
        <w:rPr>
          <w:rFonts w:ascii="Arial" w:hAnsi="Arial" w:cs="Arial"/>
          <w:sz w:val="24"/>
          <w:szCs w:val="24"/>
          <w:lang w:val="en-US"/>
        </w:rPr>
        <w:t>-paracetamol solution</w:t>
      </w:r>
      <w:r w:rsidR="00746FE4">
        <w:rPr>
          <w:rFonts w:ascii="Arial" w:hAnsi="Arial" w:cs="Arial"/>
          <w:sz w:val="24"/>
          <w:szCs w:val="24"/>
          <w:lang w:val="en-US"/>
        </w:rPr>
        <w:t xml:space="preserve"> at room temperature</w:t>
      </w:r>
      <w:r w:rsidR="004651AD">
        <w:rPr>
          <w:rFonts w:ascii="Arial" w:hAnsi="Arial" w:cs="Arial"/>
          <w:sz w:val="24"/>
          <w:szCs w:val="24"/>
          <w:lang w:val="en-US"/>
        </w:rPr>
        <w:t xml:space="preserve">. Image of the stirring </w:t>
      </w:r>
      <w:r w:rsidR="004651AD" w:rsidRPr="00F96769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="004651AD">
        <w:rPr>
          <w:rFonts w:ascii="Arial" w:hAnsi="Arial" w:cs="Arial"/>
          <w:sz w:val="24"/>
          <w:szCs w:val="24"/>
          <w:lang w:val="en-US"/>
        </w:rPr>
        <w:t>-paracetamol homogenous solution in chloroform/methanol before adding the ZnI</w:t>
      </w:r>
      <w:r w:rsidR="004651AD" w:rsidRPr="004651AD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="004651AD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(a)</w:t>
      </w:r>
      <w:r w:rsidR="004651AD">
        <w:rPr>
          <w:rFonts w:ascii="Arial" w:hAnsi="Arial" w:cs="Arial"/>
          <w:sz w:val="24"/>
          <w:szCs w:val="24"/>
          <w:lang w:val="en-US"/>
        </w:rPr>
        <w:t xml:space="preserve"> and after adding the metal salt still stirring (b).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4651AD">
        <w:rPr>
          <w:rFonts w:ascii="Arial" w:hAnsi="Arial" w:cs="Arial"/>
          <w:sz w:val="24"/>
          <w:szCs w:val="24"/>
          <w:lang w:val="en-US"/>
        </w:rPr>
        <w:t xml:space="preserve">Deposition of the white precipitate in the mother solution after stopping the stirring (c) </w:t>
      </w:r>
      <w:r>
        <w:rPr>
          <w:rFonts w:ascii="Arial" w:hAnsi="Arial" w:cs="Arial"/>
          <w:sz w:val="24"/>
          <w:szCs w:val="24"/>
          <w:lang w:val="en-US"/>
        </w:rPr>
        <w:t xml:space="preserve">and the </w:t>
      </w:r>
      <w:r w:rsidR="004651AD">
        <w:rPr>
          <w:rFonts w:ascii="Arial" w:hAnsi="Arial" w:cs="Arial"/>
          <w:sz w:val="24"/>
          <w:szCs w:val="24"/>
          <w:lang w:val="en-US"/>
        </w:rPr>
        <w:t>product after filtration using low vacuum pump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="004651AD">
        <w:rPr>
          <w:rFonts w:ascii="Arial" w:hAnsi="Arial" w:cs="Arial"/>
          <w:sz w:val="24"/>
          <w:szCs w:val="24"/>
          <w:lang w:val="en-US"/>
        </w:rPr>
        <w:t>d</w:t>
      </w:r>
      <w:r>
        <w:rPr>
          <w:rFonts w:ascii="Arial" w:hAnsi="Arial" w:cs="Arial"/>
          <w:sz w:val="24"/>
          <w:szCs w:val="24"/>
          <w:lang w:val="en-US"/>
        </w:rPr>
        <w:t>).</w:t>
      </w:r>
    </w:p>
    <w:p w14:paraId="7331670A" w14:textId="00F0D8B9" w:rsidR="00CC510F" w:rsidRDefault="00755F26" w:rsidP="00755F26">
      <w:pPr>
        <w:spacing w:after="160" w:line="256" w:lineRule="auto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2B6DEB1" wp14:editId="5B27A774">
            <wp:extent cx="4214612" cy="5065845"/>
            <wp:effectExtent l="0" t="0" r="0" b="1905"/>
            <wp:docPr id="2027971198" name="Picture 7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971198" name="Picture 7" descr="A graph of a graph of a graph of a graph of a graph of a graph of a graph of a graph of a graph of a graph of a graph of a graph of a graph of&#10;&#10;Description automatically generated"/>
                    <pic:cNvPicPr/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3" b="-457"/>
                    <a:stretch/>
                  </pic:blipFill>
                  <pic:spPr bwMode="auto">
                    <a:xfrm>
                      <a:off x="0" y="0"/>
                      <a:ext cx="4220190" cy="5072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26CC0" w14:textId="26EB49E9" w:rsidR="00755F26" w:rsidRDefault="00755F26" w:rsidP="00755F26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Figure S36. </w:t>
      </w:r>
      <w:r w:rsidR="00BC5406">
        <w:rPr>
          <w:rFonts w:ascii="Arial" w:hAnsi="Arial" w:cs="Arial"/>
          <w:sz w:val="24"/>
          <w:szCs w:val="24"/>
          <w:lang w:val="en-US"/>
        </w:rPr>
        <w:t>Diffractogram</w:t>
      </w:r>
      <w:r w:rsidR="00332A6A">
        <w:rPr>
          <w:rFonts w:ascii="Arial" w:hAnsi="Arial" w:cs="Arial"/>
          <w:sz w:val="24"/>
          <w:szCs w:val="24"/>
          <w:lang w:val="en-US"/>
        </w:rPr>
        <w:t>s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of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IS-1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</w:t>
      </w:r>
      <w:r w:rsidR="00746FE4">
        <w:rPr>
          <w:rFonts w:ascii="Arial" w:hAnsi="Arial" w:cs="Arial"/>
          <w:sz w:val="24"/>
          <w:szCs w:val="24"/>
          <w:lang w:val="en-US"/>
        </w:rPr>
        <w:t xml:space="preserve">(a) </w:t>
      </w:r>
      <w:r w:rsidR="007347F0">
        <w:rPr>
          <w:rFonts w:ascii="Arial" w:hAnsi="Arial" w:cs="Arial"/>
          <w:sz w:val="24"/>
          <w:szCs w:val="24"/>
          <w:lang w:val="en-US"/>
        </w:rPr>
        <w:t xml:space="preserve">and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IS-2</w:t>
      </w:r>
      <w:r w:rsidR="007347F0" w:rsidRPr="007347F0">
        <w:rPr>
          <w:rFonts w:ascii="Arial" w:hAnsi="Arial" w:cs="Arial"/>
          <w:sz w:val="24"/>
          <w:szCs w:val="24"/>
          <w:lang w:val="en-US"/>
        </w:rPr>
        <w:t xml:space="preserve"> </w:t>
      </w:r>
      <w:r w:rsidR="00746FE4">
        <w:rPr>
          <w:rFonts w:ascii="Arial" w:hAnsi="Arial" w:cs="Arial"/>
          <w:sz w:val="24"/>
          <w:szCs w:val="24"/>
          <w:lang w:val="en-US"/>
        </w:rPr>
        <w:t xml:space="preserve">(b) </w:t>
      </w:r>
      <w:r w:rsidR="00BC5406">
        <w:rPr>
          <w:rFonts w:ascii="Arial" w:hAnsi="Arial" w:cs="Arial"/>
          <w:sz w:val="24"/>
          <w:szCs w:val="24"/>
          <w:lang w:val="en-US"/>
        </w:rPr>
        <w:t>measured on the dry product</w:t>
      </w:r>
      <w:r w:rsidR="00332A6A">
        <w:rPr>
          <w:rFonts w:ascii="Arial" w:hAnsi="Arial" w:cs="Arial"/>
          <w:sz w:val="24"/>
          <w:szCs w:val="24"/>
          <w:lang w:val="en-US"/>
        </w:rPr>
        <w:t>s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obtained upon </w:t>
      </w:r>
      <w:r w:rsidR="00332A6A">
        <w:rPr>
          <w:rFonts w:ascii="Arial" w:hAnsi="Arial" w:cs="Arial"/>
          <w:sz w:val="24"/>
          <w:szCs w:val="24"/>
          <w:lang w:val="en-US"/>
        </w:rPr>
        <w:t xml:space="preserve">the two </w:t>
      </w:r>
      <w:r w:rsidR="00BC5406">
        <w:rPr>
          <w:rFonts w:ascii="Arial" w:hAnsi="Arial" w:cs="Arial"/>
          <w:sz w:val="24"/>
          <w:szCs w:val="24"/>
          <w:lang w:val="en-US"/>
        </w:rPr>
        <w:t>instant synthesis</w:t>
      </w:r>
      <w:r w:rsidR="00332A6A">
        <w:rPr>
          <w:rFonts w:ascii="Arial" w:hAnsi="Arial" w:cs="Arial"/>
          <w:sz w:val="24"/>
          <w:szCs w:val="24"/>
          <w:lang w:val="en-US"/>
        </w:rPr>
        <w:t xml:space="preserve"> experiments carried out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using paracetamol in the </w:t>
      </w:r>
      <w:r w:rsidR="00BC5406" w:rsidRPr="003C245E">
        <w:rPr>
          <w:rFonts w:ascii="Arial" w:hAnsi="Arial" w:cs="Arial"/>
          <w:b/>
          <w:bCs/>
          <w:sz w:val="24"/>
          <w:szCs w:val="24"/>
          <w:lang w:val="en-US"/>
        </w:rPr>
        <w:t>TPB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solution.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94DC9EC" w14:textId="77777777" w:rsidR="00755F26" w:rsidRDefault="00755F26" w:rsidP="00755F26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A98A00E" w14:textId="4FE43C82" w:rsidR="00CC510F" w:rsidRDefault="00791097" w:rsidP="004651AD">
      <w:pPr>
        <w:spacing w:after="160" w:line="256" w:lineRule="auto"/>
        <w:jc w:val="both"/>
        <w:rPr>
          <w:rFonts w:ascii="Arial" w:eastAsia="Times New Roman" w:hAnsi="Arial" w:cs="Arial"/>
          <w:sz w:val="20"/>
          <w:szCs w:val="20"/>
          <w:lang w:val="en-US" w:eastAsia="es-AR"/>
        </w:rPr>
      </w:pPr>
      <w:r>
        <w:rPr>
          <w:rFonts w:ascii="Arial" w:eastAsia="Times New Roman" w:hAnsi="Arial" w:cs="Arial"/>
          <w:noProof/>
          <w:sz w:val="20"/>
          <w:szCs w:val="20"/>
          <w:lang w:val="en-US" w:eastAsia="es-AR"/>
        </w:rPr>
        <w:drawing>
          <wp:inline distT="0" distB="0" distL="0" distR="0" wp14:anchorId="01F22F4E" wp14:editId="0D5C4865">
            <wp:extent cx="5730875" cy="1686560"/>
            <wp:effectExtent l="0" t="0" r="3175" b="8890"/>
            <wp:docPr id="923589528" name="Picture 1" descr="A graph and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589528" name="Picture 1" descr="A graph and diagram of a function&#10;&#10;Description automatically generated with medium confidence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168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1541A" w14:textId="1B6EB218" w:rsidR="00CC510F" w:rsidRPr="007347F0" w:rsidRDefault="00CC510F" w:rsidP="00CC510F">
      <w:pPr>
        <w:spacing w:after="160" w:line="256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Figure S3</w:t>
      </w:r>
      <w:r w:rsidR="00755F26"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BC5406">
        <w:rPr>
          <w:rFonts w:ascii="Arial" w:hAnsi="Arial" w:cs="Arial"/>
          <w:sz w:val="24"/>
          <w:szCs w:val="24"/>
          <w:lang w:val="en-US"/>
        </w:rPr>
        <w:t xml:space="preserve">TG plots </w:t>
      </w:r>
      <w:r w:rsidR="00746FE4">
        <w:rPr>
          <w:rFonts w:ascii="Arial" w:hAnsi="Arial" w:cs="Arial"/>
          <w:sz w:val="24"/>
          <w:szCs w:val="24"/>
          <w:lang w:val="en-US"/>
        </w:rPr>
        <w:t>of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the solid</w:t>
      </w:r>
      <w:r w:rsidR="00746FE4">
        <w:rPr>
          <w:rFonts w:ascii="Arial" w:hAnsi="Arial" w:cs="Arial"/>
          <w:sz w:val="24"/>
          <w:szCs w:val="24"/>
          <w:lang w:val="en-US"/>
        </w:rPr>
        <w:t>s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obtained by instant synthesis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IS-1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and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IS-2</w:t>
      </w:r>
      <w:r w:rsidR="00BC5406">
        <w:rPr>
          <w:rFonts w:ascii="Arial" w:hAnsi="Arial" w:cs="Arial"/>
          <w:sz w:val="24"/>
          <w:szCs w:val="24"/>
          <w:lang w:val="en-US"/>
        </w:rPr>
        <w:t xml:space="preserve"> using paracetamol in the solution (templating guest). The weight loss is 14 % and corresponds to </w:t>
      </w:r>
      <w:r w:rsidR="00BC5406" w:rsidRPr="00BC5406">
        <w:rPr>
          <w:rFonts w:ascii="Arial" w:hAnsi="Arial" w:cs="Arial"/>
          <w:i/>
          <w:iCs/>
          <w:sz w:val="24"/>
          <w:szCs w:val="24"/>
          <w:lang w:val="en-US"/>
        </w:rPr>
        <w:t>ca</w:t>
      </w:r>
      <w:r w:rsidR="00BC5406">
        <w:rPr>
          <w:rFonts w:ascii="Arial" w:hAnsi="Arial" w:cs="Arial"/>
          <w:sz w:val="24"/>
          <w:szCs w:val="24"/>
          <w:lang w:val="en-US"/>
        </w:rPr>
        <w:t>. 6.8 paracetamol guests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for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IS-1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</w:t>
      </w:r>
      <w:r w:rsidR="00746FE4">
        <w:rPr>
          <w:rFonts w:ascii="Arial" w:hAnsi="Arial" w:cs="Arial"/>
          <w:sz w:val="24"/>
          <w:szCs w:val="24"/>
          <w:lang w:val="en-US"/>
        </w:rPr>
        <w:t xml:space="preserve">(left) </w:t>
      </w:r>
      <w:r w:rsidR="007347F0">
        <w:rPr>
          <w:rFonts w:ascii="Arial" w:hAnsi="Arial" w:cs="Arial"/>
          <w:sz w:val="24"/>
          <w:szCs w:val="24"/>
          <w:lang w:val="en-US"/>
        </w:rPr>
        <w:t xml:space="preserve">and for </w:t>
      </w:r>
      <w:r w:rsidR="007347F0" w:rsidRPr="007347F0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347F0" w:rsidRPr="007347F0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IS-2</w:t>
      </w:r>
      <w:r w:rsidR="007347F0" w:rsidRPr="007347F0">
        <w:rPr>
          <w:rFonts w:ascii="Arial" w:hAnsi="Arial" w:cs="Arial"/>
          <w:sz w:val="24"/>
          <w:szCs w:val="24"/>
          <w:lang w:val="en-US"/>
        </w:rPr>
        <w:t xml:space="preserve"> the number of guests is 6.4 paracetamol molecules</w:t>
      </w:r>
      <w:r w:rsidR="007347F0">
        <w:rPr>
          <w:rFonts w:ascii="Arial" w:hAnsi="Arial" w:cs="Arial"/>
          <w:sz w:val="24"/>
          <w:szCs w:val="24"/>
          <w:lang w:val="en-US"/>
        </w:rPr>
        <w:t xml:space="preserve"> for a weight loss of 13.3 %</w:t>
      </w:r>
      <w:r w:rsidR="00746FE4">
        <w:rPr>
          <w:rFonts w:ascii="Arial" w:hAnsi="Arial" w:cs="Arial"/>
          <w:sz w:val="24"/>
          <w:szCs w:val="24"/>
          <w:lang w:val="en-US"/>
        </w:rPr>
        <w:t xml:space="preserve"> (right)</w:t>
      </w:r>
      <w:r w:rsidR="007347F0" w:rsidRPr="007347F0">
        <w:rPr>
          <w:rFonts w:ascii="Arial" w:hAnsi="Arial" w:cs="Arial"/>
          <w:sz w:val="24"/>
          <w:szCs w:val="24"/>
          <w:lang w:val="en-US"/>
        </w:rPr>
        <w:t>.</w:t>
      </w:r>
    </w:p>
    <w:p w14:paraId="5D87989B" w14:textId="77777777" w:rsidR="000443F1" w:rsidRPr="008C681A" w:rsidRDefault="000443F1" w:rsidP="00356905">
      <w:pPr>
        <w:pageBreakBefore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C681A">
        <w:rPr>
          <w:rFonts w:ascii="Arial" w:hAnsi="Arial" w:cs="Arial"/>
          <w:b/>
          <w:bCs/>
          <w:sz w:val="28"/>
          <w:szCs w:val="28"/>
          <w:lang w:val="en-US"/>
        </w:rPr>
        <w:lastRenderedPageBreak/>
        <w:t>References</w:t>
      </w:r>
    </w:p>
    <w:p w14:paraId="1F65DC17" w14:textId="77777777" w:rsidR="007D71CC" w:rsidRPr="008C681A" w:rsidRDefault="007D71CC" w:rsidP="00992511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left" w:pos="11900"/>
        </w:tabs>
        <w:autoSpaceDE w:val="0"/>
        <w:autoSpaceDN w:val="0"/>
        <w:adjustRightInd w:val="0"/>
        <w:spacing w:after="0" w:line="360" w:lineRule="atLeast"/>
        <w:jc w:val="both"/>
        <w:rPr>
          <w:rFonts w:ascii="Arial" w:hAnsi="Arial" w:cs="Arial"/>
          <w:sz w:val="24"/>
          <w:szCs w:val="24"/>
          <w:lang w:val="en-US"/>
        </w:rPr>
      </w:pPr>
    </w:p>
    <w:sectPr w:rsidR="007D71CC" w:rsidRPr="008C681A" w:rsidSect="007D59AB">
      <w:footerReference w:type="default" r:id="rId48"/>
      <w:endnotePr>
        <w:numFmt w:val="decimal"/>
      </w:endnotePr>
      <w:pgSz w:w="11905" w:h="16838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F08F0" w14:textId="77777777" w:rsidR="007D59AB" w:rsidRDefault="007D59AB" w:rsidP="001C0538">
      <w:pPr>
        <w:spacing w:after="0" w:line="240" w:lineRule="auto"/>
      </w:pPr>
      <w:r>
        <w:separator/>
      </w:r>
    </w:p>
  </w:endnote>
  <w:endnote w:type="continuationSeparator" w:id="0">
    <w:p w14:paraId="7E62861C" w14:textId="77777777" w:rsidR="007D59AB" w:rsidRDefault="007D59AB" w:rsidP="001C0538">
      <w:pPr>
        <w:spacing w:after="0" w:line="240" w:lineRule="auto"/>
      </w:pPr>
      <w:r>
        <w:continuationSeparator/>
      </w:r>
    </w:p>
  </w:endnote>
  <w:endnote w:id="1">
    <w:p w14:paraId="11D4325C" w14:textId="6B8B1B9A" w:rsidR="00ED4109" w:rsidRPr="00ED4109" w:rsidRDefault="00ED4109" w:rsidP="000C5AAC">
      <w:pPr>
        <w:pStyle w:val="RSCB02ArticleText"/>
        <w:spacing w:after="120" w:line="400" w:lineRule="exact"/>
      </w:pPr>
      <w:r w:rsidRPr="00513934">
        <w:rPr>
          <w:rStyle w:val="EndnoteReference"/>
          <w:rFonts w:ascii="Arial" w:hAnsi="Arial" w:cs="Arial"/>
          <w:sz w:val="22"/>
          <w:szCs w:val="22"/>
          <w:vertAlign w:val="baseline"/>
        </w:rPr>
        <w:endnoteRef/>
      </w:r>
      <w:r w:rsidRPr="00ED4109">
        <w:t xml:space="preserve"> </w:t>
      </w:r>
      <w:r w:rsidRPr="00ED4109">
        <w:rPr>
          <w:rFonts w:ascii="Arial" w:hAnsi="Arial" w:cs="Arial"/>
          <w:sz w:val="24"/>
          <w:szCs w:val="24"/>
        </w:rPr>
        <w:t>Martí-Rujas,</w:t>
      </w:r>
      <w:r w:rsidR="00DC7133" w:rsidRPr="00DC7133">
        <w:rPr>
          <w:rFonts w:ascii="Arial" w:hAnsi="Arial" w:cs="Arial"/>
          <w:sz w:val="24"/>
          <w:szCs w:val="24"/>
        </w:rPr>
        <w:t xml:space="preserve"> </w:t>
      </w:r>
      <w:r w:rsidR="00DC7133" w:rsidRPr="00ED4109">
        <w:rPr>
          <w:rFonts w:ascii="Arial" w:hAnsi="Arial" w:cs="Arial"/>
          <w:sz w:val="24"/>
          <w:szCs w:val="24"/>
        </w:rPr>
        <w:t>J.</w:t>
      </w:r>
      <w:r w:rsidR="00DC7133">
        <w:rPr>
          <w:rFonts w:ascii="Arial" w:hAnsi="Arial" w:cs="Arial"/>
          <w:sz w:val="24"/>
          <w:szCs w:val="24"/>
        </w:rPr>
        <w:t>,</w:t>
      </w:r>
      <w:r w:rsidR="00DC7133" w:rsidRPr="00ED4109">
        <w:rPr>
          <w:rFonts w:ascii="Arial" w:hAnsi="Arial" w:cs="Arial"/>
          <w:sz w:val="24"/>
          <w:szCs w:val="24"/>
        </w:rPr>
        <w:t xml:space="preserve"> </w:t>
      </w:r>
      <w:r w:rsidRPr="00ED4109">
        <w:rPr>
          <w:rFonts w:ascii="Arial" w:hAnsi="Arial" w:cs="Arial"/>
          <w:sz w:val="24"/>
          <w:szCs w:val="24"/>
        </w:rPr>
        <w:t>Elli,</w:t>
      </w:r>
      <w:r w:rsidR="00DC7133" w:rsidRPr="00ED4109">
        <w:rPr>
          <w:rFonts w:ascii="Arial" w:hAnsi="Arial" w:cs="Arial"/>
          <w:sz w:val="24"/>
          <w:szCs w:val="24"/>
        </w:rPr>
        <w:t xml:space="preserve"> S.</w:t>
      </w:r>
      <w:r w:rsidR="00DC7133">
        <w:rPr>
          <w:rFonts w:ascii="Arial" w:hAnsi="Arial" w:cs="Arial"/>
          <w:sz w:val="24"/>
          <w:szCs w:val="24"/>
        </w:rPr>
        <w:t>,</w:t>
      </w:r>
      <w:r w:rsidRPr="00ED4109">
        <w:rPr>
          <w:rFonts w:ascii="Arial" w:hAnsi="Arial" w:cs="Arial"/>
          <w:sz w:val="24"/>
          <w:szCs w:val="24"/>
        </w:rPr>
        <w:t xml:space="preserve"> Sacchetti</w:t>
      </w:r>
      <w:r w:rsidR="00DC7133">
        <w:rPr>
          <w:rFonts w:ascii="Arial" w:hAnsi="Arial" w:cs="Arial"/>
          <w:sz w:val="24"/>
          <w:szCs w:val="24"/>
        </w:rPr>
        <w:t xml:space="preserve">, </w:t>
      </w:r>
      <w:r w:rsidR="00DC7133" w:rsidRPr="00ED4109">
        <w:rPr>
          <w:rFonts w:ascii="Arial" w:hAnsi="Arial" w:cs="Arial"/>
          <w:sz w:val="24"/>
          <w:szCs w:val="24"/>
        </w:rPr>
        <w:t>A.</w:t>
      </w:r>
      <w:r w:rsidRPr="00ED4109">
        <w:rPr>
          <w:rFonts w:ascii="Arial" w:hAnsi="Arial" w:cs="Arial"/>
          <w:sz w:val="24"/>
          <w:szCs w:val="24"/>
        </w:rPr>
        <w:t xml:space="preserve"> and Castiglione,</w:t>
      </w:r>
      <w:r w:rsidR="00DC7133">
        <w:rPr>
          <w:rFonts w:ascii="Arial" w:hAnsi="Arial" w:cs="Arial"/>
          <w:sz w:val="24"/>
          <w:szCs w:val="24"/>
        </w:rPr>
        <w:t xml:space="preserve"> </w:t>
      </w:r>
      <w:r w:rsidR="00DC7133" w:rsidRPr="00ED4109">
        <w:rPr>
          <w:rFonts w:ascii="Arial" w:hAnsi="Arial" w:cs="Arial"/>
          <w:sz w:val="24"/>
          <w:szCs w:val="24"/>
        </w:rPr>
        <w:t>F.</w:t>
      </w:r>
      <w:r w:rsidRPr="00ED4109">
        <w:rPr>
          <w:rFonts w:ascii="Arial" w:hAnsi="Arial" w:cs="Arial"/>
          <w:sz w:val="24"/>
          <w:szCs w:val="24"/>
        </w:rPr>
        <w:t xml:space="preserve"> Mechanochemical synthesis of mechanical bonds in M</w:t>
      </w:r>
      <w:r w:rsidRPr="00ED4109">
        <w:rPr>
          <w:rFonts w:ascii="Arial" w:hAnsi="Arial" w:cs="Arial"/>
          <w:sz w:val="24"/>
          <w:szCs w:val="24"/>
          <w:vertAlign w:val="subscript"/>
        </w:rPr>
        <w:t>12</w:t>
      </w:r>
      <w:r w:rsidRPr="00ED4109">
        <w:rPr>
          <w:rFonts w:ascii="Arial" w:hAnsi="Arial" w:cs="Arial"/>
          <w:sz w:val="24"/>
          <w:szCs w:val="24"/>
        </w:rPr>
        <w:t>L</w:t>
      </w:r>
      <w:r w:rsidRPr="00ED4109">
        <w:rPr>
          <w:rFonts w:ascii="Arial" w:hAnsi="Arial" w:cs="Arial"/>
          <w:sz w:val="24"/>
          <w:szCs w:val="24"/>
          <w:vertAlign w:val="subscript"/>
        </w:rPr>
        <w:t>8</w:t>
      </w:r>
      <w:r w:rsidRPr="00ED4109">
        <w:rPr>
          <w:rFonts w:ascii="Arial" w:hAnsi="Arial" w:cs="Arial"/>
          <w:sz w:val="24"/>
          <w:szCs w:val="24"/>
        </w:rPr>
        <w:t xml:space="preserve"> poly-[</w:t>
      </w:r>
      <w:r w:rsidRPr="00ED4109">
        <w:rPr>
          <w:rFonts w:ascii="Arial" w:hAnsi="Arial" w:cs="Arial"/>
          <w:i/>
          <w:iCs/>
          <w:sz w:val="24"/>
          <w:szCs w:val="24"/>
        </w:rPr>
        <w:t>n</w:t>
      </w:r>
      <w:r w:rsidRPr="00ED4109">
        <w:rPr>
          <w:rFonts w:ascii="Arial" w:hAnsi="Arial" w:cs="Arial"/>
          <w:sz w:val="24"/>
          <w:szCs w:val="24"/>
        </w:rPr>
        <w:t xml:space="preserve">]-catenanes. </w:t>
      </w:r>
      <w:r w:rsidRPr="00FA182A">
        <w:rPr>
          <w:rFonts w:ascii="Arial" w:hAnsi="Arial" w:cs="Arial"/>
          <w:i/>
          <w:iCs/>
          <w:sz w:val="24"/>
          <w:szCs w:val="24"/>
        </w:rPr>
        <w:t>Dalton Trans</w:t>
      </w:r>
      <w:r w:rsidRPr="00ED4109">
        <w:rPr>
          <w:rFonts w:ascii="Arial" w:hAnsi="Arial" w:cs="Arial"/>
          <w:sz w:val="24"/>
          <w:szCs w:val="24"/>
        </w:rPr>
        <w:t xml:space="preserve">., </w:t>
      </w:r>
      <w:r w:rsidRPr="00B81E31">
        <w:rPr>
          <w:rFonts w:ascii="Arial" w:hAnsi="Arial" w:cs="Arial"/>
          <w:b/>
          <w:bCs/>
          <w:sz w:val="24"/>
          <w:szCs w:val="24"/>
        </w:rPr>
        <w:t>51</w:t>
      </w:r>
      <w:r w:rsidRPr="00ED4109">
        <w:rPr>
          <w:rFonts w:ascii="Arial" w:hAnsi="Arial" w:cs="Arial"/>
          <w:sz w:val="24"/>
          <w:szCs w:val="24"/>
        </w:rPr>
        <w:t>, 53-58 (</w:t>
      </w:r>
      <w:r w:rsidRPr="00B81E31">
        <w:rPr>
          <w:rFonts w:ascii="Arial" w:hAnsi="Arial" w:cs="Arial"/>
          <w:sz w:val="24"/>
          <w:szCs w:val="24"/>
        </w:rPr>
        <w:t>2022</w:t>
      </w:r>
      <w:r w:rsidRPr="00ED4109">
        <w:rPr>
          <w:rFonts w:ascii="Arial" w:hAnsi="Arial" w:cs="Arial"/>
          <w:sz w:val="24"/>
          <w:szCs w:val="24"/>
        </w:rPr>
        <w:t>).</w:t>
      </w:r>
    </w:p>
  </w:endnote>
  <w:endnote w:id="2">
    <w:p w14:paraId="136B0038" w14:textId="025647A0" w:rsidR="000C5AAC" w:rsidRPr="00F6610B" w:rsidRDefault="000C5AAC" w:rsidP="000C5AAC">
      <w:pPr>
        <w:pStyle w:val="EndnoteText"/>
        <w:spacing w:after="120" w:line="400" w:lineRule="exact"/>
        <w:rPr>
          <w:rFonts w:ascii="Arial" w:hAnsi="Arial" w:cs="Arial"/>
          <w:sz w:val="24"/>
          <w:szCs w:val="24"/>
          <w:lang w:val="en-US"/>
        </w:rPr>
      </w:pPr>
      <w:r w:rsidRPr="000C5AAC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0C5AAC">
        <w:rPr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Stone,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K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0C5AAC">
        <w:rPr>
          <w:rFonts w:ascii="Arial" w:hAnsi="Arial" w:cs="Arial"/>
          <w:sz w:val="24"/>
          <w:szCs w:val="24"/>
          <w:lang w:val="en-US"/>
        </w:rPr>
        <w:t xml:space="preserve"> H.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0C5AAC">
        <w:rPr>
          <w:rFonts w:ascii="Arial" w:hAnsi="Arial" w:cs="Arial"/>
          <w:sz w:val="24"/>
          <w:szCs w:val="24"/>
          <w:lang w:val="en-US"/>
        </w:rPr>
        <w:t xml:space="preserve"> Lapidus S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0C5AAC">
        <w:rPr>
          <w:rFonts w:ascii="Arial" w:hAnsi="Arial" w:cs="Arial"/>
          <w:sz w:val="24"/>
          <w:szCs w:val="24"/>
          <w:lang w:val="en-US"/>
        </w:rPr>
        <w:t xml:space="preserve"> H.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and Stephens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Pr="000C5AAC">
        <w:rPr>
          <w:rFonts w:ascii="Arial" w:hAnsi="Arial" w:cs="Arial"/>
          <w:sz w:val="24"/>
          <w:szCs w:val="24"/>
          <w:lang w:val="en-US"/>
        </w:rPr>
        <w:t>P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0C5AAC">
        <w:rPr>
          <w:rFonts w:ascii="Arial" w:hAnsi="Arial" w:cs="Arial"/>
          <w:sz w:val="24"/>
          <w:szCs w:val="24"/>
          <w:lang w:val="en-US"/>
        </w:rPr>
        <w:t xml:space="preserve"> W.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Implementation and use of robust refinement in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powder diffraction in the presence of impurities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Pr="000C5AAC">
        <w:rPr>
          <w:rFonts w:ascii="Arial" w:hAnsi="Arial" w:cs="Arial"/>
          <w:i/>
          <w:iCs/>
          <w:sz w:val="24"/>
          <w:szCs w:val="24"/>
          <w:lang w:val="en-US"/>
        </w:rPr>
        <w:t>J. Appl. Cryst.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0C5AAC"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b/>
          <w:bCs/>
          <w:sz w:val="24"/>
          <w:szCs w:val="24"/>
          <w:lang w:val="en-US"/>
        </w:rPr>
        <w:t>42</w:t>
      </w:r>
      <w:r w:rsidRPr="000C5AAC">
        <w:rPr>
          <w:rFonts w:ascii="Arial" w:hAnsi="Arial" w:cs="Arial"/>
          <w:sz w:val="24"/>
          <w:szCs w:val="24"/>
          <w:lang w:val="en-US"/>
        </w:rPr>
        <w:t>, 385–391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C5AAC">
        <w:rPr>
          <w:rFonts w:ascii="Arial" w:hAnsi="Arial" w:cs="Arial"/>
          <w:sz w:val="24"/>
          <w:szCs w:val="24"/>
          <w:lang w:val="en-US"/>
        </w:rPr>
        <w:t>(2009)</w:t>
      </w:r>
      <w:r>
        <w:rPr>
          <w:rFonts w:ascii="Arial" w:hAnsi="Arial" w:cs="Arial"/>
          <w:sz w:val="24"/>
          <w:szCs w:val="24"/>
          <w:lang w:val="en-US"/>
        </w:rPr>
        <w:t>.</w:t>
      </w:r>
    </w:p>
  </w:endnote>
  <w:endnote w:id="3">
    <w:p w14:paraId="35F650A6" w14:textId="420A5D3A" w:rsidR="000443F1" w:rsidRPr="00F05929" w:rsidRDefault="000443F1" w:rsidP="000C5AAC">
      <w:pPr>
        <w:pStyle w:val="RSCB02ArticleText"/>
        <w:tabs>
          <w:tab w:val="left" w:pos="0"/>
        </w:tabs>
        <w:spacing w:after="120" w:line="400" w:lineRule="exact"/>
        <w:rPr>
          <w:rFonts w:ascii="Arial" w:hAnsi="Arial" w:cs="Arial"/>
          <w:sz w:val="24"/>
          <w:szCs w:val="24"/>
          <w:lang w:val="en-US"/>
        </w:rPr>
      </w:pPr>
      <w:r w:rsidRPr="00250C85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930E28">
        <w:rPr>
          <w:rFonts w:ascii="Arial" w:hAnsi="Arial" w:cs="Arial"/>
          <w:sz w:val="24"/>
          <w:szCs w:val="24"/>
        </w:rPr>
        <w:t xml:space="preserve"> Perdew, J. P.</w:t>
      </w:r>
      <w:r w:rsidR="00B215A4">
        <w:rPr>
          <w:rFonts w:ascii="Arial" w:hAnsi="Arial" w:cs="Arial"/>
          <w:sz w:val="24"/>
          <w:szCs w:val="24"/>
        </w:rPr>
        <w:t>,</w:t>
      </w:r>
      <w:r w:rsidRPr="00930E28">
        <w:rPr>
          <w:rFonts w:ascii="Arial" w:hAnsi="Arial" w:cs="Arial"/>
          <w:sz w:val="24"/>
          <w:szCs w:val="24"/>
        </w:rPr>
        <w:t xml:space="preserve"> Burke, K.</w:t>
      </w:r>
      <w:r w:rsidR="00DC7133">
        <w:rPr>
          <w:rFonts w:ascii="Arial" w:hAnsi="Arial" w:cs="Arial"/>
          <w:sz w:val="24"/>
          <w:szCs w:val="24"/>
        </w:rPr>
        <w:t xml:space="preserve"> and</w:t>
      </w:r>
      <w:r w:rsidRPr="00930E28">
        <w:rPr>
          <w:rFonts w:ascii="Arial" w:hAnsi="Arial" w:cs="Arial"/>
          <w:sz w:val="24"/>
          <w:szCs w:val="24"/>
        </w:rPr>
        <w:t xml:space="preserve"> Ernzerhof, M. E.</w:t>
      </w:r>
      <w:r w:rsidR="00D14222">
        <w:rPr>
          <w:rFonts w:ascii="Arial" w:hAnsi="Arial" w:cs="Arial"/>
          <w:sz w:val="24"/>
          <w:szCs w:val="24"/>
        </w:rPr>
        <w:t xml:space="preserve"> </w:t>
      </w:r>
      <w:r w:rsidR="00D14222" w:rsidRPr="00D14222">
        <w:rPr>
          <w:rFonts w:ascii="Arial" w:hAnsi="Arial" w:cs="Arial"/>
          <w:sz w:val="24"/>
          <w:szCs w:val="24"/>
        </w:rPr>
        <w:t>Generalized gradient approximation made simple.</w:t>
      </w:r>
      <w:r w:rsidRPr="00930E28">
        <w:rPr>
          <w:rFonts w:ascii="Arial" w:hAnsi="Arial" w:cs="Arial"/>
          <w:sz w:val="24"/>
          <w:szCs w:val="24"/>
        </w:rPr>
        <w:t xml:space="preserve"> </w:t>
      </w:r>
      <w:r w:rsidRPr="00930E28">
        <w:rPr>
          <w:rFonts w:ascii="Arial" w:hAnsi="Arial" w:cs="Arial"/>
          <w:i/>
          <w:sz w:val="24"/>
          <w:szCs w:val="24"/>
        </w:rPr>
        <w:t>Phys. Rev. Lett.</w:t>
      </w:r>
      <w:r w:rsidRPr="00930E28">
        <w:rPr>
          <w:rFonts w:ascii="Arial" w:hAnsi="Arial" w:cs="Arial"/>
          <w:sz w:val="24"/>
          <w:szCs w:val="24"/>
        </w:rPr>
        <w:t xml:space="preserve">, </w:t>
      </w:r>
      <w:r w:rsidRPr="00B81E31">
        <w:rPr>
          <w:rFonts w:ascii="Arial" w:hAnsi="Arial" w:cs="Arial"/>
          <w:b/>
          <w:bCs/>
          <w:sz w:val="24"/>
          <w:szCs w:val="24"/>
        </w:rPr>
        <w:t>77</w:t>
      </w:r>
      <w:r w:rsidRPr="00930E28">
        <w:rPr>
          <w:rFonts w:ascii="Arial" w:hAnsi="Arial" w:cs="Arial"/>
          <w:sz w:val="24"/>
          <w:szCs w:val="24"/>
        </w:rPr>
        <w:t>, 3865–3868</w:t>
      </w:r>
      <w:r w:rsidR="00F05929">
        <w:rPr>
          <w:rFonts w:ascii="Arial" w:hAnsi="Arial" w:cs="Arial"/>
          <w:sz w:val="24"/>
          <w:szCs w:val="24"/>
        </w:rPr>
        <w:t xml:space="preserve"> (</w:t>
      </w:r>
      <w:r w:rsidR="00F05929" w:rsidRPr="00B81E31">
        <w:rPr>
          <w:rFonts w:ascii="Arial" w:hAnsi="Arial" w:cs="Arial"/>
          <w:sz w:val="24"/>
          <w:szCs w:val="24"/>
        </w:rPr>
        <w:t>1996</w:t>
      </w:r>
      <w:r w:rsidR="00F05929" w:rsidRPr="00F05929">
        <w:rPr>
          <w:rFonts w:ascii="Arial" w:hAnsi="Arial" w:cs="Arial"/>
          <w:sz w:val="24"/>
          <w:szCs w:val="24"/>
        </w:rPr>
        <w:t>)</w:t>
      </w:r>
      <w:r w:rsidR="00F05929">
        <w:rPr>
          <w:rFonts w:ascii="Arial" w:hAnsi="Arial" w:cs="Arial"/>
          <w:sz w:val="24"/>
          <w:szCs w:val="24"/>
        </w:rPr>
        <w:t>.</w:t>
      </w:r>
    </w:p>
  </w:endnote>
  <w:endnote w:id="4">
    <w:p w14:paraId="004C7351" w14:textId="38154CF3" w:rsidR="00FA182A" w:rsidRPr="00FA182A" w:rsidRDefault="00FA182A" w:rsidP="002D7AD6">
      <w:pPr>
        <w:pStyle w:val="RSCB02ArticleText"/>
        <w:spacing w:after="120" w:line="400" w:lineRule="exact"/>
        <w:rPr>
          <w:rFonts w:ascii="Arial" w:hAnsi="Arial" w:cs="Arial"/>
          <w:sz w:val="24"/>
          <w:szCs w:val="24"/>
        </w:rPr>
      </w:pPr>
      <w:r w:rsidRPr="00FA182A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FA182A">
        <w:rPr>
          <w:rFonts w:ascii="Arial" w:hAnsi="Arial" w:cs="Arial"/>
          <w:sz w:val="24"/>
          <w:szCs w:val="24"/>
        </w:rPr>
        <w:t xml:space="preserve"> Perdew, J. P.</w:t>
      </w:r>
      <w:r w:rsidR="00B215A4">
        <w:rPr>
          <w:rFonts w:ascii="Arial" w:hAnsi="Arial" w:cs="Arial"/>
          <w:sz w:val="24"/>
          <w:szCs w:val="24"/>
        </w:rPr>
        <w:t>,</w:t>
      </w:r>
      <w:r w:rsidRPr="00FA182A">
        <w:rPr>
          <w:rFonts w:ascii="Arial" w:hAnsi="Arial" w:cs="Arial"/>
          <w:sz w:val="24"/>
          <w:szCs w:val="24"/>
        </w:rPr>
        <w:t xml:space="preserve"> Burke, K.</w:t>
      </w:r>
      <w:r w:rsidR="00DC7133">
        <w:rPr>
          <w:rFonts w:ascii="Arial" w:hAnsi="Arial" w:cs="Arial"/>
          <w:sz w:val="24"/>
          <w:szCs w:val="24"/>
        </w:rPr>
        <w:t xml:space="preserve"> and</w:t>
      </w:r>
      <w:r w:rsidRPr="00FA182A">
        <w:rPr>
          <w:rFonts w:ascii="Arial" w:hAnsi="Arial" w:cs="Arial"/>
          <w:sz w:val="24"/>
          <w:szCs w:val="24"/>
        </w:rPr>
        <w:t xml:space="preserve"> Ernzerhof, M. E.</w:t>
      </w:r>
      <w:r w:rsidR="00D14222">
        <w:rPr>
          <w:rFonts w:ascii="Arial" w:hAnsi="Arial" w:cs="Arial"/>
          <w:sz w:val="24"/>
          <w:szCs w:val="24"/>
        </w:rPr>
        <w:t xml:space="preserve"> </w:t>
      </w:r>
      <w:r w:rsidR="00D14222" w:rsidRPr="00D14222">
        <w:rPr>
          <w:rFonts w:ascii="Arial" w:hAnsi="Arial" w:cs="Arial"/>
          <w:sz w:val="24"/>
          <w:szCs w:val="24"/>
        </w:rPr>
        <w:t>Generalized gradient approximation made simple.</w:t>
      </w:r>
      <w:r w:rsidRPr="00FA182A">
        <w:rPr>
          <w:rFonts w:ascii="Arial" w:hAnsi="Arial" w:cs="Arial"/>
          <w:sz w:val="24"/>
          <w:szCs w:val="24"/>
        </w:rPr>
        <w:t xml:space="preserve"> </w:t>
      </w:r>
      <w:r w:rsidRPr="00FA182A">
        <w:rPr>
          <w:rFonts w:ascii="Arial" w:hAnsi="Arial" w:cs="Arial"/>
          <w:i/>
          <w:sz w:val="24"/>
          <w:szCs w:val="24"/>
        </w:rPr>
        <w:t>Phys. Rev. Lett.</w:t>
      </w:r>
      <w:r w:rsidR="00F05929">
        <w:rPr>
          <w:rFonts w:ascii="Arial" w:hAnsi="Arial" w:cs="Arial"/>
          <w:i/>
          <w:sz w:val="24"/>
          <w:szCs w:val="24"/>
        </w:rPr>
        <w:t>,</w:t>
      </w:r>
      <w:r w:rsidRPr="00FA182A">
        <w:rPr>
          <w:rFonts w:ascii="Arial" w:hAnsi="Arial" w:cs="Arial"/>
          <w:sz w:val="24"/>
          <w:szCs w:val="24"/>
        </w:rPr>
        <w:t xml:space="preserve"> </w:t>
      </w:r>
      <w:r w:rsidRPr="00B81E31">
        <w:rPr>
          <w:rFonts w:ascii="Arial" w:hAnsi="Arial" w:cs="Arial"/>
          <w:b/>
          <w:bCs/>
          <w:sz w:val="24"/>
          <w:szCs w:val="24"/>
        </w:rPr>
        <w:t>78</w:t>
      </w:r>
      <w:r w:rsidRPr="00FA182A">
        <w:rPr>
          <w:rFonts w:ascii="Arial" w:hAnsi="Arial" w:cs="Arial"/>
          <w:sz w:val="24"/>
          <w:szCs w:val="24"/>
        </w:rPr>
        <w:t>, 1396–1396</w:t>
      </w:r>
      <w:r w:rsidR="00F05929">
        <w:rPr>
          <w:rFonts w:ascii="Arial" w:hAnsi="Arial" w:cs="Arial"/>
          <w:sz w:val="24"/>
          <w:szCs w:val="24"/>
        </w:rPr>
        <w:t xml:space="preserve"> (</w:t>
      </w:r>
      <w:r w:rsidR="00F05929" w:rsidRPr="00B81E31">
        <w:rPr>
          <w:rFonts w:ascii="Arial" w:hAnsi="Arial" w:cs="Arial"/>
          <w:sz w:val="24"/>
          <w:szCs w:val="24"/>
        </w:rPr>
        <w:t>199</w:t>
      </w:r>
      <w:r w:rsidR="009E19ED" w:rsidRPr="00B81E31">
        <w:rPr>
          <w:rFonts w:ascii="Arial" w:hAnsi="Arial" w:cs="Arial"/>
          <w:sz w:val="24"/>
          <w:szCs w:val="24"/>
        </w:rPr>
        <w:t>7</w:t>
      </w:r>
      <w:r w:rsidR="00F05929" w:rsidRPr="00F05929">
        <w:rPr>
          <w:rFonts w:ascii="Arial" w:hAnsi="Arial" w:cs="Arial"/>
          <w:sz w:val="24"/>
          <w:szCs w:val="24"/>
        </w:rPr>
        <w:t>)</w:t>
      </w:r>
      <w:r w:rsidRPr="00FA182A">
        <w:rPr>
          <w:rFonts w:ascii="Arial" w:hAnsi="Arial" w:cs="Arial"/>
          <w:sz w:val="24"/>
          <w:szCs w:val="24"/>
        </w:rPr>
        <w:t>.</w:t>
      </w:r>
    </w:p>
  </w:endnote>
  <w:endnote w:id="5">
    <w:p w14:paraId="4580AEB8" w14:textId="47593301" w:rsidR="000443F1" w:rsidRPr="0052693F" w:rsidRDefault="000443F1" w:rsidP="002D7AD6">
      <w:pPr>
        <w:pStyle w:val="RSCB02ArticleText"/>
        <w:tabs>
          <w:tab w:val="left" w:pos="0"/>
        </w:tabs>
        <w:spacing w:after="120" w:line="400" w:lineRule="exact"/>
        <w:rPr>
          <w:rFonts w:ascii="Arial" w:hAnsi="Arial" w:cs="Arial"/>
          <w:sz w:val="24"/>
          <w:szCs w:val="24"/>
          <w:lang w:val="en-US"/>
        </w:rPr>
      </w:pPr>
      <w:r w:rsidRPr="00250C85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FA182A">
        <w:rPr>
          <w:rFonts w:ascii="Arial" w:hAnsi="Arial" w:cs="Arial"/>
          <w:sz w:val="24"/>
          <w:szCs w:val="24"/>
          <w:lang w:val="en-US"/>
        </w:rPr>
        <w:t xml:space="preserve"> Grimme, S.</w:t>
      </w:r>
      <w:r w:rsidR="00D14222">
        <w:rPr>
          <w:rFonts w:ascii="Arial" w:hAnsi="Arial" w:cs="Arial"/>
          <w:sz w:val="24"/>
          <w:szCs w:val="24"/>
          <w:lang w:val="en-US"/>
        </w:rPr>
        <w:t xml:space="preserve"> </w:t>
      </w:r>
      <w:r w:rsidR="00D14222" w:rsidRPr="00D14222">
        <w:rPr>
          <w:rFonts w:ascii="Arial" w:hAnsi="Arial" w:cs="Arial"/>
          <w:sz w:val="24"/>
          <w:szCs w:val="24"/>
          <w:lang w:val="en-US"/>
        </w:rPr>
        <w:t>Semiempirical hybrid density functional with perturbative second-order correlation.</w:t>
      </w:r>
      <w:r w:rsidRPr="00FA182A">
        <w:rPr>
          <w:rFonts w:ascii="Arial" w:hAnsi="Arial" w:cs="Arial"/>
          <w:sz w:val="24"/>
          <w:szCs w:val="24"/>
          <w:lang w:val="en-US"/>
        </w:rPr>
        <w:t xml:space="preserve"> </w:t>
      </w:r>
      <w:r w:rsidRPr="00FA182A">
        <w:rPr>
          <w:rFonts w:ascii="Arial" w:hAnsi="Arial" w:cs="Arial"/>
          <w:i/>
          <w:sz w:val="24"/>
          <w:szCs w:val="24"/>
          <w:lang w:val="en-US"/>
        </w:rPr>
        <w:t xml:space="preserve">J. Chem. </w:t>
      </w:r>
      <w:r w:rsidRPr="0052693F">
        <w:rPr>
          <w:rFonts w:ascii="Arial" w:hAnsi="Arial" w:cs="Arial"/>
          <w:i/>
          <w:sz w:val="24"/>
          <w:szCs w:val="24"/>
          <w:lang w:val="en-US"/>
        </w:rPr>
        <w:t>Phys</w:t>
      </w:r>
      <w:r w:rsidRPr="0052693F">
        <w:rPr>
          <w:rFonts w:ascii="Arial" w:hAnsi="Arial" w:cs="Arial"/>
          <w:sz w:val="24"/>
          <w:szCs w:val="24"/>
          <w:lang w:val="en-US"/>
        </w:rPr>
        <w:t xml:space="preserve">., 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124</w:t>
      </w:r>
      <w:r w:rsidRPr="0052693F">
        <w:rPr>
          <w:rFonts w:ascii="Arial" w:hAnsi="Arial" w:cs="Arial"/>
          <w:sz w:val="24"/>
          <w:szCs w:val="24"/>
          <w:lang w:val="en-US"/>
        </w:rPr>
        <w:t>, 34108</w:t>
      </w:r>
      <w:r w:rsidR="00F05929" w:rsidRPr="0052693F">
        <w:rPr>
          <w:rFonts w:ascii="Arial" w:hAnsi="Arial" w:cs="Arial"/>
          <w:sz w:val="24"/>
          <w:szCs w:val="24"/>
          <w:lang w:val="en-US"/>
        </w:rPr>
        <w:t xml:space="preserve"> (2006)</w:t>
      </w:r>
      <w:r w:rsidRPr="0052693F">
        <w:rPr>
          <w:rFonts w:ascii="Arial" w:hAnsi="Arial" w:cs="Arial"/>
          <w:sz w:val="24"/>
          <w:szCs w:val="24"/>
          <w:lang w:val="en-US"/>
        </w:rPr>
        <w:t>.</w:t>
      </w:r>
    </w:p>
  </w:endnote>
  <w:endnote w:id="6">
    <w:p w14:paraId="74BBAE72" w14:textId="4F65FD9B" w:rsidR="000443F1" w:rsidRPr="002D7AD6" w:rsidRDefault="000443F1" w:rsidP="002D7AD6">
      <w:pPr>
        <w:pStyle w:val="EndnoteText"/>
        <w:spacing w:after="120" w:line="400" w:lineRule="exact"/>
        <w:rPr>
          <w:rFonts w:ascii="Arial" w:hAnsi="Arial" w:cs="Arial"/>
          <w:sz w:val="24"/>
          <w:szCs w:val="24"/>
          <w:lang w:val="en-US"/>
        </w:rPr>
      </w:pPr>
      <w:r w:rsidRPr="00250C85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2D7AD6">
        <w:rPr>
          <w:rFonts w:ascii="Arial" w:hAnsi="Arial" w:cs="Arial"/>
          <w:sz w:val="24"/>
          <w:szCs w:val="24"/>
          <w:lang w:val="en-US"/>
        </w:rPr>
        <w:t xml:space="preserve"> Baggioli, A. </w:t>
      </w:r>
      <w:r w:rsidR="00B215A4" w:rsidRPr="00B215A4">
        <w:rPr>
          <w:rFonts w:ascii="Arial" w:hAnsi="Arial" w:cs="Arial"/>
          <w:i/>
          <w:iCs/>
          <w:sz w:val="24"/>
          <w:szCs w:val="24"/>
          <w:lang w:val="en-US"/>
        </w:rPr>
        <w:t>et al</w:t>
      </w:r>
      <w:r w:rsidR="00B215A4">
        <w:rPr>
          <w:rFonts w:ascii="Arial" w:hAnsi="Arial" w:cs="Arial"/>
          <w:sz w:val="24"/>
          <w:szCs w:val="24"/>
          <w:lang w:val="en-US"/>
        </w:rPr>
        <w:t>.</w:t>
      </w:r>
      <w:r w:rsidR="002D7AD6" w:rsidRPr="002D7AD6">
        <w:rPr>
          <w:rFonts w:ascii="Arial" w:hAnsi="Arial" w:cs="Arial"/>
          <w:sz w:val="24"/>
          <w:szCs w:val="24"/>
          <w:lang w:val="en-US"/>
        </w:rPr>
        <w:t xml:space="preserve"> Intramolecular CH/π interactions in alkylaromatics: Monomer conformations for poly(3-alkylthiophene) atomistic models. </w:t>
      </w:r>
      <w:r w:rsidRPr="002D7AD6">
        <w:rPr>
          <w:rFonts w:ascii="Arial" w:hAnsi="Arial" w:cs="Arial"/>
          <w:sz w:val="24"/>
          <w:szCs w:val="24"/>
          <w:lang w:val="en-US"/>
        </w:rPr>
        <w:t xml:space="preserve"> </w:t>
      </w:r>
      <w:r w:rsidRPr="002D7AD6">
        <w:rPr>
          <w:rFonts w:ascii="Arial" w:hAnsi="Arial" w:cs="Arial"/>
          <w:i/>
          <w:sz w:val="24"/>
          <w:szCs w:val="24"/>
          <w:lang w:val="en-US"/>
        </w:rPr>
        <w:t>Int. J. Quantum Chem</w:t>
      </w:r>
      <w:r w:rsidRPr="002D7AD6">
        <w:rPr>
          <w:rFonts w:ascii="Arial" w:hAnsi="Arial" w:cs="Arial"/>
          <w:sz w:val="24"/>
          <w:szCs w:val="24"/>
          <w:lang w:val="en-US"/>
        </w:rPr>
        <w:t xml:space="preserve">.,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113</w:t>
      </w:r>
      <w:r w:rsidRPr="002D7AD6">
        <w:rPr>
          <w:rFonts w:ascii="Arial" w:hAnsi="Arial" w:cs="Arial"/>
          <w:sz w:val="24"/>
          <w:szCs w:val="24"/>
          <w:lang w:val="en-US"/>
        </w:rPr>
        <w:t>, 2154</w:t>
      </w:r>
      <w:r w:rsidR="00F978E5">
        <w:rPr>
          <w:rFonts w:ascii="Arial" w:hAnsi="Arial" w:cs="Arial"/>
          <w:sz w:val="24"/>
          <w:szCs w:val="24"/>
          <w:lang w:val="en-US"/>
        </w:rPr>
        <w:t>-2162</w:t>
      </w:r>
      <w:r w:rsidR="00F05929" w:rsidRPr="002D7AD6">
        <w:rPr>
          <w:rFonts w:ascii="Arial" w:hAnsi="Arial" w:cs="Arial"/>
          <w:sz w:val="24"/>
          <w:szCs w:val="24"/>
          <w:lang w:val="en-US"/>
        </w:rPr>
        <w:t xml:space="preserve"> (</w:t>
      </w:r>
      <w:r w:rsidR="00F05929" w:rsidRPr="00B81E31">
        <w:rPr>
          <w:rFonts w:ascii="Arial" w:hAnsi="Arial" w:cs="Arial"/>
          <w:sz w:val="24"/>
          <w:szCs w:val="24"/>
          <w:lang w:val="en-US"/>
        </w:rPr>
        <w:t>2013</w:t>
      </w:r>
      <w:r w:rsidR="00F05929" w:rsidRPr="002D7AD6">
        <w:rPr>
          <w:rFonts w:ascii="Arial" w:hAnsi="Arial" w:cs="Arial"/>
          <w:sz w:val="24"/>
          <w:szCs w:val="24"/>
          <w:lang w:val="en-US"/>
        </w:rPr>
        <w:t>).</w:t>
      </w:r>
    </w:p>
  </w:endnote>
  <w:endnote w:id="7">
    <w:p w14:paraId="329247D7" w14:textId="0BD1C392" w:rsidR="00FA182A" w:rsidRPr="00FA182A" w:rsidRDefault="00FA182A" w:rsidP="002D7AD6">
      <w:pPr>
        <w:pStyle w:val="EndnoteText"/>
        <w:spacing w:after="120" w:line="400" w:lineRule="exact"/>
        <w:rPr>
          <w:lang w:val="en-US"/>
        </w:rPr>
      </w:pPr>
      <w:r w:rsidRPr="00FA182A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4007ED">
        <w:rPr>
          <w:lang w:val="en-US"/>
        </w:rPr>
        <w:t xml:space="preserve"> </w:t>
      </w:r>
      <w:r w:rsidRPr="004007ED">
        <w:rPr>
          <w:rFonts w:ascii="Arial" w:hAnsi="Arial" w:cs="Arial"/>
          <w:sz w:val="24"/>
          <w:szCs w:val="24"/>
          <w:lang w:val="en-US"/>
        </w:rPr>
        <w:t>Baggioli, A.</w:t>
      </w:r>
      <w:r w:rsidR="00B215A4">
        <w:rPr>
          <w:rFonts w:ascii="Arial" w:hAnsi="Arial" w:cs="Arial"/>
          <w:sz w:val="24"/>
          <w:szCs w:val="24"/>
          <w:lang w:val="en-US"/>
        </w:rPr>
        <w:t xml:space="preserve"> and</w:t>
      </w:r>
      <w:r w:rsidRPr="004007ED">
        <w:rPr>
          <w:rFonts w:ascii="Arial" w:hAnsi="Arial" w:cs="Arial"/>
          <w:sz w:val="24"/>
          <w:szCs w:val="24"/>
          <w:lang w:val="en-US"/>
        </w:rPr>
        <w:t xml:space="preserve"> Famulari, A.</w:t>
      </w:r>
      <w:r w:rsidR="004007ED" w:rsidRPr="004007ED">
        <w:rPr>
          <w:rFonts w:ascii="Arial" w:hAnsi="Arial" w:cs="Arial"/>
          <w:sz w:val="24"/>
          <w:szCs w:val="24"/>
          <w:lang w:val="en-US"/>
        </w:rPr>
        <w:t xml:space="preserve"> On the inter-ring torsion potential of regioregular P3HT: a first principles reexamination with explicit side chains. </w:t>
      </w:r>
      <w:r w:rsidRPr="004007ED">
        <w:rPr>
          <w:rFonts w:ascii="Arial" w:hAnsi="Arial" w:cs="Arial"/>
          <w:sz w:val="24"/>
          <w:szCs w:val="24"/>
          <w:lang w:val="en-US"/>
        </w:rPr>
        <w:t xml:space="preserve"> </w:t>
      </w:r>
      <w:r w:rsidRPr="00B215A4">
        <w:rPr>
          <w:rFonts w:ascii="Arial" w:hAnsi="Arial" w:cs="Arial"/>
          <w:i/>
          <w:sz w:val="24"/>
          <w:szCs w:val="24"/>
          <w:lang w:val="en-US"/>
        </w:rPr>
        <w:t xml:space="preserve">Phys. </w:t>
      </w:r>
      <w:r w:rsidRPr="00930E28">
        <w:rPr>
          <w:rFonts w:ascii="Arial" w:hAnsi="Arial" w:cs="Arial"/>
          <w:i/>
          <w:sz w:val="24"/>
          <w:szCs w:val="24"/>
          <w:lang w:val="en-US"/>
        </w:rPr>
        <w:t>Chem. Chem. Phys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.,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16</w:t>
      </w:r>
      <w:r w:rsidRPr="00930E28">
        <w:rPr>
          <w:rFonts w:ascii="Arial" w:hAnsi="Arial" w:cs="Arial"/>
          <w:sz w:val="24"/>
          <w:szCs w:val="24"/>
          <w:lang w:val="en-US"/>
        </w:rPr>
        <w:t>, 3983</w:t>
      </w:r>
      <w:r w:rsidR="00F978E5">
        <w:rPr>
          <w:rFonts w:ascii="Arial" w:hAnsi="Arial" w:cs="Arial"/>
          <w:sz w:val="24"/>
          <w:szCs w:val="24"/>
          <w:lang w:val="en-US"/>
        </w:rPr>
        <w:t>-3994</w:t>
      </w:r>
      <w:r w:rsidR="00EF5E50">
        <w:rPr>
          <w:rFonts w:ascii="Arial" w:hAnsi="Arial" w:cs="Arial"/>
          <w:sz w:val="24"/>
          <w:szCs w:val="24"/>
          <w:lang w:val="en-US"/>
        </w:rPr>
        <w:t xml:space="preserve"> (</w:t>
      </w:r>
      <w:r w:rsidR="00EF5E50" w:rsidRPr="00B81E31">
        <w:rPr>
          <w:rFonts w:ascii="Arial" w:hAnsi="Arial" w:cs="Arial"/>
          <w:sz w:val="24"/>
          <w:szCs w:val="24"/>
          <w:lang w:val="en-US"/>
        </w:rPr>
        <w:t>2014</w:t>
      </w:r>
      <w:r w:rsidR="00EF5E50" w:rsidRPr="00EF5E50">
        <w:rPr>
          <w:rFonts w:ascii="Arial" w:hAnsi="Arial" w:cs="Arial"/>
          <w:sz w:val="24"/>
          <w:szCs w:val="24"/>
          <w:lang w:val="en-US"/>
        </w:rPr>
        <w:t>)</w:t>
      </w:r>
      <w:r w:rsidRPr="00930E28">
        <w:rPr>
          <w:rFonts w:ascii="Arial" w:hAnsi="Arial" w:cs="Arial"/>
          <w:sz w:val="24"/>
          <w:szCs w:val="24"/>
          <w:lang w:val="en-US"/>
        </w:rPr>
        <w:t>.</w:t>
      </w:r>
    </w:p>
  </w:endnote>
  <w:endnote w:id="8">
    <w:p w14:paraId="71026C2F" w14:textId="79DD11CB" w:rsidR="000443F1" w:rsidRPr="00930E28" w:rsidRDefault="000443F1" w:rsidP="002D7AD6">
      <w:pPr>
        <w:pStyle w:val="RSCB02ArticleText"/>
        <w:tabs>
          <w:tab w:val="left" w:pos="0"/>
        </w:tabs>
        <w:spacing w:after="120" w:line="400" w:lineRule="exact"/>
        <w:rPr>
          <w:rFonts w:ascii="Arial" w:hAnsi="Arial" w:cs="Arial"/>
          <w:lang w:val="en-US"/>
        </w:rPr>
      </w:pPr>
      <w:r w:rsidRPr="00250C85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930E28">
        <w:rPr>
          <w:rFonts w:ascii="Arial" w:hAnsi="Arial" w:cs="Arial"/>
          <w:sz w:val="24"/>
          <w:szCs w:val="24"/>
        </w:rPr>
        <w:t xml:space="preserve"> Delley, B. </w:t>
      </w:r>
      <w:r w:rsidR="002D7AD6" w:rsidRPr="002D7AD6">
        <w:rPr>
          <w:rFonts w:ascii="Arial" w:hAnsi="Arial" w:cs="Arial"/>
          <w:sz w:val="24"/>
          <w:szCs w:val="24"/>
        </w:rPr>
        <w:t>From molecules to solids with the</w:t>
      </w:r>
      <w:r w:rsidR="002D7AD6">
        <w:rPr>
          <w:rFonts w:ascii="Arial" w:hAnsi="Arial" w:cs="Arial"/>
          <w:sz w:val="24"/>
          <w:szCs w:val="24"/>
        </w:rPr>
        <w:t xml:space="preserve"> DMol</w:t>
      </w:r>
      <w:r w:rsidR="002D7AD6" w:rsidRPr="002D7AD6">
        <w:rPr>
          <w:rFonts w:ascii="Arial" w:hAnsi="Arial" w:cs="Arial"/>
          <w:sz w:val="24"/>
          <w:szCs w:val="24"/>
          <w:vertAlign w:val="superscript"/>
        </w:rPr>
        <w:t>3</w:t>
      </w:r>
      <w:r w:rsidR="002D7AD6" w:rsidRPr="002D7AD6">
        <w:rPr>
          <w:rFonts w:ascii="Arial" w:hAnsi="Arial" w:cs="Arial"/>
          <w:sz w:val="24"/>
          <w:szCs w:val="24"/>
        </w:rPr>
        <w:t xml:space="preserve"> approach</w:t>
      </w:r>
      <w:r w:rsidR="002D7AD6">
        <w:rPr>
          <w:rFonts w:ascii="Arial" w:hAnsi="Arial" w:cs="Arial"/>
          <w:sz w:val="24"/>
          <w:szCs w:val="24"/>
        </w:rPr>
        <w:t xml:space="preserve">. </w:t>
      </w:r>
      <w:r w:rsidRPr="00930E28">
        <w:rPr>
          <w:rFonts w:ascii="Arial" w:hAnsi="Arial" w:cs="Arial"/>
          <w:i/>
          <w:sz w:val="24"/>
          <w:szCs w:val="24"/>
        </w:rPr>
        <w:t>J. Chem. Phys.</w:t>
      </w:r>
      <w:r w:rsidRPr="00930E28">
        <w:rPr>
          <w:rFonts w:ascii="Arial" w:hAnsi="Arial" w:cs="Arial"/>
          <w:sz w:val="24"/>
          <w:szCs w:val="24"/>
        </w:rPr>
        <w:t xml:space="preserve">, </w:t>
      </w:r>
      <w:r w:rsidRPr="00B81E31">
        <w:rPr>
          <w:rFonts w:ascii="Arial" w:hAnsi="Arial" w:cs="Arial"/>
          <w:b/>
          <w:bCs/>
          <w:sz w:val="24"/>
          <w:szCs w:val="24"/>
        </w:rPr>
        <w:t>113</w:t>
      </w:r>
      <w:r w:rsidRPr="00930E28">
        <w:rPr>
          <w:rFonts w:ascii="Arial" w:hAnsi="Arial" w:cs="Arial"/>
          <w:sz w:val="24"/>
          <w:szCs w:val="24"/>
        </w:rPr>
        <w:t>, 7756</w:t>
      </w:r>
      <w:r w:rsidR="007213D9">
        <w:rPr>
          <w:rFonts w:ascii="Arial" w:hAnsi="Arial" w:cs="Arial"/>
          <w:sz w:val="24"/>
          <w:szCs w:val="24"/>
        </w:rPr>
        <w:t>-7764</w:t>
      </w:r>
      <w:r w:rsidR="00EF5E50">
        <w:rPr>
          <w:rFonts w:ascii="Arial" w:hAnsi="Arial" w:cs="Arial"/>
          <w:sz w:val="24"/>
          <w:szCs w:val="24"/>
        </w:rPr>
        <w:t xml:space="preserve"> (</w:t>
      </w:r>
      <w:r w:rsidR="00EF5E50" w:rsidRPr="00B81E31">
        <w:rPr>
          <w:rFonts w:ascii="Arial" w:hAnsi="Arial" w:cs="Arial"/>
          <w:sz w:val="24"/>
          <w:szCs w:val="24"/>
        </w:rPr>
        <w:t>2000</w:t>
      </w:r>
      <w:r w:rsidR="00EF5E50" w:rsidRPr="00EF5E50">
        <w:rPr>
          <w:rFonts w:ascii="Arial" w:hAnsi="Arial" w:cs="Arial"/>
          <w:sz w:val="24"/>
          <w:szCs w:val="24"/>
        </w:rPr>
        <w:t>)</w:t>
      </w:r>
      <w:r w:rsidRPr="00930E28">
        <w:rPr>
          <w:rFonts w:ascii="Arial" w:hAnsi="Arial" w:cs="Arial"/>
          <w:sz w:val="24"/>
          <w:szCs w:val="24"/>
        </w:rPr>
        <w:t>.</w:t>
      </w:r>
    </w:p>
  </w:endnote>
  <w:endnote w:id="9">
    <w:p w14:paraId="0043078C" w14:textId="0F4764D1" w:rsidR="000443F1" w:rsidRPr="009E19ED" w:rsidRDefault="000443F1" w:rsidP="002D7AD6">
      <w:pPr>
        <w:pStyle w:val="RSCB02ArticleText"/>
        <w:tabs>
          <w:tab w:val="left" w:pos="0"/>
        </w:tabs>
        <w:spacing w:after="120" w:line="400" w:lineRule="exact"/>
        <w:rPr>
          <w:rFonts w:ascii="Arial" w:hAnsi="Arial" w:cs="Arial"/>
          <w:lang w:val="en-US"/>
        </w:rPr>
      </w:pPr>
      <w:r w:rsidRPr="00250C85">
        <w:rPr>
          <w:rStyle w:val="EndnoteReference"/>
          <w:rFonts w:ascii="Arial" w:hAnsi="Arial" w:cs="Arial"/>
          <w:sz w:val="24"/>
          <w:szCs w:val="24"/>
          <w:vertAlign w:val="baseline"/>
        </w:rPr>
        <w:endnoteRef/>
      </w:r>
      <w:r w:rsidRPr="0052693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52693F">
        <w:rPr>
          <w:rFonts w:ascii="Arial" w:hAnsi="Arial" w:cs="Arial"/>
          <w:sz w:val="24"/>
          <w:szCs w:val="24"/>
          <w:lang w:val="en-US"/>
        </w:rPr>
        <w:t>Catalano,</w:t>
      </w:r>
      <w:r w:rsidR="00B215A4" w:rsidRPr="0052693F">
        <w:rPr>
          <w:rFonts w:ascii="Arial" w:hAnsi="Arial" w:cs="Arial"/>
          <w:sz w:val="24"/>
          <w:szCs w:val="24"/>
          <w:lang w:val="en-US"/>
        </w:rPr>
        <w:t xml:space="preserve"> L.</w:t>
      </w:r>
      <w:r w:rsidRPr="0052693F">
        <w:rPr>
          <w:rFonts w:ascii="Arial" w:hAnsi="Arial" w:cs="Arial"/>
          <w:sz w:val="24"/>
          <w:szCs w:val="24"/>
          <w:lang w:val="en-US"/>
        </w:rPr>
        <w:t xml:space="preserve"> </w:t>
      </w:r>
      <w:r w:rsidR="00B215A4" w:rsidRPr="0052693F">
        <w:rPr>
          <w:rFonts w:ascii="Arial" w:hAnsi="Arial" w:cs="Arial"/>
          <w:i/>
          <w:iCs/>
          <w:sz w:val="24"/>
          <w:szCs w:val="24"/>
          <w:lang w:val="en-US"/>
        </w:rPr>
        <w:t>et al</w:t>
      </w:r>
      <w:r w:rsidR="00B215A4" w:rsidRPr="0052693F">
        <w:rPr>
          <w:rFonts w:ascii="Arial" w:hAnsi="Arial" w:cs="Arial"/>
          <w:sz w:val="24"/>
          <w:szCs w:val="24"/>
          <w:lang w:val="en-US"/>
        </w:rPr>
        <w:t xml:space="preserve">. </w:t>
      </w:r>
      <w:r w:rsidR="00B215A4" w:rsidRPr="00B215A4">
        <w:rPr>
          <w:rFonts w:ascii="Arial" w:hAnsi="Arial" w:cs="Arial"/>
          <w:sz w:val="24"/>
          <w:szCs w:val="24"/>
          <w:lang w:val="en-US"/>
        </w:rPr>
        <w:t>Dual-mode light transduction through a plastically bendable organic crystal as an optical waveguide</w:t>
      </w:r>
      <w:r w:rsidR="00B215A4">
        <w:rPr>
          <w:rFonts w:ascii="Arial" w:hAnsi="Arial" w:cs="Arial"/>
          <w:sz w:val="24"/>
          <w:szCs w:val="24"/>
          <w:lang w:val="en-US"/>
        </w:rPr>
        <w:t>.</w:t>
      </w:r>
      <w:r w:rsidRPr="00B215A4">
        <w:rPr>
          <w:rFonts w:ascii="Arial" w:hAnsi="Arial" w:cs="Arial"/>
          <w:sz w:val="24"/>
          <w:szCs w:val="24"/>
          <w:lang w:val="en-US"/>
        </w:rPr>
        <w:t xml:space="preserve"> </w:t>
      </w:r>
      <w:r w:rsidRPr="00B215A4">
        <w:rPr>
          <w:rFonts w:ascii="Arial" w:hAnsi="Arial" w:cs="Arial"/>
          <w:i/>
          <w:iCs/>
          <w:sz w:val="24"/>
          <w:szCs w:val="24"/>
          <w:lang w:val="en-US"/>
        </w:rPr>
        <w:t xml:space="preserve">Angew. </w:t>
      </w:r>
      <w:r w:rsidRPr="009E19ED">
        <w:rPr>
          <w:rFonts w:ascii="Arial" w:hAnsi="Arial" w:cs="Arial"/>
          <w:i/>
          <w:iCs/>
          <w:sz w:val="24"/>
          <w:szCs w:val="24"/>
          <w:lang w:val="en-US"/>
        </w:rPr>
        <w:t>Chem. Int. Ed.</w:t>
      </w:r>
      <w:r w:rsidRPr="009E19ED">
        <w:rPr>
          <w:rFonts w:ascii="Arial" w:hAnsi="Arial" w:cs="Arial"/>
          <w:sz w:val="24"/>
          <w:szCs w:val="24"/>
          <w:lang w:val="en-US"/>
        </w:rPr>
        <w:t xml:space="preserve">,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57</w:t>
      </w:r>
      <w:r w:rsidRPr="009E19ED">
        <w:rPr>
          <w:rFonts w:ascii="Arial" w:hAnsi="Arial" w:cs="Arial"/>
          <w:sz w:val="24"/>
          <w:szCs w:val="24"/>
          <w:lang w:val="en-US"/>
        </w:rPr>
        <w:t>, 17254-17258</w:t>
      </w:r>
      <w:r w:rsidR="003F4DC0" w:rsidRPr="009E19ED">
        <w:rPr>
          <w:rFonts w:ascii="Arial" w:hAnsi="Arial" w:cs="Arial"/>
          <w:sz w:val="24"/>
          <w:szCs w:val="24"/>
          <w:lang w:val="en-US"/>
        </w:rPr>
        <w:t xml:space="preserve"> (</w:t>
      </w:r>
      <w:r w:rsidR="003F4DC0" w:rsidRPr="00B81E31">
        <w:rPr>
          <w:rFonts w:ascii="Arial" w:hAnsi="Arial" w:cs="Arial"/>
          <w:sz w:val="24"/>
          <w:szCs w:val="24"/>
          <w:lang w:val="en-US"/>
        </w:rPr>
        <w:t>2018</w:t>
      </w:r>
      <w:r w:rsidR="003F4DC0" w:rsidRPr="009E19ED">
        <w:rPr>
          <w:rFonts w:ascii="Arial" w:hAnsi="Arial" w:cs="Arial"/>
          <w:sz w:val="24"/>
          <w:szCs w:val="24"/>
          <w:lang w:val="en-US"/>
        </w:rPr>
        <w:t>)</w:t>
      </w:r>
      <w:r w:rsidR="00FA182A" w:rsidRPr="009E19ED">
        <w:rPr>
          <w:rFonts w:ascii="Arial" w:hAnsi="Arial" w:cs="Arial"/>
          <w:sz w:val="24"/>
          <w:szCs w:val="24"/>
          <w:lang w:val="en-US"/>
        </w:rPr>
        <w:t>.</w:t>
      </w:r>
    </w:p>
  </w:endnote>
  <w:endnote w:id="10">
    <w:p w14:paraId="2554441D" w14:textId="4EE9D5D7" w:rsidR="00FA182A" w:rsidRPr="0052693F" w:rsidRDefault="00FA182A" w:rsidP="002D7AD6">
      <w:pPr>
        <w:pStyle w:val="EndnoteText"/>
        <w:spacing w:after="120" w:line="400" w:lineRule="exact"/>
        <w:rPr>
          <w:lang w:val="en-US"/>
        </w:rPr>
      </w:pPr>
      <w:r w:rsidRPr="00513934">
        <w:rPr>
          <w:rStyle w:val="EndnoteReference"/>
          <w:rFonts w:ascii="Arial" w:hAnsi="Arial" w:cs="Arial"/>
          <w:sz w:val="22"/>
          <w:szCs w:val="22"/>
          <w:vertAlign w:val="baseline"/>
        </w:rPr>
        <w:endnoteRef/>
      </w:r>
      <w:r w:rsidRPr="0052693F">
        <w:rPr>
          <w:lang w:val="en-US"/>
        </w:rPr>
        <w:t xml:space="preserve"> </w:t>
      </w:r>
      <w:r w:rsidRPr="0052693F">
        <w:rPr>
          <w:rFonts w:ascii="Arial" w:hAnsi="Arial" w:cs="Arial"/>
          <w:sz w:val="24"/>
          <w:szCs w:val="24"/>
          <w:lang w:val="en-US"/>
        </w:rPr>
        <w:t>Famulari,</w:t>
      </w:r>
      <w:r w:rsidR="00B215A4" w:rsidRPr="0052693F">
        <w:rPr>
          <w:rFonts w:ascii="Arial" w:hAnsi="Arial" w:cs="Arial"/>
          <w:sz w:val="24"/>
          <w:szCs w:val="24"/>
          <w:lang w:val="en-US"/>
        </w:rPr>
        <w:t xml:space="preserve"> A.</w:t>
      </w:r>
      <w:r w:rsidRPr="0052693F">
        <w:rPr>
          <w:rFonts w:ascii="Arial" w:hAnsi="Arial" w:cs="Arial"/>
          <w:sz w:val="24"/>
          <w:szCs w:val="24"/>
          <w:lang w:val="en-US"/>
        </w:rPr>
        <w:t xml:space="preserve"> </w:t>
      </w:r>
      <w:r w:rsidR="00B215A4" w:rsidRPr="0052693F">
        <w:rPr>
          <w:rFonts w:ascii="Arial" w:hAnsi="Arial" w:cs="Arial"/>
          <w:i/>
          <w:iCs/>
          <w:sz w:val="24"/>
          <w:szCs w:val="24"/>
          <w:lang w:val="en-US"/>
        </w:rPr>
        <w:t>et al</w:t>
      </w:r>
      <w:r w:rsidR="00B215A4" w:rsidRPr="0052693F">
        <w:rPr>
          <w:rFonts w:ascii="Arial" w:hAnsi="Arial" w:cs="Arial"/>
          <w:sz w:val="24"/>
          <w:szCs w:val="24"/>
          <w:lang w:val="en-US"/>
        </w:rPr>
        <w:t>.</w:t>
      </w:r>
      <w:r w:rsidR="009E19ED" w:rsidRPr="0052693F">
        <w:rPr>
          <w:rFonts w:ascii="Arial" w:hAnsi="Arial" w:cs="Arial"/>
          <w:sz w:val="24"/>
          <w:szCs w:val="24"/>
          <w:lang w:val="en-US"/>
        </w:rPr>
        <w:t xml:space="preserve"> </w:t>
      </w:r>
      <w:r w:rsidR="009E19ED" w:rsidRPr="009E19ED">
        <w:rPr>
          <w:rFonts w:ascii="Arial" w:hAnsi="Arial" w:cs="Arial"/>
          <w:sz w:val="24"/>
          <w:szCs w:val="24"/>
          <w:lang w:val="en-US"/>
        </w:rPr>
        <w:t>A solid state density functional study of crystalline thiophene-based oligomers and polymers.</w:t>
      </w:r>
      <w:r w:rsidRPr="009E19ED">
        <w:rPr>
          <w:rFonts w:ascii="Arial" w:hAnsi="Arial" w:cs="Arial"/>
          <w:sz w:val="24"/>
          <w:szCs w:val="24"/>
          <w:lang w:val="en-US"/>
        </w:rPr>
        <w:t xml:space="preserve"> </w:t>
      </w:r>
      <w:r w:rsidRPr="00B215A4">
        <w:rPr>
          <w:rFonts w:ascii="Arial" w:hAnsi="Arial" w:cs="Arial"/>
          <w:i/>
          <w:iCs/>
          <w:sz w:val="24"/>
          <w:szCs w:val="24"/>
          <w:lang w:val="en-US"/>
        </w:rPr>
        <w:t xml:space="preserve">J. Phys. </w:t>
      </w:r>
      <w:r w:rsidRPr="0052693F">
        <w:rPr>
          <w:rFonts w:ascii="Arial" w:hAnsi="Arial" w:cs="Arial"/>
          <w:i/>
          <w:iCs/>
          <w:sz w:val="24"/>
          <w:szCs w:val="24"/>
          <w:lang w:val="en-US"/>
        </w:rPr>
        <w:t>Chem. B</w:t>
      </w:r>
      <w:r w:rsidRPr="0052693F">
        <w:rPr>
          <w:rFonts w:ascii="Arial" w:hAnsi="Arial" w:cs="Arial"/>
          <w:sz w:val="24"/>
          <w:szCs w:val="24"/>
          <w:lang w:val="en-US"/>
        </w:rPr>
        <w:t xml:space="preserve">, </w:t>
      </w:r>
      <w:r w:rsidRPr="0052693F">
        <w:rPr>
          <w:rFonts w:ascii="Arial" w:hAnsi="Arial" w:cs="Arial"/>
          <w:b/>
          <w:bCs/>
          <w:sz w:val="24"/>
          <w:szCs w:val="24"/>
          <w:lang w:val="en-US"/>
        </w:rPr>
        <w:t>116</w:t>
      </w:r>
      <w:r w:rsidRPr="0052693F">
        <w:rPr>
          <w:rFonts w:ascii="Arial" w:hAnsi="Arial" w:cs="Arial"/>
          <w:sz w:val="24"/>
          <w:szCs w:val="24"/>
          <w:lang w:val="en-US"/>
        </w:rPr>
        <w:t>, 14504-14509</w:t>
      </w:r>
      <w:r w:rsidR="00EF5E50" w:rsidRPr="0052693F">
        <w:rPr>
          <w:rFonts w:ascii="Arial" w:hAnsi="Arial" w:cs="Arial"/>
          <w:sz w:val="24"/>
          <w:szCs w:val="24"/>
          <w:lang w:val="en-US"/>
        </w:rPr>
        <w:t xml:space="preserve"> (2012)</w:t>
      </w:r>
      <w:r w:rsidRPr="0052693F">
        <w:rPr>
          <w:rFonts w:ascii="Arial" w:hAnsi="Arial" w:cs="Arial"/>
          <w:sz w:val="24"/>
          <w:szCs w:val="24"/>
          <w:lang w:val="en-US"/>
        </w:rPr>
        <w:t>.</w:t>
      </w:r>
    </w:p>
  </w:endnote>
  <w:endnote w:id="11">
    <w:p w14:paraId="5E269EBC" w14:textId="18FB1427" w:rsidR="000443F1" w:rsidRPr="008E2A7E" w:rsidRDefault="000443F1" w:rsidP="002D7AD6">
      <w:pPr>
        <w:pStyle w:val="RSCB02ArticleText"/>
        <w:tabs>
          <w:tab w:val="left" w:pos="0"/>
        </w:tabs>
        <w:spacing w:after="120" w:line="400" w:lineRule="exact"/>
        <w:rPr>
          <w:rFonts w:cs="Arial"/>
          <w:sz w:val="24"/>
          <w:szCs w:val="24"/>
          <w:lang w:val="en-US"/>
        </w:rPr>
      </w:pPr>
      <w:r w:rsidRPr="00513934">
        <w:rPr>
          <w:rStyle w:val="EndnoteReference"/>
          <w:rFonts w:ascii="Arial" w:hAnsi="Arial" w:cs="Arial"/>
          <w:sz w:val="22"/>
          <w:szCs w:val="22"/>
          <w:vertAlign w:val="baseline"/>
        </w:rPr>
        <w:endnoteRef/>
      </w:r>
      <w:r w:rsidRPr="00930E28">
        <w:rPr>
          <w:rFonts w:ascii="Arial" w:hAnsi="Arial" w:cs="Arial"/>
          <w:sz w:val="24"/>
          <w:szCs w:val="24"/>
        </w:rPr>
        <w:t xml:space="preserve"> 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Torresi, S., Famulari, A. </w:t>
      </w:r>
      <w:r w:rsidR="00F6610B">
        <w:rPr>
          <w:rFonts w:ascii="Arial" w:hAnsi="Arial" w:cs="Arial"/>
          <w:sz w:val="24"/>
          <w:szCs w:val="24"/>
          <w:lang w:val="en-US"/>
        </w:rPr>
        <w:t>and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Martí-Rujas, J. Kinetically controlled fast crystallization of M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12</w:t>
      </w:r>
      <w:r w:rsidRPr="00930E28">
        <w:rPr>
          <w:rFonts w:ascii="Arial" w:hAnsi="Arial" w:cs="Arial"/>
          <w:sz w:val="24"/>
          <w:szCs w:val="24"/>
          <w:lang w:val="en-US"/>
        </w:rPr>
        <w:t>L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8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poly-[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Pr="00930E28">
        <w:rPr>
          <w:rFonts w:ascii="Arial" w:hAnsi="Arial" w:cs="Arial"/>
          <w:sz w:val="24"/>
          <w:szCs w:val="24"/>
          <w:lang w:val="en-US"/>
        </w:rPr>
        <w:t>]-catenanes using the 2,4,6-Tris(4-pyridyl)benzene ligand and ZnCl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in an aromatic environment. 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J. Am. Chem. Soc.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142</w:t>
      </w:r>
      <w:r w:rsidRPr="00930E28">
        <w:rPr>
          <w:rFonts w:ascii="Arial" w:hAnsi="Arial" w:cs="Arial"/>
          <w:sz w:val="24"/>
          <w:szCs w:val="24"/>
          <w:lang w:val="en-US"/>
        </w:rPr>
        <w:t>, 9537-9543 (</w:t>
      </w:r>
      <w:r w:rsidRPr="00B81E31">
        <w:rPr>
          <w:rFonts w:ascii="Arial" w:hAnsi="Arial" w:cs="Arial"/>
          <w:sz w:val="24"/>
          <w:szCs w:val="24"/>
          <w:lang w:val="en-US"/>
        </w:rPr>
        <w:t>2020</w:t>
      </w:r>
      <w:r w:rsidRPr="00930E28">
        <w:rPr>
          <w:rFonts w:ascii="Arial" w:hAnsi="Arial" w:cs="Arial"/>
          <w:sz w:val="24"/>
          <w:szCs w:val="24"/>
          <w:lang w:val="en-US"/>
        </w:rPr>
        <w:t>)</w:t>
      </w:r>
      <w:r w:rsidR="00513934">
        <w:rPr>
          <w:rFonts w:ascii="Arial" w:hAnsi="Arial" w:cs="Arial"/>
          <w:sz w:val="24"/>
          <w:szCs w:val="24"/>
          <w:lang w:val="en-US"/>
        </w:rPr>
        <w:t>.</w:t>
      </w:r>
    </w:p>
  </w:endnote>
  <w:endnote w:id="12">
    <w:p w14:paraId="195FFBFC" w14:textId="4D9134B4" w:rsidR="00FA182A" w:rsidRPr="00FA182A" w:rsidRDefault="00FA182A" w:rsidP="002D7AD6">
      <w:pPr>
        <w:pStyle w:val="EndnoteText"/>
        <w:spacing w:after="120" w:line="400" w:lineRule="exact"/>
        <w:rPr>
          <w:lang w:val="en-US"/>
        </w:rPr>
      </w:pPr>
      <w:r w:rsidRPr="00513934">
        <w:rPr>
          <w:rStyle w:val="EndnoteReference"/>
          <w:rFonts w:ascii="Arial" w:hAnsi="Arial" w:cs="Arial"/>
          <w:sz w:val="22"/>
          <w:szCs w:val="22"/>
          <w:vertAlign w:val="baseline"/>
        </w:rPr>
        <w:endnoteRef/>
      </w:r>
      <w:r w:rsidRPr="00FA182A">
        <w:rPr>
          <w:lang w:val="en-US"/>
        </w:rPr>
        <w:t xml:space="preserve"> 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Martí-Rujas, </w:t>
      </w:r>
      <w:r w:rsidR="002D7AD6">
        <w:rPr>
          <w:rFonts w:ascii="Arial" w:hAnsi="Arial" w:cs="Arial"/>
          <w:sz w:val="24"/>
          <w:szCs w:val="24"/>
          <w:lang w:val="en-US"/>
        </w:rPr>
        <w:t>J.,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Ma, </w:t>
      </w:r>
      <w:r w:rsidR="002D7AD6">
        <w:rPr>
          <w:rFonts w:ascii="Arial" w:hAnsi="Arial" w:cs="Arial"/>
          <w:sz w:val="24"/>
          <w:szCs w:val="24"/>
          <w:lang w:val="en-US"/>
        </w:rPr>
        <w:t>S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. </w:t>
      </w:r>
      <w:r w:rsidR="00DC7133">
        <w:rPr>
          <w:rFonts w:ascii="Arial" w:hAnsi="Arial" w:cs="Arial"/>
          <w:sz w:val="24"/>
          <w:szCs w:val="24"/>
          <w:lang w:val="en-US"/>
        </w:rPr>
        <w:t>and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Famulari,</w:t>
      </w:r>
      <w:r w:rsidR="002D7AD6">
        <w:rPr>
          <w:rFonts w:ascii="Arial" w:hAnsi="Arial" w:cs="Arial"/>
          <w:sz w:val="24"/>
          <w:szCs w:val="24"/>
          <w:lang w:val="en-US"/>
        </w:rPr>
        <w:t xml:space="preserve"> A.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Experimental X-ray and DFT structural analyses of M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12</w:t>
      </w:r>
      <w:r w:rsidRPr="00930E28">
        <w:rPr>
          <w:rFonts w:ascii="Arial" w:hAnsi="Arial" w:cs="Arial"/>
          <w:sz w:val="24"/>
          <w:szCs w:val="24"/>
          <w:lang w:val="en-US"/>
        </w:rPr>
        <w:t>L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8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poly-[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]-catenanes using exotridentate ligands. 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Inorg. Chem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.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61</w:t>
      </w:r>
      <w:r w:rsidRPr="00930E28">
        <w:rPr>
          <w:rFonts w:ascii="Arial" w:hAnsi="Arial" w:cs="Arial"/>
          <w:sz w:val="24"/>
          <w:szCs w:val="24"/>
          <w:lang w:val="en-US"/>
        </w:rPr>
        <w:t>, 10863-10871 (</w:t>
      </w:r>
      <w:r w:rsidRPr="00B81E31">
        <w:rPr>
          <w:rFonts w:ascii="Arial" w:hAnsi="Arial" w:cs="Arial"/>
          <w:sz w:val="24"/>
          <w:szCs w:val="24"/>
          <w:lang w:val="en-US"/>
        </w:rPr>
        <w:t>2022</w:t>
      </w:r>
      <w:r w:rsidRPr="00930E28">
        <w:rPr>
          <w:rFonts w:ascii="Arial" w:hAnsi="Arial" w:cs="Arial"/>
          <w:sz w:val="24"/>
          <w:szCs w:val="24"/>
          <w:lang w:val="en-US"/>
        </w:rPr>
        <w:t>)</w:t>
      </w:r>
      <w:r w:rsidR="00513934">
        <w:rPr>
          <w:rFonts w:ascii="Arial" w:hAnsi="Arial" w:cs="Arial"/>
          <w:sz w:val="24"/>
          <w:szCs w:val="24"/>
          <w:lang w:val="en-US"/>
        </w:rPr>
        <w:t>.</w:t>
      </w:r>
    </w:p>
  </w:endnote>
  <w:endnote w:id="13">
    <w:p w14:paraId="2D004033" w14:textId="41F3698A" w:rsidR="00513934" w:rsidRPr="00513934" w:rsidRDefault="00513934" w:rsidP="00F05929">
      <w:pPr>
        <w:pStyle w:val="EndnoteText"/>
        <w:spacing w:line="400" w:lineRule="exact"/>
        <w:rPr>
          <w:lang w:val="en-US"/>
        </w:rPr>
      </w:pPr>
      <w:r w:rsidRPr="00513934">
        <w:rPr>
          <w:rStyle w:val="EndnoteReference"/>
          <w:rFonts w:ascii="Arial" w:hAnsi="Arial" w:cs="Arial"/>
          <w:sz w:val="22"/>
          <w:szCs w:val="22"/>
          <w:vertAlign w:val="baseline"/>
        </w:rPr>
        <w:endnoteRef/>
      </w:r>
      <w:r w:rsidRPr="00513934">
        <w:rPr>
          <w:rFonts w:ascii="Arial" w:hAnsi="Arial" w:cs="Arial"/>
          <w:sz w:val="22"/>
          <w:szCs w:val="22"/>
          <w:lang w:val="en-US"/>
        </w:rPr>
        <w:t xml:space="preserve"> </w:t>
      </w:r>
      <w:r w:rsidRPr="00930E28">
        <w:rPr>
          <w:rFonts w:ascii="Arial" w:hAnsi="Arial" w:cs="Arial"/>
          <w:sz w:val="24"/>
          <w:szCs w:val="24"/>
          <w:lang w:val="en-US"/>
        </w:rPr>
        <w:t>Martí-Rujas,</w:t>
      </w:r>
      <w:r w:rsidR="002D7AD6" w:rsidRPr="002D7AD6">
        <w:rPr>
          <w:rFonts w:ascii="Arial" w:hAnsi="Arial" w:cs="Arial"/>
          <w:sz w:val="24"/>
          <w:szCs w:val="24"/>
          <w:lang w:val="en-US"/>
        </w:rPr>
        <w:t xml:space="preserve"> </w:t>
      </w:r>
      <w:r w:rsidR="002D7AD6" w:rsidRPr="00930E28">
        <w:rPr>
          <w:rFonts w:ascii="Arial" w:hAnsi="Arial" w:cs="Arial"/>
          <w:sz w:val="24"/>
          <w:szCs w:val="24"/>
          <w:lang w:val="en-US"/>
        </w:rPr>
        <w:t>J.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Elli,</w:t>
      </w:r>
      <w:r w:rsidR="002D7AD6">
        <w:rPr>
          <w:rFonts w:ascii="Arial" w:hAnsi="Arial" w:cs="Arial"/>
          <w:sz w:val="24"/>
          <w:szCs w:val="24"/>
          <w:lang w:val="en-US"/>
        </w:rPr>
        <w:t xml:space="preserve"> </w:t>
      </w:r>
      <w:r w:rsidR="002D7AD6" w:rsidRPr="00930E28">
        <w:rPr>
          <w:rFonts w:ascii="Arial" w:hAnsi="Arial" w:cs="Arial"/>
          <w:sz w:val="24"/>
          <w:szCs w:val="24"/>
          <w:lang w:val="en-US"/>
        </w:rPr>
        <w:t>S.</w:t>
      </w:r>
      <w:r w:rsidR="00DC7133">
        <w:rPr>
          <w:rFonts w:ascii="Arial" w:hAnsi="Arial" w:cs="Arial"/>
          <w:sz w:val="24"/>
          <w:szCs w:val="24"/>
          <w:lang w:val="en-US"/>
        </w:rPr>
        <w:t xml:space="preserve"> and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Famulari,</w:t>
      </w:r>
      <w:r w:rsidR="002D7AD6">
        <w:rPr>
          <w:rFonts w:ascii="Arial" w:hAnsi="Arial" w:cs="Arial"/>
          <w:sz w:val="24"/>
          <w:szCs w:val="24"/>
          <w:lang w:val="en-US"/>
        </w:rPr>
        <w:t xml:space="preserve"> </w:t>
      </w:r>
      <w:r w:rsidR="002D7AD6" w:rsidRPr="00930E28">
        <w:rPr>
          <w:rFonts w:ascii="Arial" w:hAnsi="Arial" w:cs="Arial"/>
          <w:sz w:val="24"/>
          <w:szCs w:val="24"/>
          <w:lang w:val="en-US"/>
        </w:rPr>
        <w:t>A.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Kinetic trapping of 2,4,6-Tris(4-pyridyl)benzene and ZnI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into M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12</w:t>
      </w:r>
      <w:r w:rsidRPr="00930E28">
        <w:rPr>
          <w:rFonts w:ascii="Arial" w:hAnsi="Arial" w:cs="Arial"/>
          <w:sz w:val="24"/>
          <w:szCs w:val="24"/>
          <w:lang w:val="en-US"/>
        </w:rPr>
        <w:t>L</w:t>
      </w:r>
      <w:r w:rsidRPr="00D4693A">
        <w:rPr>
          <w:rFonts w:ascii="Arial" w:hAnsi="Arial" w:cs="Arial"/>
          <w:sz w:val="24"/>
          <w:szCs w:val="24"/>
          <w:vertAlign w:val="subscript"/>
          <w:lang w:val="en-US"/>
        </w:rPr>
        <w:t>8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 poly-[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]-catenanes using solution and solid-state processes. </w:t>
      </w:r>
      <w:r w:rsidRPr="00D4693A">
        <w:rPr>
          <w:rFonts w:ascii="Arial" w:hAnsi="Arial" w:cs="Arial"/>
          <w:i/>
          <w:iCs/>
          <w:sz w:val="24"/>
          <w:szCs w:val="24"/>
          <w:lang w:val="en-US"/>
        </w:rPr>
        <w:t>Sci. Rep.</w:t>
      </w:r>
      <w:r w:rsidRPr="00930E28">
        <w:rPr>
          <w:rFonts w:ascii="Arial" w:hAnsi="Arial" w:cs="Arial"/>
          <w:sz w:val="24"/>
          <w:szCs w:val="24"/>
          <w:lang w:val="en-US"/>
        </w:rPr>
        <w:t xml:space="preserve">, </w:t>
      </w:r>
      <w:r w:rsidRPr="00B81E31">
        <w:rPr>
          <w:rFonts w:ascii="Arial" w:hAnsi="Arial" w:cs="Arial"/>
          <w:b/>
          <w:bCs/>
          <w:sz w:val="24"/>
          <w:szCs w:val="24"/>
          <w:lang w:val="en-US"/>
        </w:rPr>
        <w:t>13</w:t>
      </w:r>
      <w:r w:rsidRPr="00930E28">
        <w:rPr>
          <w:rFonts w:ascii="Arial" w:hAnsi="Arial" w:cs="Arial"/>
          <w:sz w:val="24"/>
          <w:szCs w:val="24"/>
          <w:lang w:val="en-US"/>
        </w:rPr>
        <w:t>, 5605-5616 (</w:t>
      </w:r>
      <w:r w:rsidRPr="00B81E31">
        <w:rPr>
          <w:rFonts w:ascii="Arial" w:hAnsi="Arial" w:cs="Arial"/>
          <w:sz w:val="24"/>
          <w:szCs w:val="24"/>
          <w:lang w:val="en-US"/>
        </w:rPr>
        <w:t>2023</w:t>
      </w:r>
      <w:r w:rsidRPr="00930E28">
        <w:rPr>
          <w:rFonts w:ascii="Arial" w:hAnsi="Arial" w:cs="Arial"/>
          <w:sz w:val="24"/>
          <w:szCs w:val="24"/>
          <w:lang w:val="en-US"/>
        </w:rPr>
        <w:t>).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497E2">
    <w:altName w:val="Microsoft YaHei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53494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587F1B" w14:textId="19EB791F" w:rsidR="007F6B8A" w:rsidRDefault="007F6B8A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4EA896" w14:textId="77777777" w:rsidR="007F6B8A" w:rsidRDefault="007F6B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05938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3901D3" w14:textId="0B2A0729" w:rsidR="008B42BF" w:rsidRDefault="008B4937">
        <w:pPr>
          <w:pStyle w:val="Footer"/>
          <w:jc w:val="right"/>
        </w:pPr>
        <w:r>
          <w:t>S</w:t>
        </w:r>
        <w:r w:rsidR="008B42BF">
          <w:fldChar w:fldCharType="begin"/>
        </w:r>
        <w:r w:rsidR="008B42BF">
          <w:instrText xml:space="preserve"> PAGE   \* MERGEFORMAT </w:instrText>
        </w:r>
        <w:r w:rsidR="008B42BF">
          <w:fldChar w:fldCharType="separate"/>
        </w:r>
        <w:r w:rsidR="008B42BF">
          <w:rPr>
            <w:noProof/>
          </w:rPr>
          <w:t>39</w:t>
        </w:r>
        <w:r w:rsidR="008B42BF">
          <w:rPr>
            <w:noProof/>
          </w:rPr>
          <w:fldChar w:fldCharType="end"/>
        </w:r>
      </w:p>
    </w:sdtContent>
  </w:sdt>
  <w:p w14:paraId="3707DB69" w14:textId="77777777" w:rsidR="008B42BF" w:rsidRDefault="008B42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AFE5D" w14:textId="77777777" w:rsidR="007D59AB" w:rsidRDefault="007D59AB" w:rsidP="001C0538">
      <w:pPr>
        <w:spacing w:after="0" w:line="240" w:lineRule="auto"/>
      </w:pPr>
      <w:r>
        <w:separator/>
      </w:r>
    </w:p>
  </w:footnote>
  <w:footnote w:type="continuationSeparator" w:id="0">
    <w:p w14:paraId="7DB4D518" w14:textId="77777777" w:rsidR="007D59AB" w:rsidRDefault="007D59AB" w:rsidP="001C0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E6C24"/>
    <w:multiLevelType w:val="hybridMultilevel"/>
    <w:tmpl w:val="DF401F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02A90"/>
    <w:multiLevelType w:val="hybridMultilevel"/>
    <w:tmpl w:val="1EA0416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80FD2"/>
    <w:multiLevelType w:val="hybridMultilevel"/>
    <w:tmpl w:val="882446FA"/>
    <w:lvl w:ilvl="0" w:tplc="918E7F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92379C"/>
    <w:multiLevelType w:val="hybridMultilevel"/>
    <w:tmpl w:val="46F48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i/>
        <w:vertAlign w:val="superscrip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51448"/>
    <w:multiLevelType w:val="hybridMultilevel"/>
    <w:tmpl w:val="DCC87A98"/>
    <w:lvl w:ilvl="0" w:tplc="A85C5078">
      <w:start w:val="1"/>
      <w:numFmt w:val="decimal"/>
      <w:lvlText w:val="%1."/>
      <w:lvlJc w:val="left"/>
      <w:pPr>
        <w:ind w:left="1080" w:hanging="360"/>
      </w:pPr>
      <w:rPr>
        <w:sz w:val="20"/>
        <w:szCs w:val="20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063FFC"/>
    <w:multiLevelType w:val="hybridMultilevel"/>
    <w:tmpl w:val="B0BE1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337245">
    <w:abstractNumId w:val="3"/>
  </w:num>
  <w:num w:numId="2" w16cid:durableId="2114933274">
    <w:abstractNumId w:val="0"/>
  </w:num>
  <w:num w:numId="3" w16cid:durableId="292298174">
    <w:abstractNumId w:val="2"/>
  </w:num>
  <w:num w:numId="4" w16cid:durableId="255986879">
    <w:abstractNumId w:val="4"/>
  </w:num>
  <w:num w:numId="5" w16cid:durableId="124584198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70422903">
    <w:abstractNumId w:val="5"/>
  </w:num>
  <w:num w:numId="7" w16cid:durableId="203452877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88386540">
    <w:abstractNumId w:val="6"/>
  </w:num>
  <w:num w:numId="9" w16cid:durableId="163594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0B6"/>
    <w:rsid w:val="00003289"/>
    <w:rsid w:val="000035A3"/>
    <w:rsid w:val="00003BCD"/>
    <w:rsid w:val="00004059"/>
    <w:rsid w:val="00004CD8"/>
    <w:rsid w:val="00005195"/>
    <w:rsid w:val="000053F4"/>
    <w:rsid w:val="000056CE"/>
    <w:rsid w:val="0000591A"/>
    <w:rsid w:val="000122C1"/>
    <w:rsid w:val="00012331"/>
    <w:rsid w:val="000128DB"/>
    <w:rsid w:val="00013EE2"/>
    <w:rsid w:val="00015827"/>
    <w:rsid w:val="00015FCD"/>
    <w:rsid w:val="00020338"/>
    <w:rsid w:val="000216F1"/>
    <w:rsid w:val="0002250E"/>
    <w:rsid w:val="00023E31"/>
    <w:rsid w:val="00025627"/>
    <w:rsid w:val="00026DD6"/>
    <w:rsid w:val="000327B0"/>
    <w:rsid w:val="000348C9"/>
    <w:rsid w:val="00036856"/>
    <w:rsid w:val="00040459"/>
    <w:rsid w:val="00040D63"/>
    <w:rsid w:val="0004204F"/>
    <w:rsid w:val="0004381E"/>
    <w:rsid w:val="000443F1"/>
    <w:rsid w:val="00044E47"/>
    <w:rsid w:val="0004621D"/>
    <w:rsid w:val="000464D6"/>
    <w:rsid w:val="00047CA2"/>
    <w:rsid w:val="00051076"/>
    <w:rsid w:val="00051459"/>
    <w:rsid w:val="00051C1E"/>
    <w:rsid w:val="000540DC"/>
    <w:rsid w:val="000542B2"/>
    <w:rsid w:val="000552C1"/>
    <w:rsid w:val="00060C0D"/>
    <w:rsid w:val="00061B2F"/>
    <w:rsid w:val="00061B6B"/>
    <w:rsid w:val="000637B6"/>
    <w:rsid w:val="0006490F"/>
    <w:rsid w:val="00064F1D"/>
    <w:rsid w:val="0006579D"/>
    <w:rsid w:val="00065C5E"/>
    <w:rsid w:val="000666AC"/>
    <w:rsid w:val="00066F33"/>
    <w:rsid w:val="000670A0"/>
    <w:rsid w:val="00067667"/>
    <w:rsid w:val="00073657"/>
    <w:rsid w:val="00075006"/>
    <w:rsid w:val="00077484"/>
    <w:rsid w:val="0008016E"/>
    <w:rsid w:val="00080936"/>
    <w:rsid w:val="0008148E"/>
    <w:rsid w:val="00082CE7"/>
    <w:rsid w:val="00083A9E"/>
    <w:rsid w:val="000852DF"/>
    <w:rsid w:val="00085B0D"/>
    <w:rsid w:val="00085C04"/>
    <w:rsid w:val="00085F10"/>
    <w:rsid w:val="00091B68"/>
    <w:rsid w:val="000958E0"/>
    <w:rsid w:val="00096CA8"/>
    <w:rsid w:val="000976DB"/>
    <w:rsid w:val="000A14F6"/>
    <w:rsid w:val="000A2699"/>
    <w:rsid w:val="000A30A7"/>
    <w:rsid w:val="000A515C"/>
    <w:rsid w:val="000A6760"/>
    <w:rsid w:val="000A70FE"/>
    <w:rsid w:val="000B042E"/>
    <w:rsid w:val="000B1520"/>
    <w:rsid w:val="000B2652"/>
    <w:rsid w:val="000B554E"/>
    <w:rsid w:val="000B6D61"/>
    <w:rsid w:val="000B6D74"/>
    <w:rsid w:val="000B7BDE"/>
    <w:rsid w:val="000C048F"/>
    <w:rsid w:val="000C3C88"/>
    <w:rsid w:val="000C42AC"/>
    <w:rsid w:val="000C457A"/>
    <w:rsid w:val="000C5AAC"/>
    <w:rsid w:val="000C7041"/>
    <w:rsid w:val="000D3A43"/>
    <w:rsid w:val="000D42B4"/>
    <w:rsid w:val="000D636F"/>
    <w:rsid w:val="000E0C6C"/>
    <w:rsid w:val="000E16F0"/>
    <w:rsid w:val="000E2B5B"/>
    <w:rsid w:val="000E2D1D"/>
    <w:rsid w:val="000E2F70"/>
    <w:rsid w:val="000E315A"/>
    <w:rsid w:val="000E3983"/>
    <w:rsid w:val="000E70B6"/>
    <w:rsid w:val="000E782C"/>
    <w:rsid w:val="000F2A25"/>
    <w:rsid w:val="000F3977"/>
    <w:rsid w:val="000F673D"/>
    <w:rsid w:val="000F6A81"/>
    <w:rsid w:val="001001A9"/>
    <w:rsid w:val="00102967"/>
    <w:rsid w:val="001034BC"/>
    <w:rsid w:val="00103F49"/>
    <w:rsid w:val="00104E5B"/>
    <w:rsid w:val="001069B4"/>
    <w:rsid w:val="001100BB"/>
    <w:rsid w:val="001108B0"/>
    <w:rsid w:val="00111B2B"/>
    <w:rsid w:val="0011287B"/>
    <w:rsid w:val="00112DE7"/>
    <w:rsid w:val="00112FBF"/>
    <w:rsid w:val="00116FBE"/>
    <w:rsid w:val="00120A6F"/>
    <w:rsid w:val="001210B5"/>
    <w:rsid w:val="00125B84"/>
    <w:rsid w:val="00125C10"/>
    <w:rsid w:val="00132541"/>
    <w:rsid w:val="001332C3"/>
    <w:rsid w:val="00133655"/>
    <w:rsid w:val="00134746"/>
    <w:rsid w:val="0013559C"/>
    <w:rsid w:val="00136D44"/>
    <w:rsid w:val="001370B8"/>
    <w:rsid w:val="00137E26"/>
    <w:rsid w:val="001408A9"/>
    <w:rsid w:val="001412E2"/>
    <w:rsid w:val="001430EB"/>
    <w:rsid w:val="00145551"/>
    <w:rsid w:val="00146EFA"/>
    <w:rsid w:val="00150C3B"/>
    <w:rsid w:val="00150DBE"/>
    <w:rsid w:val="00151E97"/>
    <w:rsid w:val="00152906"/>
    <w:rsid w:val="00154706"/>
    <w:rsid w:val="00155EC6"/>
    <w:rsid w:val="00156653"/>
    <w:rsid w:val="0015766C"/>
    <w:rsid w:val="00157CDA"/>
    <w:rsid w:val="001600D2"/>
    <w:rsid w:val="00162C1C"/>
    <w:rsid w:val="00164978"/>
    <w:rsid w:val="00164C94"/>
    <w:rsid w:val="00165F54"/>
    <w:rsid w:val="001757F8"/>
    <w:rsid w:val="00176A1A"/>
    <w:rsid w:val="001779CE"/>
    <w:rsid w:val="00177D81"/>
    <w:rsid w:val="00180F95"/>
    <w:rsid w:val="001824E4"/>
    <w:rsid w:val="0018288B"/>
    <w:rsid w:val="0018573F"/>
    <w:rsid w:val="001857FF"/>
    <w:rsid w:val="00186964"/>
    <w:rsid w:val="00187197"/>
    <w:rsid w:val="00187D63"/>
    <w:rsid w:val="00191EAF"/>
    <w:rsid w:val="00192B02"/>
    <w:rsid w:val="0019677E"/>
    <w:rsid w:val="001A0E0C"/>
    <w:rsid w:val="001A4090"/>
    <w:rsid w:val="001A747F"/>
    <w:rsid w:val="001A7A2F"/>
    <w:rsid w:val="001B076A"/>
    <w:rsid w:val="001B0E02"/>
    <w:rsid w:val="001B1336"/>
    <w:rsid w:val="001B1CF2"/>
    <w:rsid w:val="001B280E"/>
    <w:rsid w:val="001B3443"/>
    <w:rsid w:val="001B3650"/>
    <w:rsid w:val="001B5097"/>
    <w:rsid w:val="001B5BE7"/>
    <w:rsid w:val="001C0538"/>
    <w:rsid w:val="001C22E4"/>
    <w:rsid w:val="001C3727"/>
    <w:rsid w:val="001C4608"/>
    <w:rsid w:val="001C5DDA"/>
    <w:rsid w:val="001C6CB0"/>
    <w:rsid w:val="001D0700"/>
    <w:rsid w:val="001D10CB"/>
    <w:rsid w:val="001D1CA9"/>
    <w:rsid w:val="001D3007"/>
    <w:rsid w:val="001D3A4A"/>
    <w:rsid w:val="001D49C1"/>
    <w:rsid w:val="001D573F"/>
    <w:rsid w:val="001D6072"/>
    <w:rsid w:val="001D62AB"/>
    <w:rsid w:val="001D7683"/>
    <w:rsid w:val="001E1C27"/>
    <w:rsid w:val="001E1DC2"/>
    <w:rsid w:val="001E2D69"/>
    <w:rsid w:val="001E3879"/>
    <w:rsid w:val="001E606F"/>
    <w:rsid w:val="001E64FD"/>
    <w:rsid w:val="001E6622"/>
    <w:rsid w:val="001E6EBC"/>
    <w:rsid w:val="001F073F"/>
    <w:rsid w:val="001F0B09"/>
    <w:rsid w:val="001F299A"/>
    <w:rsid w:val="001F3F83"/>
    <w:rsid w:val="001F52D1"/>
    <w:rsid w:val="001F5862"/>
    <w:rsid w:val="001F5999"/>
    <w:rsid w:val="001F5EE5"/>
    <w:rsid w:val="001F6404"/>
    <w:rsid w:val="001F7DAC"/>
    <w:rsid w:val="0020098D"/>
    <w:rsid w:val="002019E9"/>
    <w:rsid w:val="00202969"/>
    <w:rsid w:val="002035A3"/>
    <w:rsid w:val="002068ED"/>
    <w:rsid w:val="002070F0"/>
    <w:rsid w:val="0020746E"/>
    <w:rsid w:val="00210431"/>
    <w:rsid w:val="00210E7A"/>
    <w:rsid w:val="00212D11"/>
    <w:rsid w:val="00213CFC"/>
    <w:rsid w:val="00216D17"/>
    <w:rsid w:val="00220AC4"/>
    <w:rsid w:val="00222CCA"/>
    <w:rsid w:val="00224C3A"/>
    <w:rsid w:val="002264B8"/>
    <w:rsid w:val="002271CA"/>
    <w:rsid w:val="002272AC"/>
    <w:rsid w:val="0022745F"/>
    <w:rsid w:val="002303FF"/>
    <w:rsid w:val="00231539"/>
    <w:rsid w:val="00232833"/>
    <w:rsid w:val="002335C5"/>
    <w:rsid w:val="00233F04"/>
    <w:rsid w:val="002343B5"/>
    <w:rsid w:val="00237572"/>
    <w:rsid w:val="00242DC9"/>
    <w:rsid w:val="00243120"/>
    <w:rsid w:val="002431B3"/>
    <w:rsid w:val="00244B2F"/>
    <w:rsid w:val="00244B83"/>
    <w:rsid w:val="00244C0A"/>
    <w:rsid w:val="00247190"/>
    <w:rsid w:val="00247A87"/>
    <w:rsid w:val="00250320"/>
    <w:rsid w:val="00250484"/>
    <w:rsid w:val="00250558"/>
    <w:rsid w:val="00250C85"/>
    <w:rsid w:val="00251A51"/>
    <w:rsid w:val="0025215D"/>
    <w:rsid w:val="00252A0E"/>
    <w:rsid w:val="00252B36"/>
    <w:rsid w:val="00252E2A"/>
    <w:rsid w:val="002530CD"/>
    <w:rsid w:val="00257F81"/>
    <w:rsid w:val="00262B00"/>
    <w:rsid w:val="00270EC9"/>
    <w:rsid w:val="00274330"/>
    <w:rsid w:val="0027489A"/>
    <w:rsid w:val="00276D0A"/>
    <w:rsid w:val="00280153"/>
    <w:rsid w:val="00283247"/>
    <w:rsid w:val="002875BF"/>
    <w:rsid w:val="002905EF"/>
    <w:rsid w:val="00297732"/>
    <w:rsid w:val="002A0260"/>
    <w:rsid w:val="002A20E8"/>
    <w:rsid w:val="002A22FA"/>
    <w:rsid w:val="002A2802"/>
    <w:rsid w:val="002A2EDD"/>
    <w:rsid w:val="002A4187"/>
    <w:rsid w:val="002A4EE6"/>
    <w:rsid w:val="002A5C68"/>
    <w:rsid w:val="002A5FF9"/>
    <w:rsid w:val="002A6AA9"/>
    <w:rsid w:val="002A6BDC"/>
    <w:rsid w:val="002B1961"/>
    <w:rsid w:val="002B2360"/>
    <w:rsid w:val="002B26DD"/>
    <w:rsid w:val="002B49EE"/>
    <w:rsid w:val="002B540A"/>
    <w:rsid w:val="002B77A4"/>
    <w:rsid w:val="002C0B9C"/>
    <w:rsid w:val="002C31C7"/>
    <w:rsid w:val="002C3D45"/>
    <w:rsid w:val="002C4D17"/>
    <w:rsid w:val="002C595E"/>
    <w:rsid w:val="002D051F"/>
    <w:rsid w:val="002D0D79"/>
    <w:rsid w:val="002D258C"/>
    <w:rsid w:val="002D27B7"/>
    <w:rsid w:val="002D4395"/>
    <w:rsid w:val="002D4B69"/>
    <w:rsid w:val="002D524B"/>
    <w:rsid w:val="002D7AD6"/>
    <w:rsid w:val="002D7CAC"/>
    <w:rsid w:val="002E07DF"/>
    <w:rsid w:val="002E0EBC"/>
    <w:rsid w:val="002E1526"/>
    <w:rsid w:val="002E3555"/>
    <w:rsid w:val="002E3BE2"/>
    <w:rsid w:val="002E524A"/>
    <w:rsid w:val="002E6237"/>
    <w:rsid w:val="002E7C6E"/>
    <w:rsid w:val="002F119F"/>
    <w:rsid w:val="002F17C9"/>
    <w:rsid w:val="002F1877"/>
    <w:rsid w:val="002F2BEF"/>
    <w:rsid w:val="002F4B99"/>
    <w:rsid w:val="002F7A67"/>
    <w:rsid w:val="00300AB1"/>
    <w:rsid w:val="0030108A"/>
    <w:rsid w:val="00301AFC"/>
    <w:rsid w:val="0030495E"/>
    <w:rsid w:val="00305C69"/>
    <w:rsid w:val="00305C92"/>
    <w:rsid w:val="0031257B"/>
    <w:rsid w:val="0031274F"/>
    <w:rsid w:val="003140C9"/>
    <w:rsid w:val="0031560D"/>
    <w:rsid w:val="0031630D"/>
    <w:rsid w:val="003207C6"/>
    <w:rsid w:val="00321056"/>
    <w:rsid w:val="0032219F"/>
    <w:rsid w:val="0032232F"/>
    <w:rsid w:val="00322763"/>
    <w:rsid w:val="00322806"/>
    <w:rsid w:val="00324C70"/>
    <w:rsid w:val="00325043"/>
    <w:rsid w:val="003251D3"/>
    <w:rsid w:val="00325306"/>
    <w:rsid w:val="00326361"/>
    <w:rsid w:val="00326486"/>
    <w:rsid w:val="003265D6"/>
    <w:rsid w:val="00326F55"/>
    <w:rsid w:val="0032730C"/>
    <w:rsid w:val="00327CC2"/>
    <w:rsid w:val="00330666"/>
    <w:rsid w:val="00330774"/>
    <w:rsid w:val="00332A6A"/>
    <w:rsid w:val="00334958"/>
    <w:rsid w:val="00335253"/>
    <w:rsid w:val="0034067C"/>
    <w:rsid w:val="00341B56"/>
    <w:rsid w:val="003422F9"/>
    <w:rsid w:val="0034489B"/>
    <w:rsid w:val="00347240"/>
    <w:rsid w:val="00350841"/>
    <w:rsid w:val="00353FA1"/>
    <w:rsid w:val="00355760"/>
    <w:rsid w:val="00356069"/>
    <w:rsid w:val="00356905"/>
    <w:rsid w:val="003611CD"/>
    <w:rsid w:val="00362470"/>
    <w:rsid w:val="003627C6"/>
    <w:rsid w:val="00364B04"/>
    <w:rsid w:val="00365382"/>
    <w:rsid w:val="00365812"/>
    <w:rsid w:val="00366367"/>
    <w:rsid w:val="00366BB8"/>
    <w:rsid w:val="00367129"/>
    <w:rsid w:val="00367454"/>
    <w:rsid w:val="003703DC"/>
    <w:rsid w:val="00373235"/>
    <w:rsid w:val="00375211"/>
    <w:rsid w:val="003753C3"/>
    <w:rsid w:val="00376209"/>
    <w:rsid w:val="00377396"/>
    <w:rsid w:val="00381C05"/>
    <w:rsid w:val="0038432F"/>
    <w:rsid w:val="00384350"/>
    <w:rsid w:val="003845B5"/>
    <w:rsid w:val="003859B9"/>
    <w:rsid w:val="00386A57"/>
    <w:rsid w:val="003877F2"/>
    <w:rsid w:val="003911BD"/>
    <w:rsid w:val="00391C56"/>
    <w:rsid w:val="00393C25"/>
    <w:rsid w:val="00395BB0"/>
    <w:rsid w:val="00396D03"/>
    <w:rsid w:val="003978F0"/>
    <w:rsid w:val="003A1E16"/>
    <w:rsid w:val="003A290A"/>
    <w:rsid w:val="003A296C"/>
    <w:rsid w:val="003A29FB"/>
    <w:rsid w:val="003A2DF5"/>
    <w:rsid w:val="003A3221"/>
    <w:rsid w:val="003A3963"/>
    <w:rsid w:val="003A419C"/>
    <w:rsid w:val="003A4C27"/>
    <w:rsid w:val="003A71F2"/>
    <w:rsid w:val="003A74F7"/>
    <w:rsid w:val="003A75C5"/>
    <w:rsid w:val="003B3793"/>
    <w:rsid w:val="003B48AE"/>
    <w:rsid w:val="003B5375"/>
    <w:rsid w:val="003B60AC"/>
    <w:rsid w:val="003B6BFC"/>
    <w:rsid w:val="003B7AB0"/>
    <w:rsid w:val="003C245E"/>
    <w:rsid w:val="003C638A"/>
    <w:rsid w:val="003C6CEA"/>
    <w:rsid w:val="003C6DB0"/>
    <w:rsid w:val="003D01EA"/>
    <w:rsid w:val="003D09E8"/>
    <w:rsid w:val="003D3A35"/>
    <w:rsid w:val="003D3C1B"/>
    <w:rsid w:val="003D3C5D"/>
    <w:rsid w:val="003D407D"/>
    <w:rsid w:val="003D6491"/>
    <w:rsid w:val="003E19E3"/>
    <w:rsid w:val="003E2F06"/>
    <w:rsid w:val="003E38F2"/>
    <w:rsid w:val="003E3EA4"/>
    <w:rsid w:val="003E41DD"/>
    <w:rsid w:val="003E5072"/>
    <w:rsid w:val="003E5DDD"/>
    <w:rsid w:val="003E6445"/>
    <w:rsid w:val="003E67F2"/>
    <w:rsid w:val="003E7057"/>
    <w:rsid w:val="003E7903"/>
    <w:rsid w:val="003F005D"/>
    <w:rsid w:val="003F08E4"/>
    <w:rsid w:val="003F2CF7"/>
    <w:rsid w:val="003F4DC0"/>
    <w:rsid w:val="003F59BE"/>
    <w:rsid w:val="004007ED"/>
    <w:rsid w:val="00402161"/>
    <w:rsid w:val="00402761"/>
    <w:rsid w:val="00402CCE"/>
    <w:rsid w:val="00404AF6"/>
    <w:rsid w:val="004121DE"/>
    <w:rsid w:val="00412BAC"/>
    <w:rsid w:val="0041402E"/>
    <w:rsid w:val="00414472"/>
    <w:rsid w:val="004167A1"/>
    <w:rsid w:val="00423145"/>
    <w:rsid w:val="00427C79"/>
    <w:rsid w:val="00427F62"/>
    <w:rsid w:val="00442B9D"/>
    <w:rsid w:val="004460B2"/>
    <w:rsid w:val="00446640"/>
    <w:rsid w:val="0044708E"/>
    <w:rsid w:val="0045022D"/>
    <w:rsid w:val="00452F25"/>
    <w:rsid w:val="00453E10"/>
    <w:rsid w:val="00454320"/>
    <w:rsid w:val="00454960"/>
    <w:rsid w:val="0045499E"/>
    <w:rsid w:val="00456311"/>
    <w:rsid w:val="004563F6"/>
    <w:rsid w:val="00456DB6"/>
    <w:rsid w:val="00461363"/>
    <w:rsid w:val="00461A2A"/>
    <w:rsid w:val="004627B6"/>
    <w:rsid w:val="004651AD"/>
    <w:rsid w:val="00466582"/>
    <w:rsid w:val="00467FF5"/>
    <w:rsid w:val="004709D7"/>
    <w:rsid w:val="00470D44"/>
    <w:rsid w:val="00471786"/>
    <w:rsid w:val="00472A3D"/>
    <w:rsid w:val="00472BEB"/>
    <w:rsid w:val="00472FA9"/>
    <w:rsid w:val="00473B5C"/>
    <w:rsid w:val="00474814"/>
    <w:rsid w:val="00475089"/>
    <w:rsid w:val="00475117"/>
    <w:rsid w:val="0047587A"/>
    <w:rsid w:val="00475D18"/>
    <w:rsid w:val="00477CAC"/>
    <w:rsid w:val="00477D1D"/>
    <w:rsid w:val="00482B51"/>
    <w:rsid w:val="00482F1D"/>
    <w:rsid w:val="004831C2"/>
    <w:rsid w:val="004832AA"/>
    <w:rsid w:val="004850C5"/>
    <w:rsid w:val="00485256"/>
    <w:rsid w:val="00485930"/>
    <w:rsid w:val="00485F89"/>
    <w:rsid w:val="00486D81"/>
    <w:rsid w:val="0049047B"/>
    <w:rsid w:val="004913D1"/>
    <w:rsid w:val="0049155E"/>
    <w:rsid w:val="004917FB"/>
    <w:rsid w:val="00492505"/>
    <w:rsid w:val="00493096"/>
    <w:rsid w:val="00493F55"/>
    <w:rsid w:val="00494CBA"/>
    <w:rsid w:val="004957A3"/>
    <w:rsid w:val="00495DCB"/>
    <w:rsid w:val="004A130F"/>
    <w:rsid w:val="004A15DE"/>
    <w:rsid w:val="004A3DBD"/>
    <w:rsid w:val="004A4A47"/>
    <w:rsid w:val="004A6D5D"/>
    <w:rsid w:val="004B0740"/>
    <w:rsid w:val="004B0F4D"/>
    <w:rsid w:val="004B67FA"/>
    <w:rsid w:val="004C214A"/>
    <w:rsid w:val="004C3466"/>
    <w:rsid w:val="004C40D9"/>
    <w:rsid w:val="004C41E6"/>
    <w:rsid w:val="004C7860"/>
    <w:rsid w:val="004D0408"/>
    <w:rsid w:val="004D47B2"/>
    <w:rsid w:val="004D58BA"/>
    <w:rsid w:val="004E3810"/>
    <w:rsid w:val="004E4573"/>
    <w:rsid w:val="004E60C7"/>
    <w:rsid w:val="004E6167"/>
    <w:rsid w:val="004F00A2"/>
    <w:rsid w:val="004F0AA7"/>
    <w:rsid w:val="004F1163"/>
    <w:rsid w:val="004F1397"/>
    <w:rsid w:val="004F13E9"/>
    <w:rsid w:val="004F1855"/>
    <w:rsid w:val="004F1CCC"/>
    <w:rsid w:val="004F4856"/>
    <w:rsid w:val="004F48ED"/>
    <w:rsid w:val="004F50C6"/>
    <w:rsid w:val="004F6700"/>
    <w:rsid w:val="00500316"/>
    <w:rsid w:val="005057B6"/>
    <w:rsid w:val="0050736D"/>
    <w:rsid w:val="005106F6"/>
    <w:rsid w:val="00511B4C"/>
    <w:rsid w:val="00513934"/>
    <w:rsid w:val="0051485E"/>
    <w:rsid w:val="005174A1"/>
    <w:rsid w:val="00517C2C"/>
    <w:rsid w:val="00520365"/>
    <w:rsid w:val="00521A5A"/>
    <w:rsid w:val="005222A9"/>
    <w:rsid w:val="00522DDD"/>
    <w:rsid w:val="00523720"/>
    <w:rsid w:val="005242C8"/>
    <w:rsid w:val="0052526B"/>
    <w:rsid w:val="0052693F"/>
    <w:rsid w:val="00530537"/>
    <w:rsid w:val="00530AE8"/>
    <w:rsid w:val="0053267D"/>
    <w:rsid w:val="005347C6"/>
    <w:rsid w:val="00535E7C"/>
    <w:rsid w:val="00536647"/>
    <w:rsid w:val="00537A68"/>
    <w:rsid w:val="00540018"/>
    <w:rsid w:val="00542050"/>
    <w:rsid w:val="00544EAF"/>
    <w:rsid w:val="005513EA"/>
    <w:rsid w:val="00552A07"/>
    <w:rsid w:val="00553EC3"/>
    <w:rsid w:val="0055470D"/>
    <w:rsid w:val="00554B8F"/>
    <w:rsid w:val="00554F20"/>
    <w:rsid w:val="005560E9"/>
    <w:rsid w:val="005621FA"/>
    <w:rsid w:val="0056221D"/>
    <w:rsid w:val="0056297F"/>
    <w:rsid w:val="00563A84"/>
    <w:rsid w:val="005665EA"/>
    <w:rsid w:val="0057036E"/>
    <w:rsid w:val="00570AC5"/>
    <w:rsid w:val="0057121D"/>
    <w:rsid w:val="00574502"/>
    <w:rsid w:val="00574E99"/>
    <w:rsid w:val="00574F71"/>
    <w:rsid w:val="005751E8"/>
    <w:rsid w:val="005766AD"/>
    <w:rsid w:val="00576985"/>
    <w:rsid w:val="00577764"/>
    <w:rsid w:val="00577FAF"/>
    <w:rsid w:val="00581B20"/>
    <w:rsid w:val="00584A2B"/>
    <w:rsid w:val="0058523D"/>
    <w:rsid w:val="0059076C"/>
    <w:rsid w:val="00591A5E"/>
    <w:rsid w:val="00593B67"/>
    <w:rsid w:val="00596F91"/>
    <w:rsid w:val="005A22FD"/>
    <w:rsid w:val="005A625D"/>
    <w:rsid w:val="005A6C75"/>
    <w:rsid w:val="005A6D38"/>
    <w:rsid w:val="005A7CDD"/>
    <w:rsid w:val="005B01AB"/>
    <w:rsid w:val="005B4AA1"/>
    <w:rsid w:val="005B5BA1"/>
    <w:rsid w:val="005B6F02"/>
    <w:rsid w:val="005B704D"/>
    <w:rsid w:val="005C11AE"/>
    <w:rsid w:val="005C537A"/>
    <w:rsid w:val="005C55FE"/>
    <w:rsid w:val="005D3106"/>
    <w:rsid w:val="005D59B9"/>
    <w:rsid w:val="005D6C8A"/>
    <w:rsid w:val="005D704F"/>
    <w:rsid w:val="005D7812"/>
    <w:rsid w:val="005E0CEE"/>
    <w:rsid w:val="005E1BF1"/>
    <w:rsid w:val="005E3A9E"/>
    <w:rsid w:val="005F09B6"/>
    <w:rsid w:val="005F19E1"/>
    <w:rsid w:val="005F36D5"/>
    <w:rsid w:val="005F3E25"/>
    <w:rsid w:val="005F6557"/>
    <w:rsid w:val="005F6C8D"/>
    <w:rsid w:val="005F7B6B"/>
    <w:rsid w:val="006060E9"/>
    <w:rsid w:val="006061BA"/>
    <w:rsid w:val="00606BA7"/>
    <w:rsid w:val="006076BE"/>
    <w:rsid w:val="0061306A"/>
    <w:rsid w:val="006146ED"/>
    <w:rsid w:val="00614BE0"/>
    <w:rsid w:val="00615E36"/>
    <w:rsid w:val="006167D3"/>
    <w:rsid w:val="00617F80"/>
    <w:rsid w:val="006210B0"/>
    <w:rsid w:val="00621676"/>
    <w:rsid w:val="00625F39"/>
    <w:rsid w:val="00626CE8"/>
    <w:rsid w:val="00631E4C"/>
    <w:rsid w:val="00632AC5"/>
    <w:rsid w:val="00632F9D"/>
    <w:rsid w:val="006345D5"/>
    <w:rsid w:val="006366B7"/>
    <w:rsid w:val="006408B6"/>
    <w:rsid w:val="00641EE4"/>
    <w:rsid w:val="00642BC8"/>
    <w:rsid w:val="006432CA"/>
    <w:rsid w:val="0064432B"/>
    <w:rsid w:val="0064536F"/>
    <w:rsid w:val="006468E1"/>
    <w:rsid w:val="00646C09"/>
    <w:rsid w:val="00651F85"/>
    <w:rsid w:val="006527C1"/>
    <w:rsid w:val="006546C1"/>
    <w:rsid w:val="00655460"/>
    <w:rsid w:val="00656DA0"/>
    <w:rsid w:val="00656E02"/>
    <w:rsid w:val="00657FD1"/>
    <w:rsid w:val="0066023D"/>
    <w:rsid w:val="00663162"/>
    <w:rsid w:val="00663D31"/>
    <w:rsid w:val="006668B9"/>
    <w:rsid w:val="00666AA1"/>
    <w:rsid w:val="00672470"/>
    <w:rsid w:val="00672990"/>
    <w:rsid w:val="006744D9"/>
    <w:rsid w:val="006756A2"/>
    <w:rsid w:val="006779EC"/>
    <w:rsid w:val="006806B7"/>
    <w:rsid w:val="00680D5B"/>
    <w:rsid w:val="00681833"/>
    <w:rsid w:val="006820DF"/>
    <w:rsid w:val="00683E30"/>
    <w:rsid w:val="006864CF"/>
    <w:rsid w:val="00686D1D"/>
    <w:rsid w:val="00687788"/>
    <w:rsid w:val="00687A4D"/>
    <w:rsid w:val="006914BD"/>
    <w:rsid w:val="00691580"/>
    <w:rsid w:val="00691926"/>
    <w:rsid w:val="00691DD7"/>
    <w:rsid w:val="006920D2"/>
    <w:rsid w:val="0069447A"/>
    <w:rsid w:val="006956AE"/>
    <w:rsid w:val="00697C45"/>
    <w:rsid w:val="006A09D1"/>
    <w:rsid w:val="006A1EDB"/>
    <w:rsid w:val="006A594B"/>
    <w:rsid w:val="006A5998"/>
    <w:rsid w:val="006A7492"/>
    <w:rsid w:val="006B164A"/>
    <w:rsid w:val="006B2A9E"/>
    <w:rsid w:val="006B45E9"/>
    <w:rsid w:val="006B64D2"/>
    <w:rsid w:val="006B71E2"/>
    <w:rsid w:val="006B75F9"/>
    <w:rsid w:val="006B7F4C"/>
    <w:rsid w:val="006C13EE"/>
    <w:rsid w:val="006C2210"/>
    <w:rsid w:val="006C23CB"/>
    <w:rsid w:val="006C2ACD"/>
    <w:rsid w:val="006C3153"/>
    <w:rsid w:val="006C36B0"/>
    <w:rsid w:val="006C372B"/>
    <w:rsid w:val="006C3AF9"/>
    <w:rsid w:val="006C5330"/>
    <w:rsid w:val="006C5C34"/>
    <w:rsid w:val="006C641D"/>
    <w:rsid w:val="006C6D2D"/>
    <w:rsid w:val="006C6EA0"/>
    <w:rsid w:val="006C7282"/>
    <w:rsid w:val="006C754A"/>
    <w:rsid w:val="006C77E6"/>
    <w:rsid w:val="006D069E"/>
    <w:rsid w:val="006D39A9"/>
    <w:rsid w:val="006D4AE8"/>
    <w:rsid w:val="006D51A4"/>
    <w:rsid w:val="006D7769"/>
    <w:rsid w:val="006D7E89"/>
    <w:rsid w:val="006E137C"/>
    <w:rsid w:val="006E4880"/>
    <w:rsid w:val="006E5E12"/>
    <w:rsid w:val="006E6754"/>
    <w:rsid w:val="006F1668"/>
    <w:rsid w:val="006F1C3D"/>
    <w:rsid w:val="006F1E01"/>
    <w:rsid w:val="006F2284"/>
    <w:rsid w:val="006F2C1E"/>
    <w:rsid w:val="006F62B8"/>
    <w:rsid w:val="006F64C8"/>
    <w:rsid w:val="006F6B27"/>
    <w:rsid w:val="00701307"/>
    <w:rsid w:val="00704635"/>
    <w:rsid w:val="00704C2F"/>
    <w:rsid w:val="00704CF0"/>
    <w:rsid w:val="00706A9C"/>
    <w:rsid w:val="0071023E"/>
    <w:rsid w:val="00712368"/>
    <w:rsid w:val="00714B88"/>
    <w:rsid w:val="00715B49"/>
    <w:rsid w:val="00715C9F"/>
    <w:rsid w:val="0071703E"/>
    <w:rsid w:val="00720A24"/>
    <w:rsid w:val="00720FE9"/>
    <w:rsid w:val="007213D9"/>
    <w:rsid w:val="007227BE"/>
    <w:rsid w:val="00722DED"/>
    <w:rsid w:val="007236A4"/>
    <w:rsid w:val="0072617E"/>
    <w:rsid w:val="00726D71"/>
    <w:rsid w:val="00730179"/>
    <w:rsid w:val="007304DE"/>
    <w:rsid w:val="00733B8D"/>
    <w:rsid w:val="00733C30"/>
    <w:rsid w:val="007344BE"/>
    <w:rsid w:val="007347F0"/>
    <w:rsid w:val="00735DE2"/>
    <w:rsid w:val="00736617"/>
    <w:rsid w:val="00736FC1"/>
    <w:rsid w:val="00737495"/>
    <w:rsid w:val="00737671"/>
    <w:rsid w:val="0073799B"/>
    <w:rsid w:val="0074087F"/>
    <w:rsid w:val="00740CF1"/>
    <w:rsid w:val="007421D1"/>
    <w:rsid w:val="00742E34"/>
    <w:rsid w:val="0074486B"/>
    <w:rsid w:val="00744F0B"/>
    <w:rsid w:val="00745C0C"/>
    <w:rsid w:val="00746FE4"/>
    <w:rsid w:val="0075181C"/>
    <w:rsid w:val="00751C24"/>
    <w:rsid w:val="007542A0"/>
    <w:rsid w:val="00755F26"/>
    <w:rsid w:val="007561A6"/>
    <w:rsid w:val="00756300"/>
    <w:rsid w:val="00760057"/>
    <w:rsid w:val="00760D6B"/>
    <w:rsid w:val="0076348E"/>
    <w:rsid w:val="00771841"/>
    <w:rsid w:val="007722CC"/>
    <w:rsid w:val="00774FA3"/>
    <w:rsid w:val="0077671E"/>
    <w:rsid w:val="00777618"/>
    <w:rsid w:val="00780681"/>
    <w:rsid w:val="0078174C"/>
    <w:rsid w:val="00785114"/>
    <w:rsid w:val="007858EE"/>
    <w:rsid w:val="00791097"/>
    <w:rsid w:val="00791278"/>
    <w:rsid w:val="0079337B"/>
    <w:rsid w:val="0079477F"/>
    <w:rsid w:val="007A3702"/>
    <w:rsid w:val="007A3ACE"/>
    <w:rsid w:val="007A4356"/>
    <w:rsid w:val="007A5967"/>
    <w:rsid w:val="007A64B8"/>
    <w:rsid w:val="007A6F4A"/>
    <w:rsid w:val="007A7C5F"/>
    <w:rsid w:val="007B2376"/>
    <w:rsid w:val="007B3FB0"/>
    <w:rsid w:val="007B41E3"/>
    <w:rsid w:val="007B492C"/>
    <w:rsid w:val="007B4B17"/>
    <w:rsid w:val="007B53E9"/>
    <w:rsid w:val="007B6068"/>
    <w:rsid w:val="007B7732"/>
    <w:rsid w:val="007C037C"/>
    <w:rsid w:val="007C25D8"/>
    <w:rsid w:val="007C2D30"/>
    <w:rsid w:val="007C6D06"/>
    <w:rsid w:val="007C7751"/>
    <w:rsid w:val="007C7CD5"/>
    <w:rsid w:val="007D0442"/>
    <w:rsid w:val="007D4D07"/>
    <w:rsid w:val="007D4E0A"/>
    <w:rsid w:val="007D5678"/>
    <w:rsid w:val="007D59AB"/>
    <w:rsid w:val="007D5AC6"/>
    <w:rsid w:val="007D71CC"/>
    <w:rsid w:val="007D7C04"/>
    <w:rsid w:val="007E156F"/>
    <w:rsid w:val="007E1C36"/>
    <w:rsid w:val="007E2CFB"/>
    <w:rsid w:val="007E3F32"/>
    <w:rsid w:val="007E5B14"/>
    <w:rsid w:val="007E6152"/>
    <w:rsid w:val="007E7736"/>
    <w:rsid w:val="007F072C"/>
    <w:rsid w:val="007F0E40"/>
    <w:rsid w:val="007F1609"/>
    <w:rsid w:val="007F1821"/>
    <w:rsid w:val="007F18AE"/>
    <w:rsid w:val="007F1F35"/>
    <w:rsid w:val="007F26CA"/>
    <w:rsid w:val="007F2BD3"/>
    <w:rsid w:val="007F3AF2"/>
    <w:rsid w:val="007F616C"/>
    <w:rsid w:val="007F66BC"/>
    <w:rsid w:val="007F67B0"/>
    <w:rsid w:val="007F6B8A"/>
    <w:rsid w:val="007F7DFA"/>
    <w:rsid w:val="007F7F48"/>
    <w:rsid w:val="0080501D"/>
    <w:rsid w:val="00810553"/>
    <w:rsid w:val="00811231"/>
    <w:rsid w:val="00811241"/>
    <w:rsid w:val="00814990"/>
    <w:rsid w:val="00815323"/>
    <w:rsid w:val="00815889"/>
    <w:rsid w:val="00823ECB"/>
    <w:rsid w:val="0082451D"/>
    <w:rsid w:val="008257BE"/>
    <w:rsid w:val="00832CDD"/>
    <w:rsid w:val="008336EE"/>
    <w:rsid w:val="00834AA9"/>
    <w:rsid w:val="008351A9"/>
    <w:rsid w:val="00841090"/>
    <w:rsid w:val="00841A9B"/>
    <w:rsid w:val="00841D63"/>
    <w:rsid w:val="00842FAF"/>
    <w:rsid w:val="0084310C"/>
    <w:rsid w:val="008441AE"/>
    <w:rsid w:val="0084462A"/>
    <w:rsid w:val="008451AA"/>
    <w:rsid w:val="00847170"/>
    <w:rsid w:val="00850C16"/>
    <w:rsid w:val="00851B49"/>
    <w:rsid w:val="00852B4E"/>
    <w:rsid w:val="00863B49"/>
    <w:rsid w:val="00867458"/>
    <w:rsid w:val="00870911"/>
    <w:rsid w:val="00870F07"/>
    <w:rsid w:val="00871349"/>
    <w:rsid w:val="008716A1"/>
    <w:rsid w:val="00871BBD"/>
    <w:rsid w:val="00876DA6"/>
    <w:rsid w:val="0087735E"/>
    <w:rsid w:val="008805EE"/>
    <w:rsid w:val="00880750"/>
    <w:rsid w:val="00880B62"/>
    <w:rsid w:val="0088379F"/>
    <w:rsid w:val="008841CF"/>
    <w:rsid w:val="00887EC2"/>
    <w:rsid w:val="00893EB6"/>
    <w:rsid w:val="008941E0"/>
    <w:rsid w:val="00897015"/>
    <w:rsid w:val="008A172C"/>
    <w:rsid w:val="008A210C"/>
    <w:rsid w:val="008A4786"/>
    <w:rsid w:val="008A57E4"/>
    <w:rsid w:val="008A5C5E"/>
    <w:rsid w:val="008B2BCD"/>
    <w:rsid w:val="008B42BF"/>
    <w:rsid w:val="008B43DA"/>
    <w:rsid w:val="008B4937"/>
    <w:rsid w:val="008B4F56"/>
    <w:rsid w:val="008B51FD"/>
    <w:rsid w:val="008B52BE"/>
    <w:rsid w:val="008B5AEA"/>
    <w:rsid w:val="008B6D6D"/>
    <w:rsid w:val="008C2073"/>
    <w:rsid w:val="008C350A"/>
    <w:rsid w:val="008C398D"/>
    <w:rsid w:val="008C52EF"/>
    <w:rsid w:val="008C5FED"/>
    <w:rsid w:val="008C611E"/>
    <w:rsid w:val="008C681A"/>
    <w:rsid w:val="008D0960"/>
    <w:rsid w:val="008D18B5"/>
    <w:rsid w:val="008D1AFE"/>
    <w:rsid w:val="008D28CF"/>
    <w:rsid w:val="008D2C75"/>
    <w:rsid w:val="008D3195"/>
    <w:rsid w:val="008E0BC5"/>
    <w:rsid w:val="008E1C69"/>
    <w:rsid w:val="008E1FB7"/>
    <w:rsid w:val="008E2AA3"/>
    <w:rsid w:val="008E3057"/>
    <w:rsid w:val="008E355B"/>
    <w:rsid w:val="008E52E7"/>
    <w:rsid w:val="008E78D9"/>
    <w:rsid w:val="008F0174"/>
    <w:rsid w:val="008F2DCE"/>
    <w:rsid w:val="008F31FB"/>
    <w:rsid w:val="008F7177"/>
    <w:rsid w:val="00901E52"/>
    <w:rsid w:val="009024D9"/>
    <w:rsid w:val="00905654"/>
    <w:rsid w:val="00905723"/>
    <w:rsid w:val="00906474"/>
    <w:rsid w:val="00907CCE"/>
    <w:rsid w:val="00907FEB"/>
    <w:rsid w:val="00910B90"/>
    <w:rsid w:val="009129AA"/>
    <w:rsid w:val="00913244"/>
    <w:rsid w:val="009155FE"/>
    <w:rsid w:val="00915758"/>
    <w:rsid w:val="00917399"/>
    <w:rsid w:val="00917534"/>
    <w:rsid w:val="00923BAA"/>
    <w:rsid w:val="00924299"/>
    <w:rsid w:val="00924E92"/>
    <w:rsid w:val="00925372"/>
    <w:rsid w:val="00930B72"/>
    <w:rsid w:val="00930E28"/>
    <w:rsid w:val="00933D47"/>
    <w:rsid w:val="00934DAB"/>
    <w:rsid w:val="00934DBC"/>
    <w:rsid w:val="00934DE9"/>
    <w:rsid w:val="0093714A"/>
    <w:rsid w:val="0094110C"/>
    <w:rsid w:val="0094209A"/>
    <w:rsid w:val="009435D8"/>
    <w:rsid w:val="00943D5F"/>
    <w:rsid w:val="00944211"/>
    <w:rsid w:val="00945997"/>
    <w:rsid w:val="009467BC"/>
    <w:rsid w:val="009467E8"/>
    <w:rsid w:val="00952935"/>
    <w:rsid w:val="00953E1D"/>
    <w:rsid w:val="00953E60"/>
    <w:rsid w:val="00954C14"/>
    <w:rsid w:val="00960035"/>
    <w:rsid w:val="00961D3E"/>
    <w:rsid w:val="00962441"/>
    <w:rsid w:val="0096379D"/>
    <w:rsid w:val="0096478F"/>
    <w:rsid w:val="00964E14"/>
    <w:rsid w:val="00964F0F"/>
    <w:rsid w:val="0096597C"/>
    <w:rsid w:val="0096774F"/>
    <w:rsid w:val="00971E35"/>
    <w:rsid w:val="0097300A"/>
    <w:rsid w:val="009733F7"/>
    <w:rsid w:val="00974083"/>
    <w:rsid w:val="0097678B"/>
    <w:rsid w:val="00976ADE"/>
    <w:rsid w:val="00976F4B"/>
    <w:rsid w:val="009773B8"/>
    <w:rsid w:val="00980B4D"/>
    <w:rsid w:val="00980E37"/>
    <w:rsid w:val="009830D5"/>
    <w:rsid w:val="0098404C"/>
    <w:rsid w:val="00987021"/>
    <w:rsid w:val="00990689"/>
    <w:rsid w:val="00991C69"/>
    <w:rsid w:val="00992337"/>
    <w:rsid w:val="00992511"/>
    <w:rsid w:val="009945D3"/>
    <w:rsid w:val="00995ABD"/>
    <w:rsid w:val="00996049"/>
    <w:rsid w:val="00997A5E"/>
    <w:rsid w:val="00997D82"/>
    <w:rsid w:val="009A043C"/>
    <w:rsid w:val="009A0949"/>
    <w:rsid w:val="009A1C42"/>
    <w:rsid w:val="009A22DC"/>
    <w:rsid w:val="009A2407"/>
    <w:rsid w:val="009A2798"/>
    <w:rsid w:val="009A5948"/>
    <w:rsid w:val="009A6305"/>
    <w:rsid w:val="009A6F05"/>
    <w:rsid w:val="009B231F"/>
    <w:rsid w:val="009B2D87"/>
    <w:rsid w:val="009B3CEA"/>
    <w:rsid w:val="009B418F"/>
    <w:rsid w:val="009B5A81"/>
    <w:rsid w:val="009B7EA4"/>
    <w:rsid w:val="009C2F76"/>
    <w:rsid w:val="009C4562"/>
    <w:rsid w:val="009C4FA6"/>
    <w:rsid w:val="009C503B"/>
    <w:rsid w:val="009C633E"/>
    <w:rsid w:val="009C6B25"/>
    <w:rsid w:val="009C7080"/>
    <w:rsid w:val="009C72BE"/>
    <w:rsid w:val="009D0008"/>
    <w:rsid w:val="009D5A02"/>
    <w:rsid w:val="009D7199"/>
    <w:rsid w:val="009D7698"/>
    <w:rsid w:val="009E047B"/>
    <w:rsid w:val="009E0B56"/>
    <w:rsid w:val="009E19ED"/>
    <w:rsid w:val="009E258F"/>
    <w:rsid w:val="009E467C"/>
    <w:rsid w:val="009F1E14"/>
    <w:rsid w:val="009F234B"/>
    <w:rsid w:val="009F4A53"/>
    <w:rsid w:val="00A05ECC"/>
    <w:rsid w:val="00A0742D"/>
    <w:rsid w:val="00A10A04"/>
    <w:rsid w:val="00A12A8E"/>
    <w:rsid w:val="00A12BBE"/>
    <w:rsid w:val="00A13190"/>
    <w:rsid w:val="00A14F85"/>
    <w:rsid w:val="00A15451"/>
    <w:rsid w:val="00A15C54"/>
    <w:rsid w:val="00A1625C"/>
    <w:rsid w:val="00A1767F"/>
    <w:rsid w:val="00A1789D"/>
    <w:rsid w:val="00A21B73"/>
    <w:rsid w:val="00A25F9B"/>
    <w:rsid w:val="00A260A3"/>
    <w:rsid w:val="00A26AAD"/>
    <w:rsid w:val="00A306B1"/>
    <w:rsid w:val="00A31D17"/>
    <w:rsid w:val="00A3237A"/>
    <w:rsid w:val="00A3397B"/>
    <w:rsid w:val="00A36614"/>
    <w:rsid w:val="00A42B0D"/>
    <w:rsid w:val="00A42DFB"/>
    <w:rsid w:val="00A42F58"/>
    <w:rsid w:val="00A43535"/>
    <w:rsid w:val="00A43C28"/>
    <w:rsid w:val="00A4674C"/>
    <w:rsid w:val="00A467EA"/>
    <w:rsid w:val="00A47F45"/>
    <w:rsid w:val="00A503B8"/>
    <w:rsid w:val="00A5130D"/>
    <w:rsid w:val="00A52BD6"/>
    <w:rsid w:val="00A52ECE"/>
    <w:rsid w:val="00A53A2F"/>
    <w:rsid w:val="00A54801"/>
    <w:rsid w:val="00A5734E"/>
    <w:rsid w:val="00A60213"/>
    <w:rsid w:val="00A63113"/>
    <w:rsid w:val="00A63E50"/>
    <w:rsid w:val="00A64EA1"/>
    <w:rsid w:val="00A64FC8"/>
    <w:rsid w:val="00A67BFF"/>
    <w:rsid w:val="00A70309"/>
    <w:rsid w:val="00A7242F"/>
    <w:rsid w:val="00A728F9"/>
    <w:rsid w:val="00A73922"/>
    <w:rsid w:val="00A74E39"/>
    <w:rsid w:val="00A75E2E"/>
    <w:rsid w:val="00A80C43"/>
    <w:rsid w:val="00A81989"/>
    <w:rsid w:val="00A82B2B"/>
    <w:rsid w:val="00A835A7"/>
    <w:rsid w:val="00A84B2C"/>
    <w:rsid w:val="00A92386"/>
    <w:rsid w:val="00A940CA"/>
    <w:rsid w:val="00A9604D"/>
    <w:rsid w:val="00A9733D"/>
    <w:rsid w:val="00A977A7"/>
    <w:rsid w:val="00A97F35"/>
    <w:rsid w:val="00AA03DE"/>
    <w:rsid w:val="00AA1604"/>
    <w:rsid w:val="00AA173C"/>
    <w:rsid w:val="00AA3886"/>
    <w:rsid w:val="00AA5000"/>
    <w:rsid w:val="00AA617F"/>
    <w:rsid w:val="00AA66A0"/>
    <w:rsid w:val="00AA6FB0"/>
    <w:rsid w:val="00AB4537"/>
    <w:rsid w:val="00AB5200"/>
    <w:rsid w:val="00AB5F61"/>
    <w:rsid w:val="00AB619A"/>
    <w:rsid w:val="00AB747E"/>
    <w:rsid w:val="00AB77CA"/>
    <w:rsid w:val="00AC1429"/>
    <w:rsid w:val="00AC1AD9"/>
    <w:rsid w:val="00AC3851"/>
    <w:rsid w:val="00AC56A2"/>
    <w:rsid w:val="00AC7713"/>
    <w:rsid w:val="00AD05DD"/>
    <w:rsid w:val="00AD538A"/>
    <w:rsid w:val="00AD5588"/>
    <w:rsid w:val="00AD7989"/>
    <w:rsid w:val="00AE165C"/>
    <w:rsid w:val="00AE1AFF"/>
    <w:rsid w:val="00AE2CF5"/>
    <w:rsid w:val="00AE3EB8"/>
    <w:rsid w:val="00AE401B"/>
    <w:rsid w:val="00AE7FD3"/>
    <w:rsid w:val="00AF56E1"/>
    <w:rsid w:val="00AF6281"/>
    <w:rsid w:val="00AF63BE"/>
    <w:rsid w:val="00AF71C3"/>
    <w:rsid w:val="00B0121E"/>
    <w:rsid w:val="00B02C93"/>
    <w:rsid w:val="00B03DF0"/>
    <w:rsid w:val="00B05959"/>
    <w:rsid w:val="00B06B32"/>
    <w:rsid w:val="00B079CF"/>
    <w:rsid w:val="00B10DC6"/>
    <w:rsid w:val="00B10DD8"/>
    <w:rsid w:val="00B11751"/>
    <w:rsid w:val="00B11ECD"/>
    <w:rsid w:val="00B11F7D"/>
    <w:rsid w:val="00B123B8"/>
    <w:rsid w:val="00B12BB2"/>
    <w:rsid w:val="00B1600D"/>
    <w:rsid w:val="00B21472"/>
    <w:rsid w:val="00B215A4"/>
    <w:rsid w:val="00B21711"/>
    <w:rsid w:val="00B223C9"/>
    <w:rsid w:val="00B231DC"/>
    <w:rsid w:val="00B2359A"/>
    <w:rsid w:val="00B24CFD"/>
    <w:rsid w:val="00B24DEF"/>
    <w:rsid w:val="00B24EEF"/>
    <w:rsid w:val="00B3088B"/>
    <w:rsid w:val="00B30AFF"/>
    <w:rsid w:val="00B3170F"/>
    <w:rsid w:val="00B33B4A"/>
    <w:rsid w:val="00B34C16"/>
    <w:rsid w:val="00B34D8F"/>
    <w:rsid w:val="00B36A6E"/>
    <w:rsid w:val="00B36F6F"/>
    <w:rsid w:val="00B36F87"/>
    <w:rsid w:val="00B43813"/>
    <w:rsid w:val="00B43C31"/>
    <w:rsid w:val="00B45900"/>
    <w:rsid w:val="00B519CA"/>
    <w:rsid w:val="00B53859"/>
    <w:rsid w:val="00B5514F"/>
    <w:rsid w:val="00B55631"/>
    <w:rsid w:val="00B56B55"/>
    <w:rsid w:val="00B56D5C"/>
    <w:rsid w:val="00B5741F"/>
    <w:rsid w:val="00B60795"/>
    <w:rsid w:val="00B61798"/>
    <w:rsid w:val="00B714AA"/>
    <w:rsid w:val="00B72A96"/>
    <w:rsid w:val="00B72FA0"/>
    <w:rsid w:val="00B750D4"/>
    <w:rsid w:val="00B75904"/>
    <w:rsid w:val="00B77BF0"/>
    <w:rsid w:val="00B803BD"/>
    <w:rsid w:val="00B81E31"/>
    <w:rsid w:val="00B850E8"/>
    <w:rsid w:val="00B90D2E"/>
    <w:rsid w:val="00B90F4E"/>
    <w:rsid w:val="00B938F1"/>
    <w:rsid w:val="00B953E1"/>
    <w:rsid w:val="00B96263"/>
    <w:rsid w:val="00B965BF"/>
    <w:rsid w:val="00B97A19"/>
    <w:rsid w:val="00B97DF8"/>
    <w:rsid w:val="00B97E6B"/>
    <w:rsid w:val="00BA0191"/>
    <w:rsid w:val="00BA15DB"/>
    <w:rsid w:val="00BA7D98"/>
    <w:rsid w:val="00BB07F5"/>
    <w:rsid w:val="00BB2C4B"/>
    <w:rsid w:val="00BB4049"/>
    <w:rsid w:val="00BC11D5"/>
    <w:rsid w:val="00BC1B3A"/>
    <w:rsid w:val="00BC1D20"/>
    <w:rsid w:val="00BC3148"/>
    <w:rsid w:val="00BC32F0"/>
    <w:rsid w:val="00BC3AF1"/>
    <w:rsid w:val="00BC4B77"/>
    <w:rsid w:val="00BC5406"/>
    <w:rsid w:val="00BC601A"/>
    <w:rsid w:val="00BC67C5"/>
    <w:rsid w:val="00BC77D1"/>
    <w:rsid w:val="00BD0BBE"/>
    <w:rsid w:val="00BD0D3F"/>
    <w:rsid w:val="00BD57EF"/>
    <w:rsid w:val="00BD7485"/>
    <w:rsid w:val="00BE1F7E"/>
    <w:rsid w:val="00BE3A78"/>
    <w:rsid w:val="00BE596B"/>
    <w:rsid w:val="00BE7993"/>
    <w:rsid w:val="00BE7ED5"/>
    <w:rsid w:val="00BF06C2"/>
    <w:rsid w:val="00BF2AD1"/>
    <w:rsid w:val="00BF30E3"/>
    <w:rsid w:val="00BF3949"/>
    <w:rsid w:val="00BF558B"/>
    <w:rsid w:val="00BF5787"/>
    <w:rsid w:val="00C00802"/>
    <w:rsid w:val="00C0103F"/>
    <w:rsid w:val="00C014B6"/>
    <w:rsid w:val="00C014DD"/>
    <w:rsid w:val="00C01959"/>
    <w:rsid w:val="00C0292D"/>
    <w:rsid w:val="00C0578C"/>
    <w:rsid w:val="00C079B5"/>
    <w:rsid w:val="00C10157"/>
    <w:rsid w:val="00C1032E"/>
    <w:rsid w:val="00C145AD"/>
    <w:rsid w:val="00C20BFB"/>
    <w:rsid w:val="00C20D00"/>
    <w:rsid w:val="00C20F5C"/>
    <w:rsid w:val="00C22BC2"/>
    <w:rsid w:val="00C23A09"/>
    <w:rsid w:val="00C23C0E"/>
    <w:rsid w:val="00C26BC5"/>
    <w:rsid w:val="00C27CF4"/>
    <w:rsid w:val="00C30FED"/>
    <w:rsid w:val="00C3584B"/>
    <w:rsid w:val="00C37379"/>
    <w:rsid w:val="00C3738D"/>
    <w:rsid w:val="00C373D3"/>
    <w:rsid w:val="00C416BF"/>
    <w:rsid w:val="00C41A9B"/>
    <w:rsid w:val="00C42FB9"/>
    <w:rsid w:val="00C4355F"/>
    <w:rsid w:val="00C44268"/>
    <w:rsid w:val="00C454C9"/>
    <w:rsid w:val="00C47A83"/>
    <w:rsid w:val="00C5138C"/>
    <w:rsid w:val="00C533C4"/>
    <w:rsid w:val="00C53E53"/>
    <w:rsid w:val="00C548B4"/>
    <w:rsid w:val="00C61038"/>
    <w:rsid w:val="00C6145C"/>
    <w:rsid w:val="00C6301C"/>
    <w:rsid w:val="00C640DA"/>
    <w:rsid w:val="00C64968"/>
    <w:rsid w:val="00C660EE"/>
    <w:rsid w:val="00C662B7"/>
    <w:rsid w:val="00C66BD5"/>
    <w:rsid w:val="00C67A92"/>
    <w:rsid w:val="00C70091"/>
    <w:rsid w:val="00C71F66"/>
    <w:rsid w:val="00C73612"/>
    <w:rsid w:val="00C73AA5"/>
    <w:rsid w:val="00C75AE7"/>
    <w:rsid w:val="00C75D8C"/>
    <w:rsid w:val="00C75F19"/>
    <w:rsid w:val="00C760F9"/>
    <w:rsid w:val="00C77D08"/>
    <w:rsid w:val="00C77F8D"/>
    <w:rsid w:val="00C8087B"/>
    <w:rsid w:val="00C8136F"/>
    <w:rsid w:val="00C81BA7"/>
    <w:rsid w:val="00C826E9"/>
    <w:rsid w:val="00C83707"/>
    <w:rsid w:val="00C8410A"/>
    <w:rsid w:val="00C84D5A"/>
    <w:rsid w:val="00C856BB"/>
    <w:rsid w:val="00C8652D"/>
    <w:rsid w:val="00C877A4"/>
    <w:rsid w:val="00C87EA8"/>
    <w:rsid w:val="00C903A7"/>
    <w:rsid w:val="00C93AA1"/>
    <w:rsid w:val="00CA0E4D"/>
    <w:rsid w:val="00CA1466"/>
    <w:rsid w:val="00CA2026"/>
    <w:rsid w:val="00CA2C99"/>
    <w:rsid w:val="00CA36BE"/>
    <w:rsid w:val="00CA5761"/>
    <w:rsid w:val="00CA6908"/>
    <w:rsid w:val="00CA79F4"/>
    <w:rsid w:val="00CA7EC2"/>
    <w:rsid w:val="00CB0400"/>
    <w:rsid w:val="00CB1C5F"/>
    <w:rsid w:val="00CB5098"/>
    <w:rsid w:val="00CB59D9"/>
    <w:rsid w:val="00CC07C5"/>
    <w:rsid w:val="00CC1319"/>
    <w:rsid w:val="00CC14D9"/>
    <w:rsid w:val="00CC510F"/>
    <w:rsid w:val="00CC73A8"/>
    <w:rsid w:val="00CD0012"/>
    <w:rsid w:val="00CD02A2"/>
    <w:rsid w:val="00CD2084"/>
    <w:rsid w:val="00CD45C4"/>
    <w:rsid w:val="00CD496F"/>
    <w:rsid w:val="00CD50F8"/>
    <w:rsid w:val="00CD562B"/>
    <w:rsid w:val="00CD69AF"/>
    <w:rsid w:val="00CD728C"/>
    <w:rsid w:val="00CE08BC"/>
    <w:rsid w:val="00CE10E3"/>
    <w:rsid w:val="00CE22D6"/>
    <w:rsid w:val="00CE3CAD"/>
    <w:rsid w:val="00CE47E9"/>
    <w:rsid w:val="00CE639D"/>
    <w:rsid w:val="00CF00AB"/>
    <w:rsid w:val="00CF0E85"/>
    <w:rsid w:val="00CF2E95"/>
    <w:rsid w:val="00CF486A"/>
    <w:rsid w:val="00CF4E60"/>
    <w:rsid w:val="00CF5A7C"/>
    <w:rsid w:val="00CF7265"/>
    <w:rsid w:val="00D005AB"/>
    <w:rsid w:val="00D005C4"/>
    <w:rsid w:val="00D01660"/>
    <w:rsid w:val="00D0214B"/>
    <w:rsid w:val="00D021E3"/>
    <w:rsid w:val="00D0296B"/>
    <w:rsid w:val="00D046A0"/>
    <w:rsid w:val="00D05337"/>
    <w:rsid w:val="00D05475"/>
    <w:rsid w:val="00D05C8C"/>
    <w:rsid w:val="00D06813"/>
    <w:rsid w:val="00D11EAB"/>
    <w:rsid w:val="00D14222"/>
    <w:rsid w:val="00D14327"/>
    <w:rsid w:val="00D20516"/>
    <w:rsid w:val="00D21C75"/>
    <w:rsid w:val="00D24830"/>
    <w:rsid w:val="00D27FD9"/>
    <w:rsid w:val="00D33FF0"/>
    <w:rsid w:val="00D355D9"/>
    <w:rsid w:val="00D35CB9"/>
    <w:rsid w:val="00D360EC"/>
    <w:rsid w:val="00D40422"/>
    <w:rsid w:val="00D45C85"/>
    <w:rsid w:val="00D45F0F"/>
    <w:rsid w:val="00D4693A"/>
    <w:rsid w:val="00D476E3"/>
    <w:rsid w:val="00D47D16"/>
    <w:rsid w:val="00D47E43"/>
    <w:rsid w:val="00D5043F"/>
    <w:rsid w:val="00D526D0"/>
    <w:rsid w:val="00D56527"/>
    <w:rsid w:val="00D56918"/>
    <w:rsid w:val="00D57E09"/>
    <w:rsid w:val="00D648CF"/>
    <w:rsid w:val="00D65E2C"/>
    <w:rsid w:val="00D65E8F"/>
    <w:rsid w:val="00D6776F"/>
    <w:rsid w:val="00D711ED"/>
    <w:rsid w:val="00D71FC4"/>
    <w:rsid w:val="00D724BE"/>
    <w:rsid w:val="00D761E7"/>
    <w:rsid w:val="00D76CA1"/>
    <w:rsid w:val="00D77867"/>
    <w:rsid w:val="00D8368D"/>
    <w:rsid w:val="00D853C1"/>
    <w:rsid w:val="00D866E2"/>
    <w:rsid w:val="00D868EA"/>
    <w:rsid w:val="00D876AA"/>
    <w:rsid w:val="00D90D33"/>
    <w:rsid w:val="00D94148"/>
    <w:rsid w:val="00D94924"/>
    <w:rsid w:val="00D95674"/>
    <w:rsid w:val="00D956C7"/>
    <w:rsid w:val="00D95E87"/>
    <w:rsid w:val="00D9704D"/>
    <w:rsid w:val="00D97518"/>
    <w:rsid w:val="00DA0BA8"/>
    <w:rsid w:val="00DA0DD1"/>
    <w:rsid w:val="00DA2390"/>
    <w:rsid w:val="00DA2931"/>
    <w:rsid w:val="00DA3233"/>
    <w:rsid w:val="00DA41FE"/>
    <w:rsid w:val="00DA7A9F"/>
    <w:rsid w:val="00DB0C26"/>
    <w:rsid w:val="00DB33FD"/>
    <w:rsid w:val="00DB3501"/>
    <w:rsid w:val="00DB3E35"/>
    <w:rsid w:val="00DB441C"/>
    <w:rsid w:val="00DC0BA0"/>
    <w:rsid w:val="00DC22E2"/>
    <w:rsid w:val="00DC245E"/>
    <w:rsid w:val="00DC26BE"/>
    <w:rsid w:val="00DC50ED"/>
    <w:rsid w:val="00DC5C51"/>
    <w:rsid w:val="00DC67E2"/>
    <w:rsid w:val="00DC6F21"/>
    <w:rsid w:val="00DC7133"/>
    <w:rsid w:val="00DC75F8"/>
    <w:rsid w:val="00DD0611"/>
    <w:rsid w:val="00DD0860"/>
    <w:rsid w:val="00DD1742"/>
    <w:rsid w:val="00DD3FB5"/>
    <w:rsid w:val="00DD54EC"/>
    <w:rsid w:val="00DD65AC"/>
    <w:rsid w:val="00DE0C1D"/>
    <w:rsid w:val="00DE0D75"/>
    <w:rsid w:val="00DE2404"/>
    <w:rsid w:val="00DE44DF"/>
    <w:rsid w:val="00DF12B3"/>
    <w:rsid w:val="00DF18E9"/>
    <w:rsid w:val="00DF1B34"/>
    <w:rsid w:val="00DF46CD"/>
    <w:rsid w:val="00DF54F5"/>
    <w:rsid w:val="00DF5F55"/>
    <w:rsid w:val="00DF6B7C"/>
    <w:rsid w:val="00DF6D6F"/>
    <w:rsid w:val="00DF7FFE"/>
    <w:rsid w:val="00E0000E"/>
    <w:rsid w:val="00E0122F"/>
    <w:rsid w:val="00E013CE"/>
    <w:rsid w:val="00E0550F"/>
    <w:rsid w:val="00E07552"/>
    <w:rsid w:val="00E10612"/>
    <w:rsid w:val="00E1082A"/>
    <w:rsid w:val="00E1225C"/>
    <w:rsid w:val="00E12AA9"/>
    <w:rsid w:val="00E13CB6"/>
    <w:rsid w:val="00E160AE"/>
    <w:rsid w:val="00E167FC"/>
    <w:rsid w:val="00E1720F"/>
    <w:rsid w:val="00E21067"/>
    <w:rsid w:val="00E212AC"/>
    <w:rsid w:val="00E225B7"/>
    <w:rsid w:val="00E25913"/>
    <w:rsid w:val="00E31353"/>
    <w:rsid w:val="00E31DA1"/>
    <w:rsid w:val="00E332FF"/>
    <w:rsid w:val="00E33A4C"/>
    <w:rsid w:val="00E33DB3"/>
    <w:rsid w:val="00E34D75"/>
    <w:rsid w:val="00E356E6"/>
    <w:rsid w:val="00E3597A"/>
    <w:rsid w:val="00E365D0"/>
    <w:rsid w:val="00E374EC"/>
    <w:rsid w:val="00E37EF0"/>
    <w:rsid w:val="00E40CBE"/>
    <w:rsid w:val="00E41A81"/>
    <w:rsid w:val="00E44FB4"/>
    <w:rsid w:val="00E451F9"/>
    <w:rsid w:val="00E4695C"/>
    <w:rsid w:val="00E5015D"/>
    <w:rsid w:val="00E503E9"/>
    <w:rsid w:val="00E506A8"/>
    <w:rsid w:val="00E50ACA"/>
    <w:rsid w:val="00E57FCE"/>
    <w:rsid w:val="00E60C06"/>
    <w:rsid w:val="00E620E7"/>
    <w:rsid w:val="00E62ACC"/>
    <w:rsid w:val="00E65F62"/>
    <w:rsid w:val="00E66FB9"/>
    <w:rsid w:val="00E73864"/>
    <w:rsid w:val="00E74383"/>
    <w:rsid w:val="00E751F9"/>
    <w:rsid w:val="00E75232"/>
    <w:rsid w:val="00E76CCF"/>
    <w:rsid w:val="00E77683"/>
    <w:rsid w:val="00E77FD9"/>
    <w:rsid w:val="00E81341"/>
    <w:rsid w:val="00E819DA"/>
    <w:rsid w:val="00E826AD"/>
    <w:rsid w:val="00E82DE4"/>
    <w:rsid w:val="00E862BE"/>
    <w:rsid w:val="00E86F4D"/>
    <w:rsid w:val="00E91656"/>
    <w:rsid w:val="00E918A3"/>
    <w:rsid w:val="00E91E56"/>
    <w:rsid w:val="00E95BFC"/>
    <w:rsid w:val="00E95D76"/>
    <w:rsid w:val="00EA06EA"/>
    <w:rsid w:val="00EA1495"/>
    <w:rsid w:val="00EA4E86"/>
    <w:rsid w:val="00EB00D4"/>
    <w:rsid w:val="00EB154C"/>
    <w:rsid w:val="00EB1E7B"/>
    <w:rsid w:val="00EB2161"/>
    <w:rsid w:val="00EB3148"/>
    <w:rsid w:val="00EB424D"/>
    <w:rsid w:val="00EB585F"/>
    <w:rsid w:val="00EB6EB8"/>
    <w:rsid w:val="00EC3A91"/>
    <w:rsid w:val="00EC4C59"/>
    <w:rsid w:val="00EC6A31"/>
    <w:rsid w:val="00EC707F"/>
    <w:rsid w:val="00ED12FB"/>
    <w:rsid w:val="00ED2125"/>
    <w:rsid w:val="00ED2527"/>
    <w:rsid w:val="00ED32CE"/>
    <w:rsid w:val="00ED4109"/>
    <w:rsid w:val="00ED51B3"/>
    <w:rsid w:val="00EE022C"/>
    <w:rsid w:val="00EE0392"/>
    <w:rsid w:val="00EE2299"/>
    <w:rsid w:val="00EE27E1"/>
    <w:rsid w:val="00EE2C41"/>
    <w:rsid w:val="00EE3095"/>
    <w:rsid w:val="00EE506B"/>
    <w:rsid w:val="00EE5565"/>
    <w:rsid w:val="00EE5D07"/>
    <w:rsid w:val="00EF1422"/>
    <w:rsid w:val="00EF1909"/>
    <w:rsid w:val="00EF2008"/>
    <w:rsid w:val="00EF213C"/>
    <w:rsid w:val="00EF38B1"/>
    <w:rsid w:val="00EF40BD"/>
    <w:rsid w:val="00EF5E50"/>
    <w:rsid w:val="00EF6616"/>
    <w:rsid w:val="00F024A9"/>
    <w:rsid w:val="00F03555"/>
    <w:rsid w:val="00F0521D"/>
    <w:rsid w:val="00F05929"/>
    <w:rsid w:val="00F06B6A"/>
    <w:rsid w:val="00F06BA2"/>
    <w:rsid w:val="00F077FC"/>
    <w:rsid w:val="00F0799D"/>
    <w:rsid w:val="00F107CB"/>
    <w:rsid w:val="00F10DF1"/>
    <w:rsid w:val="00F113F5"/>
    <w:rsid w:val="00F12EA3"/>
    <w:rsid w:val="00F14D91"/>
    <w:rsid w:val="00F20BF8"/>
    <w:rsid w:val="00F22D4F"/>
    <w:rsid w:val="00F2315C"/>
    <w:rsid w:val="00F23C7A"/>
    <w:rsid w:val="00F3101A"/>
    <w:rsid w:val="00F3469B"/>
    <w:rsid w:val="00F416F7"/>
    <w:rsid w:val="00F44A05"/>
    <w:rsid w:val="00F455C0"/>
    <w:rsid w:val="00F45855"/>
    <w:rsid w:val="00F460A6"/>
    <w:rsid w:val="00F46C51"/>
    <w:rsid w:val="00F525F9"/>
    <w:rsid w:val="00F53004"/>
    <w:rsid w:val="00F53510"/>
    <w:rsid w:val="00F53EA5"/>
    <w:rsid w:val="00F54468"/>
    <w:rsid w:val="00F54A1B"/>
    <w:rsid w:val="00F554EE"/>
    <w:rsid w:val="00F55CF9"/>
    <w:rsid w:val="00F56ED9"/>
    <w:rsid w:val="00F62055"/>
    <w:rsid w:val="00F624C9"/>
    <w:rsid w:val="00F62D24"/>
    <w:rsid w:val="00F63B82"/>
    <w:rsid w:val="00F64462"/>
    <w:rsid w:val="00F645C9"/>
    <w:rsid w:val="00F65912"/>
    <w:rsid w:val="00F6610B"/>
    <w:rsid w:val="00F664DA"/>
    <w:rsid w:val="00F66C1A"/>
    <w:rsid w:val="00F6757D"/>
    <w:rsid w:val="00F67C3F"/>
    <w:rsid w:val="00F70524"/>
    <w:rsid w:val="00F707A0"/>
    <w:rsid w:val="00F71139"/>
    <w:rsid w:val="00F721B7"/>
    <w:rsid w:val="00F73305"/>
    <w:rsid w:val="00F74110"/>
    <w:rsid w:val="00F74319"/>
    <w:rsid w:val="00F75A4C"/>
    <w:rsid w:val="00F77805"/>
    <w:rsid w:val="00F82AF9"/>
    <w:rsid w:val="00F830BB"/>
    <w:rsid w:val="00F84221"/>
    <w:rsid w:val="00F86A17"/>
    <w:rsid w:val="00F9216F"/>
    <w:rsid w:val="00F94E4B"/>
    <w:rsid w:val="00F95AD1"/>
    <w:rsid w:val="00F96769"/>
    <w:rsid w:val="00F96D4E"/>
    <w:rsid w:val="00F96DAE"/>
    <w:rsid w:val="00F978E5"/>
    <w:rsid w:val="00FA182A"/>
    <w:rsid w:val="00FA2E43"/>
    <w:rsid w:val="00FA31C3"/>
    <w:rsid w:val="00FA3378"/>
    <w:rsid w:val="00FA580B"/>
    <w:rsid w:val="00FA5FEA"/>
    <w:rsid w:val="00FA645C"/>
    <w:rsid w:val="00FA753A"/>
    <w:rsid w:val="00FA7884"/>
    <w:rsid w:val="00FB0997"/>
    <w:rsid w:val="00FB0D67"/>
    <w:rsid w:val="00FB26A1"/>
    <w:rsid w:val="00FB29CF"/>
    <w:rsid w:val="00FB2D74"/>
    <w:rsid w:val="00FB30C1"/>
    <w:rsid w:val="00FB42A6"/>
    <w:rsid w:val="00FB45F4"/>
    <w:rsid w:val="00FB698E"/>
    <w:rsid w:val="00FC094A"/>
    <w:rsid w:val="00FC269E"/>
    <w:rsid w:val="00FC3C6F"/>
    <w:rsid w:val="00FC3DFC"/>
    <w:rsid w:val="00FC41E0"/>
    <w:rsid w:val="00FC4CA2"/>
    <w:rsid w:val="00FC5054"/>
    <w:rsid w:val="00FC78A7"/>
    <w:rsid w:val="00FD0E75"/>
    <w:rsid w:val="00FD1285"/>
    <w:rsid w:val="00FD1F78"/>
    <w:rsid w:val="00FD2CC9"/>
    <w:rsid w:val="00FD3286"/>
    <w:rsid w:val="00FD3404"/>
    <w:rsid w:val="00FD56E4"/>
    <w:rsid w:val="00FD618D"/>
    <w:rsid w:val="00FD74BE"/>
    <w:rsid w:val="00FD7815"/>
    <w:rsid w:val="00FE04FB"/>
    <w:rsid w:val="00FE096B"/>
    <w:rsid w:val="00FE182B"/>
    <w:rsid w:val="00FE5967"/>
    <w:rsid w:val="00FE668B"/>
    <w:rsid w:val="00FE696B"/>
    <w:rsid w:val="00FE70CA"/>
    <w:rsid w:val="00FF0581"/>
    <w:rsid w:val="00FF0D5D"/>
    <w:rsid w:val="00FF272F"/>
    <w:rsid w:val="00FF4402"/>
    <w:rsid w:val="00FF564F"/>
    <w:rsid w:val="00FF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25875"/>
  <w15:docId w15:val="{7F427A1E-6450-4AB6-9616-2E2F7A29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Title">
    <w:name w:val="BA_Title"/>
    <w:basedOn w:val="Normal"/>
    <w:next w:val="BBAuthorName"/>
    <w:rsid w:val="000E70B6"/>
    <w:pPr>
      <w:spacing w:before="720" w:after="360" w:line="480" w:lineRule="auto"/>
      <w:jc w:val="center"/>
    </w:pPr>
    <w:rPr>
      <w:rFonts w:ascii="Times New Roman" w:eastAsia="SimSun" w:hAnsi="Times New Roman" w:cs="Times New Roman"/>
      <w:sz w:val="44"/>
      <w:szCs w:val="44"/>
      <w:lang w:val="en-GB"/>
    </w:rPr>
  </w:style>
  <w:style w:type="paragraph" w:customStyle="1" w:styleId="BBAuthorName">
    <w:name w:val="BB_Author_Name"/>
    <w:basedOn w:val="Normal"/>
    <w:next w:val="BCAuthorAddress"/>
    <w:uiPriority w:val="99"/>
    <w:rsid w:val="000E70B6"/>
    <w:pPr>
      <w:spacing w:after="240" w:line="480" w:lineRule="auto"/>
      <w:jc w:val="center"/>
    </w:pPr>
    <w:rPr>
      <w:rFonts w:ascii="Times" w:eastAsia="SimSun" w:hAnsi="Times" w:cs="Times"/>
      <w:i/>
      <w:iCs/>
      <w:sz w:val="24"/>
      <w:szCs w:val="24"/>
      <w:lang w:val="en-GB"/>
    </w:rPr>
  </w:style>
  <w:style w:type="paragraph" w:customStyle="1" w:styleId="BCAuthorAddress">
    <w:name w:val="BC_Author_Address"/>
    <w:basedOn w:val="Normal"/>
    <w:next w:val="BIEmailAddress"/>
    <w:uiPriority w:val="99"/>
    <w:rsid w:val="000E70B6"/>
    <w:pPr>
      <w:spacing w:after="240" w:line="480" w:lineRule="auto"/>
      <w:jc w:val="center"/>
    </w:pPr>
    <w:rPr>
      <w:rFonts w:ascii="Times" w:eastAsia="SimSun" w:hAnsi="Times" w:cs="Times"/>
      <w:sz w:val="24"/>
      <w:szCs w:val="24"/>
      <w:lang w:val="en-GB"/>
    </w:rPr>
  </w:style>
  <w:style w:type="paragraph" w:customStyle="1" w:styleId="BIEmailAddress">
    <w:name w:val="BI_Email_Address"/>
    <w:basedOn w:val="Normal"/>
    <w:next w:val="Normal"/>
    <w:uiPriority w:val="99"/>
    <w:rsid w:val="000E70B6"/>
    <w:pPr>
      <w:spacing w:line="480" w:lineRule="auto"/>
      <w:jc w:val="both"/>
    </w:pPr>
    <w:rPr>
      <w:rFonts w:ascii="Times" w:eastAsia="SimSun" w:hAnsi="Times" w:cs="Times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7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764"/>
    <w:rPr>
      <w:rFonts w:ascii="Tahoma" w:hAnsi="Tahoma" w:cs="Tahoma"/>
      <w:sz w:val="16"/>
      <w:szCs w:val="16"/>
    </w:rPr>
  </w:style>
  <w:style w:type="paragraph" w:customStyle="1" w:styleId="TAMainText">
    <w:name w:val="TA_Main_Text"/>
    <w:basedOn w:val="Normal"/>
    <w:uiPriority w:val="99"/>
    <w:rsid w:val="007F616C"/>
    <w:pPr>
      <w:spacing w:after="0" w:line="480" w:lineRule="auto"/>
      <w:ind w:firstLine="202"/>
      <w:jc w:val="both"/>
    </w:pPr>
    <w:rPr>
      <w:rFonts w:ascii="Times" w:eastAsia="SimSun" w:hAnsi="Times" w:cs="Times"/>
      <w:sz w:val="24"/>
      <w:szCs w:val="24"/>
      <w:lang w:val="en-GB"/>
    </w:rPr>
  </w:style>
  <w:style w:type="character" w:customStyle="1" w:styleId="il">
    <w:name w:val="il"/>
    <w:basedOn w:val="DefaultParagraphFont"/>
    <w:rsid w:val="00842FAF"/>
  </w:style>
  <w:style w:type="paragraph" w:customStyle="1" w:styleId="RSCB02ArticleText">
    <w:name w:val="RSC B02 Article Text"/>
    <w:basedOn w:val="Normal"/>
    <w:link w:val="RSCB02ArticleTextChar"/>
    <w:qFormat/>
    <w:rsid w:val="00C373D3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DefaultParagraphFont"/>
    <w:link w:val="RSCB02ArticleText"/>
    <w:rsid w:val="00C373D3"/>
    <w:rPr>
      <w:rFonts w:cs="Times New Roman"/>
      <w:w w:val="108"/>
      <w:sz w:val="18"/>
      <w:szCs w:val="18"/>
      <w:lang w:val="en-GB"/>
    </w:rPr>
  </w:style>
  <w:style w:type="character" w:styleId="PlaceholderText">
    <w:name w:val="Placeholder Text"/>
    <w:basedOn w:val="DefaultParagraphFont"/>
    <w:uiPriority w:val="99"/>
    <w:semiHidden/>
    <w:rsid w:val="00930B7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C0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538"/>
  </w:style>
  <w:style w:type="paragraph" w:styleId="Footer">
    <w:name w:val="footer"/>
    <w:basedOn w:val="Normal"/>
    <w:link w:val="FooterChar"/>
    <w:uiPriority w:val="99"/>
    <w:unhideWhenUsed/>
    <w:rsid w:val="001C0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538"/>
  </w:style>
  <w:style w:type="character" w:customStyle="1" w:styleId="st">
    <w:name w:val="st"/>
    <w:basedOn w:val="DefaultParagraphFont"/>
    <w:rsid w:val="006468E1"/>
  </w:style>
  <w:style w:type="character" w:styleId="Emphasis">
    <w:name w:val="Emphasis"/>
    <w:basedOn w:val="DefaultParagraphFont"/>
    <w:uiPriority w:val="20"/>
    <w:qFormat/>
    <w:rsid w:val="006468E1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870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70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70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70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7021"/>
    <w:rPr>
      <w:b/>
      <w:bCs/>
      <w:sz w:val="20"/>
      <w:szCs w:val="20"/>
    </w:rPr>
  </w:style>
  <w:style w:type="paragraph" w:styleId="NoSpacing">
    <w:name w:val="No Spacing"/>
    <w:rsid w:val="000B6D61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fontstyle01">
    <w:name w:val="fontstyle01"/>
    <w:qFormat/>
    <w:rsid w:val="001B1CF2"/>
    <w:rPr>
      <w:rFonts w:ascii="AdvP497E2" w:eastAsia="AdvP497E2" w:hAnsi="AdvP497E2" w:cs="AdvP497E2"/>
      <w:color w:val="231F1F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488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488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E4880"/>
    <w:rPr>
      <w:vertAlign w:val="superscript"/>
    </w:rPr>
  </w:style>
  <w:style w:type="paragraph" w:styleId="ListParagraph">
    <w:name w:val="List Paragraph"/>
    <w:basedOn w:val="Normal"/>
    <w:uiPriority w:val="34"/>
    <w:qFormat/>
    <w:rsid w:val="008D1AFE"/>
    <w:pPr>
      <w:ind w:left="720"/>
      <w:contextualSpacing/>
    </w:pPr>
  </w:style>
  <w:style w:type="paragraph" w:customStyle="1" w:styleId="msonormal0">
    <w:name w:val="msonormal"/>
    <w:basedOn w:val="Normal"/>
    <w:uiPriority w:val="99"/>
    <w:rsid w:val="001B280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 w:eastAsia="es-A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280E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280E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locked/>
    <w:rsid w:val="001B280E"/>
    <w:rPr>
      <w:rFonts w:ascii="Times New Roman" w:hAnsi="Times New Roman" w:cs="Times New Roman"/>
      <w:i/>
      <w:w w:val="105"/>
      <w:sz w:val="14"/>
      <w:szCs w:val="14"/>
      <w:lang w:val="en-GB"/>
    </w:rPr>
  </w:style>
  <w:style w:type="paragraph" w:customStyle="1" w:styleId="RSCF01FootnoteAuthorAddress">
    <w:name w:val="RSC F01 Footnote Author Address"/>
    <w:link w:val="RSCF01FootnoteAuthorAddressChar"/>
    <w:qFormat/>
    <w:rsid w:val="001B280E"/>
    <w:pPr>
      <w:numPr>
        <w:numId w:val="4"/>
      </w:numPr>
      <w:pBdr>
        <w:top w:val="single" w:sz="12" w:space="1" w:color="A6A6A6" w:themeColor="background1" w:themeShade="A6"/>
      </w:pBdr>
      <w:spacing w:after="0" w:line="240" w:lineRule="auto"/>
      <w:ind w:left="85" w:hanging="85"/>
    </w:pPr>
    <w:rPr>
      <w:rFonts w:ascii="Times New Roman" w:hAnsi="Times New Roman" w:cs="Times New Roman"/>
      <w:i/>
      <w:w w:val="105"/>
      <w:sz w:val="14"/>
      <w:szCs w:val="14"/>
      <w:lang w:val="en-GB"/>
    </w:rPr>
  </w:style>
  <w:style w:type="paragraph" w:customStyle="1" w:styleId="TableBody">
    <w:name w:val="TableBody"/>
    <w:basedOn w:val="Normal"/>
    <w:uiPriority w:val="99"/>
    <w:rsid w:val="001B280E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Caption">
    <w:name w:val="TableCaption"/>
    <w:basedOn w:val="Normal"/>
    <w:uiPriority w:val="99"/>
    <w:qFormat/>
    <w:rsid w:val="001B280E"/>
    <w:pPr>
      <w:pBdr>
        <w:top w:val="single" w:sz="4" w:space="4" w:color="DDDDDD"/>
        <w:left w:val="single" w:sz="4" w:space="4" w:color="DDDDDD"/>
        <w:bottom w:val="single" w:sz="4" w:space="4" w:color="DDDDDD"/>
        <w:right w:val="single" w:sz="4" w:space="4" w:color="DDDDDD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Head">
    <w:name w:val="TableHead"/>
    <w:basedOn w:val="TableCaption"/>
    <w:uiPriority w:val="99"/>
    <w:rsid w:val="001B280E"/>
  </w:style>
  <w:style w:type="character" w:customStyle="1" w:styleId="nlmx">
    <w:name w:val="nlm_x"/>
    <w:rsid w:val="001B280E"/>
  </w:style>
  <w:style w:type="character" w:customStyle="1" w:styleId="apple-converted-space">
    <w:name w:val="apple-converted-space"/>
    <w:rsid w:val="001B280E"/>
  </w:style>
  <w:style w:type="character" w:customStyle="1" w:styleId="nlmsource">
    <w:name w:val="nlm_source"/>
    <w:rsid w:val="001B280E"/>
  </w:style>
  <w:style w:type="character" w:customStyle="1" w:styleId="italic">
    <w:name w:val="italic"/>
    <w:rsid w:val="001B280E"/>
  </w:style>
  <w:style w:type="character" w:customStyle="1" w:styleId="citationyear">
    <w:name w:val="citation_year"/>
    <w:rsid w:val="001B280E"/>
  </w:style>
  <w:style w:type="character" w:customStyle="1" w:styleId="citationvolume">
    <w:name w:val="citation_volume"/>
    <w:rsid w:val="001B280E"/>
  </w:style>
  <w:style w:type="paragraph" w:customStyle="1" w:styleId="VAFigureCaption">
    <w:name w:val="VA_Figure_Caption"/>
    <w:basedOn w:val="Normal"/>
    <w:next w:val="Normal"/>
    <w:autoRedefine/>
    <w:rsid w:val="00305C69"/>
    <w:pPr>
      <w:spacing w:before="200" w:after="120" w:line="240" w:lineRule="auto"/>
      <w:jc w:val="both"/>
    </w:pPr>
    <w:rPr>
      <w:rFonts w:ascii="Times New Roman" w:eastAsia="Times New Roman" w:hAnsi="Times New Roman" w:cs="Times New Roman"/>
      <w:kern w:val="2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1001A9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453E10"/>
    <w:pPr>
      <w:pBdr>
        <w:bottom w:val="single" w:sz="12" w:space="1" w:color="A6A6A6" w:themeColor="background1" w:themeShade="A6"/>
      </w:pBdr>
      <w:spacing w:line="276" w:lineRule="auto"/>
      <w:jc w:val="both"/>
    </w:pPr>
    <w:rPr>
      <w:bCs/>
      <w:sz w:val="14"/>
      <w:szCs w:val="18"/>
      <w:lang w:val="en-GB"/>
    </w:rPr>
  </w:style>
  <w:style w:type="character" w:customStyle="1" w:styleId="RSCI05CaptiontoFigureSchemeChartwithbottombarChar">
    <w:name w:val="RSC I05 Caption to Figure/Scheme/Chart with bottom bar Char"/>
    <w:basedOn w:val="DefaultParagraphFont"/>
    <w:link w:val="RSCI05CaptiontoFigureSchemeChartwithbottombar"/>
    <w:rsid w:val="00453E10"/>
    <w:rPr>
      <w:bCs/>
      <w:sz w:val="14"/>
      <w:szCs w:val="18"/>
      <w:lang w:val="en-GB"/>
    </w:rPr>
  </w:style>
  <w:style w:type="paragraph" w:customStyle="1" w:styleId="Title1">
    <w:name w:val="Title1"/>
    <w:basedOn w:val="Normal"/>
    <w:next w:val="Normal"/>
    <w:qFormat/>
    <w:rsid w:val="00D866E2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A5130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30D"/>
    <w:rPr>
      <w:color w:val="605E5C"/>
      <w:shd w:val="clear" w:color="auto" w:fill="E1DFDD"/>
    </w:rPr>
  </w:style>
  <w:style w:type="paragraph" w:customStyle="1" w:styleId="References">
    <w:name w:val="References"/>
    <w:basedOn w:val="Normal"/>
    <w:qFormat/>
    <w:rsid w:val="007D71CC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"/><Relationship Id="rId18" Type="http://schemas.openxmlformats.org/officeDocument/2006/relationships/image" Target="media/image9.tif"/><Relationship Id="rId26" Type="http://schemas.openxmlformats.org/officeDocument/2006/relationships/image" Target="media/image17.tif"/><Relationship Id="rId39" Type="http://schemas.openxmlformats.org/officeDocument/2006/relationships/image" Target="media/image30.tif"/><Relationship Id="rId3" Type="http://schemas.openxmlformats.org/officeDocument/2006/relationships/styles" Target="styles.xml"/><Relationship Id="rId21" Type="http://schemas.openxmlformats.org/officeDocument/2006/relationships/image" Target="media/image12.tif"/><Relationship Id="rId34" Type="http://schemas.openxmlformats.org/officeDocument/2006/relationships/image" Target="media/image25.tif"/><Relationship Id="rId42" Type="http://schemas.openxmlformats.org/officeDocument/2006/relationships/image" Target="media/image33.tif"/><Relationship Id="rId47" Type="http://schemas.openxmlformats.org/officeDocument/2006/relationships/image" Target="media/image38.tif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tif"/><Relationship Id="rId17" Type="http://schemas.openxmlformats.org/officeDocument/2006/relationships/image" Target="media/image8.tif"/><Relationship Id="rId25" Type="http://schemas.openxmlformats.org/officeDocument/2006/relationships/image" Target="media/image16.tif"/><Relationship Id="rId33" Type="http://schemas.openxmlformats.org/officeDocument/2006/relationships/image" Target="media/image24.tif"/><Relationship Id="rId38" Type="http://schemas.openxmlformats.org/officeDocument/2006/relationships/image" Target="media/image29.tif"/><Relationship Id="rId46" Type="http://schemas.openxmlformats.org/officeDocument/2006/relationships/image" Target="media/image37.tif"/><Relationship Id="rId2" Type="http://schemas.openxmlformats.org/officeDocument/2006/relationships/numbering" Target="numbering.xml"/><Relationship Id="rId16" Type="http://schemas.openxmlformats.org/officeDocument/2006/relationships/image" Target="media/image7.tif"/><Relationship Id="rId20" Type="http://schemas.openxmlformats.org/officeDocument/2006/relationships/image" Target="media/image11.tif"/><Relationship Id="rId29" Type="http://schemas.openxmlformats.org/officeDocument/2006/relationships/image" Target="media/image20.tif"/><Relationship Id="rId41" Type="http://schemas.openxmlformats.org/officeDocument/2006/relationships/image" Target="media/image32.t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24" Type="http://schemas.openxmlformats.org/officeDocument/2006/relationships/image" Target="media/image15.tif"/><Relationship Id="rId32" Type="http://schemas.openxmlformats.org/officeDocument/2006/relationships/image" Target="media/image23.tif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tif"/><Relationship Id="rId5" Type="http://schemas.openxmlformats.org/officeDocument/2006/relationships/webSettings" Target="webSettings.xml"/><Relationship Id="rId15" Type="http://schemas.openxmlformats.org/officeDocument/2006/relationships/image" Target="media/image6.tif"/><Relationship Id="rId23" Type="http://schemas.openxmlformats.org/officeDocument/2006/relationships/image" Target="media/image14.tif"/><Relationship Id="rId28" Type="http://schemas.openxmlformats.org/officeDocument/2006/relationships/image" Target="media/image19.tif"/><Relationship Id="rId36" Type="http://schemas.openxmlformats.org/officeDocument/2006/relationships/image" Target="media/image27.tif"/><Relationship Id="rId49" Type="http://schemas.openxmlformats.org/officeDocument/2006/relationships/fontTable" Target="fontTable.xml"/><Relationship Id="rId10" Type="http://schemas.openxmlformats.org/officeDocument/2006/relationships/image" Target="media/image1.tif"/><Relationship Id="rId19" Type="http://schemas.openxmlformats.org/officeDocument/2006/relationships/image" Target="media/image10.tif"/><Relationship Id="rId31" Type="http://schemas.openxmlformats.org/officeDocument/2006/relationships/image" Target="media/image22.tif"/><Relationship Id="rId44" Type="http://schemas.openxmlformats.org/officeDocument/2006/relationships/image" Target="media/image35.ti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tif"/><Relationship Id="rId22" Type="http://schemas.openxmlformats.org/officeDocument/2006/relationships/image" Target="media/image13.tif"/><Relationship Id="rId27" Type="http://schemas.openxmlformats.org/officeDocument/2006/relationships/image" Target="media/image18.tif"/><Relationship Id="rId30" Type="http://schemas.openxmlformats.org/officeDocument/2006/relationships/image" Target="media/image21.tif"/><Relationship Id="rId35" Type="http://schemas.openxmlformats.org/officeDocument/2006/relationships/image" Target="media/image26.tif"/><Relationship Id="rId43" Type="http://schemas.openxmlformats.org/officeDocument/2006/relationships/image" Target="media/image34.tif"/><Relationship Id="rId48" Type="http://schemas.openxmlformats.org/officeDocument/2006/relationships/footer" Target="footer2.xml"/><Relationship Id="rId8" Type="http://schemas.openxmlformats.org/officeDocument/2006/relationships/hyperlink" Target="mailto:javier.marti@polimi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F22C9-1AAB-4018-BA9D-7A74C5128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41</Pages>
  <Words>2907</Words>
  <Characters>16576</Characters>
  <Application>Microsoft Office Word</Application>
  <DocSecurity>0</DocSecurity>
  <Lines>138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Rujas</dc:creator>
  <cp:keywords/>
  <dc:description/>
  <cp:lastModifiedBy>Javier Marti Rujas</cp:lastModifiedBy>
  <cp:revision>7</cp:revision>
  <cp:lastPrinted>2022-04-11T16:39:00Z</cp:lastPrinted>
  <dcterms:created xsi:type="dcterms:W3CDTF">2024-02-16T11:57:00Z</dcterms:created>
  <dcterms:modified xsi:type="dcterms:W3CDTF">2024-02-16T14:39:00Z</dcterms:modified>
</cp:coreProperties>
</file>