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85" w:type="dxa"/>
        <w:jc w:val="center"/>
        <w:tblLook w:val="04A0" w:firstRow="1" w:lastRow="0" w:firstColumn="1" w:lastColumn="0" w:noHBand="0" w:noVBand="1"/>
      </w:tblPr>
      <w:tblGrid>
        <w:gridCol w:w="2479"/>
        <w:gridCol w:w="2021"/>
        <w:gridCol w:w="1705"/>
        <w:gridCol w:w="2280"/>
      </w:tblGrid>
      <w:tr w:rsidR="00BC3E8B" w:rsidRPr="00BA569E" w14:paraId="5B66FD86" w14:textId="77777777" w:rsidTr="00CE7177">
        <w:trPr>
          <w:trHeight w:val="239"/>
          <w:jc w:val="center"/>
        </w:trPr>
        <w:tc>
          <w:tcPr>
            <w:tcW w:w="8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728DA" w14:textId="62A4DA6F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Table 1. Basic </w:t>
            </w:r>
            <w:r w:rsidR="00AA6E49"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demographic 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characteristics of the 6399 patients enrolled in the study</w:t>
            </w:r>
          </w:p>
        </w:tc>
      </w:tr>
      <w:tr w:rsidR="00B423D4" w:rsidRPr="00BA569E" w14:paraId="43C388B4" w14:textId="77777777" w:rsidTr="00CE7177">
        <w:trPr>
          <w:trHeight w:val="891"/>
          <w:jc w:val="center"/>
        </w:trPr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DEB7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2FFB" w14:textId="3A6DDAC6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</w:t>
            </w:r>
            <w:r w:rsidR="00B423D4">
              <w:rPr>
                <w:rFonts w:ascii="等线" w:eastAsia="等线" w:hAnsi="等线" w:cs="宋体"/>
                <w:color w:val="000000"/>
                <w:kern w:val="0"/>
                <w:sz w:val="22"/>
              </w:rPr>
              <w:t>lcerative colitis</w:t>
            </w:r>
          </w:p>
          <w:p w14:paraId="6A24CE92" w14:textId="46B937A6" w:rsidR="00D10687" w:rsidRPr="00BA569E" w:rsidRDefault="00D10687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N=</w:t>
            </w:r>
            <w:r w:rsidR="005C66A6"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2B1A" w14:textId="236EB1DA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 w:rsidR="00B423D4">
              <w:rPr>
                <w:rFonts w:ascii="等线" w:eastAsia="等线" w:hAnsi="等线" w:cs="宋体"/>
                <w:color w:val="000000"/>
                <w:kern w:val="0"/>
                <w:sz w:val="22"/>
              </w:rPr>
              <w:t>rohn’s disease</w:t>
            </w:r>
          </w:p>
          <w:p w14:paraId="2115AACE" w14:textId="0E512211" w:rsidR="005C66A6" w:rsidRPr="00BA569E" w:rsidRDefault="005C66A6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N=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C4EA" w14:textId="68A9BC74" w:rsidR="00BC3E8B" w:rsidRPr="00BA569E" w:rsidRDefault="00B423D4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Intestinal tuberculosis</w:t>
            </w:r>
          </w:p>
          <w:p w14:paraId="57466CAA" w14:textId="74D03E20" w:rsidR="005C66A6" w:rsidRPr="00BA569E" w:rsidRDefault="005C66A6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N=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396</w:t>
            </w:r>
          </w:p>
        </w:tc>
      </w:tr>
      <w:tr w:rsidR="00B423D4" w:rsidRPr="00BA569E" w14:paraId="251A3642" w14:textId="77777777" w:rsidTr="00CE7177">
        <w:trPr>
          <w:trHeight w:val="239"/>
          <w:jc w:val="center"/>
        </w:trPr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3E27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Sex, male（%）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330F" w14:textId="1486FC65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2710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(52.8</w:t>
            </w:r>
            <w:proofErr w:type="gramStart"/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%)</w:t>
            </w:r>
            <w:r w:rsidR="00236E56" w:rsidRPr="00BA569E">
              <w:rPr>
                <w:rFonts w:ascii="等线" w:eastAsia="等线" w:hAnsi="等线" w:cs="宋体"/>
                <w:color w:val="000000"/>
                <w:kern w:val="0"/>
                <w:sz w:val="22"/>
                <w:vertAlign w:val="superscript"/>
              </w:rPr>
              <w:t>*</w:t>
            </w:r>
            <w:proofErr w:type="gramEnd"/>
            <w:r w:rsidR="00236E56" w:rsidRPr="00BA569E">
              <w:rPr>
                <w:rFonts w:ascii="等线" w:eastAsia="等线" w:hAnsi="等线" w:cs="宋体"/>
                <w:color w:val="000000"/>
                <w:kern w:val="0"/>
                <w:sz w:val="22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BEEF" w14:textId="2EC6F968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t>631 (72.1</w:t>
            </w:r>
            <w:proofErr w:type="gramStart"/>
            <w:r w:rsidRPr="00BA569E">
              <w:t>%)</w:t>
            </w:r>
            <w:r w:rsidR="00236E56"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  <w:vertAlign w:val="superscript"/>
              </w:rPr>
              <w:t>*</w:t>
            </w:r>
            <w:proofErr w:type="gramEnd"/>
            <w:r w:rsidR="00236E56"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B3A9" w14:textId="06172D1B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(44.2</w:t>
            </w:r>
            <w:proofErr w:type="gramStart"/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%)</w:t>
            </w:r>
            <w:r w:rsidR="00236E56" w:rsidRPr="00BA569E">
              <w:rPr>
                <w:rFonts w:ascii="等线" w:eastAsia="等线" w:hAnsi="等线" w:cs="宋体"/>
                <w:color w:val="000000"/>
                <w:kern w:val="0"/>
                <w:sz w:val="22"/>
                <w:vertAlign w:val="superscript"/>
              </w:rPr>
              <w:t>*</w:t>
            </w:r>
            <w:proofErr w:type="gramEnd"/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B423D4" w:rsidRPr="00BA569E" w14:paraId="548B6F06" w14:textId="77777777" w:rsidTr="00CE7177">
        <w:trPr>
          <w:trHeight w:val="239"/>
          <w:jc w:val="center"/>
        </w:trPr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04FF9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Age（Mean±SD）, years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90709" w14:textId="422A19A2" w:rsidR="00BC3E8B" w:rsidRPr="00BA569E" w:rsidRDefault="00BC3E8B" w:rsidP="00236E5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vertAlign w:val="superscript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42.94±13.66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F963F" w14:textId="51727388" w:rsidR="00BC3E8B" w:rsidRPr="00BA569E" w:rsidRDefault="00BC3E8B" w:rsidP="00236E5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vertAlign w:val="superscript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36.04±14.15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3CEA5" w14:textId="33740CAE" w:rsidR="00BC3E8B" w:rsidRPr="00BA569E" w:rsidRDefault="00BC3E8B" w:rsidP="00236E5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vertAlign w:val="superscript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42.21±16.10</w:t>
            </w:r>
          </w:p>
        </w:tc>
      </w:tr>
    </w:tbl>
    <w:p w14:paraId="75CC5EBB" w14:textId="019F3E62" w:rsidR="00236E56" w:rsidRDefault="00236E56" w:rsidP="00236E56">
      <w:r w:rsidRPr="00BA569E">
        <w:rPr>
          <w:rFonts w:hint="eastAsia"/>
        </w:rPr>
        <w:t>*</w:t>
      </w:r>
      <w:r w:rsidRPr="00BA569E">
        <w:t>: P&lt;0.05</w:t>
      </w:r>
      <w:r w:rsidRPr="00BA569E">
        <w:rPr>
          <w:rFonts w:hint="eastAsia"/>
        </w:rPr>
        <w:t>;</w:t>
      </w:r>
      <w:r w:rsidRPr="00BA569E">
        <w:t xml:space="preserve"> ***: P&lt;0.001. Null hypothesis: male (</w:t>
      </w:r>
      <w:proofErr w:type="gramStart"/>
      <w:r w:rsidRPr="00BA569E">
        <w:t>%)=</w:t>
      </w:r>
      <w:proofErr w:type="gramEnd"/>
      <w:r w:rsidRPr="00BA569E">
        <w:t>50%</w:t>
      </w:r>
    </w:p>
    <w:p w14:paraId="5528F118" w14:textId="1EB6081A" w:rsidR="00CE7177" w:rsidRDefault="00CE7177" w:rsidP="00236E56"/>
    <w:p w14:paraId="48619F57" w14:textId="642ABAE6" w:rsidR="00CE7177" w:rsidRDefault="00CE7177" w:rsidP="00236E56"/>
    <w:p w14:paraId="5650F1C7" w14:textId="7A585288" w:rsidR="00CE7177" w:rsidRDefault="00CE7177" w:rsidP="00236E56"/>
    <w:p w14:paraId="2963132F" w14:textId="58E3BB94" w:rsidR="00CE7177" w:rsidRDefault="00CE7177" w:rsidP="00236E56"/>
    <w:p w14:paraId="339FFDE0" w14:textId="1BDB3D70" w:rsidR="00CE7177" w:rsidRDefault="00CE7177" w:rsidP="00236E56"/>
    <w:p w14:paraId="44D0BAF8" w14:textId="16A1884C" w:rsidR="00CE7177" w:rsidRDefault="00CE7177" w:rsidP="00236E56"/>
    <w:p w14:paraId="4DF69B08" w14:textId="08A6706E" w:rsidR="00CE7177" w:rsidRDefault="00CE7177" w:rsidP="00236E56"/>
    <w:p w14:paraId="7433DC5D" w14:textId="0499C2AA" w:rsidR="00CE7177" w:rsidRDefault="00CE7177" w:rsidP="00236E56"/>
    <w:p w14:paraId="19CDB65F" w14:textId="03DA2059" w:rsidR="00CE7177" w:rsidRDefault="00CE7177" w:rsidP="00236E56"/>
    <w:p w14:paraId="6217B4E5" w14:textId="77777777" w:rsidR="00CE7177" w:rsidRPr="00BA569E" w:rsidRDefault="00CE7177" w:rsidP="00236E56"/>
    <w:tbl>
      <w:tblPr>
        <w:tblW w:w="10871" w:type="dxa"/>
        <w:jc w:val="center"/>
        <w:tblLook w:val="04A0" w:firstRow="1" w:lastRow="0" w:firstColumn="1" w:lastColumn="0" w:noHBand="0" w:noVBand="1"/>
      </w:tblPr>
      <w:tblGrid>
        <w:gridCol w:w="1418"/>
        <w:gridCol w:w="682"/>
        <w:gridCol w:w="750"/>
        <w:gridCol w:w="682"/>
        <w:gridCol w:w="1965"/>
        <w:gridCol w:w="1287"/>
        <w:gridCol w:w="2056"/>
        <w:gridCol w:w="1021"/>
        <w:gridCol w:w="1011"/>
      </w:tblGrid>
      <w:tr w:rsidR="008C242D" w:rsidRPr="00BA569E" w14:paraId="10414F90" w14:textId="77777777" w:rsidTr="007F0C79">
        <w:trPr>
          <w:trHeight w:val="285"/>
          <w:jc w:val="center"/>
        </w:trPr>
        <w:tc>
          <w:tcPr>
            <w:tcW w:w="10871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D7FEC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Table 2. Performances of Classifiers</w:t>
            </w:r>
          </w:p>
        </w:tc>
      </w:tr>
      <w:tr w:rsidR="007F0C79" w:rsidRPr="00BA569E" w14:paraId="180BFCF9" w14:textId="77777777" w:rsidTr="007F0C79">
        <w:trPr>
          <w:trHeight w:val="278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FE1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635C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Sensitivity</w:t>
            </w:r>
          </w:p>
        </w:tc>
        <w:tc>
          <w:tcPr>
            <w:tcW w:w="2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CAA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Specif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ic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ity</w:t>
            </w:r>
          </w:p>
        </w:tc>
        <w:tc>
          <w:tcPr>
            <w:tcW w:w="3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BA8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AUC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389537B8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4F8763C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08F617E4" w14:textId="77777777" w:rsidTr="007F0C79">
        <w:trPr>
          <w:trHeight w:val="27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4A5F7" w14:textId="77777777" w:rsidR="008C242D" w:rsidRPr="00BA569E" w:rsidRDefault="008C242D" w:rsidP="009549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AF7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9E61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DEE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504E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8FC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F3FE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EEB5467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3511DA7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3E67D7D0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3C73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 and 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F193" w14:textId="5C087631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8087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72A4" w14:textId="0210A2EF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CEE0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444A" w14:textId="486D964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875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6215193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07435D88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71CBA908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2340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 and ITB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1C2E" w14:textId="4BAB2585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C098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3D52" w14:textId="43684CA4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2BD0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86CF" w14:textId="2F2AF6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682C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CC149EF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3E3E2985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729F0EB3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9051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 and ITB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495E" w14:textId="7FCB327C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821A" w14:textId="315CB0B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E8F2" w14:textId="4BF42516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9363" w14:textId="53476B30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0007" w14:textId="718F17C5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D5D3" w14:textId="198FDF7F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2343CBD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7AF05FF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370297BD" w14:textId="77777777" w:rsidTr="007F0C79">
        <w:trPr>
          <w:trHeight w:val="278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E63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535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Precision</w:t>
            </w:r>
          </w:p>
        </w:tc>
        <w:tc>
          <w:tcPr>
            <w:tcW w:w="2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8F7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Recall</w:t>
            </w:r>
          </w:p>
        </w:tc>
        <w:tc>
          <w:tcPr>
            <w:tcW w:w="3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C38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F1 score</w:t>
            </w:r>
          </w:p>
        </w:tc>
        <w:tc>
          <w:tcPr>
            <w:tcW w:w="23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671E4F" w14:textId="77777777" w:rsidR="008C242D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Accuracy</w:t>
            </w:r>
          </w:p>
        </w:tc>
      </w:tr>
      <w:tr w:rsidR="007F0C79" w:rsidRPr="00BA569E" w14:paraId="58745FB4" w14:textId="77777777" w:rsidTr="007F0C79">
        <w:trPr>
          <w:trHeight w:val="27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3FBBB" w14:textId="77777777" w:rsidR="008C242D" w:rsidRPr="00BA569E" w:rsidRDefault="008C242D" w:rsidP="009549B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3F7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FF9E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1124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432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2E6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RF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C2DE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FDE97E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F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9756A1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NN</w:t>
            </w:r>
          </w:p>
        </w:tc>
      </w:tr>
      <w:tr w:rsidR="007F0C79" w:rsidRPr="00BA569E" w14:paraId="1C118546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6AB0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A3CD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BC5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8A1C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1D9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771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.97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±0.01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4E2C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0.98±0.01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2F2DD41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4A1ED65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6FA4AD05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94B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F27F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A69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A80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DEB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3274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0.58±0.02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5E69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0.85±0.01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816CCE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1DC026FE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1538AC6C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955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4CF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DDE5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9A8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A61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2AF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0.72±0.02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C7F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0.63±0.02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584ACE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4DE9965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7F0C79" w:rsidRPr="00BA569E" w14:paraId="6DC379E7" w14:textId="77777777" w:rsidTr="007F0C79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3B5C8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59E18B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2E48F2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B12F47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6F759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FEB736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C7638A" w14:textId="77777777" w:rsidR="008C242D" w:rsidRPr="00BA569E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28590" w14:textId="77777777" w:rsidR="008C242D" w:rsidRPr="00EE12CF" w:rsidRDefault="008C242D" w:rsidP="009549BE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0.77±0.02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0ADCBF" w14:textId="77777777" w:rsidR="008C242D" w:rsidRPr="000A45F8" w:rsidRDefault="008C242D" w:rsidP="009549B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0.88±0.01</w:t>
            </w:r>
          </w:p>
        </w:tc>
      </w:tr>
    </w:tbl>
    <w:p w14:paraId="7F28900B" w14:textId="77777777" w:rsidR="008C242D" w:rsidRDefault="008C242D" w:rsidP="008C242D">
      <w:pPr>
        <w:jc w:val="left"/>
      </w:pPr>
      <w:r>
        <w:t>AUC, a</w:t>
      </w:r>
      <w:r>
        <w:rPr>
          <w:rFonts w:hint="eastAsia"/>
        </w:rPr>
        <w:t>re</w:t>
      </w:r>
      <w:r>
        <w:t>a</w:t>
      </w:r>
      <w:r>
        <w:rPr>
          <w:rFonts w:hint="eastAsia"/>
        </w:rPr>
        <w:t>s</w:t>
      </w:r>
      <w:r>
        <w:t xml:space="preserve"> under the curve</w:t>
      </w:r>
      <w:r>
        <w:rPr>
          <w:rFonts w:hint="eastAsia"/>
        </w:rPr>
        <w:t>；</w:t>
      </w:r>
      <w:r>
        <w:t>UC, ulcerative colitis; CD, Crohn’s disease; ITB, intestinal tuberculosis; RF, random forest; CNN, convolutional neural network</w:t>
      </w:r>
    </w:p>
    <w:p w14:paraId="522B0363" w14:textId="77777777" w:rsidR="008C242D" w:rsidRDefault="008C242D" w:rsidP="008C242D">
      <w:r>
        <w:t xml:space="preserve">The confidence interval of accuracy score is calculated by </w:t>
      </w:r>
    </w:p>
    <w:p w14:paraId="572DBD83" w14:textId="77777777" w:rsidR="008C242D" w:rsidRDefault="008C242D" w:rsidP="008C242D">
      <m:oMathPara>
        <m:oMath>
          <m:r>
            <w:rPr>
              <w:rFonts w:ascii="Cambria Math" w:hAnsi="Cambria Math"/>
            </w:rPr>
            <m:t xml:space="preserve">accuracy ±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z</m:t>
              </m:r>
            </m:e>
            <m:sub>
              <m:r>
                <w:rPr>
                  <w:rFonts w:ascii="Cambria Math" w:hAnsi="Cambria Math"/>
                </w:rPr>
                <m:t>0.975</m:t>
              </m:r>
            </m:sub>
          </m:sSub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accuracy(1-accuracy)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</m:e>
          </m:rad>
        </m:oMath>
      </m:oMathPara>
    </w:p>
    <w:p w14:paraId="10CC2E8C" w14:textId="77777777" w:rsidR="008C242D" w:rsidRPr="00D52245" w:rsidRDefault="008C242D" w:rsidP="008C242D">
      <w:r>
        <w:rPr>
          <w:rFonts w:hint="eastAsia"/>
        </w:rPr>
        <w:t>T</w:t>
      </w:r>
      <w:r>
        <w:t>he confidence interval of F1 score is estimated by the bootstrap method.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26"/>
        <w:gridCol w:w="500"/>
        <w:gridCol w:w="504"/>
      </w:tblGrid>
      <w:tr w:rsidR="00BC3E8B" w:rsidRPr="00BA569E" w14:paraId="09489977" w14:textId="77777777" w:rsidTr="007D3F16">
        <w:trPr>
          <w:trHeight w:val="278"/>
          <w:jc w:val="center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879E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Table 3. Differential features of UC and CD</w:t>
            </w:r>
          </w:p>
        </w:tc>
      </w:tr>
      <w:tr w:rsidR="00BC3E8B" w:rsidRPr="00BA569E" w14:paraId="6583BA83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0CD9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Features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B787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6F96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</w:t>
            </w:r>
          </w:p>
        </w:tc>
      </w:tr>
      <w:tr w:rsidR="00BC3E8B" w:rsidRPr="00BA569E" w14:paraId="271A7C8F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187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Mucosal diffuse congestion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93A0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1C2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2F798520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32BF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Ulcers covered with white 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exudates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9716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0EB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252E7FE4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FAE2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Ulcers with purulent secretion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9D46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52D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3C33F8A2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09A0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t xml:space="preserve">Undamaged </w:t>
            </w:r>
            <w:proofErr w:type="spellStart"/>
            <w:r w:rsidRPr="00CB721C">
              <w:t>haustral</w:t>
            </w:r>
            <w:proofErr w:type="spellEnd"/>
            <w:r w:rsidRPr="00CB721C">
              <w:t xml:space="preserve"> pattern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F0A7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12F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00945546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2356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Loss of vascular texture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74D5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DA0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F6752D" w14:paraId="19C5BC0F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0A09" w14:textId="77777777" w:rsidR="00BC3E8B" w:rsidRPr="00A41A2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41A2C">
              <w:rPr>
                <w:rFonts w:ascii="等线" w:eastAsia="等线" w:hAnsi="等线" w:cs="宋体"/>
                <w:color w:val="000000"/>
                <w:kern w:val="0"/>
                <w:sz w:val="22"/>
              </w:rPr>
              <w:t>Rectum involved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F089" w14:textId="20FB690B" w:rsidR="00BC3E8B" w:rsidRPr="00A41A2C" w:rsidRDefault="00EE797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41A2C">
              <w:rPr>
                <w:rFonts w:ascii="等线" w:eastAsia="等线" w:hAnsi="等线" w:cs="宋体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80F9" w14:textId="537E17F2" w:rsidR="00BC3E8B" w:rsidRPr="00F6752D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highlight w:val="yellow"/>
              </w:rPr>
            </w:pPr>
          </w:p>
        </w:tc>
      </w:tr>
      <w:tr w:rsidR="00BC3E8B" w:rsidRPr="00BA569E" w14:paraId="64A04D32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38A1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/>
                <w:color w:val="000000"/>
                <w:kern w:val="0"/>
                <w:sz w:val="22"/>
              </w:rPr>
              <w:t>Spot mucosal erosion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66A3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2F2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617D7C0C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5E30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Lumen 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4E46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B09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7D9F89C3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C3E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Bleeding tendency after touch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4EDE" w14:textId="77777777" w:rsidR="00BC3E8B" w:rsidRPr="00CB721C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721C">
              <w:rPr>
                <w:rFonts w:ascii="等线" w:eastAsia="等线" w:hAnsi="等线" w:cs="宋体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8B4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60F6560C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50AC7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Involvement of ileocecal valve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B67C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853D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</w:tbl>
    <w:p w14:paraId="448ACEDB" w14:textId="1063A32B" w:rsidR="00BC3E8B" w:rsidRPr="00BA569E" w:rsidRDefault="00A41A2C">
      <w:r>
        <w:t>UC, ulcerative colitis; CD, Crohn’s disease</w:t>
      </w:r>
      <w:r w:rsidDel="00A41A2C">
        <w:rPr>
          <w:rFonts w:hint="eastAsia"/>
        </w:rPr>
        <w:t xml:space="preserve"> </w:t>
      </w:r>
    </w:p>
    <w:p w14:paraId="1C2E7BDB" w14:textId="77777777" w:rsidR="00BC3E8B" w:rsidRPr="00BA569E" w:rsidRDefault="00BC3E8B"/>
    <w:p w14:paraId="3E52414C" w14:textId="77777777" w:rsidR="00BC3E8B" w:rsidRPr="00BA569E" w:rsidRDefault="00BC3E8B"/>
    <w:p w14:paraId="749FD80C" w14:textId="19B65D1D" w:rsidR="00BC3E8B" w:rsidRDefault="00BC3E8B"/>
    <w:p w14:paraId="041EE2A7" w14:textId="77777777" w:rsidR="00CE7177" w:rsidRPr="00BA569E" w:rsidRDefault="00CE7177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84"/>
        <w:gridCol w:w="500"/>
        <w:gridCol w:w="508"/>
      </w:tblGrid>
      <w:tr w:rsidR="00BC3E8B" w:rsidRPr="00BA569E" w14:paraId="5D9DBBD0" w14:textId="77777777" w:rsidTr="007D3F16">
        <w:trPr>
          <w:trHeight w:val="278"/>
          <w:jc w:val="center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04397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Table 4. Differential features of UC and ITB</w:t>
            </w:r>
          </w:p>
        </w:tc>
      </w:tr>
      <w:tr w:rsidR="00BC3E8B" w:rsidRPr="00BA569E" w14:paraId="3D557746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111A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Features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D390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E8D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ITB</w:t>
            </w:r>
          </w:p>
        </w:tc>
      </w:tr>
      <w:tr w:rsidR="00BC3E8B" w:rsidRPr="00BA569E" w14:paraId="7A66BD74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8BC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Undamaged terminal ileum 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1DFD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598F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6BEB366C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0AAB" w14:textId="206A162D" w:rsidR="00BC3E8B" w:rsidRPr="00BA569E" w:rsidRDefault="004A358A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seudo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polyps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21F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73B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5347324B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C75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Loss of vascular texture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3DF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C869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1AEDEFBE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526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Smooth mucosa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BCCA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71F8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28FC96CA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0BCA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t xml:space="preserve">Undamaged </w:t>
            </w:r>
            <w:proofErr w:type="spellStart"/>
            <w:r w:rsidRPr="00BA569E">
              <w:t>haustral</w:t>
            </w:r>
            <w:proofErr w:type="spellEnd"/>
            <w:r w:rsidRPr="00BA569E">
              <w:t xml:space="preserve"> pattern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24F7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F6BD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0147B9AA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8CF6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Ulcers with purulent secretion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A17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516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5C7BFC41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53EC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iffuse 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m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ucosal congestion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22C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456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7DA6B8C6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3F7A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>Rectum involved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FA71" w14:textId="5989C67D" w:rsidR="00BC3E8B" w:rsidRPr="00BA569E" w:rsidRDefault="00EE797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BA10" w14:textId="6CE523D9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48353BF3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7048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Involvement of ileocecal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207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8848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683D6F3D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9B49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Bleeding tendency after touch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2D4FC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19B3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7E16F93" w14:textId="3C4809CD" w:rsidR="00BC3E8B" w:rsidRPr="00BA569E" w:rsidRDefault="00A41A2C">
      <w:r>
        <w:t>UC, ulcerative colitis; ITB, intestinal tuberculosis</w:t>
      </w:r>
    </w:p>
    <w:p w14:paraId="3E8209E8" w14:textId="77777777" w:rsidR="00BC3E8B" w:rsidRPr="00BA569E" w:rsidRDefault="00BC3E8B"/>
    <w:p w14:paraId="1DC2E944" w14:textId="77777777" w:rsidR="00BC3E8B" w:rsidRPr="00BA569E" w:rsidRDefault="00BC3E8B"/>
    <w:p w14:paraId="597BA354" w14:textId="77777777" w:rsidR="00BC3E8B" w:rsidRPr="00BA569E" w:rsidRDefault="00BC3E8B"/>
    <w:p w14:paraId="7735AE3F" w14:textId="77777777" w:rsidR="00BC3E8B" w:rsidRPr="00BA569E" w:rsidRDefault="00BC3E8B"/>
    <w:p w14:paraId="616A93D5" w14:textId="77777777" w:rsidR="00BC3E8B" w:rsidRPr="00BA569E" w:rsidRDefault="00BC3E8B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26"/>
        <w:gridCol w:w="504"/>
        <w:gridCol w:w="508"/>
      </w:tblGrid>
      <w:tr w:rsidR="00BC3E8B" w:rsidRPr="00BA569E" w14:paraId="786C2AC5" w14:textId="77777777" w:rsidTr="007D3F16">
        <w:trPr>
          <w:trHeight w:val="278"/>
          <w:jc w:val="center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6306A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Table 5. Differential features of CD and ITB</w:t>
            </w:r>
          </w:p>
        </w:tc>
      </w:tr>
      <w:tr w:rsidR="00BC3E8B" w:rsidRPr="00BA569E" w14:paraId="6931117F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C6B8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Features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642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ECF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ITB</w:t>
            </w:r>
          </w:p>
        </w:tc>
      </w:tr>
      <w:tr w:rsidR="00BC3E8B" w:rsidRPr="00BA569E" w14:paraId="1CE4A6CD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329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Loss of vascular texture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C110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.+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5B3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2E936864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BB13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Involvement of ileocecal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8F02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2806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  <w:tr w:rsidR="00BC3E8B" w:rsidRPr="00BA569E" w14:paraId="1663DD64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81B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Ulcers covered with white</w:t>
            </w:r>
            <w:r w:rsidRPr="00BA569E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exudates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5A71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4D2E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09FFBD28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0C97" w14:textId="5265A4A4" w:rsidR="00BC3E8B" w:rsidRPr="00BA569E" w:rsidRDefault="00A41A2C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seudo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polyps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A65E" w14:textId="2F9F6DE5" w:rsidR="00BC3E8B" w:rsidRPr="00BA569E" w:rsidRDefault="00EE797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2FC1" w14:textId="038DDD06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17E67C02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6A4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Lumen 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930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DD23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BA569E" w14:paraId="41331D45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089C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Mucosal congestion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FEC5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AAF3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C3E8B" w:rsidRPr="00640877" w14:paraId="0556544A" w14:textId="77777777" w:rsidTr="007D3F16">
        <w:trPr>
          <w:trHeight w:val="27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6B69B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Undamaged ileum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850A4" w14:textId="77777777" w:rsidR="00BC3E8B" w:rsidRPr="00BA569E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A98D7" w14:textId="77777777" w:rsidR="00BC3E8B" w:rsidRPr="00640877" w:rsidRDefault="00BC3E8B" w:rsidP="007D3F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A569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+</w:t>
            </w:r>
          </w:p>
        </w:tc>
      </w:tr>
    </w:tbl>
    <w:p w14:paraId="5BEC48BD" w14:textId="286D2C1A" w:rsidR="00BC3E8B" w:rsidRDefault="00A41A2C">
      <w:r>
        <w:t>CD, Crohn’s disease; ITB, intestinal tuberculosis</w:t>
      </w:r>
    </w:p>
    <w:sectPr w:rsidR="00BC3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0FE1A3" w14:textId="77777777" w:rsidR="00147775" w:rsidRDefault="00147775" w:rsidP="005C66A6">
      <w:pPr>
        <w:spacing w:after="0" w:line="240" w:lineRule="auto"/>
      </w:pPr>
      <w:r>
        <w:separator/>
      </w:r>
    </w:p>
  </w:endnote>
  <w:endnote w:type="continuationSeparator" w:id="0">
    <w:p w14:paraId="5676C443" w14:textId="77777777" w:rsidR="00147775" w:rsidRDefault="00147775" w:rsidP="005C6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8C6DD" w14:textId="77777777" w:rsidR="00147775" w:rsidRDefault="00147775" w:rsidP="005C66A6">
      <w:pPr>
        <w:spacing w:after="0" w:line="240" w:lineRule="auto"/>
      </w:pPr>
      <w:r>
        <w:separator/>
      </w:r>
    </w:p>
  </w:footnote>
  <w:footnote w:type="continuationSeparator" w:id="0">
    <w:p w14:paraId="217D3AD1" w14:textId="77777777" w:rsidR="00147775" w:rsidRDefault="00147775" w:rsidP="005C66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ED6997"/>
    <w:multiLevelType w:val="hybridMultilevel"/>
    <w:tmpl w:val="9D1A8F24"/>
    <w:lvl w:ilvl="0" w:tplc="17B03354">
      <w:start w:val="4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C2F9A"/>
    <w:multiLevelType w:val="hybridMultilevel"/>
    <w:tmpl w:val="4B2424B0"/>
    <w:lvl w:ilvl="0" w:tplc="638C9122">
      <w:start w:val="4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0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E8B"/>
    <w:rsid w:val="00010283"/>
    <w:rsid w:val="00122F37"/>
    <w:rsid w:val="00124AD2"/>
    <w:rsid w:val="00147775"/>
    <w:rsid w:val="00236E56"/>
    <w:rsid w:val="0026059D"/>
    <w:rsid w:val="00274621"/>
    <w:rsid w:val="00290273"/>
    <w:rsid w:val="00383E64"/>
    <w:rsid w:val="003A17B5"/>
    <w:rsid w:val="004A358A"/>
    <w:rsid w:val="004D61AC"/>
    <w:rsid w:val="005C66A6"/>
    <w:rsid w:val="00624581"/>
    <w:rsid w:val="00707B84"/>
    <w:rsid w:val="007F0C79"/>
    <w:rsid w:val="00854F03"/>
    <w:rsid w:val="008C242D"/>
    <w:rsid w:val="00A2602E"/>
    <w:rsid w:val="00A41A2C"/>
    <w:rsid w:val="00A86CF3"/>
    <w:rsid w:val="00AA6E49"/>
    <w:rsid w:val="00B2601A"/>
    <w:rsid w:val="00B423D4"/>
    <w:rsid w:val="00B852E9"/>
    <w:rsid w:val="00BA569E"/>
    <w:rsid w:val="00BC3E8B"/>
    <w:rsid w:val="00C83A9A"/>
    <w:rsid w:val="00CB721C"/>
    <w:rsid w:val="00CE7177"/>
    <w:rsid w:val="00D10687"/>
    <w:rsid w:val="00DD015A"/>
    <w:rsid w:val="00EE797B"/>
    <w:rsid w:val="00F55FCF"/>
    <w:rsid w:val="00F6752D"/>
    <w:rsid w:val="00FE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AF94E"/>
  <w15:chartTrackingRefBased/>
  <w15:docId w15:val="{1C6DCF57-468E-46AE-9F57-6838BAAA3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E8B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C3E8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C3E8B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BC3E8B"/>
    <w:rPr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C3E8B"/>
    <w:pPr>
      <w:spacing w:after="0"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C3E8B"/>
    <w:rPr>
      <w:sz w:val="18"/>
      <w:szCs w:val="18"/>
    </w:rPr>
  </w:style>
  <w:style w:type="paragraph" w:styleId="a8">
    <w:name w:val="annotation subject"/>
    <w:basedOn w:val="a4"/>
    <w:next w:val="a4"/>
    <w:link w:val="a9"/>
    <w:uiPriority w:val="99"/>
    <w:semiHidden/>
    <w:unhideWhenUsed/>
    <w:rsid w:val="00D10687"/>
    <w:pPr>
      <w:spacing w:line="240" w:lineRule="auto"/>
    </w:pPr>
    <w:rPr>
      <w:b/>
      <w:bCs/>
    </w:rPr>
  </w:style>
  <w:style w:type="character" w:customStyle="1" w:styleId="a9">
    <w:name w:val="批注主题 字符"/>
    <w:basedOn w:val="a5"/>
    <w:link w:val="a8"/>
    <w:uiPriority w:val="99"/>
    <w:semiHidden/>
    <w:rsid w:val="00D10687"/>
    <w:rPr>
      <w:b/>
      <w:bCs/>
      <w:sz w:val="20"/>
      <w:szCs w:val="20"/>
    </w:rPr>
  </w:style>
  <w:style w:type="paragraph" w:styleId="aa">
    <w:name w:val="List Paragraph"/>
    <w:basedOn w:val="a"/>
    <w:uiPriority w:val="34"/>
    <w:qFormat/>
    <w:rsid w:val="0026059D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5C6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5C66A6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5C66A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5C66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A37EB-9821-4AF9-AD9C-94BECF04D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 元任</dc:creator>
  <cp:keywords/>
  <dc:description/>
  <cp:lastModifiedBy>佟 元任</cp:lastModifiedBy>
  <cp:revision>20</cp:revision>
  <dcterms:created xsi:type="dcterms:W3CDTF">2019-10-16T14:47:00Z</dcterms:created>
  <dcterms:modified xsi:type="dcterms:W3CDTF">2020-08-26T00:14:00Z</dcterms:modified>
</cp:coreProperties>
</file>