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cs="Times New Roman"/>
          <w:szCs w:val="21"/>
        </w:rPr>
      </w:pPr>
      <w:bookmarkStart w:id="0" w:name="_GoBack"/>
      <w:bookmarkEnd w:id="0"/>
      <w:r>
        <w:rPr>
          <w:rFonts w:cs="Times New Roman"/>
          <w:szCs w:val="21"/>
        </w:rPr>
        <w:t>Table 1. Baseline demographic data of the participants under fasting and fed conditions</w:t>
      </w:r>
    </w:p>
    <w:tbl>
      <w:tblPr>
        <w:tblStyle w:val="5"/>
        <w:tblW w:w="5000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769"/>
        <w:gridCol w:w="2769"/>
        <w:gridCol w:w="276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67" w:type="pct"/>
            <w:tcBorders>
              <w:top w:val="single" w:color="auto" w:sz="8" w:space="0"/>
              <w:left w:val="nil"/>
              <w:bottom w:val="single" w:color="auto" w:sz="4" w:space="0"/>
            </w:tcBorders>
          </w:tcPr>
          <w:p>
            <w:pPr>
              <w:rPr>
                <w:rFonts w:cs="Times New Roman"/>
                <w:kern w:val="2"/>
                <w:szCs w:val="21"/>
              </w:rPr>
            </w:pPr>
            <w:r>
              <w:rPr>
                <w:rFonts w:cs="Times New Roman"/>
                <w:kern w:val="2"/>
                <w:szCs w:val="21"/>
              </w:rPr>
              <w:t>Variable</w:t>
            </w:r>
          </w:p>
        </w:tc>
        <w:tc>
          <w:tcPr>
            <w:tcW w:w="1667" w:type="pct"/>
            <w:tcBorders>
              <w:top w:val="single" w:color="auto" w:sz="8" w:space="0"/>
              <w:bottom w:val="single" w:color="auto" w:sz="4" w:space="0"/>
            </w:tcBorders>
          </w:tcPr>
          <w:p>
            <w:pPr>
              <w:jc w:val="center"/>
              <w:rPr>
                <w:rFonts w:cs="Times New Roman"/>
                <w:kern w:val="2"/>
                <w:szCs w:val="21"/>
              </w:rPr>
            </w:pPr>
            <w:r>
              <w:rPr>
                <w:rFonts w:hint="eastAsia" w:cs="Times New Roman"/>
                <w:kern w:val="2"/>
                <w:szCs w:val="21"/>
              </w:rPr>
              <w:t>F</w:t>
            </w:r>
            <w:r>
              <w:rPr>
                <w:rFonts w:cs="Times New Roman"/>
                <w:kern w:val="2"/>
                <w:szCs w:val="21"/>
              </w:rPr>
              <w:t>asting (N=28)</w:t>
            </w:r>
          </w:p>
        </w:tc>
        <w:tc>
          <w:tcPr>
            <w:tcW w:w="1666" w:type="pct"/>
            <w:tcBorders>
              <w:top w:val="single" w:color="auto" w:sz="8" w:space="0"/>
              <w:bottom w:val="single" w:color="auto" w:sz="4" w:space="0"/>
            </w:tcBorders>
          </w:tcPr>
          <w:p>
            <w:pPr>
              <w:jc w:val="center"/>
              <w:rPr>
                <w:rFonts w:cs="Times New Roman"/>
                <w:kern w:val="2"/>
                <w:szCs w:val="21"/>
                <w:lang w:eastAsia="en-US"/>
              </w:rPr>
            </w:pPr>
            <w:r>
              <w:rPr>
                <w:rFonts w:cs="Times New Roman"/>
                <w:kern w:val="2"/>
                <w:szCs w:val="21"/>
                <w:lang w:eastAsia="en-US"/>
              </w:rPr>
              <w:t>Fed (N=28)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67" w:type="pct"/>
          </w:tcPr>
          <w:p>
            <w:pPr>
              <w:rPr>
                <w:rFonts w:cs="Times New Roman"/>
                <w:bCs w:val="0"/>
                <w:kern w:val="2"/>
                <w:szCs w:val="21"/>
                <w:lang w:eastAsia="en-US"/>
              </w:rPr>
            </w:pPr>
            <w:r>
              <w:rPr>
                <w:rFonts w:cs="Times New Roman"/>
                <w:bCs w:val="0"/>
                <w:kern w:val="2"/>
                <w:szCs w:val="21"/>
                <w:lang w:eastAsia="en-US"/>
              </w:rPr>
              <w:t>Age, y, Mean (SD)</w:t>
            </w:r>
          </w:p>
        </w:tc>
        <w:tc>
          <w:tcPr>
            <w:tcW w:w="1667" w:type="pct"/>
          </w:tcPr>
          <w:p>
            <w:pPr>
              <w:jc w:val="center"/>
              <w:rPr>
                <w:rFonts w:cs="Times New Roman"/>
                <w:kern w:val="2"/>
                <w:szCs w:val="21"/>
                <w:lang w:eastAsia="en-US"/>
              </w:rPr>
            </w:pPr>
            <w:r>
              <w:rPr>
                <w:rFonts w:hint="eastAsia"/>
                <w:szCs w:val="21"/>
              </w:rPr>
              <w:t>25</w:t>
            </w:r>
            <w:r>
              <w:rPr>
                <w:szCs w:val="21"/>
                <w:lang w:eastAsia="en-US"/>
              </w:rPr>
              <w:t xml:space="preserve"> (</w:t>
            </w:r>
            <w:r>
              <w:rPr>
                <w:rFonts w:hint="eastAsia"/>
                <w:szCs w:val="21"/>
              </w:rPr>
              <w:t>6</w:t>
            </w:r>
            <w:r>
              <w:rPr>
                <w:szCs w:val="21"/>
                <w:lang w:eastAsia="en-US"/>
              </w:rPr>
              <w:t>)</w:t>
            </w:r>
          </w:p>
        </w:tc>
        <w:tc>
          <w:tcPr>
            <w:tcW w:w="1666" w:type="pct"/>
          </w:tcPr>
          <w:p>
            <w:pPr>
              <w:jc w:val="center"/>
              <w:rPr>
                <w:rFonts w:cs="Times New Roman"/>
                <w:kern w:val="2"/>
                <w:szCs w:val="21"/>
                <w:lang w:eastAsia="en-US"/>
              </w:rPr>
            </w:pPr>
            <w:r>
              <w:rPr>
                <w:rFonts w:cs="Times New Roman"/>
                <w:kern w:val="2"/>
                <w:szCs w:val="21"/>
                <w:lang w:eastAsia="en-US"/>
              </w:rPr>
              <w:t>27 (</w:t>
            </w:r>
            <w:r>
              <w:rPr>
                <w:rFonts w:hint="eastAsia" w:cs="Times New Roman"/>
                <w:kern w:val="2"/>
                <w:szCs w:val="21"/>
              </w:rPr>
              <w:t>6</w:t>
            </w:r>
            <w:r>
              <w:rPr>
                <w:rFonts w:cs="Times New Roman"/>
                <w:kern w:val="2"/>
                <w:szCs w:val="21"/>
                <w:lang w:eastAsia="en-US"/>
              </w:rPr>
              <w:t>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00" w:type="pct"/>
            <w:gridSpan w:val="3"/>
          </w:tcPr>
          <w:p>
            <w:pPr>
              <w:jc w:val="left"/>
              <w:rPr>
                <w:rFonts w:cs="Times New Roman"/>
                <w:bCs w:val="0"/>
                <w:kern w:val="2"/>
                <w:szCs w:val="21"/>
                <w:lang w:eastAsia="en-US"/>
              </w:rPr>
            </w:pPr>
            <w:r>
              <w:rPr>
                <w:rFonts w:cs="Times New Roman"/>
                <w:bCs w:val="0"/>
                <w:kern w:val="2"/>
                <w:szCs w:val="21"/>
              </w:rPr>
              <w:t>Sex</w:t>
            </w:r>
            <w:r>
              <w:rPr>
                <w:rFonts w:cs="Times New Roman"/>
                <w:bCs w:val="0"/>
                <w:kern w:val="2"/>
                <w:szCs w:val="21"/>
                <w:lang w:eastAsia="en-US"/>
              </w:rPr>
              <w:t>, n (%)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67" w:type="pct"/>
          </w:tcPr>
          <w:p>
            <w:pPr>
              <w:ind w:firstLine="210" w:firstLineChars="100"/>
              <w:rPr>
                <w:rFonts w:cs="Times New Roman"/>
                <w:bCs w:val="0"/>
                <w:kern w:val="2"/>
                <w:szCs w:val="21"/>
              </w:rPr>
            </w:pPr>
            <w:r>
              <w:rPr>
                <w:rFonts w:cs="Times New Roman"/>
                <w:bCs w:val="0"/>
                <w:kern w:val="2"/>
                <w:szCs w:val="21"/>
              </w:rPr>
              <w:t>Male</w:t>
            </w:r>
          </w:p>
        </w:tc>
        <w:tc>
          <w:tcPr>
            <w:tcW w:w="1667" w:type="pct"/>
          </w:tcPr>
          <w:p>
            <w:pPr>
              <w:jc w:val="center"/>
              <w:rPr>
                <w:rFonts w:cs="Times New Roman"/>
                <w:kern w:val="2"/>
                <w:szCs w:val="21"/>
                <w:lang w:eastAsia="en-US"/>
              </w:rPr>
            </w:pPr>
            <w:r>
              <w:rPr>
                <w:szCs w:val="21"/>
                <w:lang w:eastAsia="en-US"/>
              </w:rPr>
              <w:t>21 (75)</w:t>
            </w:r>
          </w:p>
        </w:tc>
        <w:tc>
          <w:tcPr>
            <w:tcW w:w="1666" w:type="pct"/>
          </w:tcPr>
          <w:p>
            <w:pPr>
              <w:jc w:val="center"/>
              <w:rPr>
                <w:rFonts w:cs="Times New Roman"/>
                <w:kern w:val="2"/>
                <w:szCs w:val="21"/>
                <w:lang w:eastAsia="en-US"/>
              </w:rPr>
            </w:pPr>
            <w:r>
              <w:rPr>
                <w:rFonts w:cs="Times New Roman"/>
                <w:kern w:val="2"/>
                <w:szCs w:val="21"/>
                <w:lang w:eastAsia="en-US"/>
              </w:rPr>
              <w:t>20 (71)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67" w:type="pct"/>
          </w:tcPr>
          <w:p>
            <w:pPr>
              <w:ind w:firstLine="210" w:firstLineChars="100"/>
              <w:rPr>
                <w:rFonts w:cs="Times New Roman"/>
                <w:bCs w:val="0"/>
                <w:kern w:val="2"/>
                <w:szCs w:val="21"/>
              </w:rPr>
            </w:pPr>
            <w:r>
              <w:rPr>
                <w:rFonts w:cs="Times New Roman"/>
                <w:bCs w:val="0"/>
                <w:kern w:val="2"/>
                <w:szCs w:val="21"/>
              </w:rPr>
              <w:t>Female</w:t>
            </w:r>
          </w:p>
        </w:tc>
        <w:tc>
          <w:tcPr>
            <w:tcW w:w="1667" w:type="pct"/>
          </w:tcPr>
          <w:p>
            <w:pPr>
              <w:jc w:val="center"/>
              <w:rPr>
                <w:rFonts w:cs="Times New Roman"/>
                <w:kern w:val="2"/>
                <w:szCs w:val="21"/>
                <w:lang w:eastAsia="en-US"/>
              </w:rPr>
            </w:pPr>
            <w:r>
              <w:rPr>
                <w:szCs w:val="21"/>
                <w:lang w:eastAsia="en-US"/>
              </w:rPr>
              <w:t>7 (25)</w:t>
            </w:r>
          </w:p>
        </w:tc>
        <w:tc>
          <w:tcPr>
            <w:tcW w:w="1666" w:type="pct"/>
          </w:tcPr>
          <w:p>
            <w:pPr>
              <w:jc w:val="center"/>
              <w:rPr>
                <w:rFonts w:cs="Times New Roman"/>
                <w:kern w:val="2"/>
                <w:szCs w:val="21"/>
                <w:lang w:eastAsia="en-US"/>
              </w:rPr>
            </w:pPr>
            <w:r>
              <w:rPr>
                <w:rFonts w:cs="Times New Roman"/>
                <w:kern w:val="2"/>
                <w:szCs w:val="21"/>
                <w:lang w:eastAsia="en-US"/>
              </w:rPr>
              <w:t>8 (2</w:t>
            </w:r>
            <w:r>
              <w:rPr>
                <w:rFonts w:hint="eastAsia" w:cs="Times New Roman"/>
                <w:kern w:val="2"/>
                <w:szCs w:val="21"/>
              </w:rPr>
              <w:t>9</w:t>
            </w:r>
            <w:r>
              <w:rPr>
                <w:rFonts w:cs="Times New Roman"/>
                <w:kern w:val="2"/>
                <w:szCs w:val="21"/>
                <w:lang w:eastAsia="en-US"/>
              </w:rPr>
              <w:t>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00" w:type="pct"/>
            <w:gridSpan w:val="3"/>
          </w:tcPr>
          <w:p>
            <w:pPr>
              <w:jc w:val="left"/>
              <w:rPr>
                <w:rFonts w:cs="Times New Roman"/>
                <w:bCs w:val="0"/>
                <w:kern w:val="2"/>
                <w:szCs w:val="21"/>
                <w:lang w:eastAsia="en-US"/>
              </w:rPr>
            </w:pPr>
            <w:r>
              <w:rPr>
                <w:rFonts w:cs="Times New Roman"/>
                <w:bCs w:val="0"/>
                <w:kern w:val="2"/>
                <w:szCs w:val="21"/>
              </w:rPr>
              <w:t>Ethnicity</w:t>
            </w:r>
            <w:r>
              <w:rPr>
                <w:rFonts w:cs="Times New Roman"/>
                <w:bCs w:val="0"/>
                <w:kern w:val="2"/>
                <w:szCs w:val="21"/>
                <w:lang w:eastAsia="en-US"/>
              </w:rPr>
              <w:t>, n (%)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67" w:type="pct"/>
          </w:tcPr>
          <w:p>
            <w:pPr>
              <w:ind w:firstLine="210" w:firstLineChars="100"/>
              <w:rPr>
                <w:rFonts w:cs="Times New Roman"/>
                <w:bCs w:val="0"/>
                <w:kern w:val="2"/>
                <w:szCs w:val="21"/>
              </w:rPr>
            </w:pPr>
            <w:r>
              <w:rPr>
                <w:rFonts w:cs="Times New Roman"/>
                <w:bCs w:val="0"/>
                <w:kern w:val="2"/>
                <w:szCs w:val="21"/>
              </w:rPr>
              <w:t>Han</w:t>
            </w:r>
          </w:p>
        </w:tc>
        <w:tc>
          <w:tcPr>
            <w:tcW w:w="1667" w:type="pct"/>
          </w:tcPr>
          <w:p>
            <w:pPr>
              <w:jc w:val="center"/>
              <w:rPr>
                <w:rFonts w:cs="Times New Roman"/>
                <w:kern w:val="2"/>
                <w:szCs w:val="21"/>
                <w:lang w:eastAsia="en-US"/>
              </w:rPr>
            </w:pPr>
            <w:r>
              <w:rPr>
                <w:szCs w:val="21"/>
                <w:lang w:eastAsia="en-US"/>
              </w:rPr>
              <w:t>25 (89)</w:t>
            </w:r>
          </w:p>
        </w:tc>
        <w:tc>
          <w:tcPr>
            <w:tcW w:w="1666" w:type="pct"/>
          </w:tcPr>
          <w:p>
            <w:pPr>
              <w:jc w:val="center"/>
              <w:rPr>
                <w:rFonts w:cs="Times New Roman"/>
                <w:kern w:val="2"/>
                <w:szCs w:val="21"/>
                <w:lang w:eastAsia="en-US"/>
              </w:rPr>
            </w:pPr>
            <w:r>
              <w:rPr>
                <w:rFonts w:cs="Times New Roman"/>
                <w:kern w:val="2"/>
                <w:szCs w:val="21"/>
                <w:lang w:eastAsia="en-US"/>
              </w:rPr>
              <w:t>28 (100)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67" w:type="pct"/>
          </w:tcPr>
          <w:p>
            <w:pPr>
              <w:ind w:firstLine="210" w:firstLineChars="100"/>
              <w:rPr>
                <w:rFonts w:cs="Times New Roman"/>
                <w:bCs w:val="0"/>
                <w:kern w:val="2"/>
                <w:szCs w:val="21"/>
              </w:rPr>
            </w:pPr>
            <w:r>
              <w:rPr>
                <w:rFonts w:cs="Times New Roman"/>
                <w:bCs w:val="0"/>
                <w:kern w:val="2"/>
                <w:szCs w:val="21"/>
              </w:rPr>
              <w:t>Others</w:t>
            </w:r>
          </w:p>
        </w:tc>
        <w:tc>
          <w:tcPr>
            <w:tcW w:w="1667" w:type="pct"/>
          </w:tcPr>
          <w:p>
            <w:pPr>
              <w:jc w:val="center"/>
              <w:rPr>
                <w:rFonts w:cs="Times New Roman"/>
                <w:kern w:val="2"/>
                <w:szCs w:val="21"/>
                <w:lang w:eastAsia="en-US"/>
              </w:rPr>
            </w:pPr>
            <w:r>
              <w:rPr>
                <w:szCs w:val="21"/>
                <w:lang w:eastAsia="en-US"/>
              </w:rPr>
              <w:t>3 (1</w:t>
            </w: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  <w:lang w:eastAsia="en-US"/>
              </w:rPr>
              <w:t>)</w:t>
            </w:r>
          </w:p>
        </w:tc>
        <w:tc>
          <w:tcPr>
            <w:tcW w:w="1666" w:type="pct"/>
          </w:tcPr>
          <w:p>
            <w:pPr>
              <w:jc w:val="center"/>
              <w:rPr>
                <w:rFonts w:cs="Times New Roman"/>
                <w:kern w:val="2"/>
                <w:szCs w:val="21"/>
                <w:lang w:eastAsia="en-US"/>
              </w:rPr>
            </w:pPr>
            <w:r>
              <w:rPr>
                <w:rFonts w:cs="Times New Roman"/>
                <w:kern w:val="2"/>
                <w:szCs w:val="21"/>
                <w:lang w:eastAsia="en-US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67" w:type="pct"/>
          </w:tcPr>
          <w:p>
            <w:pPr>
              <w:rPr>
                <w:rFonts w:cs="Times New Roman"/>
                <w:bCs w:val="0"/>
                <w:kern w:val="2"/>
                <w:szCs w:val="21"/>
                <w:lang w:eastAsia="en-US"/>
              </w:rPr>
            </w:pPr>
            <w:r>
              <w:rPr>
                <w:rFonts w:cs="Times New Roman"/>
                <w:bCs w:val="0"/>
                <w:kern w:val="2"/>
                <w:szCs w:val="21"/>
              </w:rPr>
              <w:t>Body weight</w:t>
            </w:r>
            <w:r>
              <w:rPr>
                <w:rFonts w:cs="Times New Roman"/>
                <w:bCs w:val="0"/>
                <w:kern w:val="2"/>
                <w:szCs w:val="21"/>
                <w:lang w:eastAsia="en-US"/>
              </w:rPr>
              <w:t>, kg, mean (SD)</w:t>
            </w:r>
          </w:p>
        </w:tc>
        <w:tc>
          <w:tcPr>
            <w:tcW w:w="1667" w:type="pct"/>
          </w:tcPr>
          <w:p>
            <w:pPr>
              <w:jc w:val="center"/>
              <w:rPr>
                <w:rFonts w:cs="Times New Roman"/>
                <w:kern w:val="2"/>
                <w:szCs w:val="21"/>
                <w:lang w:eastAsia="en-US"/>
              </w:rPr>
            </w:pPr>
            <w:r>
              <w:rPr>
                <w:szCs w:val="21"/>
                <w:lang w:eastAsia="en-US"/>
              </w:rPr>
              <w:t>5</w:t>
            </w:r>
            <w:r>
              <w:rPr>
                <w:rFonts w:hint="eastAsia"/>
                <w:szCs w:val="21"/>
              </w:rPr>
              <w:t>9</w:t>
            </w:r>
            <w:r>
              <w:rPr>
                <w:szCs w:val="21"/>
                <w:lang w:eastAsia="en-US"/>
              </w:rPr>
              <w:t xml:space="preserve"> (7)</w:t>
            </w:r>
          </w:p>
        </w:tc>
        <w:tc>
          <w:tcPr>
            <w:tcW w:w="1666" w:type="pct"/>
          </w:tcPr>
          <w:p>
            <w:pPr>
              <w:jc w:val="center"/>
              <w:rPr>
                <w:rFonts w:cs="Times New Roman"/>
                <w:kern w:val="2"/>
                <w:szCs w:val="21"/>
                <w:lang w:eastAsia="en-US"/>
              </w:rPr>
            </w:pPr>
            <w:r>
              <w:rPr>
                <w:rFonts w:cs="Times New Roman"/>
                <w:kern w:val="2"/>
                <w:szCs w:val="21"/>
                <w:lang w:eastAsia="en-US"/>
              </w:rPr>
              <w:t>5</w:t>
            </w:r>
            <w:r>
              <w:rPr>
                <w:rFonts w:hint="eastAsia" w:cs="Times New Roman"/>
                <w:kern w:val="2"/>
                <w:szCs w:val="21"/>
              </w:rPr>
              <w:t>8</w:t>
            </w:r>
            <w:r>
              <w:rPr>
                <w:rFonts w:cs="Times New Roman"/>
                <w:kern w:val="2"/>
                <w:szCs w:val="21"/>
                <w:lang w:eastAsia="en-US"/>
              </w:rPr>
              <w:t xml:space="preserve"> (</w:t>
            </w:r>
            <w:r>
              <w:rPr>
                <w:rFonts w:hint="eastAsia" w:cs="Times New Roman"/>
                <w:kern w:val="2"/>
                <w:szCs w:val="21"/>
              </w:rPr>
              <w:t>6</w:t>
            </w:r>
            <w:r>
              <w:rPr>
                <w:rFonts w:cs="Times New Roman"/>
                <w:kern w:val="2"/>
                <w:szCs w:val="21"/>
                <w:lang w:eastAsia="en-US"/>
              </w:rPr>
              <w:t>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67" w:type="pct"/>
          </w:tcPr>
          <w:p>
            <w:pPr>
              <w:rPr>
                <w:rFonts w:cs="Times New Roman"/>
                <w:bCs w:val="0"/>
                <w:kern w:val="2"/>
                <w:szCs w:val="21"/>
                <w:lang w:eastAsia="en-US"/>
              </w:rPr>
            </w:pPr>
            <w:r>
              <w:rPr>
                <w:rFonts w:cs="Times New Roman"/>
                <w:bCs w:val="0"/>
                <w:kern w:val="2"/>
                <w:szCs w:val="21"/>
              </w:rPr>
              <w:t>Body height</w:t>
            </w:r>
            <w:r>
              <w:rPr>
                <w:rFonts w:cs="Times New Roman"/>
                <w:bCs w:val="0"/>
                <w:kern w:val="2"/>
                <w:szCs w:val="21"/>
                <w:lang w:eastAsia="en-US"/>
              </w:rPr>
              <w:t>, cm, mean (SD)</w:t>
            </w:r>
          </w:p>
        </w:tc>
        <w:tc>
          <w:tcPr>
            <w:tcW w:w="1667" w:type="pct"/>
          </w:tcPr>
          <w:p>
            <w:pPr>
              <w:jc w:val="center"/>
              <w:rPr>
                <w:rFonts w:cs="Times New Roman"/>
                <w:kern w:val="2"/>
                <w:szCs w:val="21"/>
                <w:lang w:eastAsia="en-US"/>
              </w:rPr>
            </w:pPr>
            <w:r>
              <w:rPr>
                <w:szCs w:val="21"/>
                <w:lang w:eastAsia="en-US"/>
              </w:rPr>
              <w:t>16</w:t>
            </w:r>
            <w:r>
              <w:rPr>
                <w:rFonts w:hint="eastAsia"/>
                <w:szCs w:val="21"/>
              </w:rPr>
              <w:t>7</w:t>
            </w:r>
            <w:r>
              <w:rPr>
                <w:szCs w:val="21"/>
                <w:lang w:eastAsia="en-US"/>
              </w:rPr>
              <w:t xml:space="preserve"> (9)</w:t>
            </w:r>
          </w:p>
        </w:tc>
        <w:tc>
          <w:tcPr>
            <w:tcW w:w="1666" w:type="pct"/>
          </w:tcPr>
          <w:p>
            <w:pPr>
              <w:jc w:val="center"/>
              <w:rPr>
                <w:rFonts w:cs="Times New Roman"/>
                <w:kern w:val="2"/>
                <w:szCs w:val="21"/>
                <w:lang w:eastAsia="en-US"/>
              </w:rPr>
            </w:pPr>
            <w:r>
              <w:rPr>
                <w:rFonts w:cs="Times New Roman"/>
                <w:kern w:val="2"/>
                <w:szCs w:val="21"/>
                <w:lang w:eastAsia="en-US"/>
              </w:rPr>
              <w:t>16</w:t>
            </w:r>
            <w:r>
              <w:rPr>
                <w:rFonts w:hint="eastAsia" w:cs="Times New Roman"/>
                <w:kern w:val="2"/>
                <w:szCs w:val="21"/>
              </w:rPr>
              <w:t>5</w:t>
            </w:r>
            <w:r>
              <w:rPr>
                <w:rFonts w:cs="Times New Roman"/>
                <w:kern w:val="2"/>
                <w:szCs w:val="21"/>
              </w:rPr>
              <w:t xml:space="preserve"> </w:t>
            </w:r>
            <w:r>
              <w:rPr>
                <w:rFonts w:cs="Times New Roman"/>
                <w:kern w:val="2"/>
                <w:szCs w:val="21"/>
                <w:lang w:eastAsia="en-US"/>
              </w:rPr>
              <w:t>(7)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67" w:type="pct"/>
            <w:tcBorders>
              <w:bottom w:val="single" w:color="auto" w:sz="8" w:space="0"/>
            </w:tcBorders>
          </w:tcPr>
          <w:p>
            <w:pPr>
              <w:rPr>
                <w:rFonts w:cs="Times New Roman"/>
                <w:bCs w:val="0"/>
                <w:kern w:val="2"/>
                <w:szCs w:val="21"/>
                <w:lang w:eastAsia="en-US"/>
              </w:rPr>
            </w:pPr>
            <w:r>
              <w:rPr>
                <w:rFonts w:cs="Times New Roman"/>
                <w:bCs w:val="0"/>
                <w:kern w:val="2"/>
                <w:szCs w:val="21"/>
                <w:lang w:eastAsia="en-US"/>
              </w:rPr>
              <w:t>BMI, kg/m</w:t>
            </w:r>
            <w:r>
              <w:rPr>
                <w:rFonts w:cs="Times New Roman"/>
                <w:bCs w:val="0"/>
                <w:kern w:val="2"/>
                <w:szCs w:val="21"/>
                <w:vertAlign w:val="superscript"/>
                <w:lang w:eastAsia="en-US"/>
              </w:rPr>
              <w:t>2</w:t>
            </w:r>
            <w:r>
              <w:rPr>
                <w:rFonts w:cs="Times New Roman"/>
                <w:bCs w:val="0"/>
                <w:kern w:val="2"/>
                <w:szCs w:val="21"/>
                <w:lang w:eastAsia="en-US"/>
              </w:rPr>
              <w:t>, mean (SD)</w:t>
            </w:r>
          </w:p>
        </w:tc>
        <w:tc>
          <w:tcPr>
            <w:tcW w:w="1667" w:type="pct"/>
            <w:tcBorders>
              <w:bottom w:val="single" w:color="auto" w:sz="8" w:space="0"/>
            </w:tcBorders>
          </w:tcPr>
          <w:p>
            <w:pPr>
              <w:jc w:val="center"/>
              <w:rPr>
                <w:rFonts w:cs="Times New Roman"/>
                <w:kern w:val="2"/>
                <w:szCs w:val="21"/>
                <w:lang w:eastAsia="en-US"/>
              </w:rPr>
            </w:pPr>
            <w:r>
              <w:rPr>
                <w:szCs w:val="21"/>
                <w:lang w:eastAsia="en-US"/>
              </w:rPr>
              <w:t>21 (</w:t>
            </w: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  <w:lang w:eastAsia="en-US"/>
              </w:rPr>
              <w:t>)</w:t>
            </w:r>
          </w:p>
        </w:tc>
        <w:tc>
          <w:tcPr>
            <w:tcW w:w="1666" w:type="pct"/>
            <w:tcBorders>
              <w:bottom w:val="single" w:color="auto" w:sz="8" w:space="0"/>
            </w:tcBorders>
          </w:tcPr>
          <w:p>
            <w:pPr>
              <w:jc w:val="center"/>
              <w:rPr>
                <w:rFonts w:cs="Times New Roman"/>
                <w:kern w:val="2"/>
                <w:szCs w:val="21"/>
                <w:lang w:eastAsia="en-US"/>
              </w:rPr>
            </w:pPr>
            <w:r>
              <w:rPr>
                <w:rFonts w:cs="Times New Roman"/>
                <w:kern w:val="2"/>
                <w:szCs w:val="21"/>
                <w:lang w:eastAsia="en-US"/>
              </w:rPr>
              <w:t>21 (</w:t>
            </w:r>
            <w:r>
              <w:rPr>
                <w:rFonts w:hint="eastAsia" w:cs="Times New Roman"/>
                <w:kern w:val="2"/>
                <w:szCs w:val="21"/>
              </w:rPr>
              <w:t>2</w:t>
            </w:r>
            <w:r>
              <w:rPr>
                <w:rFonts w:cs="Times New Roman"/>
                <w:kern w:val="2"/>
                <w:szCs w:val="21"/>
                <w:lang w:eastAsia="en-US"/>
              </w:rPr>
              <w:t>)</w:t>
            </w:r>
          </w:p>
        </w:tc>
      </w:tr>
    </w:tbl>
    <w:p>
      <w:pPr>
        <w:rPr>
          <w:rFonts w:cs="Times New Roman"/>
        </w:rPr>
      </w:pPr>
      <w:r>
        <w:rPr>
          <w:rFonts w:cs="Times New Roman"/>
        </w:rPr>
        <w:t>SD, standard deviation; BMI, body mass index.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hideSpellingErrors/>
  <w:hideGrammaticalErrors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2NbQ0sTA2MjM0sjQ3NTRR0lEKTi0uzszPAykwrAUAfyCcpCwAAAA="/>
    <w:docVar w:name="commondata" w:val="eyJoZGlkIjoiY2IzMDk5MzMyOWQ3OTU3ZWZlOGYzNzkzY2JjNWJiMjkifQ=="/>
  </w:docVars>
  <w:rsids>
    <w:rsidRoot w:val="00504970"/>
    <w:rsid w:val="004335E4"/>
    <w:rsid w:val="00504970"/>
    <w:rsid w:val="00633FCE"/>
    <w:rsid w:val="0095444F"/>
    <w:rsid w:val="00BA2D50"/>
    <w:rsid w:val="00D04CB7"/>
    <w:rsid w:val="00F84C2A"/>
    <w:rsid w:val="450D1749"/>
    <w:rsid w:val="62714882"/>
    <w:rsid w:val="73DC022F"/>
    <w:rsid w:val="7F816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theme="minorBidi"/>
      <w:bCs/>
      <w:kern w:val="44"/>
      <w:sz w:val="21"/>
      <w:szCs w:val="44"/>
      <w:lang w:val="en-US" w:eastAsia="zh-CN" w:bidi="ar-SA"/>
      <w14:ligatures w14:val="standardContextual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8"/>
    <w:autoRedefine/>
    <w:qFormat/>
    <w:uiPriority w:val="0"/>
    <w:rPr>
      <w:sz w:val="20"/>
      <w:szCs w:val="20"/>
    </w:rPr>
  </w:style>
  <w:style w:type="paragraph" w:styleId="3">
    <w:name w:val="Balloon Text"/>
    <w:basedOn w:val="1"/>
    <w:link w:val="10"/>
    <w:autoRedefine/>
    <w:qFormat/>
    <w:uiPriority w:val="0"/>
    <w:rPr>
      <w:rFonts w:ascii="Segoe UI" w:hAnsi="Segoe UI" w:cs="Segoe UI"/>
      <w:sz w:val="18"/>
      <w:szCs w:val="18"/>
    </w:rPr>
  </w:style>
  <w:style w:type="paragraph" w:styleId="4">
    <w:name w:val="annotation subject"/>
    <w:basedOn w:val="2"/>
    <w:next w:val="2"/>
    <w:link w:val="9"/>
    <w:autoRedefine/>
    <w:qFormat/>
    <w:uiPriority w:val="0"/>
    <w:rPr>
      <w:b/>
    </w:rPr>
  </w:style>
  <w:style w:type="character" w:styleId="7">
    <w:name w:val="annotation reference"/>
    <w:basedOn w:val="6"/>
    <w:autoRedefine/>
    <w:qFormat/>
    <w:uiPriority w:val="0"/>
    <w:rPr>
      <w:sz w:val="16"/>
      <w:szCs w:val="16"/>
    </w:rPr>
  </w:style>
  <w:style w:type="character" w:customStyle="1" w:styleId="8">
    <w:name w:val="Comment Text Char"/>
    <w:basedOn w:val="6"/>
    <w:link w:val="2"/>
    <w:autoRedefine/>
    <w:qFormat/>
    <w:uiPriority w:val="0"/>
    <w:rPr>
      <w:rFonts w:ascii="Times New Roman" w:hAnsi="Times New Roman" w:eastAsia="宋体"/>
      <w:bCs/>
      <w:kern w:val="44"/>
      <w:lang w:val="en-US" w:eastAsia="zh-CN"/>
      <w14:ligatures w14:val="standardContextual"/>
    </w:rPr>
  </w:style>
  <w:style w:type="character" w:customStyle="1" w:styleId="9">
    <w:name w:val="Comment Subject Char"/>
    <w:basedOn w:val="8"/>
    <w:link w:val="4"/>
    <w:autoRedefine/>
    <w:qFormat/>
    <w:uiPriority w:val="0"/>
    <w:rPr>
      <w:rFonts w:ascii="Times New Roman" w:hAnsi="Times New Roman" w:eastAsia="宋体"/>
      <w:b/>
      <w:kern w:val="44"/>
      <w:lang w:val="en-US" w:eastAsia="zh-CN"/>
      <w14:ligatures w14:val="standardContextual"/>
    </w:rPr>
  </w:style>
  <w:style w:type="character" w:customStyle="1" w:styleId="10">
    <w:name w:val="Balloon Text Char"/>
    <w:basedOn w:val="6"/>
    <w:link w:val="3"/>
    <w:autoRedefine/>
    <w:qFormat/>
    <w:uiPriority w:val="0"/>
    <w:rPr>
      <w:rFonts w:ascii="Segoe UI" w:hAnsi="Segoe UI" w:eastAsia="宋体" w:cs="Segoe UI"/>
      <w:bCs/>
      <w:kern w:val="44"/>
      <w:sz w:val="18"/>
      <w:szCs w:val="18"/>
      <w:lang w:val="en-US" w:eastAsia="zh-CN"/>
      <w14:ligatures w14:val="standardContextual"/>
    </w:rPr>
  </w:style>
  <w:style w:type="paragraph" w:customStyle="1" w:styleId="11">
    <w:name w:val="Revision1"/>
    <w:autoRedefine/>
    <w:hidden/>
    <w:semiHidden/>
    <w:qFormat/>
    <w:uiPriority w:val="99"/>
    <w:rPr>
      <w:rFonts w:ascii="Times New Roman" w:hAnsi="Times New Roman" w:eastAsia="宋体" w:cstheme="minorBidi"/>
      <w:bCs/>
      <w:kern w:val="44"/>
      <w:sz w:val="21"/>
      <w:szCs w:val="44"/>
      <w:lang w:val="en-US" w:eastAsia="zh-CN" w:bidi="ar-SA"/>
      <w14:ligatures w14:val="standardContextual"/>
    </w:rPr>
  </w:style>
  <w:style w:type="paragraph" w:customStyle="1" w:styleId="12">
    <w:name w:val="Revision"/>
    <w:hidden/>
    <w:unhideWhenUsed/>
    <w:uiPriority w:val="99"/>
    <w:rPr>
      <w:rFonts w:ascii="Times New Roman" w:hAnsi="Times New Roman" w:eastAsia="宋体" w:cstheme="minorBidi"/>
      <w:bCs/>
      <w:kern w:val="44"/>
      <w:sz w:val="21"/>
      <w:szCs w:val="44"/>
      <w:lang w:val="en-US" w:eastAsia="zh-CN" w:bidi="ar-SA"/>
      <w14:ligatures w14:val="standardContextual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66</Words>
  <Characters>379</Characters>
  <Lines>3</Lines>
  <Paragraphs>1</Paragraphs>
  <TotalTime>4</TotalTime>
  <ScaleCrop>false</ScaleCrop>
  <LinksUpToDate>false</LinksUpToDate>
  <CharactersWithSpaces>444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2023-12-27T21:40:00Z</dcterms:created>
  <dc:creator>谭东妹</dc:creator>
  <cp:lastModifiedBy>咩</cp:lastModifiedBy>
  <dcterms:modified xsi:type="dcterms:W3CDTF">2024-02-15T16:13:24Z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B6E38A35315A4166887CE7615AFB47DE_12</vt:lpwstr>
  </property>
</Properties>
</file>