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222F9A" w14:textId="77777777" w:rsidR="00CA55A2" w:rsidRDefault="00CF742B">
      <w:pPr>
        <w:jc w:val="center"/>
        <w:rPr>
          <w:rFonts w:ascii="Times New Roman" w:hAnsi="Times New Roman" w:cs="Times New Roman"/>
          <w:b/>
          <w:bCs/>
          <w:sz w:val="22"/>
        </w:rPr>
      </w:pPr>
      <w:r>
        <w:rPr>
          <w:rFonts w:ascii="Times New Roman" w:hAnsi="Times New Roman" w:cs="Times New Roman"/>
          <w:b/>
          <w:bCs/>
          <w:sz w:val="22"/>
        </w:rPr>
        <w:t>SHEP1 Antagonizes Cardiac Ischemia-reperfusion Injury by Regulating Macrophage Infiltration and Inflammation</w:t>
      </w:r>
    </w:p>
    <w:p w14:paraId="4B89097A" w14:textId="77777777" w:rsidR="00CA55A2" w:rsidRDefault="00CF742B">
      <w:pPr>
        <w:jc w:val="center"/>
        <w:rPr>
          <w:rFonts w:ascii="Times New Roman" w:eastAsia="DengXian" w:hAnsi="Times New Roman" w:cs="Times New Roman"/>
          <w:b/>
          <w:bCs/>
          <w:sz w:val="22"/>
          <w:lang w:bidi="ar"/>
        </w:rPr>
      </w:pPr>
      <w:r>
        <w:rPr>
          <w:rFonts w:ascii="Times New Roman" w:hAnsi="Times New Roman" w:cs="Times New Roman"/>
          <w:b/>
          <w:bCs/>
          <w:sz w:val="22"/>
        </w:rPr>
        <w:t>Online Resources</w:t>
      </w:r>
    </w:p>
    <w:p w14:paraId="633D61B0" w14:textId="77777777" w:rsidR="00CA55A2" w:rsidRDefault="00CF742B">
      <w:pPr>
        <w:jc w:val="center"/>
        <w:rPr>
          <w:rFonts w:ascii="Times New Roman" w:eastAsia="DengXian" w:hAnsi="Times New Roman" w:cs="Times New Roman"/>
          <w:b/>
          <w:bCs/>
          <w:sz w:val="22"/>
          <w:lang w:bidi="ar"/>
        </w:rPr>
      </w:pPr>
      <w:r>
        <w:rPr>
          <w:rFonts w:ascii="Times New Roman" w:eastAsia="DengXian" w:hAnsi="Times New Roman" w:cs="Times New Roman"/>
          <w:b/>
          <w:bCs/>
          <w:sz w:val="22"/>
          <w:lang w:bidi="ar"/>
        </w:rPr>
        <w:t>Supplementary Table 1.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eastAsia="DengXian" w:hAnsi="Times New Roman" w:cs="Times New Roman"/>
          <w:b/>
          <w:bCs/>
          <w:sz w:val="22"/>
          <w:lang w:bidi="ar"/>
        </w:rPr>
        <w:t>Primers for RT-qPCR</w:t>
      </w:r>
    </w:p>
    <w:tbl>
      <w:tblPr>
        <w:tblW w:w="9782" w:type="dxa"/>
        <w:tblInd w:w="-42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2"/>
        <w:gridCol w:w="3686"/>
        <w:gridCol w:w="4394"/>
      </w:tblGrid>
      <w:tr w:rsidR="00CA55A2" w14:paraId="47B99C3C" w14:textId="77777777">
        <w:trPr>
          <w:trHeight w:val="400"/>
        </w:trPr>
        <w:tc>
          <w:tcPr>
            <w:tcW w:w="170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44D98B02" w14:textId="77777777" w:rsidR="00CA55A2" w:rsidRDefault="00CF742B">
            <w:pPr>
              <w:pStyle w:val="TableParagraph"/>
              <w:spacing w:before="81" w:line="299" w:lineRule="exact"/>
              <w:ind w:left="89" w:right="170"/>
              <w:jc w:val="center"/>
              <w:rPr>
                <w:b/>
              </w:rPr>
            </w:pPr>
            <w:r>
              <w:rPr>
                <w:b/>
              </w:rPr>
              <w:t>Gene</w:t>
            </w:r>
          </w:p>
        </w:tc>
        <w:tc>
          <w:tcPr>
            <w:tcW w:w="368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68B69F0B" w14:textId="77777777" w:rsidR="00CA55A2" w:rsidRDefault="00CF742B">
            <w:pPr>
              <w:pStyle w:val="TableParagraph"/>
              <w:spacing w:before="81" w:line="299" w:lineRule="exact"/>
              <w:rPr>
                <w:b/>
              </w:rPr>
            </w:pPr>
            <w:r>
              <w:rPr>
                <w:b/>
              </w:rPr>
              <w:t>Forward primers (5’- 3’)</w:t>
            </w:r>
          </w:p>
        </w:tc>
        <w:tc>
          <w:tcPr>
            <w:tcW w:w="439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41006899" w14:textId="77777777" w:rsidR="00CA55A2" w:rsidRDefault="00CF742B">
            <w:pPr>
              <w:pStyle w:val="TableParagraph"/>
              <w:spacing w:before="81" w:line="299" w:lineRule="exact"/>
              <w:ind w:left="116"/>
              <w:rPr>
                <w:b/>
              </w:rPr>
            </w:pPr>
            <w:r>
              <w:rPr>
                <w:b/>
              </w:rPr>
              <w:t>Reverse primers (5’- 3’)</w:t>
            </w:r>
          </w:p>
        </w:tc>
      </w:tr>
      <w:tr w:rsidR="00CA55A2" w14:paraId="0876B60C" w14:textId="77777777">
        <w:trPr>
          <w:trHeight w:val="839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14:paraId="36AB7DCB" w14:textId="77777777" w:rsidR="00CA55A2" w:rsidRDefault="00CF742B">
            <w:pPr>
              <w:pStyle w:val="TableParagraph"/>
              <w:spacing w:before="95"/>
              <w:ind w:left="44" w:right="170"/>
              <w:jc w:val="center"/>
            </w:pPr>
            <w:r>
              <w:t>18S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</w:tcPr>
          <w:p w14:paraId="6C059FF9" w14:textId="77777777" w:rsidR="00CA55A2" w:rsidRDefault="00CF742B">
            <w:pPr>
              <w:pStyle w:val="TableParagraph"/>
              <w:spacing w:before="124"/>
            </w:pPr>
            <w:r>
              <w:t>CGGCTACCACATCCAAGGAA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2ED6FB62" w14:textId="77777777" w:rsidR="00CA55A2" w:rsidRDefault="00CF742B">
            <w:pPr>
              <w:pStyle w:val="TableParagraph"/>
              <w:spacing w:before="124"/>
              <w:ind w:left="116"/>
            </w:pPr>
            <w:r>
              <w:t>CCTGTATTGTTATTTTTCGTCACTACCT</w:t>
            </w:r>
          </w:p>
        </w:tc>
      </w:tr>
      <w:tr w:rsidR="00CA55A2" w14:paraId="57FB6E25" w14:textId="77777777">
        <w:trPr>
          <w:trHeight w:val="839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14:paraId="4D329CDC" w14:textId="77777777" w:rsidR="00CA55A2" w:rsidRDefault="00CF742B">
            <w:pPr>
              <w:pStyle w:val="1"/>
              <w:ind w:firstLineChars="200" w:firstLine="44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Sh2d3c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</w:tcPr>
          <w:p w14:paraId="29B88E19" w14:textId="77777777" w:rsidR="00CA55A2" w:rsidRDefault="00CF742B">
            <w:pPr>
              <w:pStyle w:val="1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CTAGAGCCCCGAAGGACTG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28301752" w14:textId="77777777" w:rsidR="00CA55A2" w:rsidRDefault="00CF742B">
            <w:pPr>
              <w:pStyle w:val="1"/>
              <w:ind w:firstLineChars="100" w:firstLine="22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GGCGAGGAGTCAAGAATGTACTT</w:t>
            </w:r>
          </w:p>
        </w:tc>
      </w:tr>
      <w:tr w:rsidR="00CA55A2" w14:paraId="2F0061F6" w14:textId="77777777">
        <w:trPr>
          <w:trHeight w:val="799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14:paraId="63BD549C" w14:textId="77777777" w:rsidR="00CA55A2" w:rsidRDefault="00CF742B">
            <w:pPr>
              <w:pStyle w:val="TableParagraph"/>
              <w:ind w:left="44" w:right="170"/>
              <w:jc w:val="center"/>
            </w:pPr>
            <w:r>
              <w:t>IFN-β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</w:tcPr>
          <w:p w14:paraId="7163D656" w14:textId="77777777" w:rsidR="00CA55A2" w:rsidRDefault="00CF742B">
            <w:pPr>
              <w:pStyle w:val="TableParagraph"/>
              <w:spacing w:before="122"/>
            </w:pPr>
            <w:r>
              <w:t>TGGGTGGAATGAGACTATTGTTG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1E229023" w14:textId="77777777" w:rsidR="00CA55A2" w:rsidRDefault="00CF742B">
            <w:pPr>
              <w:pStyle w:val="TableParagraph"/>
              <w:spacing w:before="122"/>
              <w:ind w:left="116"/>
            </w:pPr>
            <w:r>
              <w:t>CTCCCACGTCAATCTTTCCTC</w:t>
            </w:r>
          </w:p>
        </w:tc>
      </w:tr>
      <w:tr w:rsidR="00CA55A2" w14:paraId="0B30C429" w14:textId="77777777">
        <w:trPr>
          <w:trHeight w:val="799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14:paraId="3CBAECA4" w14:textId="77777777" w:rsidR="00CA55A2" w:rsidRDefault="00CF742B">
            <w:pPr>
              <w:pStyle w:val="TableParagraph"/>
              <w:ind w:left="44" w:right="170"/>
              <w:jc w:val="center"/>
            </w:pPr>
            <w:r>
              <w:t>IL-1β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</w:tcPr>
          <w:p w14:paraId="6A1513FC" w14:textId="77777777" w:rsidR="00CA55A2" w:rsidRDefault="00CF742B">
            <w:pPr>
              <w:pStyle w:val="TableParagraph"/>
              <w:spacing w:before="122"/>
            </w:pPr>
            <w:r>
              <w:t>GCAACTGTTCCTGAACTCAACT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45ACA488" w14:textId="77777777" w:rsidR="00CA55A2" w:rsidRDefault="00CF742B">
            <w:pPr>
              <w:pStyle w:val="TableParagraph"/>
              <w:spacing w:before="122"/>
              <w:ind w:left="116"/>
            </w:pPr>
            <w:r>
              <w:t>ATCTTTTGGGGTCCGTCAACT</w:t>
            </w:r>
          </w:p>
        </w:tc>
      </w:tr>
      <w:tr w:rsidR="00CA55A2" w14:paraId="00F35786" w14:textId="77777777">
        <w:trPr>
          <w:trHeight w:val="799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14:paraId="68E208B2" w14:textId="77777777" w:rsidR="00CA55A2" w:rsidRDefault="00CF742B">
            <w:pPr>
              <w:pStyle w:val="TableParagraph"/>
              <w:ind w:left="44" w:right="170"/>
              <w:jc w:val="center"/>
            </w:pPr>
            <w:r>
              <w:t>MCP-1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</w:tcPr>
          <w:p w14:paraId="42749085" w14:textId="77777777" w:rsidR="00CA55A2" w:rsidRDefault="00CF742B">
            <w:pPr>
              <w:pStyle w:val="TableParagraph"/>
              <w:spacing w:before="122"/>
            </w:pPr>
            <w:r>
              <w:t>TTAAAAACCTGGATCGGAACCAA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0CD921D3" w14:textId="77777777" w:rsidR="00CA55A2" w:rsidRDefault="00CF742B">
            <w:pPr>
              <w:pStyle w:val="TableParagraph"/>
              <w:spacing w:before="122"/>
              <w:ind w:left="116"/>
            </w:pPr>
            <w:r>
              <w:t>GCATTAGCTTCAGATTTACGGGT</w:t>
            </w:r>
          </w:p>
        </w:tc>
      </w:tr>
      <w:tr w:rsidR="00CA55A2" w14:paraId="4085A51E" w14:textId="77777777">
        <w:trPr>
          <w:trHeight w:val="799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14:paraId="1271682E" w14:textId="77777777" w:rsidR="00CA55A2" w:rsidRDefault="00CF742B">
            <w:pPr>
              <w:pStyle w:val="TableParagraph"/>
              <w:ind w:left="44" w:right="170"/>
              <w:jc w:val="center"/>
            </w:pPr>
            <w:r>
              <w:t>CCR2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</w:tcPr>
          <w:p w14:paraId="23B65E8B" w14:textId="77777777" w:rsidR="00CA55A2" w:rsidRDefault="00CF742B">
            <w:pPr>
              <w:pStyle w:val="TableParagraph"/>
              <w:spacing w:before="122"/>
            </w:pPr>
            <w:r>
              <w:t>ATCCACGGCATACTATCAACATC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2655B175" w14:textId="77777777" w:rsidR="00CA55A2" w:rsidRDefault="00CF742B">
            <w:pPr>
              <w:pStyle w:val="TableParagraph"/>
              <w:spacing w:before="122"/>
              <w:ind w:left="116"/>
            </w:pPr>
            <w:r>
              <w:t>CAAGGCTCACCATCATCGTAG</w:t>
            </w:r>
          </w:p>
        </w:tc>
      </w:tr>
      <w:tr w:rsidR="00CA55A2" w14:paraId="2E1ED2CE" w14:textId="77777777">
        <w:trPr>
          <w:trHeight w:val="799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14:paraId="621C364B" w14:textId="77777777" w:rsidR="00CA55A2" w:rsidRDefault="00CF742B">
            <w:pPr>
              <w:pStyle w:val="TableParagraph"/>
              <w:ind w:left="44" w:right="170"/>
              <w:jc w:val="center"/>
            </w:pPr>
            <w:r>
              <w:t>TGF-β1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</w:tcPr>
          <w:p w14:paraId="6F5BBADA" w14:textId="77777777" w:rsidR="00CA55A2" w:rsidRDefault="00CF742B">
            <w:pPr>
              <w:pStyle w:val="TableParagraph"/>
              <w:spacing w:before="122"/>
            </w:pPr>
            <w:r>
              <w:t>CTCCCGTGGCTTCTAGTGC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2D1C34B5" w14:textId="77777777" w:rsidR="00CA55A2" w:rsidRDefault="00CF742B">
            <w:pPr>
              <w:pStyle w:val="TableParagraph"/>
              <w:spacing w:before="122"/>
              <w:ind w:left="116"/>
            </w:pPr>
            <w:r>
              <w:t>GCCTTAGTTTGGACAGGATCTG</w:t>
            </w:r>
          </w:p>
        </w:tc>
      </w:tr>
    </w:tbl>
    <w:p w14:paraId="57E6B794" w14:textId="77777777" w:rsidR="00980CFC" w:rsidRDefault="00980CFC">
      <w:pPr>
        <w:jc w:val="center"/>
        <w:rPr>
          <w:rFonts w:ascii="Times New Roman" w:hAnsi="Times New Roman" w:cs="Times New Roman"/>
          <w:b/>
          <w:bCs/>
          <w:sz w:val="22"/>
        </w:rPr>
      </w:pPr>
    </w:p>
    <w:p w14:paraId="0F7DFF93" w14:textId="77777777" w:rsidR="00980CFC" w:rsidRDefault="00980CFC">
      <w:pPr>
        <w:jc w:val="center"/>
        <w:rPr>
          <w:rFonts w:ascii="Times New Roman" w:hAnsi="Times New Roman" w:cs="Times New Roman"/>
          <w:b/>
          <w:bCs/>
          <w:sz w:val="22"/>
        </w:rPr>
      </w:pPr>
    </w:p>
    <w:p w14:paraId="0A7228E9" w14:textId="77777777" w:rsidR="00980CFC" w:rsidRDefault="00980CFC">
      <w:pPr>
        <w:jc w:val="center"/>
        <w:rPr>
          <w:rFonts w:ascii="Times New Roman" w:hAnsi="Times New Roman" w:cs="Times New Roman"/>
          <w:b/>
          <w:bCs/>
          <w:sz w:val="22"/>
        </w:rPr>
      </w:pPr>
      <w:r>
        <w:rPr>
          <w:rFonts w:ascii="Times New Roman" w:hAnsi="Times New Roman" w:cs="Times New Roman"/>
          <w:b/>
          <w:bCs/>
          <w:sz w:val="22"/>
        </w:rPr>
        <w:br w:type="page"/>
      </w:r>
    </w:p>
    <w:p w14:paraId="72931240" w14:textId="77777777" w:rsidR="00980CFC" w:rsidRDefault="00980CFC" w:rsidP="00980CFC">
      <w:pPr>
        <w:jc w:val="center"/>
        <w:rPr>
          <w:rFonts w:ascii="Times New Roman" w:hAnsi="Times New Roman" w:cs="Times New Roman"/>
          <w:b/>
          <w:bCs/>
          <w:sz w:val="22"/>
        </w:rPr>
      </w:pPr>
      <w:r>
        <w:rPr>
          <w:rFonts w:ascii="Times New Roman" w:hAnsi="Times New Roman" w:cs="Times New Roman"/>
          <w:b/>
          <w:bCs/>
          <w:sz w:val="22"/>
        </w:rPr>
        <w:lastRenderedPageBreak/>
        <w:t>Supplementary Table 2 Antibodies Used in Western-blot</w:t>
      </w:r>
    </w:p>
    <w:tbl>
      <w:tblPr>
        <w:tblW w:w="8305" w:type="dxa"/>
        <w:tblInd w:w="26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42"/>
        <w:gridCol w:w="1445"/>
        <w:gridCol w:w="2434"/>
        <w:gridCol w:w="2284"/>
      </w:tblGrid>
      <w:tr w:rsidR="00980CFC" w14:paraId="39B3041F" w14:textId="77777777" w:rsidTr="00D97BFB">
        <w:trPr>
          <w:trHeight w:val="400"/>
        </w:trPr>
        <w:tc>
          <w:tcPr>
            <w:tcW w:w="214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0F300A74" w14:textId="77777777" w:rsidR="00980CFC" w:rsidRDefault="00980CFC" w:rsidP="00D97BFB">
            <w:pPr>
              <w:pStyle w:val="TableParagraph"/>
              <w:spacing w:before="81" w:line="299" w:lineRule="exact"/>
              <w:rPr>
                <w:b/>
              </w:rPr>
            </w:pPr>
            <w:r>
              <w:rPr>
                <w:b/>
              </w:rPr>
              <w:t>Antibody specificity</w:t>
            </w:r>
          </w:p>
        </w:tc>
        <w:tc>
          <w:tcPr>
            <w:tcW w:w="144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410DB884" w14:textId="77777777" w:rsidR="00980CFC" w:rsidRDefault="00980CFC" w:rsidP="00D97BFB">
            <w:pPr>
              <w:pStyle w:val="TableParagraph"/>
              <w:spacing w:before="81" w:line="299" w:lineRule="exact"/>
              <w:ind w:left="555"/>
              <w:rPr>
                <w:b/>
              </w:rPr>
            </w:pPr>
            <w:r>
              <w:rPr>
                <w:b/>
              </w:rPr>
              <w:t>Dilution</w:t>
            </w:r>
          </w:p>
        </w:tc>
        <w:tc>
          <w:tcPr>
            <w:tcW w:w="243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466C7885" w14:textId="77777777" w:rsidR="00980CFC" w:rsidRDefault="00980CFC" w:rsidP="00D97BFB">
            <w:pPr>
              <w:pStyle w:val="TableParagraph"/>
              <w:spacing w:before="81" w:line="299" w:lineRule="exact"/>
              <w:ind w:left="676" w:firstLineChars="100" w:firstLine="224"/>
              <w:rPr>
                <w:b/>
              </w:rPr>
            </w:pPr>
            <w:r>
              <w:rPr>
                <w:b/>
              </w:rPr>
              <w:t>Company</w:t>
            </w:r>
          </w:p>
        </w:tc>
        <w:tc>
          <w:tcPr>
            <w:tcW w:w="228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4A58549E" w14:textId="77777777" w:rsidR="00980CFC" w:rsidRDefault="00980CFC" w:rsidP="00D97BFB">
            <w:pPr>
              <w:pStyle w:val="TableParagraph"/>
              <w:spacing w:before="81" w:line="299" w:lineRule="exact"/>
              <w:ind w:left="318"/>
              <w:rPr>
                <w:b/>
              </w:rPr>
            </w:pPr>
            <w:r>
              <w:rPr>
                <w:b/>
              </w:rPr>
              <w:t>Cat. No.</w:t>
            </w:r>
          </w:p>
        </w:tc>
      </w:tr>
      <w:tr w:rsidR="00980CFC" w14:paraId="06E4343D" w14:textId="77777777" w:rsidTr="00D97BFB">
        <w:trPr>
          <w:trHeight w:val="440"/>
        </w:trPr>
        <w:tc>
          <w:tcPr>
            <w:tcW w:w="2142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23B1E11F" w14:textId="77777777" w:rsidR="00980CFC" w:rsidRDefault="00980CFC" w:rsidP="00D97BFB">
            <w:pPr>
              <w:pStyle w:val="TableParagraph"/>
              <w:spacing w:before="97"/>
              <w:rPr>
                <w:b/>
              </w:rPr>
            </w:pPr>
            <w:r>
              <w:rPr>
                <w:b/>
              </w:rPr>
              <w:t>SHEP1</w:t>
            </w:r>
          </w:p>
        </w:tc>
        <w:tc>
          <w:tcPr>
            <w:tcW w:w="1445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7A161D27" w14:textId="77777777" w:rsidR="00980CFC" w:rsidRDefault="00980CFC" w:rsidP="00D97BFB">
            <w:pPr>
              <w:pStyle w:val="TableParagraph"/>
              <w:spacing w:before="97"/>
              <w:ind w:left="555"/>
            </w:pPr>
            <w:r>
              <w:t xml:space="preserve">1:1000 </w:t>
            </w:r>
          </w:p>
        </w:tc>
        <w:tc>
          <w:tcPr>
            <w:tcW w:w="2434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3D695887" w14:textId="77777777" w:rsidR="00980CFC" w:rsidRDefault="00980CFC" w:rsidP="00D97BFB">
            <w:pPr>
              <w:pStyle w:val="TableParagraph"/>
              <w:spacing w:before="97"/>
              <w:ind w:left="676"/>
            </w:pPr>
            <w:r>
              <w:t>Santa Cruz</w:t>
            </w:r>
          </w:p>
        </w:tc>
        <w:tc>
          <w:tcPr>
            <w:tcW w:w="2284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0D761A86" w14:textId="77777777" w:rsidR="00980CFC" w:rsidRDefault="00980CFC" w:rsidP="00D97BFB">
            <w:pPr>
              <w:pStyle w:val="TableParagraph"/>
              <w:spacing w:before="97"/>
              <w:ind w:left="318"/>
            </w:pPr>
            <w:r>
              <w:t>sc-100792</w:t>
            </w:r>
          </w:p>
        </w:tc>
      </w:tr>
      <w:tr w:rsidR="00980CFC" w14:paraId="0D895A36" w14:textId="77777777" w:rsidTr="00D97BFB">
        <w:trPr>
          <w:trHeight w:val="399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</w:tcPr>
          <w:p w14:paraId="7BB4CC6B" w14:textId="77777777" w:rsidR="00980CFC" w:rsidRDefault="00980CFC" w:rsidP="00D97BFB">
            <w:pPr>
              <w:pStyle w:val="TableParagraph"/>
              <w:rPr>
                <w:b/>
              </w:rPr>
            </w:pPr>
            <w:proofErr w:type="spellStart"/>
            <w:r>
              <w:rPr>
                <w:b/>
              </w:rPr>
              <w:t>Gapdh</w:t>
            </w:r>
            <w:proofErr w:type="spellEnd"/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</w:tcPr>
          <w:p w14:paraId="621310EA" w14:textId="77777777" w:rsidR="00980CFC" w:rsidRDefault="00980CFC" w:rsidP="00D97BFB">
            <w:pPr>
              <w:pStyle w:val="TableParagraph"/>
              <w:ind w:left="555"/>
            </w:pPr>
            <w:r>
              <w:t>1:4000</w:t>
            </w:r>
          </w:p>
        </w:tc>
        <w:tc>
          <w:tcPr>
            <w:tcW w:w="2434" w:type="dxa"/>
            <w:tcBorders>
              <w:top w:val="nil"/>
              <w:left w:val="nil"/>
              <w:bottom w:val="nil"/>
              <w:right w:val="nil"/>
            </w:tcBorders>
          </w:tcPr>
          <w:p w14:paraId="107CDE84" w14:textId="77777777" w:rsidR="00980CFC" w:rsidRDefault="00980CFC" w:rsidP="00D97BFB">
            <w:pPr>
              <w:pStyle w:val="TableParagraph"/>
              <w:ind w:left="676"/>
            </w:pPr>
            <w:r>
              <w:t>Invitrogen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</w:tcPr>
          <w:p w14:paraId="21712AF2" w14:textId="77777777" w:rsidR="00980CFC" w:rsidRDefault="00980CFC" w:rsidP="00D97BFB">
            <w:pPr>
              <w:pStyle w:val="TableParagraph"/>
              <w:ind w:left="318"/>
            </w:pPr>
            <w:r>
              <w:t>437000</w:t>
            </w:r>
          </w:p>
        </w:tc>
      </w:tr>
      <w:tr w:rsidR="00980CFC" w14:paraId="7079FFAD" w14:textId="77777777" w:rsidTr="00D97BFB">
        <w:trPr>
          <w:trHeight w:val="399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</w:tcPr>
          <w:p w14:paraId="69568A5A" w14:textId="77777777" w:rsidR="00980CFC" w:rsidRDefault="00980CFC" w:rsidP="00D97BFB">
            <w:pPr>
              <w:pStyle w:val="TableParagraph"/>
              <w:rPr>
                <w:b/>
              </w:rPr>
            </w:pPr>
            <w:r>
              <w:rPr>
                <w:b/>
              </w:rPr>
              <w:t>β-Actin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</w:tcPr>
          <w:p w14:paraId="38069C80" w14:textId="77777777" w:rsidR="00980CFC" w:rsidRDefault="00980CFC" w:rsidP="00D97BFB">
            <w:pPr>
              <w:pStyle w:val="TableParagraph"/>
              <w:ind w:left="555"/>
            </w:pPr>
            <w:r>
              <w:t>1:4000</w:t>
            </w:r>
          </w:p>
        </w:tc>
        <w:tc>
          <w:tcPr>
            <w:tcW w:w="2434" w:type="dxa"/>
            <w:tcBorders>
              <w:top w:val="nil"/>
              <w:left w:val="nil"/>
              <w:bottom w:val="nil"/>
              <w:right w:val="nil"/>
            </w:tcBorders>
          </w:tcPr>
          <w:p w14:paraId="70AEB35D" w14:textId="77777777" w:rsidR="00980CFC" w:rsidRDefault="00980CFC" w:rsidP="00D97BFB">
            <w:pPr>
              <w:pStyle w:val="TableParagraph"/>
              <w:ind w:left="676"/>
            </w:pPr>
            <w:r>
              <w:t>CST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</w:tcPr>
          <w:p w14:paraId="7923E0F5" w14:textId="77777777" w:rsidR="00980CFC" w:rsidRDefault="00980CFC" w:rsidP="00D97BFB">
            <w:pPr>
              <w:pStyle w:val="TableParagraph"/>
              <w:ind w:left="318"/>
            </w:pPr>
            <w:r>
              <w:t>3700S</w:t>
            </w:r>
          </w:p>
        </w:tc>
      </w:tr>
      <w:tr w:rsidR="00980CFC" w14:paraId="1EF37406" w14:textId="77777777" w:rsidTr="00D97BFB">
        <w:trPr>
          <w:trHeight w:val="399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</w:tcPr>
          <w:p w14:paraId="1352869D" w14:textId="77777777" w:rsidR="00980CFC" w:rsidRDefault="00980CFC" w:rsidP="00D97BFB">
            <w:pPr>
              <w:pStyle w:val="TableParagraph"/>
              <w:rPr>
                <w:b/>
              </w:rPr>
            </w:pPr>
            <w:r>
              <w:rPr>
                <w:b/>
              </w:rPr>
              <w:t>BAX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</w:tcPr>
          <w:p w14:paraId="6002E4C3" w14:textId="77777777" w:rsidR="00980CFC" w:rsidRDefault="00980CFC" w:rsidP="00D97BFB">
            <w:pPr>
              <w:pStyle w:val="TableParagraph"/>
              <w:ind w:left="555"/>
            </w:pPr>
            <w:r>
              <w:t>1:1000</w:t>
            </w:r>
          </w:p>
        </w:tc>
        <w:tc>
          <w:tcPr>
            <w:tcW w:w="2434" w:type="dxa"/>
            <w:tcBorders>
              <w:top w:val="nil"/>
              <w:left w:val="nil"/>
              <w:bottom w:val="nil"/>
              <w:right w:val="nil"/>
            </w:tcBorders>
          </w:tcPr>
          <w:p w14:paraId="6A0F01BA" w14:textId="77777777" w:rsidR="00980CFC" w:rsidRDefault="00980CFC" w:rsidP="00D97BFB">
            <w:pPr>
              <w:pStyle w:val="TableParagraph"/>
              <w:ind w:left="676"/>
            </w:pPr>
            <w:r>
              <w:t>CST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</w:tcPr>
          <w:p w14:paraId="5CC22432" w14:textId="77777777" w:rsidR="00980CFC" w:rsidRDefault="00980CFC" w:rsidP="00D97BFB">
            <w:pPr>
              <w:pStyle w:val="TableParagraph"/>
              <w:ind w:left="318"/>
            </w:pPr>
            <w:r>
              <w:t>14796S</w:t>
            </w:r>
          </w:p>
        </w:tc>
      </w:tr>
      <w:tr w:rsidR="00980CFC" w14:paraId="3473A4EC" w14:textId="77777777" w:rsidTr="00D97BFB">
        <w:trPr>
          <w:trHeight w:val="399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</w:tcPr>
          <w:p w14:paraId="7CB6C632" w14:textId="77777777" w:rsidR="00980CFC" w:rsidRDefault="00980CFC" w:rsidP="00D97BFB">
            <w:pPr>
              <w:pStyle w:val="TableParagraph"/>
              <w:rPr>
                <w:b/>
              </w:rPr>
            </w:pPr>
            <w:r>
              <w:rPr>
                <w:b/>
              </w:rPr>
              <w:t>Bcl-2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</w:tcPr>
          <w:p w14:paraId="0ADE58F7" w14:textId="77777777" w:rsidR="00980CFC" w:rsidRDefault="00980CFC" w:rsidP="00D97BFB">
            <w:pPr>
              <w:pStyle w:val="TableParagraph"/>
              <w:ind w:left="555"/>
            </w:pPr>
            <w:r>
              <w:t>1:1000</w:t>
            </w:r>
          </w:p>
        </w:tc>
        <w:tc>
          <w:tcPr>
            <w:tcW w:w="2434" w:type="dxa"/>
            <w:tcBorders>
              <w:top w:val="nil"/>
              <w:left w:val="nil"/>
              <w:bottom w:val="nil"/>
              <w:right w:val="nil"/>
            </w:tcBorders>
          </w:tcPr>
          <w:p w14:paraId="0F07A552" w14:textId="77777777" w:rsidR="00980CFC" w:rsidRDefault="00980CFC" w:rsidP="00D97BFB">
            <w:pPr>
              <w:pStyle w:val="TableParagraph"/>
              <w:ind w:left="676"/>
            </w:pPr>
            <w:r>
              <w:t>CST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</w:tcPr>
          <w:p w14:paraId="335DE6FF" w14:textId="77777777" w:rsidR="00980CFC" w:rsidRDefault="00980CFC" w:rsidP="00D97BFB">
            <w:pPr>
              <w:pStyle w:val="TableParagraph"/>
              <w:ind w:left="318"/>
            </w:pPr>
            <w:r>
              <w:t>3498S</w:t>
            </w:r>
          </w:p>
        </w:tc>
      </w:tr>
      <w:tr w:rsidR="00980CFC" w14:paraId="580DBDE7" w14:textId="77777777" w:rsidTr="00D97BFB">
        <w:trPr>
          <w:trHeight w:val="399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</w:tcPr>
          <w:p w14:paraId="538AB4DF" w14:textId="77777777" w:rsidR="00980CFC" w:rsidRDefault="00980CFC" w:rsidP="00D97BFB">
            <w:pPr>
              <w:pStyle w:val="TableParagraph"/>
              <w:rPr>
                <w:b/>
              </w:rPr>
            </w:pPr>
            <w:r>
              <w:rPr>
                <w:b/>
              </w:rPr>
              <w:t>WAVE2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</w:tcPr>
          <w:p w14:paraId="0B499F43" w14:textId="77777777" w:rsidR="00980CFC" w:rsidRDefault="00980CFC" w:rsidP="00D97BFB">
            <w:pPr>
              <w:pStyle w:val="TableParagraph"/>
              <w:ind w:left="555"/>
            </w:pPr>
            <w:r>
              <w:t>1:1000</w:t>
            </w:r>
          </w:p>
        </w:tc>
        <w:tc>
          <w:tcPr>
            <w:tcW w:w="2434" w:type="dxa"/>
            <w:tcBorders>
              <w:top w:val="nil"/>
              <w:left w:val="nil"/>
              <w:bottom w:val="nil"/>
              <w:right w:val="nil"/>
            </w:tcBorders>
          </w:tcPr>
          <w:p w14:paraId="226F956C" w14:textId="77777777" w:rsidR="00980CFC" w:rsidRDefault="00980CFC" w:rsidP="00D97BFB">
            <w:pPr>
              <w:pStyle w:val="TableParagraph"/>
              <w:ind w:left="676"/>
            </w:pPr>
            <w:r>
              <w:t>CST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</w:tcPr>
          <w:p w14:paraId="2DC42009" w14:textId="77777777" w:rsidR="00980CFC" w:rsidRDefault="00980CFC" w:rsidP="00D97BFB">
            <w:pPr>
              <w:pStyle w:val="TableParagraph"/>
              <w:ind w:left="318"/>
            </w:pPr>
            <w:r>
              <w:t>3659S</w:t>
            </w:r>
          </w:p>
        </w:tc>
      </w:tr>
      <w:tr w:rsidR="00980CFC" w14:paraId="192CFF68" w14:textId="77777777" w:rsidTr="00D97BFB">
        <w:trPr>
          <w:trHeight w:val="399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</w:tcPr>
          <w:p w14:paraId="223B2F72" w14:textId="77777777" w:rsidR="00980CFC" w:rsidRDefault="00980CFC" w:rsidP="00D97BFB">
            <w:pPr>
              <w:pStyle w:val="TableParagraph"/>
              <w:rPr>
                <w:b/>
              </w:rPr>
            </w:pPr>
            <w:r>
              <w:rPr>
                <w:b/>
              </w:rPr>
              <w:t>TBK1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</w:tcPr>
          <w:p w14:paraId="5397EACD" w14:textId="77777777" w:rsidR="00980CFC" w:rsidRDefault="00980CFC" w:rsidP="00D97BFB">
            <w:pPr>
              <w:pStyle w:val="TableParagraph"/>
              <w:ind w:left="555"/>
            </w:pPr>
            <w:r>
              <w:t>1:1000</w:t>
            </w:r>
          </w:p>
        </w:tc>
        <w:tc>
          <w:tcPr>
            <w:tcW w:w="2434" w:type="dxa"/>
            <w:tcBorders>
              <w:top w:val="nil"/>
              <w:left w:val="nil"/>
              <w:bottom w:val="nil"/>
              <w:right w:val="nil"/>
            </w:tcBorders>
          </w:tcPr>
          <w:p w14:paraId="061791C5" w14:textId="77777777" w:rsidR="00980CFC" w:rsidRDefault="00980CFC" w:rsidP="00D97BFB">
            <w:pPr>
              <w:pStyle w:val="TableParagraph"/>
              <w:ind w:left="676"/>
            </w:pPr>
            <w:r>
              <w:t>CST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</w:tcPr>
          <w:p w14:paraId="513FD721" w14:textId="77777777" w:rsidR="00980CFC" w:rsidRDefault="00980CFC" w:rsidP="00D97BFB">
            <w:pPr>
              <w:pStyle w:val="TableParagraph"/>
              <w:ind w:left="318"/>
            </w:pPr>
            <w:r>
              <w:t>38066S</w:t>
            </w:r>
          </w:p>
        </w:tc>
      </w:tr>
      <w:tr w:rsidR="00980CFC" w14:paraId="0ED57A7A" w14:textId="77777777" w:rsidTr="00D97BFB">
        <w:trPr>
          <w:trHeight w:val="399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</w:tcPr>
          <w:p w14:paraId="6E4EFA44" w14:textId="77777777" w:rsidR="00980CFC" w:rsidRDefault="00980CFC" w:rsidP="00D97BFB">
            <w:pPr>
              <w:pStyle w:val="TableParagraph"/>
              <w:rPr>
                <w:b/>
              </w:rPr>
            </w:pPr>
            <w:r>
              <w:rPr>
                <w:b/>
              </w:rPr>
              <w:t>p-TBK1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</w:tcPr>
          <w:p w14:paraId="66E3F976" w14:textId="77777777" w:rsidR="00980CFC" w:rsidRDefault="00980CFC" w:rsidP="00D97BFB">
            <w:pPr>
              <w:pStyle w:val="TableParagraph"/>
              <w:ind w:left="555"/>
            </w:pPr>
            <w:r>
              <w:t>1:1000</w:t>
            </w:r>
          </w:p>
        </w:tc>
        <w:tc>
          <w:tcPr>
            <w:tcW w:w="2434" w:type="dxa"/>
            <w:tcBorders>
              <w:top w:val="nil"/>
              <w:left w:val="nil"/>
              <w:bottom w:val="nil"/>
              <w:right w:val="nil"/>
            </w:tcBorders>
          </w:tcPr>
          <w:p w14:paraId="52E62052" w14:textId="77777777" w:rsidR="00980CFC" w:rsidRDefault="00980CFC" w:rsidP="00D97BFB">
            <w:pPr>
              <w:pStyle w:val="TableParagraph"/>
              <w:ind w:left="676"/>
            </w:pPr>
            <w:r>
              <w:t>CST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</w:tcPr>
          <w:p w14:paraId="6172DEAD" w14:textId="77777777" w:rsidR="00980CFC" w:rsidRDefault="00980CFC" w:rsidP="00D97BFB">
            <w:pPr>
              <w:pStyle w:val="TableParagraph"/>
              <w:ind w:left="318"/>
            </w:pPr>
            <w:r>
              <w:t>5483S</w:t>
            </w:r>
          </w:p>
        </w:tc>
      </w:tr>
      <w:tr w:rsidR="00980CFC" w14:paraId="6DE2EABA" w14:textId="77777777" w:rsidTr="00D97BFB">
        <w:trPr>
          <w:trHeight w:val="399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</w:tcPr>
          <w:p w14:paraId="2EC855D1" w14:textId="77777777" w:rsidR="00980CFC" w:rsidRDefault="00980CFC" w:rsidP="00D97BFB">
            <w:pPr>
              <w:pStyle w:val="TableParagraph"/>
              <w:rPr>
                <w:b/>
              </w:rPr>
            </w:pPr>
            <w:r>
              <w:rPr>
                <w:b/>
              </w:rPr>
              <w:t>ERK1/2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</w:tcPr>
          <w:p w14:paraId="5690EEF1" w14:textId="77777777" w:rsidR="00980CFC" w:rsidRDefault="00980CFC" w:rsidP="00D97BFB">
            <w:pPr>
              <w:pStyle w:val="TableParagraph"/>
              <w:ind w:left="555"/>
            </w:pPr>
            <w:r>
              <w:t>1:1000</w:t>
            </w:r>
          </w:p>
        </w:tc>
        <w:tc>
          <w:tcPr>
            <w:tcW w:w="2434" w:type="dxa"/>
            <w:tcBorders>
              <w:top w:val="nil"/>
              <w:left w:val="nil"/>
              <w:bottom w:val="nil"/>
              <w:right w:val="nil"/>
            </w:tcBorders>
          </w:tcPr>
          <w:p w14:paraId="112B805A" w14:textId="77777777" w:rsidR="00980CFC" w:rsidRDefault="00980CFC" w:rsidP="00D97BFB">
            <w:pPr>
              <w:pStyle w:val="TableParagraph"/>
              <w:ind w:left="676"/>
            </w:pPr>
            <w:r>
              <w:t>CST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</w:tcPr>
          <w:p w14:paraId="4CE7A648" w14:textId="77777777" w:rsidR="00980CFC" w:rsidRDefault="00980CFC" w:rsidP="00D97BFB">
            <w:pPr>
              <w:pStyle w:val="TableParagraph"/>
              <w:ind w:left="318"/>
            </w:pPr>
            <w:r>
              <w:t>9102S</w:t>
            </w:r>
          </w:p>
        </w:tc>
      </w:tr>
      <w:tr w:rsidR="00980CFC" w14:paraId="110C386F" w14:textId="77777777" w:rsidTr="00D97BFB">
        <w:trPr>
          <w:trHeight w:val="399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</w:tcPr>
          <w:p w14:paraId="3553C1DB" w14:textId="77777777" w:rsidR="00980CFC" w:rsidRDefault="00980CFC" w:rsidP="00D97BFB">
            <w:pPr>
              <w:pStyle w:val="TableParagraph"/>
              <w:rPr>
                <w:b/>
              </w:rPr>
            </w:pPr>
            <w:r>
              <w:rPr>
                <w:b/>
              </w:rPr>
              <w:t>p-ERK1/2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</w:tcPr>
          <w:p w14:paraId="6940B1C4" w14:textId="77777777" w:rsidR="00980CFC" w:rsidRDefault="00980CFC" w:rsidP="00D97BFB">
            <w:pPr>
              <w:pStyle w:val="TableParagraph"/>
              <w:ind w:left="555"/>
            </w:pPr>
            <w:r>
              <w:t>1:1000</w:t>
            </w:r>
          </w:p>
        </w:tc>
        <w:tc>
          <w:tcPr>
            <w:tcW w:w="2434" w:type="dxa"/>
            <w:tcBorders>
              <w:top w:val="nil"/>
              <w:left w:val="nil"/>
              <w:bottom w:val="nil"/>
              <w:right w:val="nil"/>
            </w:tcBorders>
          </w:tcPr>
          <w:p w14:paraId="71F0A9C8" w14:textId="77777777" w:rsidR="00980CFC" w:rsidRDefault="00980CFC" w:rsidP="00D97BFB">
            <w:pPr>
              <w:pStyle w:val="TableParagraph"/>
              <w:ind w:left="676"/>
            </w:pPr>
            <w:r>
              <w:t>CST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</w:tcPr>
          <w:p w14:paraId="38AE47FB" w14:textId="77777777" w:rsidR="00980CFC" w:rsidRDefault="00980CFC" w:rsidP="00D97BFB">
            <w:pPr>
              <w:pStyle w:val="TableParagraph"/>
              <w:ind w:left="318"/>
            </w:pPr>
            <w:r>
              <w:t>9101S</w:t>
            </w:r>
          </w:p>
        </w:tc>
      </w:tr>
      <w:tr w:rsidR="00980CFC" w14:paraId="59241F89" w14:textId="77777777" w:rsidTr="00D97BFB">
        <w:trPr>
          <w:trHeight w:val="399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</w:tcPr>
          <w:p w14:paraId="1CDDC268" w14:textId="77777777" w:rsidR="00980CFC" w:rsidRDefault="00980CFC" w:rsidP="00D97BFB">
            <w:pPr>
              <w:pStyle w:val="TableParagraph"/>
              <w:rPr>
                <w:b/>
              </w:rPr>
            </w:pPr>
            <w:r>
              <w:rPr>
                <w:b/>
              </w:rPr>
              <w:t>P100/52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</w:tcPr>
          <w:p w14:paraId="0277DF95" w14:textId="77777777" w:rsidR="00980CFC" w:rsidRDefault="00980CFC" w:rsidP="00D97BFB">
            <w:pPr>
              <w:pStyle w:val="TableParagraph"/>
              <w:ind w:left="555"/>
            </w:pPr>
            <w:r>
              <w:t>1:1000</w:t>
            </w:r>
          </w:p>
        </w:tc>
        <w:tc>
          <w:tcPr>
            <w:tcW w:w="2434" w:type="dxa"/>
            <w:tcBorders>
              <w:top w:val="nil"/>
              <w:left w:val="nil"/>
              <w:bottom w:val="nil"/>
              <w:right w:val="nil"/>
            </w:tcBorders>
          </w:tcPr>
          <w:p w14:paraId="4BC91BC3" w14:textId="77777777" w:rsidR="00980CFC" w:rsidRDefault="00980CFC" w:rsidP="00D97BFB">
            <w:pPr>
              <w:pStyle w:val="TableParagraph"/>
              <w:ind w:left="676"/>
            </w:pPr>
            <w:r>
              <w:t>CST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</w:tcPr>
          <w:p w14:paraId="7D3AF05D" w14:textId="77777777" w:rsidR="00980CFC" w:rsidRDefault="00980CFC" w:rsidP="00D97BFB">
            <w:pPr>
              <w:pStyle w:val="TableParagraph"/>
              <w:ind w:left="318"/>
            </w:pPr>
            <w:r>
              <w:t>4882S</w:t>
            </w:r>
          </w:p>
        </w:tc>
      </w:tr>
      <w:tr w:rsidR="00980CFC" w14:paraId="3A7CA429" w14:textId="77777777" w:rsidTr="00D97BFB">
        <w:trPr>
          <w:trHeight w:val="399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</w:tcPr>
          <w:p w14:paraId="59DABF6E" w14:textId="77777777" w:rsidR="00980CFC" w:rsidRDefault="00980CFC" w:rsidP="00D97BFB">
            <w:pPr>
              <w:pStyle w:val="TableParagraph"/>
              <w:rPr>
                <w:b/>
              </w:rPr>
            </w:pPr>
            <w:r>
              <w:rPr>
                <w:b/>
              </w:rPr>
              <w:t>P105/50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</w:tcPr>
          <w:p w14:paraId="37EED80C" w14:textId="77777777" w:rsidR="00980CFC" w:rsidRDefault="00980CFC" w:rsidP="00D97BFB">
            <w:pPr>
              <w:pStyle w:val="TableParagraph"/>
              <w:ind w:left="555"/>
            </w:pPr>
            <w:r>
              <w:t>1:1000</w:t>
            </w:r>
          </w:p>
        </w:tc>
        <w:tc>
          <w:tcPr>
            <w:tcW w:w="2434" w:type="dxa"/>
            <w:tcBorders>
              <w:top w:val="nil"/>
              <w:left w:val="nil"/>
              <w:bottom w:val="nil"/>
              <w:right w:val="nil"/>
            </w:tcBorders>
          </w:tcPr>
          <w:p w14:paraId="60E30C37" w14:textId="77777777" w:rsidR="00980CFC" w:rsidRDefault="00980CFC" w:rsidP="00D97BFB">
            <w:pPr>
              <w:pStyle w:val="TableParagraph"/>
              <w:ind w:left="676"/>
            </w:pPr>
            <w:r>
              <w:t>CST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</w:tcPr>
          <w:p w14:paraId="01587B3E" w14:textId="77777777" w:rsidR="00980CFC" w:rsidRDefault="00980CFC" w:rsidP="00D97BFB">
            <w:pPr>
              <w:pStyle w:val="TableParagraph"/>
              <w:ind w:left="318"/>
            </w:pPr>
            <w:r>
              <w:t>12540S</w:t>
            </w:r>
          </w:p>
        </w:tc>
      </w:tr>
      <w:tr w:rsidR="00980CFC" w14:paraId="414D3638" w14:textId="77777777" w:rsidTr="00D97BFB">
        <w:trPr>
          <w:trHeight w:val="399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</w:tcPr>
          <w:p w14:paraId="5AB279EF" w14:textId="77777777" w:rsidR="00980CFC" w:rsidRDefault="00980CFC" w:rsidP="00D97BFB">
            <w:pPr>
              <w:pStyle w:val="TableParagraph"/>
              <w:ind w:left="0"/>
              <w:rPr>
                <w:b/>
              </w:rPr>
            </w:pPr>
            <w:r>
              <w:rPr>
                <w:b/>
              </w:rPr>
              <w:t>G3BP1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</w:tcPr>
          <w:p w14:paraId="0BFC9E3E" w14:textId="77777777" w:rsidR="00980CFC" w:rsidRDefault="00980CFC" w:rsidP="00D97BFB">
            <w:pPr>
              <w:pStyle w:val="TableParagraph"/>
              <w:ind w:left="555"/>
            </w:pPr>
            <w:r>
              <w:t xml:space="preserve">1:1000 </w:t>
            </w:r>
          </w:p>
        </w:tc>
        <w:tc>
          <w:tcPr>
            <w:tcW w:w="2434" w:type="dxa"/>
            <w:tcBorders>
              <w:top w:val="nil"/>
              <w:left w:val="nil"/>
              <w:bottom w:val="nil"/>
              <w:right w:val="nil"/>
            </w:tcBorders>
          </w:tcPr>
          <w:p w14:paraId="754F70E2" w14:textId="77777777" w:rsidR="00980CFC" w:rsidRDefault="00980CFC" w:rsidP="00D97BFB">
            <w:pPr>
              <w:pStyle w:val="TableParagraph"/>
              <w:ind w:left="676"/>
            </w:pPr>
            <w:r>
              <w:t>CST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</w:tcPr>
          <w:p w14:paraId="03AA8F6F" w14:textId="77777777" w:rsidR="00980CFC" w:rsidRDefault="00980CFC" w:rsidP="00D97BFB">
            <w:pPr>
              <w:pStyle w:val="TableParagraph"/>
              <w:ind w:left="318"/>
            </w:pPr>
            <w:r>
              <w:t>61559S</w:t>
            </w:r>
          </w:p>
        </w:tc>
      </w:tr>
      <w:tr w:rsidR="00980CFC" w14:paraId="78A415FD" w14:textId="77777777" w:rsidTr="00D97BFB">
        <w:trPr>
          <w:trHeight w:val="359"/>
        </w:trPr>
        <w:tc>
          <w:tcPr>
            <w:tcW w:w="2142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4A25D238" w14:textId="77777777" w:rsidR="00980CFC" w:rsidRDefault="00980CFC" w:rsidP="00D97BFB">
            <w:pPr>
              <w:pStyle w:val="TableParagraph"/>
              <w:spacing w:before="40" w:line="299" w:lineRule="exact"/>
              <w:rPr>
                <w:b/>
              </w:rPr>
            </w:pPr>
            <w:proofErr w:type="spellStart"/>
            <w:r>
              <w:rPr>
                <w:b/>
              </w:rPr>
              <w:t>cGAS</w:t>
            </w:r>
            <w:proofErr w:type="spellEnd"/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27FE79F3" w14:textId="77777777" w:rsidR="00980CFC" w:rsidRDefault="00980CFC" w:rsidP="00D97BFB">
            <w:pPr>
              <w:pStyle w:val="TableParagraph"/>
              <w:spacing w:before="56"/>
              <w:ind w:left="555"/>
            </w:pPr>
            <w:r>
              <w:t xml:space="preserve">1:1000 </w:t>
            </w:r>
          </w:p>
        </w:tc>
        <w:tc>
          <w:tcPr>
            <w:tcW w:w="2434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68991D51" w14:textId="77777777" w:rsidR="00980CFC" w:rsidRDefault="00980CFC" w:rsidP="00D97BFB">
            <w:pPr>
              <w:pStyle w:val="TableParagraph"/>
              <w:spacing w:before="40" w:line="299" w:lineRule="exact"/>
              <w:ind w:left="676"/>
            </w:pPr>
            <w:r>
              <w:t>CST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5506958D" w14:textId="77777777" w:rsidR="00980CFC" w:rsidRDefault="00980CFC" w:rsidP="00D97BFB">
            <w:pPr>
              <w:pStyle w:val="TableParagraph"/>
              <w:spacing w:before="56"/>
              <w:ind w:left="318"/>
            </w:pPr>
            <w:r>
              <w:t>31659S</w:t>
            </w:r>
          </w:p>
        </w:tc>
      </w:tr>
    </w:tbl>
    <w:p w14:paraId="1E94AADB" w14:textId="581AC439" w:rsidR="00980CFC" w:rsidRDefault="00980CFC" w:rsidP="00830179">
      <w:pPr>
        <w:rPr>
          <w:rFonts w:ascii="Times New Roman" w:hAnsi="Times New Roman" w:cs="Times New Roman" w:hint="eastAsia"/>
          <w:sz w:val="22"/>
        </w:rPr>
      </w:pPr>
    </w:p>
    <w:sectPr w:rsidR="00980C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C7E4A8" w14:textId="77777777" w:rsidR="00612B65" w:rsidRDefault="00612B65" w:rsidP="00A417BD">
      <w:r>
        <w:separator/>
      </w:r>
    </w:p>
  </w:endnote>
  <w:endnote w:type="continuationSeparator" w:id="0">
    <w:p w14:paraId="5FBA858E" w14:textId="77777777" w:rsidR="00612B65" w:rsidRDefault="00612B65" w:rsidP="00A417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29C8E9" w14:textId="77777777" w:rsidR="00612B65" w:rsidRDefault="00612B65" w:rsidP="00A417BD">
      <w:r>
        <w:separator/>
      </w:r>
    </w:p>
  </w:footnote>
  <w:footnote w:type="continuationSeparator" w:id="0">
    <w:p w14:paraId="17313CFE" w14:textId="77777777" w:rsidR="00612B65" w:rsidRDefault="00612B65" w:rsidP="00A417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4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DFhMjIxNzZkZmM4MTIzYjFhMzNmYTI1NzQ2ZmJiNDEifQ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asic Res in Cardiology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sfpdz9wqta5dvezwpdprpszaazpd9fz9zps&quot;&gt;Gene editing&lt;record-ids&gt;&lt;item&gt;1449&lt;/item&gt;&lt;item&gt;1451&lt;/item&gt;&lt;/record-ids&gt;&lt;/item&gt;&lt;/Libraries&gt;"/>
  </w:docVars>
  <w:rsids>
    <w:rsidRoot w:val="008A2FDD"/>
    <w:rsid w:val="00021C04"/>
    <w:rsid w:val="00027BE6"/>
    <w:rsid w:val="000358C3"/>
    <w:rsid w:val="0005560C"/>
    <w:rsid w:val="000859D8"/>
    <w:rsid w:val="000865EE"/>
    <w:rsid w:val="000D1F51"/>
    <w:rsid w:val="000E5BF7"/>
    <w:rsid w:val="00124100"/>
    <w:rsid w:val="001B609B"/>
    <w:rsid w:val="001D192D"/>
    <w:rsid w:val="001E20B1"/>
    <w:rsid w:val="00222D7E"/>
    <w:rsid w:val="0023113B"/>
    <w:rsid w:val="00241235"/>
    <w:rsid w:val="00243663"/>
    <w:rsid w:val="00247E38"/>
    <w:rsid w:val="0025716B"/>
    <w:rsid w:val="00257EEA"/>
    <w:rsid w:val="002954F7"/>
    <w:rsid w:val="002A0303"/>
    <w:rsid w:val="002A3D45"/>
    <w:rsid w:val="002D7D0B"/>
    <w:rsid w:val="00333BE6"/>
    <w:rsid w:val="00345B6D"/>
    <w:rsid w:val="00352CAD"/>
    <w:rsid w:val="00371668"/>
    <w:rsid w:val="00374656"/>
    <w:rsid w:val="003C1938"/>
    <w:rsid w:val="003C2BFB"/>
    <w:rsid w:val="003C2DA8"/>
    <w:rsid w:val="003C643D"/>
    <w:rsid w:val="003D1242"/>
    <w:rsid w:val="003F15C0"/>
    <w:rsid w:val="00400FA1"/>
    <w:rsid w:val="00463320"/>
    <w:rsid w:val="00474531"/>
    <w:rsid w:val="00486AE4"/>
    <w:rsid w:val="004C6279"/>
    <w:rsid w:val="005750D2"/>
    <w:rsid w:val="005A0C0C"/>
    <w:rsid w:val="005B25E6"/>
    <w:rsid w:val="005B5752"/>
    <w:rsid w:val="00612B65"/>
    <w:rsid w:val="006632AF"/>
    <w:rsid w:val="00697B2C"/>
    <w:rsid w:val="006A038A"/>
    <w:rsid w:val="006B45E2"/>
    <w:rsid w:val="006D309B"/>
    <w:rsid w:val="0073138D"/>
    <w:rsid w:val="00750D59"/>
    <w:rsid w:val="00767167"/>
    <w:rsid w:val="00792211"/>
    <w:rsid w:val="00794D1F"/>
    <w:rsid w:val="007F4E95"/>
    <w:rsid w:val="00830179"/>
    <w:rsid w:val="00860588"/>
    <w:rsid w:val="00884048"/>
    <w:rsid w:val="008A2FDD"/>
    <w:rsid w:val="008D2643"/>
    <w:rsid w:val="008D57CE"/>
    <w:rsid w:val="008F6A8D"/>
    <w:rsid w:val="00934966"/>
    <w:rsid w:val="00966445"/>
    <w:rsid w:val="00977563"/>
    <w:rsid w:val="00977D55"/>
    <w:rsid w:val="00980CFC"/>
    <w:rsid w:val="00982C8B"/>
    <w:rsid w:val="00983989"/>
    <w:rsid w:val="009917E5"/>
    <w:rsid w:val="00991B2C"/>
    <w:rsid w:val="009C4CEF"/>
    <w:rsid w:val="009D5459"/>
    <w:rsid w:val="00A10628"/>
    <w:rsid w:val="00A417BD"/>
    <w:rsid w:val="00AE152F"/>
    <w:rsid w:val="00AF1B30"/>
    <w:rsid w:val="00B83E47"/>
    <w:rsid w:val="00B86B52"/>
    <w:rsid w:val="00BC796F"/>
    <w:rsid w:val="00BE7876"/>
    <w:rsid w:val="00C41FC5"/>
    <w:rsid w:val="00C54C56"/>
    <w:rsid w:val="00C80B4E"/>
    <w:rsid w:val="00CA55A2"/>
    <w:rsid w:val="00CD3A1F"/>
    <w:rsid w:val="00CF742B"/>
    <w:rsid w:val="00D6724A"/>
    <w:rsid w:val="00D93A30"/>
    <w:rsid w:val="00DB653A"/>
    <w:rsid w:val="00DD789C"/>
    <w:rsid w:val="00DE6EBF"/>
    <w:rsid w:val="00E1376F"/>
    <w:rsid w:val="00E22E58"/>
    <w:rsid w:val="00E867AE"/>
    <w:rsid w:val="00E91886"/>
    <w:rsid w:val="00EB25E6"/>
    <w:rsid w:val="00EC2ACC"/>
    <w:rsid w:val="00F22C6B"/>
    <w:rsid w:val="00F573E9"/>
    <w:rsid w:val="00F73F9F"/>
    <w:rsid w:val="00FA1253"/>
    <w:rsid w:val="00FA283C"/>
    <w:rsid w:val="00FA4795"/>
    <w:rsid w:val="00FE08F0"/>
    <w:rsid w:val="094C7E39"/>
    <w:rsid w:val="0EE5429F"/>
    <w:rsid w:val="10AC4F8F"/>
    <w:rsid w:val="333D11F2"/>
    <w:rsid w:val="3D9D7BC8"/>
    <w:rsid w:val="797A5696"/>
    <w:rsid w:val="7A807C73"/>
    <w:rsid w:val="7EB041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189B564"/>
  <w15:docId w15:val="{1C26CF35-6577-4B55-BB25-8D4DBD4571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qFormat/>
    <w:pPr>
      <w:jc w:val="center"/>
    </w:pPr>
    <w:rPr>
      <w:rFonts w:ascii="DengXian" w:eastAsia="DengXian" w:hAnsi="DengXian"/>
      <w:sz w:val="20"/>
    </w:rPr>
  </w:style>
  <w:style w:type="character" w:customStyle="1" w:styleId="EndNoteBibliographyTitle0">
    <w:name w:val="EndNote Bibliography Title 字符"/>
    <w:basedOn w:val="a0"/>
    <w:link w:val="EndNoteBibliographyTitle"/>
    <w:qFormat/>
    <w:rPr>
      <w:rFonts w:ascii="DengXian" w:eastAsia="DengXian" w:hAnsi="DengXian" w:cstheme="minorBidi"/>
      <w:kern w:val="2"/>
      <w:szCs w:val="22"/>
    </w:rPr>
  </w:style>
  <w:style w:type="paragraph" w:customStyle="1" w:styleId="EndNoteBibliography">
    <w:name w:val="EndNote Bibliography"/>
    <w:basedOn w:val="a"/>
    <w:link w:val="EndNoteBibliography0"/>
    <w:qFormat/>
    <w:rPr>
      <w:rFonts w:ascii="DengXian" w:eastAsia="DengXian" w:hAnsi="DengXian"/>
      <w:sz w:val="20"/>
    </w:rPr>
  </w:style>
  <w:style w:type="character" w:customStyle="1" w:styleId="EndNoteBibliography0">
    <w:name w:val="EndNote Bibliography 字符"/>
    <w:basedOn w:val="a0"/>
    <w:link w:val="EndNoteBibliography"/>
    <w:qFormat/>
    <w:rPr>
      <w:rFonts w:ascii="DengXian" w:eastAsia="DengXian" w:hAnsi="DengXian" w:cstheme="minorBidi"/>
      <w:kern w:val="2"/>
      <w:szCs w:val="22"/>
    </w:rPr>
  </w:style>
  <w:style w:type="paragraph" w:customStyle="1" w:styleId="TableParagraph">
    <w:name w:val="Table Paragraph"/>
    <w:basedOn w:val="a"/>
    <w:qFormat/>
    <w:pPr>
      <w:autoSpaceDE w:val="0"/>
      <w:autoSpaceDN w:val="0"/>
      <w:spacing w:before="57" w:after="100" w:afterAutospacing="1"/>
      <w:ind w:left="115"/>
      <w:jc w:val="left"/>
    </w:pPr>
    <w:rPr>
      <w:rFonts w:ascii="Times New Roman" w:eastAsia="宋体" w:hAnsi="Times New Roman" w:cs="Times New Roman"/>
      <w:kern w:val="0"/>
      <w:sz w:val="22"/>
    </w:rPr>
  </w:style>
  <w:style w:type="paragraph" w:customStyle="1" w:styleId="1">
    <w:name w:val="正文1"/>
    <w:qFormat/>
    <w:pPr>
      <w:jc w:val="both"/>
    </w:pPr>
    <w:rPr>
      <w:rFonts w:ascii="Calibri" w:hAnsi="Calibri" w:cs="Calibri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160</Words>
  <Characters>912</Characters>
  <Application>Microsoft Office Word</Application>
  <DocSecurity>0</DocSecurity>
  <Lines>7</Lines>
  <Paragraphs>2</Paragraphs>
  <ScaleCrop>false</ScaleCrop>
  <Company/>
  <LinksUpToDate>false</LinksUpToDate>
  <CharactersWithSpaces>1070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高婷雯</dc:creator>
  <cp:lastModifiedBy>Microsoft Office User</cp:lastModifiedBy>
  <cp:revision>27</cp:revision>
  <dcterms:created xsi:type="dcterms:W3CDTF">2022-03-10T10:45:00Z</dcterms:created>
  <dcterms:modified xsi:type="dcterms:W3CDTF">2024-01-05T07:53:00Z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29867AAEE9E444A3B1B7C510E4E9C1B1</vt:lpwstr>
  </property>
</Properties>
</file>