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1"/>
        <w:tblpPr w:leftFromText="180" w:rightFromText="180" w:vertAnchor="text" w:horzAnchor="margin" w:tblpY="-1824"/>
        <w:tblW w:w="9983" w:type="dxa"/>
        <w:tblLook w:val="04A0" w:firstRow="1" w:lastRow="0" w:firstColumn="1" w:lastColumn="0" w:noHBand="0" w:noVBand="1"/>
      </w:tblPr>
      <w:tblGrid>
        <w:gridCol w:w="3350"/>
        <w:gridCol w:w="895"/>
        <w:gridCol w:w="1926"/>
        <w:gridCol w:w="1944"/>
        <w:gridCol w:w="1868"/>
      </w:tblGrid>
      <w:tr w:rsidR="004063FB" w:rsidRPr="00B306DF" w14:paraId="37136701" w14:textId="77777777" w:rsidTr="009852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noWrap/>
            <w:hideMark/>
          </w:tcPr>
          <w:p w14:paraId="13D41F8E" w14:textId="77777777" w:rsidR="004063FB" w:rsidRPr="00B306DF" w:rsidRDefault="004063FB" w:rsidP="0098524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 xml:space="preserve">Table 1: Patient characteristics </w:t>
            </w:r>
            <w:proofErr w:type="gramStart"/>
            <w:r w:rsidRPr="00B306DF">
              <w:rPr>
                <w:rFonts w:asciiTheme="majorBidi" w:hAnsiTheme="majorBidi" w:cstheme="majorBidi"/>
                <w:sz w:val="20"/>
                <w:szCs w:val="20"/>
              </w:rPr>
              <w:t>( univariate</w:t>
            </w:r>
            <w:proofErr w:type="gramEnd"/>
            <w:r w:rsidRPr="00B306DF">
              <w:rPr>
                <w:rFonts w:asciiTheme="majorBidi" w:hAnsiTheme="majorBidi" w:cstheme="majorBidi"/>
                <w:sz w:val="20"/>
                <w:szCs w:val="20"/>
              </w:rPr>
              <w:t xml:space="preserve"> analysis)</w:t>
            </w:r>
          </w:p>
        </w:tc>
        <w:tc>
          <w:tcPr>
            <w:tcW w:w="895" w:type="dxa"/>
            <w:noWrap/>
            <w:hideMark/>
          </w:tcPr>
          <w:p w14:paraId="4BCB5716" w14:textId="77777777" w:rsidR="004063FB" w:rsidRPr="00B306DF" w:rsidRDefault="004063FB" w:rsidP="009852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26" w:type="dxa"/>
          </w:tcPr>
          <w:p w14:paraId="52D8D24A" w14:textId="77777777" w:rsidR="004063FB" w:rsidRPr="00B306DF" w:rsidRDefault="004063FB" w:rsidP="009852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44" w:type="dxa"/>
          </w:tcPr>
          <w:p w14:paraId="63083EEA" w14:textId="77777777" w:rsidR="004063FB" w:rsidRPr="00B306DF" w:rsidRDefault="004063FB" w:rsidP="009852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68" w:type="dxa"/>
            <w:noWrap/>
            <w:hideMark/>
          </w:tcPr>
          <w:p w14:paraId="4E6295A3" w14:textId="77777777" w:rsidR="004063FB" w:rsidRPr="00B306DF" w:rsidRDefault="004063FB" w:rsidP="009852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50B35FA7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noWrap/>
            <w:hideMark/>
          </w:tcPr>
          <w:p w14:paraId="7E637491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Initial variable</w:t>
            </w:r>
          </w:p>
        </w:tc>
        <w:tc>
          <w:tcPr>
            <w:tcW w:w="895" w:type="dxa"/>
            <w:noWrap/>
            <w:hideMark/>
          </w:tcPr>
          <w:p w14:paraId="487BCB66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count</w:t>
            </w:r>
          </w:p>
        </w:tc>
        <w:tc>
          <w:tcPr>
            <w:tcW w:w="1926" w:type="dxa"/>
          </w:tcPr>
          <w:p w14:paraId="5036D11C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Number of </w:t>
            </w:r>
            <w:proofErr w:type="gramStart"/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events(</w:t>
            </w:r>
            <w:proofErr w:type="gramEnd"/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Death)</w:t>
            </w:r>
          </w:p>
        </w:tc>
        <w:tc>
          <w:tcPr>
            <w:tcW w:w="1944" w:type="dxa"/>
          </w:tcPr>
          <w:p w14:paraId="6200FCD5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Overall </w:t>
            </w:r>
            <w:proofErr w:type="gramStart"/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survival(</w:t>
            </w:r>
            <w:proofErr w:type="gramEnd"/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 years)</w:t>
            </w:r>
          </w:p>
        </w:tc>
        <w:tc>
          <w:tcPr>
            <w:tcW w:w="1868" w:type="dxa"/>
            <w:noWrap/>
            <w:hideMark/>
          </w:tcPr>
          <w:p w14:paraId="5AF0532A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P-value with OS</w:t>
            </w:r>
          </w:p>
        </w:tc>
      </w:tr>
      <w:tr w:rsidR="004063FB" w:rsidRPr="00B306DF" w14:paraId="326167DD" w14:textId="77777777" w:rsidTr="0098524D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noWrap/>
            <w:hideMark/>
          </w:tcPr>
          <w:p w14:paraId="0C696B01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Age group</w:t>
            </w:r>
          </w:p>
          <w:p w14:paraId="433AB6F7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Less than 10</w:t>
            </w:r>
          </w:p>
          <w:p w14:paraId="3E8A0503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More than 10</w:t>
            </w:r>
          </w:p>
        </w:tc>
        <w:tc>
          <w:tcPr>
            <w:tcW w:w="895" w:type="dxa"/>
            <w:noWrap/>
            <w:hideMark/>
          </w:tcPr>
          <w:p w14:paraId="4FEF116A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62</w:t>
            </w:r>
          </w:p>
          <w:p w14:paraId="217BFABB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31</w:t>
            </w:r>
          </w:p>
          <w:p w14:paraId="2C4EAF00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31</w:t>
            </w:r>
          </w:p>
        </w:tc>
        <w:tc>
          <w:tcPr>
            <w:tcW w:w="1926" w:type="dxa"/>
          </w:tcPr>
          <w:p w14:paraId="619C6F63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96A0161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  <w:p w14:paraId="02C3CCF8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944" w:type="dxa"/>
          </w:tcPr>
          <w:p w14:paraId="2C9AFAB2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09045C6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 xml:space="preserve">87.1% </w:t>
            </w:r>
          </w:p>
          <w:p w14:paraId="49D195DF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58.1%</w:t>
            </w:r>
          </w:p>
        </w:tc>
        <w:tc>
          <w:tcPr>
            <w:tcW w:w="1868" w:type="dxa"/>
            <w:noWrap/>
            <w:hideMark/>
          </w:tcPr>
          <w:p w14:paraId="086F56CB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>0.01</w:t>
            </w:r>
          </w:p>
        </w:tc>
      </w:tr>
      <w:tr w:rsidR="004063FB" w:rsidRPr="00B306DF" w14:paraId="57BC8177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noWrap/>
            <w:hideMark/>
          </w:tcPr>
          <w:p w14:paraId="5DDA5303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Obesity</w:t>
            </w:r>
          </w:p>
          <w:p w14:paraId="1BAF901B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Obese</w:t>
            </w:r>
          </w:p>
          <w:p w14:paraId="39381282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Not Obese</w:t>
            </w:r>
          </w:p>
        </w:tc>
        <w:tc>
          <w:tcPr>
            <w:tcW w:w="895" w:type="dxa"/>
            <w:noWrap/>
            <w:hideMark/>
          </w:tcPr>
          <w:p w14:paraId="372ACFA2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59</w:t>
            </w:r>
          </w:p>
          <w:p w14:paraId="006C3B7E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  <w:p w14:paraId="533308BE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44</w:t>
            </w:r>
          </w:p>
        </w:tc>
        <w:tc>
          <w:tcPr>
            <w:tcW w:w="1926" w:type="dxa"/>
          </w:tcPr>
          <w:p w14:paraId="67E35529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7470008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  <w:p w14:paraId="19D8E93B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944" w:type="dxa"/>
          </w:tcPr>
          <w:p w14:paraId="31784A5C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EC981A9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66.2%</w:t>
            </w:r>
          </w:p>
          <w:p w14:paraId="43803338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77.2%</w:t>
            </w:r>
          </w:p>
        </w:tc>
        <w:tc>
          <w:tcPr>
            <w:tcW w:w="1868" w:type="dxa"/>
            <w:noWrap/>
            <w:hideMark/>
          </w:tcPr>
          <w:p w14:paraId="2839CAE1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C28E3EB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0.5</w:t>
            </w:r>
          </w:p>
        </w:tc>
      </w:tr>
      <w:tr w:rsidR="004063FB" w:rsidRPr="00B306DF" w14:paraId="75FCB7A2" w14:textId="77777777" w:rsidTr="0098524D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noWrap/>
          </w:tcPr>
          <w:p w14:paraId="75BF9CED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</w:p>
        </w:tc>
        <w:tc>
          <w:tcPr>
            <w:tcW w:w="895" w:type="dxa"/>
            <w:noWrap/>
          </w:tcPr>
          <w:p w14:paraId="52F4231D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26" w:type="dxa"/>
          </w:tcPr>
          <w:p w14:paraId="7AF3E27A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44" w:type="dxa"/>
          </w:tcPr>
          <w:p w14:paraId="79446571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68" w:type="dxa"/>
            <w:noWrap/>
          </w:tcPr>
          <w:p w14:paraId="4FF49B75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76751E7B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noWrap/>
            <w:hideMark/>
          </w:tcPr>
          <w:p w14:paraId="7B1DC3C6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Steroid in induction</w:t>
            </w:r>
          </w:p>
          <w:p w14:paraId="3FEC81EF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Yes</w:t>
            </w:r>
          </w:p>
          <w:p w14:paraId="6F41832A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No</w:t>
            </w:r>
          </w:p>
        </w:tc>
        <w:tc>
          <w:tcPr>
            <w:tcW w:w="895" w:type="dxa"/>
            <w:noWrap/>
            <w:hideMark/>
          </w:tcPr>
          <w:p w14:paraId="3F51DE31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61</w:t>
            </w:r>
          </w:p>
          <w:p w14:paraId="42C5C210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  <w:p w14:paraId="37B2A57F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1926" w:type="dxa"/>
          </w:tcPr>
          <w:p w14:paraId="5B83D021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AD45767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  <w:p w14:paraId="6F2A0D51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944" w:type="dxa"/>
          </w:tcPr>
          <w:p w14:paraId="3B4DC2DA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1390AB9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88.0%</w:t>
            </w:r>
          </w:p>
          <w:p w14:paraId="745D39C3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63.9%</w:t>
            </w:r>
          </w:p>
        </w:tc>
        <w:tc>
          <w:tcPr>
            <w:tcW w:w="1868" w:type="dxa"/>
            <w:noWrap/>
            <w:hideMark/>
          </w:tcPr>
          <w:p w14:paraId="377DF6E2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>0.058</w:t>
            </w:r>
          </w:p>
        </w:tc>
      </w:tr>
      <w:tr w:rsidR="004063FB" w:rsidRPr="00B306DF" w14:paraId="1E5579CD" w14:textId="77777777" w:rsidTr="0098524D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noWrap/>
            <w:hideMark/>
          </w:tcPr>
          <w:p w14:paraId="061F417C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Hydroxyurea</w:t>
            </w:r>
          </w:p>
          <w:p w14:paraId="781FDBA1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Yes</w:t>
            </w:r>
          </w:p>
          <w:p w14:paraId="7939A86B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no</w:t>
            </w:r>
          </w:p>
        </w:tc>
        <w:tc>
          <w:tcPr>
            <w:tcW w:w="895" w:type="dxa"/>
            <w:noWrap/>
            <w:hideMark/>
          </w:tcPr>
          <w:p w14:paraId="33FF17AB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59</w:t>
            </w:r>
          </w:p>
          <w:p w14:paraId="5C3BCC44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  <w:p w14:paraId="7D18420A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49</w:t>
            </w:r>
          </w:p>
        </w:tc>
        <w:tc>
          <w:tcPr>
            <w:tcW w:w="1926" w:type="dxa"/>
          </w:tcPr>
          <w:p w14:paraId="26AA64B5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1E63CF5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  <w:p w14:paraId="28BD6E9A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944" w:type="dxa"/>
          </w:tcPr>
          <w:p w14:paraId="0648DD7F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465F28E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30%</w:t>
            </w:r>
          </w:p>
          <w:p w14:paraId="46170BE0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78.6%</w:t>
            </w:r>
          </w:p>
        </w:tc>
        <w:tc>
          <w:tcPr>
            <w:tcW w:w="1868" w:type="dxa"/>
            <w:noWrap/>
            <w:hideMark/>
          </w:tcPr>
          <w:p w14:paraId="7D2F657D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</w:tr>
      <w:tr w:rsidR="004063FB" w:rsidRPr="00B306DF" w14:paraId="7AC4449D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noWrap/>
            <w:hideMark/>
          </w:tcPr>
          <w:p w14:paraId="502E7E05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Gender</w:t>
            </w:r>
          </w:p>
          <w:p w14:paraId="22A569C6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Female</w:t>
            </w:r>
          </w:p>
          <w:p w14:paraId="3ED7903F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Male</w:t>
            </w:r>
          </w:p>
        </w:tc>
        <w:tc>
          <w:tcPr>
            <w:tcW w:w="895" w:type="dxa"/>
            <w:noWrap/>
            <w:hideMark/>
          </w:tcPr>
          <w:p w14:paraId="6EC58704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62</w:t>
            </w:r>
          </w:p>
          <w:p w14:paraId="2AD9A542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  <w:p w14:paraId="7AA591BD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1926" w:type="dxa"/>
          </w:tcPr>
          <w:p w14:paraId="3CD50BC7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4319E8B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  <w:p w14:paraId="0E9C1EC1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944" w:type="dxa"/>
          </w:tcPr>
          <w:p w14:paraId="165486F1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3C98133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60.0%</w:t>
            </w:r>
          </w:p>
          <w:p w14:paraId="246E5D77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81.1%</w:t>
            </w:r>
          </w:p>
        </w:tc>
        <w:tc>
          <w:tcPr>
            <w:tcW w:w="1868" w:type="dxa"/>
            <w:noWrap/>
            <w:hideMark/>
          </w:tcPr>
          <w:p w14:paraId="39047333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>0.067</w:t>
            </w:r>
          </w:p>
        </w:tc>
      </w:tr>
      <w:tr w:rsidR="004063FB" w:rsidRPr="00B306DF" w14:paraId="2944BD09" w14:textId="77777777" w:rsidTr="0098524D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noWrap/>
            <w:hideMark/>
          </w:tcPr>
          <w:p w14:paraId="56893A1D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BMA Cellularity</w:t>
            </w:r>
          </w:p>
          <w:p w14:paraId="698746C5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Hypo-</w:t>
            </w:r>
            <w:proofErr w:type="gramStart"/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cellular</w:t>
            </w:r>
            <w:proofErr w:type="gramEnd"/>
          </w:p>
          <w:p w14:paraId="05B2E46A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Hyper-cellular</w:t>
            </w:r>
          </w:p>
          <w:p w14:paraId="3AF158C0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Normo-cellular</w:t>
            </w:r>
          </w:p>
        </w:tc>
        <w:tc>
          <w:tcPr>
            <w:tcW w:w="895" w:type="dxa"/>
            <w:noWrap/>
            <w:hideMark/>
          </w:tcPr>
          <w:p w14:paraId="57E697F6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61</w:t>
            </w:r>
          </w:p>
          <w:p w14:paraId="4460ACE1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  <w:p w14:paraId="4BD51EE3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36</w:t>
            </w:r>
          </w:p>
          <w:p w14:paraId="4A0EBA90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1926" w:type="dxa"/>
          </w:tcPr>
          <w:p w14:paraId="321806D2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ECA7E54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  <w:p w14:paraId="195D46C4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  <w:p w14:paraId="2A709669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944" w:type="dxa"/>
          </w:tcPr>
          <w:p w14:paraId="3C46FF61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ABFFFC9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2C489CE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71.4%</w:t>
            </w:r>
          </w:p>
          <w:p w14:paraId="48E757C3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74.4%</w:t>
            </w:r>
          </w:p>
        </w:tc>
        <w:tc>
          <w:tcPr>
            <w:tcW w:w="1868" w:type="dxa"/>
            <w:noWrap/>
            <w:hideMark/>
          </w:tcPr>
          <w:p w14:paraId="6E1EA8F5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0.8</w:t>
            </w:r>
          </w:p>
        </w:tc>
      </w:tr>
      <w:tr w:rsidR="004063FB" w:rsidRPr="00B306DF" w14:paraId="60CE3A37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noWrap/>
            <w:hideMark/>
          </w:tcPr>
          <w:p w14:paraId="4D14C9D3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SR/HR</w:t>
            </w:r>
          </w:p>
          <w:p w14:paraId="318F8F67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SR</w:t>
            </w:r>
          </w:p>
          <w:p w14:paraId="6B7D1D89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HR</w:t>
            </w:r>
          </w:p>
        </w:tc>
        <w:tc>
          <w:tcPr>
            <w:tcW w:w="895" w:type="dxa"/>
            <w:noWrap/>
            <w:hideMark/>
          </w:tcPr>
          <w:p w14:paraId="39E2F6AC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31DFF85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35</w:t>
            </w:r>
          </w:p>
          <w:p w14:paraId="40E085C1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27</w:t>
            </w:r>
          </w:p>
        </w:tc>
        <w:tc>
          <w:tcPr>
            <w:tcW w:w="1926" w:type="dxa"/>
          </w:tcPr>
          <w:p w14:paraId="0078214C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BA20E78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  <w:p w14:paraId="3311CB5E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944" w:type="dxa"/>
          </w:tcPr>
          <w:p w14:paraId="4CB395D9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0888CF9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80%</w:t>
            </w:r>
          </w:p>
          <w:p w14:paraId="3194F43D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63%</w:t>
            </w:r>
          </w:p>
        </w:tc>
        <w:tc>
          <w:tcPr>
            <w:tcW w:w="1868" w:type="dxa"/>
            <w:noWrap/>
            <w:hideMark/>
          </w:tcPr>
          <w:p w14:paraId="3A6AA273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7E6EAE6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0.09</w:t>
            </w:r>
          </w:p>
        </w:tc>
      </w:tr>
      <w:tr w:rsidR="004063FB" w:rsidRPr="00B306DF" w14:paraId="30346E49" w14:textId="77777777" w:rsidTr="0098524D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noWrap/>
          </w:tcPr>
          <w:p w14:paraId="629C46D1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 xml:space="preserve">TLC (category) &lt; or &gt;30 </w:t>
            </w:r>
            <w:r w:rsidRPr="00B306D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10</w:t>
            </w:r>
            <w:r w:rsidRPr="00B306D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3</w:t>
            </w:r>
            <w:r w:rsidRPr="00B306D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/mm</w:t>
            </w:r>
          </w:p>
          <w:p w14:paraId="20559CEA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No</w:t>
            </w:r>
          </w:p>
          <w:p w14:paraId="0F718072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Yes</w:t>
            </w:r>
          </w:p>
        </w:tc>
        <w:tc>
          <w:tcPr>
            <w:tcW w:w="895" w:type="dxa"/>
            <w:noWrap/>
          </w:tcPr>
          <w:p w14:paraId="10595B2D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F0B84F2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44</w:t>
            </w:r>
          </w:p>
          <w:p w14:paraId="07F80937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1926" w:type="dxa"/>
          </w:tcPr>
          <w:p w14:paraId="51863987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559D2E0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  <w:p w14:paraId="01FBA542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1944" w:type="dxa"/>
          </w:tcPr>
          <w:p w14:paraId="2DFF8C33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FB25559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79.5%</w:t>
            </w:r>
          </w:p>
          <w:p w14:paraId="3781197D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55.6%</w:t>
            </w:r>
          </w:p>
        </w:tc>
        <w:tc>
          <w:tcPr>
            <w:tcW w:w="1868" w:type="dxa"/>
            <w:noWrap/>
          </w:tcPr>
          <w:p w14:paraId="6EBBA84C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>0.019</w:t>
            </w:r>
          </w:p>
        </w:tc>
      </w:tr>
      <w:tr w:rsidR="004063FB" w:rsidRPr="00B306DF" w14:paraId="7078C3FF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noWrap/>
            <w:hideMark/>
          </w:tcPr>
          <w:p w14:paraId="6677B7F7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proofErr w:type="spellStart"/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platlets_category</w:t>
            </w:r>
            <w:proofErr w:type="spellEnd"/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 xml:space="preserve"> &lt; or&gt; 50 x 10</w:t>
            </w: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  <w:vertAlign w:val="superscript"/>
              </w:rPr>
              <w:t>3</w:t>
            </w: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/mm</w:t>
            </w:r>
          </w:p>
          <w:p w14:paraId="19D96995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lastRenderedPageBreak/>
              <w:t>high</w:t>
            </w:r>
          </w:p>
          <w:p w14:paraId="44B42D5B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low</w:t>
            </w:r>
          </w:p>
        </w:tc>
        <w:tc>
          <w:tcPr>
            <w:tcW w:w="895" w:type="dxa"/>
            <w:noWrap/>
            <w:hideMark/>
          </w:tcPr>
          <w:p w14:paraId="4F3CC6B0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99F247A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5</w:t>
            </w:r>
          </w:p>
          <w:p w14:paraId="194754A8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57</w:t>
            </w:r>
          </w:p>
        </w:tc>
        <w:tc>
          <w:tcPr>
            <w:tcW w:w="1926" w:type="dxa"/>
          </w:tcPr>
          <w:p w14:paraId="60877FEE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943B191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1</w:t>
            </w:r>
          </w:p>
          <w:p w14:paraId="44FFD4ED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1944" w:type="dxa"/>
          </w:tcPr>
          <w:p w14:paraId="25986C5B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38193E2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80%</w:t>
            </w:r>
          </w:p>
          <w:p w14:paraId="7D13211C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71%</w:t>
            </w:r>
          </w:p>
        </w:tc>
        <w:tc>
          <w:tcPr>
            <w:tcW w:w="1868" w:type="dxa"/>
            <w:noWrap/>
            <w:hideMark/>
          </w:tcPr>
          <w:p w14:paraId="61EA3178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0.6</w:t>
            </w:r>
          </w:p>
        </w:tc>
      </w:tr>
      <w:tr w:rsidR="004063FB" w:rsidRPr="00B306DF" w14:paraId="252F8D71" w14:textId="77777777" w:rsidTr="0098524D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noWrap/>
            <w:hideMark/>
          </w:tcPr>
          <w:p w14:paraId="6404140E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peripheral promyelocytes%</w:t>
            </w:r>
          </w:p>
          <w:p w14:paraId="0B825832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&lt;30%</w:t>
            </w:r>
          </w:p>
          <w:p w14:paraId="227E3A5A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&gt;30%</w:t>
            </w:r>
          </w:p>
        </w:tc>
        <w:tc>
          <w:tcPr>
            <w:tcW w:w="895" w:type="dxa"/>
            <w:noWrap/>
            <w:hideMark/>
          </w:tcPr>
          <w:p w14:paraId="5F914D69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4539041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33</w:t>
            </w:r>
          </w:p>
          <w:p w14:paraId="74D20904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29</w:t>
            </w:r>
          </w:p>
          <w:p w14:paraId="38B0E4E0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26" w:type="dxa"/>
          </w:tcPr>
          <w:p w14:paraId="75493A1E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5477B73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  <w:p w14:paraId="7257A9A4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944" w:type="dxa"/>
          </w:tcPr>
          <w:p w14:paraId="2813E1A1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DC3AA71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80.9%</w:t>
            </w:r>
          </w:p>
          <w:p w14:paraId="766E796E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65.5%</w:t>
            </w:r>
          </w:p>
        </w:tc>
        <w:tc>
          <w:tcPr>
            <w:tcW w:w="1868" w:type="dxa"/>
            <w:noWrap/>
            <w:hideMark/>
          </w:tcPr>
          <w:p w14:paraId="07355CA3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0.12</w:t>
            </w:r>
          </w:p>
        </w:tc>
      </w:tr>
      <w:tr w:rsidR="004063FB" w:rsidRPr="00B306DF" w14:paraId="74085BC6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noWrap/>
            <w:hideMark/>
          </w:tcPr>
          <w:p w14:paraId="2C51F2AE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Promyelocytes % in peripheral blood (&lt;or&gt;10%</w:t>
            </w:r>
            <w:r w:rsidRPr="00B306D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u w:val="single"/>
              </w:rPr>
              <w:t>)</w:t>
            </w:r>
          </w:p>
          <w:p w14:paraId="5ED7D3C0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high</w:t>
            </w:r>
          </w:p>
          <w:p w14:paraId="18E36516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low</w:t>
            </w:r>
          </w:p>
        </w:tc>
        <w:tc>
          <w:tcPr>
            <w:tcW w:w="895" w:type="dxa"/>
            <w:noWrap/>
            <w:hideMark/>
          </w:tcPr>
          <w:p w14:paraId="66A9CBE4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61</w:t>
            </w:r>
          </w:p>
          <w:p w14:paraId="1AFFCDEF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28C1713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42</w:t>
            </w:r>
          </w:p>
          <w:p w14:paraId="335E1828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1926" w:type="dxa"/>
          </w:tcPr>
          <w:p w14:paraId="3BD191B8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1D01BDA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7C97C7F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  <w:p w14:paraId="67B9E92E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944" w:type="dxa"/>
          </w:tcPr>
          <w:p w14:paraId="623369C4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96D7F29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8B42482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66.7%</w:t>
            </w:r>
          </w:p>
          <w:p w14:paraId="21E95630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89.5%</w:t>
            </w:r>
          </w:p>
        </w:tc>
        <w:tc>
          <w:tcPr>
            <w:tcW w:w="1868" w:type="dxa"/>
            <w:noWrap/>
            <w:hideMark/>
          </w:tcPr>
          <w:p w14:paraId="0F9C2371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>0.059</w:t>
            </w:r>
          </w:p>
        </w:tc>
      </w:tr>
      <w:tr w:rsidR="004063FB" w:rsidRPr="00B306DF" w14:paraId="1CB7142A" w14:textId="77777777" w:rsidTr="0098524D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noWrap/>
            <w:hideMark/>
          </w:tcPr>
          <w:p w14:paraId="7FB59DD5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Coagulation profile</w:t>
            </w:r>
          </w:p>
          <w:p w14:paraId="7574EB96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Satisfactory</w:t>
            </w:r>
          </w:p>
          <w:p w14:paraId="217ED966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unsatisfactory</w:t>
            </w:r>
          </w:p>
        </w:tc>
        <w:tc>
          <w:tcPr>
            <w:tcW w:w="895" w:type="dxa"/>
            <w:noWrap/>
            <w:hideMark/>
          </w:tcPr>
          <w:p w14:paraId="1A66D3EE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62</w:t>
            </w:r>
          </w:p>
          <w:p w14:paraId="75DD1BF0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  <w:p w14:paraId="3E85B528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42</w:t>
            </w:r>
          </w:p>
        </w:tc>
        <w:tc>
          <w:tcPr>
            <w:tcW w:w="1926" w:type="dxa"/>
          </w:tcPr>
          <w:p w14:paraId="2A8399D2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5B0E269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  <w:p w14:paraId="3DEA96CF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1944" w:type="dxa"/>
          </w:tcPr>
          <w:p w14:paraId="6BA853AB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39ECA79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95%</w:t>
            </w:r>
          </w:p>
          <w:p w14:paraId="6DCA4777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61.9%</w:t>
            </w:r>
          </w:p>
        </w:tc>
        <w:tc>
          <w:tcPr>
            <w:tcW w:w="1868" w:type="dxa"/>
            <w:noWrap/>
            <w:hideMark/>
          </w:tcPr>
          <w:p w14:paraId="04249353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A348AA2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>0.007</w:t>
            </w:r>
          </w:p>
        </w:tc>
      </w:tr>
      <w:tr w:rsidR="004063FB" w:rsidRPr="00B306DF" w14:paraId="4CB92A00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noWrap/>
            <w:hideMark/>
          </w:tcPr>
          <w:p w14:paraId="368D4249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 xml:space="preserve">PML </w:t>
            </w:r>
            <w:proofErr w:type="spellStart"/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RARa</w:t>
            </w:r>
            <w:proofErr w:type="spellEnd"/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 xml:space="preserve"> transcript subtypes</w:t>
            </w:r>
          </w:p>
          <w:p w14:paraId="6434B8BE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bcr3</w:t>
            </w:r>
          </w:p>
          <w:p w14:paraId="55A04323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bcr2</w:t>
            </w:r>
          </w:p>
          <w:p w14:paraId="003C880F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bcr1</w:t>
            </w:r>
          </w:p>
          <w:p w14:paraId="2D3C61F8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Not specific</w:t>
            </w:r>
          </w:p>
        </w:tc>
        <w:tc>
          <w:tcPr>
            <w:tcW w:w="895" w:type="dxa"/>
            <w:noWrap/>
            <w:hideMark/>
          </w:tcPr>
          <w:p w14:paraId="00873B9E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5F06DA10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23</w:t>
            </w:r>
          </w:p>
          <w:p w14:paraId="24E88476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7</w:t>
            </w:r>
          </w:p>
          <w:p w14:paraId="072E7059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21</w:t>
            </w:r>
          </w:p>
          <w:p w14:paraId="1B98B2C4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9</w:t>
            </w:r>
          </w:p>
        </w:tc>
        <w:tc>
          <w:tcPr>
            <w:tcW w:w="1926" w:type="dxa"/>
          </w:tcPr>
          <w:p w14:paraId="4C0ED807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708261AD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6</w:t>
            </w:r>
          </w:p>
          <w:p w14:paraId="54EA2195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1</w:t>
            </w:r>
          </w:p>
          <w:p w14:paraId="35173529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4</w:t>
            </w:r>
          </w:p>
          <w:p w14:paraId="565F2C2D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4</w:t>
            </w:r>
          </w:p>
        </w:tc>
        <w:tc>
          <w:tcPr>
            <w:tcW w:w="1944" w:type="dxa"/>
          </w:tcPr>
          <w:p w14:paraId="1C2EA2BA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44256E05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71.7%</w:t>
            </w:r>
          </w:p>
          <w:p w14:paraId="6AFA9559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85.7%</w:t>
            </w:r>
          </w:p>
          <w:p w14:paraId="2A4067E0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81%</w:t>
            </w:r>
          </w:p>
          <w:p w14:paraId="03DDCFA0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55.6%</w:t>
            </w:r>
          </w:p>
        </w:tc>
        <w:tc>
          <w:tcPr>
            <w:tcW w:w="1868" w:type="dxa"/>
            <w:noWrap/>
            <w:hideMark/>
          </w:tcPr>
          <w:p w14:paraId="6F72D908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23FCF2AE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39F6D0E8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Cs/>
                <w:sz w:val="20"/>
                <w:szCs w:val="20"/>
              </w:rPr>
              <w:t>0.52</w:t>
            </w:r>
          </w:p>
        </w:tc>
      </w:tr>
      <w:tr w:rsidR="004063FB" w:rsidRPr="00B306DF" w14:paraId="3DC00EEB" w14:textId="77777777" w:rsidTr="0098524D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noWrap/>
          </w:tcPr>
          <w:p w14:paraId="768D140B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</w:p>
          <w:p w14:paraId="1D46E63B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</w:p>
        </w:tc>
        <w:tc>
          <w:tcPr>
            <w:tcW w:w="895" w:type="dxa"/>
            <w:noWrap/>
          </w:tcPr>
          <w:p w14:paraId="43FB1F34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</w:tc>
        <w:tc>
          <w:tcPr>
            <w:tcW w:w="1926" w:type="dxa"/>
          </w:tcPr>
          <w:p w14:paraId="13E8E975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</w:tc>
        <w:tc>
          <w:tcPr>
            <w:tcW w:w="1944" w:type="dxa"/>
          </w:tcPr>
          <w:p w14:paraId="6950DFA1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</w:tc>
        <w:tc>
          <w:tcPr>
            <w:tcW w:w="1868" w:type="dxa"/>
            <w:noWrap/>
          </w:tcPr>
          <w:p w14:paraId="5EA0112F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</w:tc>
      </w:tr>
      <w:tr w:rsidR="004063FB" w:rsidRPr="00B306DF" w14:paraId="4A03E38D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noWrap/>
            <w:hideMark/>
          </w:tcPr>
          <w:p w14:paraId="0C0914DB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FLT3-ITD</w:t>
            </w:r>
          </w:p>
          <w:p w14:paraId="5371D3F9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Positive</w:t>
            </w:r>
          </w:p>
          <w:p w14:paraId="50DDDD0F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Negative</w:t>
            </w:r>
          </w:p>
          <w:p w14:paraId="6A766DFA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Not done</w:t>
            </w:r>
          </w:p>
        </w:tc>
        <w:tc>
          <w:tcPr>
            <w:tcW w:w="895" w:type="dxa"/>
            <w:noWrap/>
            <w:hideMark/>
          </w:tcPr>
          <w:p w14:paraId="5C65EE61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4D76E1EB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15</w:t>
            </w:r>
          </w:p>
          <w:p w14:paraId="64C5D6AD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40</w:t>
            </w:r>
          </w:p>
          <w:p w14:paraId="14C990AE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7</w:t>
            </w:r>
          </w:p>
        </w:tc>
        <w:tc>
          <w:tcPr>
            <w:tcW w:w="1926" w:type="dxa"/>
          </w:tcPr>
          <w:p w14:paraId="13C010EC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4A55D991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6</w:t>
            </w:r>
          </w:p>
          <w:p w14:paraId="5A88737B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9</w:t>
            </w:r>
          </w:p>
          <w:p w14:paraId="3FC30D6D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2</w:t>
            </w:r>
          </w:p>
        </w:tc>
        <w:tc>
          <w:tcPr>
            <w:tcW w:w="1944" w:type="dxa"/>
          </w:tcPr>
          <w:p w14:paraId="38E6DCF9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0BB81626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60%</w:t>
            </w:r>
          </w:p>
          <w:p w14:paraId="3036738B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75.8%</w:t>
            </w:r>
          </w:p>
          <w:p w14:paraId="33FB56C4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71.4%</w:t>
            </w:r>
          </w:p>
        </w:tc>
        <w:tc>
          <w:tcPr>
            <w:tcW w:w="1868" w:type="dxa"/>
            <w:noWrap/>
            <w:hideMark/>
          </w:tcPr>
          <w:p w14:paraId="4C3C6AAE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44D56802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Cs/>
                <w:sz w:val="20"/>
                <w:szCs w:val="20"/>
              </w:rPr>
              <w:t>0.3</w:t>
            </w:r>
          </w:p>
        </w:tc>
      </w:tr>
      <w:tr w:rsidR="004063FB" w:rsidRPr="00B306DF" w14:paraId="26F85E9F" w14:textId="77777777" w:rsidTr="0098524D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noWrap/>
            <w:hideMark/>
          </w:tcPr>
          <w:p w14:paraId="123D755D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CD56</w:t>
            </w:r>
          </w:p>
          <w:p w14:paraId="5ACC1BCB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Positive</w:t>
            </w:r>
          </w:p>
          <w:p w14:paraId="63531EA0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negative</w:t>
            </w:r>
          </w:p>
        </w:tc>
        <w:tc>
          <w:tcPr>
            <w:tcW w:w="895" w:type="dxa"/>
            <w:noWrap/>
            <w:hideMark/>
          </w:tcPr>
          <w:p w14:paraId="06CABED7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2B07E1FF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7</w:t>
            </w:r>
          </w:p>
          <w:p w14:paraId="6875CDB3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55</w:t>
            </w:r>
          </w:p>
        </w:tc>
        <w:tc>
          <w:tcPr>
            <w:tcW w:w="1926" w:type="dxa"/>
          </w:tcPr>
          <w:p w14:paraId="0A61329C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4DDF3156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1</w:t>
            </w:r>
          </w:p>
          <w:p w14:paraId="06747F98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16</w:t>
            </w:r>
          </w:p>
        </w:tc>
        <w:tc>
          <w:tcPr>
            <w:tcW w:w="1944" w:type="dxa"/>
          </w:tcPr>
          <w:p w14:paraId="3E4FAB68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116F8FAC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85.7%</w:t>
            </w:r>
          </w:p>
          <w:p w14:paraId="7FE7799F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69.9%</w:t>
            </w:r>
          </w:p>
        </w:tc>
        <w:tc>
          <w:tcPr>
            <w:tcW w:w="1868" w:type="dxa"/>
            <w:noWrap/>
            <w:hideMark/>
          </w:tcPr>
          <w:p w14:paraId="6E31B52E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04009FA0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Cs/>
                <w:sz w:val="20"/>
                <w:szCs w:val="20"/>
              </w:rPr>
              <w:t>0.3</w:t>
            </w:r>
          </w:p>
        </w:tc>
      </w:tr>
      <w:tr w:rsidR="004063FB" w:rsidRPr="00B306DF" w14:paraId="70A65AA7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noWrap/>
            <w:hideMark/>
          </w:tcPr>
          <w:p w14:paraId="2152B4A8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CD2</w:t>
            </w:r>
          </w:p>
          <w:p w14:paraId="7CE96206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lastRenderedPageBreak/>
              <w:t>Positive</w:t>
            </w:r>
          </w:p>
          <w:p w14:paraId="20628DF2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Negative</w:t>
            </w:r>
          </w:p>
          <w:p w14:paraId="7FEC49DD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</w:p>
        </w:tc>
        <w:tc>
          <w:tcPr>
            <w:tcW w:w="895" w:type="dxa"/>
            <w:noWrap/>
            <w:hideMark/>
          </w:tcPr>
          <w:p w14:paraId="26DA9208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2A21025E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lastRenderedPageBreak/>
              <w:t>11</w:t>
            </w:r>
          </w:p>
          <w:p w14:paraId="4F64923C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51</w:t>
            </w:r>
          </w:p>
        </w:tc>
        <w:tc>
          <w:tcPr>
            <w:tcW w:w="1926" w:type="dxa"/>
          </w:tcPr>
          <w:p w14:paraId="604AE994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34EFAE2E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lastRenderedPageBreak/>
              <w:t>4</w:t>
            </w:r>
          </w:p>
          <w:p w14:paraId="69F9E543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13</w:t>
            </w:r>
          </w:p>
        </w:tc>
        <w:tc>
          <w:tcPr>
            <w:tcW w:w="1944" w:type="dxa"/>
          </w:tcPr>
          <w:p w14:paraId="32DD3147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6AB846E2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lastRenderedPageBreak/>
              <w:t>63.7%</w:t>
            </w:r>
          </w:p>
          <w:p w14:paraId="3A8440FE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73.6%</w:t>
            </w:r>
          </w:p>
        </w:tc>
        <w:tc>
          <w:tcPr>
            <w:tcW w:w="1868" w:type="dxa"/>
            <w:noWrap/>
            <w:hideMark/>
          </w:tcPr>
          <w:p w14:paraId="7EBE1188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5CB396A0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Cs/>
                <w:sz w:val="20"/>
                <w:szCs w:val="20"/>
              </w:rPr>
              <w:lastRenderedPageBreak/>
              <w:t>0.3</w:t>
            </w:r>
          </w:p>
        </w:tc>
      </w:tr>
      <w:tr w:rsidR="004063FB" w:rsidRPr="00B306DF" w14:paraId="5B679490" w14:textId="77777777" w:rsidTr="0098524D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shd w:val="clear" w:color="auto" w:fill="auto"/>
            <w:noWrap/>
            <w:hideMark/>
          </w:tcPr>
          <w:p w14:paraId="38F0B367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lastRenderedPageBreak/>
              <w:t>Final ATRA syndrome</w:t>
            </w:r>
          </w:p>
          <w:p w14:paraId="051F3E47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Affected</w:t>
            </w:r>
          </w:p>
          <w:p w14:paraId="1AA4E4B0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Not affected</w:t>
            </w:r>
          </w:p>
        </w:tc>
        <w:tc>
          <w:tcPr>
            <w:tcW w:w="895" w:type="dxa"/>
            <w:shd w:val="clear" w:color="auto" w:fill="auto"/>
            <w:noWrap/>
            <w:hideMark/>
          </w:tcPr>
          <w:p w14:paraId="42E604EF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0D582C3B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31</w:t>
            </w:r>
          </w:p>
          <w:p w14:paraId="0AA57A06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31</w:t>
            </w:r>
          </w:p>
        </w:tc>
        <w:tc>
          <w:tcPr>
            <w:tcW w:w="1926" w:type="dxa"/>
            <w:shd w:val="clear" w:color="auto" w:fill="auto"/>
          </w:tcPr>
          <w:p w14:paraId="09470090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03ED59A0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9</w:t>
            </w:r>
          </w:p>
          <w:p w14:paraId="43940346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8</w:t>
            </w:r>
          </w:p>
        </w:tc>
        <w:tc>
          <w:tcPr>
            <w:tcW w:w="1944" w:type="dxa"/>
            <w:shd w:val="clear" w:color="auto" w:fill="auto"/>
          </w:tcPr>
          <w:p w14:paraId="204E7E75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7E5602CD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71.0%</w:t>
            </w:r>
          </w:p>
          <w:p w14:paraId="44B66A6F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74.2%</w:t>
            </w:r>
          </w:p>
        </w:tc>
        <w:tc>
          <w:tcPr>
            <w:tcW w:w="1868" w:type="dxa"/>
            <w:shd w:val="clear" w:color="auto" w:fill="auto"/>
            <w:noWrap/>
            <w:hideMark/>
          </w:tcPr>
          <w:p w14:paraId="251DF6D2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0992AF9B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0.9</w:t>
            </w:r>
          </w:p>
        </w:tc>
      </w:tr>
      <w:tr w:rsidR="004063FB" w:rsidRPr="00B306DF" w14:paraId="416B329F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noWrap/>
          </w:tcPr>
          <w:p w14:paraId="2FBB4E8D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Relapse</w:t>
            </w:r>
          </w:p>
          <w:p w14:paraId="3FC142D3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Yes</w:t>
            </w:r>
          </w:p>
          <w:p w14:paraId="742D7D0E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No</w:t>
            </w:r>
          </w:p>
          <w:p w14:paraId="10236B37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</w:p>
          <w:p w14:paraId="39D4CA76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</w:p>
          <w:p w14:paraId="3367F486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</w:p>
          <w:p w14:paraId="361C827C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Types of second line protocol</w:t>
            </w:r>
          </w:p>
          <w:p w14:paraId="7EC6A5A9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 xml:space="preserve">FLAG/ATRA </w:t>
            </w:r>
          </w:p>
          <w:p w14:paraId="25CE43B3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FALG/M/ATRA</w:t>
            </w:r>
          </w:p>
          <w:p w14:paraId="7507F4E1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FLAG-M</w:t>
            </w:r>
          </w:p>
          <w:p w14:paraId="4D4A472F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</w:p>
          <w:p w14:paraId="3599C232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Molecular PCR in relapse</w:t>
            </w:r>
          </w:p>
          <w:p w14:paraId="66BBD61F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 xml:space="preserve">Positive </w:t>
            </w:r>
          </w:p>
          <w:p w14:paraId="4F125AEC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</w:p>
          <w:p w14:paraId="0E36ECA6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Early relapse</w:t>
            </w:r>
          </w:p>
          <w:p w14:paraId="6C2158C5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 xml:space="preserve">Yes </w:t>
            </w:r>
          </w:p>
          <w:p w14:paraId="56576DCF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NO</w:t>
            </w:r>
          </w:p>
        </w:tc>
        <w:tc>
          <w:tcPr>
            <w:tcW w:w="895" w:type="dxa"/>
            <w:noWrap/>
          </w:tcPr>
          <w:p w14:paraId="731C7BEF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26CB6295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6</w:t>
            </w:r>
          </w:p>
          <w:p w14:paraId="6391B130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56</w:t>
            </w:r>
          </w:p>
          <w:p w14:paraId="67476E14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3A56E7D5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3308A5CE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6DCD97FD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034CC20B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2</w:t>
            </w:r>
          </w:p>
          <w:p w14:paraId="32BCE0A9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1</w:t>
            </w:r>
          </w:p>
          <w:p w14:paraId="130383DF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1</w:t>
            </w:r>
          </w:p>
          <w:p w14:paraId="08E6CFA4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19B880F3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5637B0DC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3</w:t>
            </w:r>
          </w:p>
          <w:p w14:paraId="3188C5CF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67196087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5398FC13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1</w:t>
            </w:r>
          </w:p>
          <w:p w14:paraId="2F0B475C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5</w:t>
            </w:r>
          </w:p>
        </w:tc>
        <w:tc>
          <w:tcPr>
            <w:tcW w:w="1926" w:type="dxa"/>
          </w:tcPr>
          <w:p w14:paraId="5EBD61D2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225EA77B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4</w:t>
            </w:r>
          </w:p>
          <w:p w14:paraId="244BECA2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13</w:t>
            </w:r>
          </w:p>
          <w:p w14:paraId="0FC1B941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15ECA126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31EEDA90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3343A326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44D6C4AB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2</w:t>
            </w:r>
          </w:p>
          <w:p w14:paraId="7E43A21E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1</w:t>
            </w:r>
          </w:p>
          <w:p w14:paraId="03AF5C7A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0</w:t>
            </w:r>
          </w:p>
          <w:p w14:paraId="797B664B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0E10515F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230E6262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79E11E44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4C5320A5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2C184338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1</w:t>
            </w:r>
          </w:p>
          <w:p w14:paraId="39D776B0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3</w:t>
            </w:r>
          </w:p>
        </w:tc>
        <w:tc>
          <w:tcPr>
            <w:tcW w:w="1944" w:type="dxa"/>
          </w:tcPr>
          <w:p w14:paraId="19F11262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505B0847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33.3%</w:t>
            </w:r>
          </w:p>
          <w:p w14:paraId="4F595AFE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76.7%</w:t>
            </w:r>
          </w:p>
          <w:p w14:paraId="32049BE4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75DD3698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42844AF9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683CFFB5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072AA703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0A55D2EB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19893706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401096C1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57743F15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21A4E1B9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4D74288F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7C44D22F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774045EA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0%</w:t>
            </w:r>
          </w:p>
          <w:p w14:paraId="77C71120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33%</w:t>
            </w:r>
          </w:p>
        </w:tc>
        <w:tc>
          <w:tcPr>
            <w:tcW w:w="1868" w:type="dxa"/>
            <w:noWrap/>
          </w:tcPr>
          <w:p w14:paraId="2AE8E0DA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4306D826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0.07</w:t>
            </w:r>
          </w:p>
          <w:p w14:paraId="789EF22F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04BDE0C0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0363D9FB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28AE1673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39A01052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4C9EEBC3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07C766BE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07BD44C5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0303E075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46C6A665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4DEA4BE2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306DE9C1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03AD63FD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2DE19057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0.025</w:t>
            </w:r>
          </w:p>
        </w:tc>
      </w:tr>
      <w:tr w:rsidR="004063FB" w:rsidRPr="00B306DF" w14:paraId="715BF512" w14:textId="77777777" w:rsidTr="0098524D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0" w:type="dxa"/>
            <w:noWrap/>
          </w:tcPr>
          <w:p w14:paraId="4881CF82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Bone marrow transplant</w:t>
            </w:r>
          </w:p>
          <w:p w14:paraId="37028E96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 xml:space="preserve">Yes </w:t>
            </w:r>
          </w:p>
          <w:p w14:paraId="7824DA98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  <w:t>No</w:t>
            </w:r>
          </w:p>
          <w:p w14:paraId="38E2EBB6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  <w:u w:val="single"/>
              </w:rPr>
            </w:pPr>
          </w:p>
        </w:tc>
        <w:tc>
          <w:tcPr>
            <w:tcW w:w="895" w:type="dxa"/>
            <w:noWrap/>
          </w:tcPr>
          <w:p w14:paraId="74796D92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716D6CAD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4</w:t>
            </w:r>
          </w:p>
          <w:p w14:paraId="0DEF25C2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58</w:t>
            </w:r>
          </w:p>
          <w:p w14:paraId="2A882F29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45860DC3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</w:tc>
        <w:tc>
          <w:tcPr>
            <w:tcW w:w="1926" w:type="dxa"/>
          </w:tcPr>
          <w:p w14:paraId="42CAD1D3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79E05946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2</w:t>
            </w:r>
          </w:p>
          <w:p w14:paraId="2ECDD987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15</w:t>
            </w:r>
          </w:p>
        </w:tc>
        <w:tc>
          <w:tcPr>
            <w:tcW w:w="1944" w:type="dxa"/>
          </w:tcPr>
          <w:p w14:paraId="2A1ED6B4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7C1F75E1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50%</w:t>
            </w:r>
          </w:p>
          <w:p w14:paraId="5DFA254F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74%</w:t>
            </w:r>
          </w:p>
        </w:tc>
        <w:tc>
          <w:tcPr>
            <w:tcW w:w="1868" w:type="dxa"/>
            <w:noWrap/>
          </w:tcPr>
          <w:p w14:paraId="6076292E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</w:p>
          <w:p w14:paraId="3016AF9D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Cs/>
                <w:sz w:val="20"/>
                <w:szCs w:val="20"/>
              </w:rPr>
              <w:t>0.45</w:t>
            </w:r>
          </w:p>
        </w:tc>
      </w:tr>
    </w:tbl>
    <w:p w14:paraId="6FD5A7FA" w14:textId="77777777" w:rsidR="004063FB" w:rsidRPr="00B306DF" w:rsidRDefault="004063FB" w:rsidP="004063FB">
      <w:pPr>
        <w:rPr>
          <w:rFonts w:asciiTheme="majorBidi" w:hAnsiTheme="majorBidi" w:cstheme="majorBidi"/>
          <w:b/>
          <w:bCs/>
          <w:sz w:val="20"/>
          <w:szCs w:val="20"/>
        </w:rPr>
      </w:pPr>
      <w:r w:rsidRPr="00B306DF">
        <w:rPr>
          <w:rFonts w:asciiTheme="majorBidi" w:hAnsiTheme="majorBidi" w:cstheme="majorBidi"/>
          <w:b/>
          <w:bCs/>
          <w:sz w:val="20"/>
          <w:szCs w:val="20"/>
        </w:rPr>
        <w:t xml:space="preserve">Table 2: Multivariate analysis for the prognostic factors causing induction early </w:t>
      </w:r>
      <w:proofErr w:type="gramStart"/>
      <w:r w:rsidRPr="00B306DF">
        <w:rPr>
          <w:rFonts w:asciiTheme="majorBidi" w:hAnsiTheme="majorBidi" w:cstheme="majorBidi"/>
          <w:b/>
          <w:bCs/>
          <w:sz w:val="20"/>
          <w:szCs w:val="20"/>
        </w:rPr>
        <w:t>deaths</w:t>
      </w:r>
      <w:proofErr w:type="gramEnd"/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314"/>
        <w:gridCol w:w="1160"/>
        <w:gridCol w:w="2020"/>
        <w:gridCol w:w="1534"/>
        <w:gridCol w:w="1060"/>
      </w:tblGrid>
      <w:tr w:rsidR="004063FB" w:rsidRPr="00B306DF" w14:paraId="2271CB03" w14:textId="77777777" w:rsidTr="009852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noWrap/>
            <w:hideMark/>
          </w:tcPr>
          <w:p w14:paraId="729A0626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160" w:type="dxa"/>
            <w:noWrap/>
            <w:hideMark/>
          </w:tcPr>
          <w:p w14:paraId="19EAC20A" w14:textId="77777777" w:rsidR="004063FB" w:rsidRPr="00B306DF" w:rsidRDefault="004063FB" w:rsidP="009852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020" w:type="dxa"/>
            <w:noWrap/>
            <w:hideMark/>
          </w:tcPr>
          <w:p w14:paraId="5E22B234" w14:textId="77777777" w:rsidR="004063FB" w:rsidRPr="00B306DF" w:rsidRDefault="004063FB" w:rsidP="009852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Early death</w:t>
            </w:r>
          </w:p>
        </w:tc>
        <w:tc>
          <w:tcPr>
            <w:tcW w:w="1534" w:type="dxa"/>
            <w:noWrap/>
            <w:hideMark/>
          </w:tcPr>
          <w:p w14:paraId="741B540C" w14:textId="77777777" w:rsidR="004063FB" w:rsidRPr="00B306DF" w:rsidRDefault="004063FB" w:rsidP="009852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060" w:type="dxa"/>
            <w:noWrap/>
          </w:tcPr>
          <w:p w14:paraId="5774446C" w14:textId="77777777" w:rsidR="004063FB" w:rsidRPr="00B306DF" w:rsidRDefault="004063FB" w:rsidP="009852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</w:tc>
      </w:tr>
      <w:tr w:rsidR="004063FB" w:rsidRPr="00B306DF" w14:paraId="7CF18843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noWrap/>
          </w:tcPr>
          <w:p w14:paraId="0285FB86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160" w:type="dxa"/>
            <w:noWrap/>
          </w:tcPr>
          <w:p w14:paraId="690EF774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020" w:type="dxa"/>
            <w:noWrap/>
          </w:tcPr>
          <w:p w14:paraId="7E380AAF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Obesity</w:t>
            </w:r>
          </w:p>
        </w:tc>
        <w:tc>
          <w:tcPr>
            <w:tcW w:w="1534" w:type="dxa"/>
            <w:noWrap/>
          </w:tcPr>
          <w:p w14:paraId="46FEE1D8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noWrap/>
          </w:tcPr>
          <w:p w14:paraId="3B2B087D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p-value</w:t>
            </w:r>
          </w:p>
        </w:tc>
      </w:tr>
      <w:tr w:rsidR="004063FB" w:rsidRPr="00B306DF" w14:paraId="5AF77192" w14:textId="77777777" w:rsidTr="0098524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noWrap/>
            <w:hideMark/>
          </w:tcPr>
          <w:p w14:paraId="59055EE9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160" w:type="dxa"/>
            <w:noWrap/>
            <w:hideMark/>
          </w:tcPr>
          <w:p w14:paraId="3E16F220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2020" w:type="dxa"/>
            <w:noWrap/>
            <w:hideMark/>
          </w:tcPr>
          <w:p w14:paraId="11539B88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Not Obese</w:t>
            </w:r>
          </w:p>
        </w:tc>
        <w:tc>
          <w:tcPr>
            <w:tcW w:w="1534" w:type="dxa"/>
            <w:noWrap/>
            <w:hideMark/>
          </w:tcPr>
          <w:p w14:paraId="4F826515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Obese</w:t>
            </w:r>
          </w:p>
        </w:tc>
        <w:tc>
          <w:tcPr>
            <w:tcW w:w="1060" w:type="dxa"/>
            <w:noWrap/>
            <w:hideMark/>
          </w:tcPr>
          <w:p w14:paraId="586CA4B4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10B2A253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vMerge w:val="restart"/>
            <w:noWrap/>
            <w:hideMark/>
          </w:tcPr>
          <w:p w14:paraId="61CCC242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</w:rPr>
              <w:t>Early death</w:t>
            </w:r>
          </w:p>
        </w:tc>
        <w:tc>
          <w:tcPr>
            <w:tcW w:w="1160" w:type="dxa"/>
            <w:noWrap/>
            <w:hideMark/>
          </w:tcPr>
          <w:p w14:paraId="07453E1D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No</w:t>
            </w:r>
          </w:p>
        </w:tc>
        <w:tc>
          <w:tcPr>
            <w:tcW w:w="2020" w:type="dxa"/>
            <w:noWrap/>
            <w:hideMark/>
          </w:tcPr>
          <w:p w14:paraId="066C93BD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1</w:t>
            </w:r>
          </w:p>
        </w:tc>
        <w:tc>
          <w:tcPr>
            <w:tcW w:w="1534" w:type="dxa"/>
            <w:noWrap/>
            <w:hideMark/>
          </w:tcPr>
          <w:p w14:paraId="0E6C6BCA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3</w:t>
            </w:r>
          </w:p>
        </w:tc>
        <w:tc>
          <w:tcPr>
            <w:tcW w:w="1060" w:type="dxa"/>
            <w:shd w:val="clear" w:color="auto" w:fill="00B050"/>
            <w:noWrap/>
            <w:hideMark/>
          </w:tcPr>
          <w:p w14:paraId="706FEBB6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0.02</w:t>
            </w:r>
          </w:p>
        </w:tc>
      </w:tr>
      <w:tr w:rsidR="004063FB" w:rsidRPr="00B306DF" w14:paraId="3C5A09FB" w14:textId="77777777" w:rsidTr="0098524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vMerge/>
            <w:noWrap/>
            <w:hideMark/>
          </w:tcPr>
          <w:p w14:paraId="300A11B6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  <w:hideMark/>
          </w:tcPr>
          <w:p w14:paraId="0D563881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Yes</w:t>
            </w:r>
          </w:p>
        </w:tc>
        <w:tc>
          <w:tcPr>
            <w:tcW w:w="2020" w:type="dxa"/>
            <w:noWrap/>
            <w:hideMark/>
          </w:tcPr>
          <w:p w14:paraId="3FC267FB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9</w:t>
            </w:r>
          </w:p>
        </w:tc>
        <w:tc>
          <w:tcPr>
            <w:tcW w:w="1534" w:type="dxa"/>
            <w:noWrap/>
            <w:hideMark/>
          </w:tcPr>
          <w:p w14:paraId="201BEE17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2</w:t>
            </w:r>
          </w:p>
        </w:tc>
        <w:tc>
          <w:tcPr>
            <w:tcW w:w="1060" w:type="dxa"/>
            <w:noWrap/>
            <w:hideMark/>
          </w:tcPr>
          <w:p w14:paraId="6A899D07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46CB7FA6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noWrap/>
            <w:hideMark/>
          </w:tcPr>
          <w:p w14:paraId="653DC65C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  <w:hideMark/>
          </w:tcPr>
          <w:p w14:paraId="0DEFB202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2020" w:type="dxa"/>
            <w:noWrap/>
            <w:hideMark/>
          </w:tcPr>
          <w:p w14:paraId="3F8CB07F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SR/HR</w:t>
            </w:r>
          </w:p>
        </w:tc>
        <w:tc>
          <w:tcPr>
            <w:tcW w:w="1534" w:type="dxa"/>
            <w:noWrap/>
            <w:hideMark/>
          </w:tcPr>
          <w:p w14:paraId="135BD3B4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060" w:type="dxa"/>
            <w:noWrap/>
            <w:hideMark/>
          </w:tcPr>
          <w:p w14:paraId="44D55285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0A376801" w14:textId="77777777" w:rsidTr="0098524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noWrap/>
            <w:hideMark/>
          </w:tcPr>
          <w:p w14:paraId="07ECDA26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  <w:hideMark/>
          </w:tcPr>
          <w:p w14:paraId="2479AB4A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2020" w:type="dxa"/>
            <w:noWrap/>
            <w:hideMark/>
          </w:tcPr>
          <w:p w14:paraId="6AACF44C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HR</w:t>
            </w:r>
          </w:p>
        </w:tc>
        <w:tc>
          <w:tcPr>
            <w:tcW w:w="1534" w:type="dxa"/>
            <w:noWrap/>
            <w:hideMark/>
          </w:tcPr>
          <w:p w14:paraId="0824ED37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SR</w:t>
            </w:r>
          </w:p>
        </w:tc>
        <w:tc>
          <w:tcPr>
            <w:tcW w:w="1060" w:type="dxa"/>
            <w:noWrap/>
            <w:hideMark/>
          </w:tcPr>
          <w:p w14:paraId="0BAD1626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6A698401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vMerge w:val="restart"/>
            <w:noWrap/>
            <w:hideMark/>
          </w:tcPr>
          <w:p w14:paraId="0A9DAAAF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</w:rPr>
              <w:t>Early death</w:t>
            </w:r>
          </w:p>
        </w:tc>
        <w:tc>
          <w:tcPr>
            <w:tcW w:w="1160" w:type="dxa"/>
            <w:noWrap/>
            <w:hideMark/>
          </w:tcPr>
          <w:p w14:paraId="5DA9B784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No</w:t>
            </w:r>
          </w:p>
        </w:tc>
        <w:tc>
          <w:tcPr>
            <w:tcW w:w="2020" w:type="dxa"/>
            <w:noWrap/>
            <w:hideMark/>
          </w:tcPr>
          <w:p w14:paraId="52F228C8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1</w:t>
            </w:r>
          </w:p>
        </w:tc>
        <w:tc>
          <w:tcPr>
            <w:tcW w:w="1534" w:type="dxa"/>
            <w:noWrap/>
            <w:hideMark/>
          </w:tcPr>
          <w:p w14:paraId="2F1354BA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5</w:t>
            </w:r>
          </w:p>
        </w:tc>
        <w:tc>
          <w:tcPr>
            <w:tcW w:w="1060" w:type="dxa"/>
            <w:shd w:val="clear" w:color="auto" w:fill="00B050"/>
            <w:noWrap/>
            <w:hideMark/>
          </w:tcPr>
          <w:p w14:paraId="13A635C5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0.01</w:t>
            </w:r>
          </w:p>
        </w:tc>
      </w:tr>
      <w:tr w:rsidR="004063FB" w:rsidRPr="00B306DF" w14:paraId="67605844" w14:textId="77777777" w:rsidTr="0098524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vMerge/>
            <w:noWrap/>
            <w:hideMark/>
          </w:tcPr>
          <w:p w14:paraId="6CFA1877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  <w:hideMark/>
          </w:tcPr>
          <w:p w14:paraId="518981F8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Yes</w:t>
            </w:r>
          </w:p>
        </w:tc>
        <w:tc>
          <w:tcPr>
            <w:tcW w:w="2020" w:type="dxa"/>
            <w:noWrap/>
            <w:hideMark/>
          </w:tcPr>
          <w:p w14:paraId="234BE0EF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9</w:t>
            </w:r>
          </w:p>
        </w:tc>
        <w:tc>
          <w:tcPr>
            <w:tcW w:w="1534" w:type="dxa"/>
            <w:noWrap/>
            <w:hideMark/>
          </w:tcPr>
          <w:p w14:paraId="3101027F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2</w:t>
            </w:r>
          </w:p>
        </w:tc>
        <w:tc>
          <w:tcPr>
            <w:tcW w:w="1060" w:type="dxa"/>
            <w:noWrap/>
            <w:hideMark/>
          </w:tcPr>
          <w:p w14:paraId="0EC99B88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2730B684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noWrap/>
            <w:hideMark/>
          </w:tcPr>
          <w:p w14:paraId="76271AD1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  <w:hideMark/>
          </w:tcPr>
          <w:p w14:paraId="553CB644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3554" w:type="dxa"/>
            <w:gridSpan w:val="2"/>
            <w:noWrap/>
            <w:hideMark/>
          </w:tcPr>
          <w:p w14:paraId="15292FBD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Promyelocyte </w:t>
            </w:r>
          </w:p>
        </w:tc>
        <w:tc>
          <w:tcPr>
            <w:tcW w:w="1060" w:type="dxa"/>
            <w:noWrap/>
            <w:hideMark/>
          </w:tcPr>
          <w:p w14:paraId="681921C0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074BB870" w14:textId="77777777" w:rsidTr="0098524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noWrap/>
            <w:hideMark/>
          </w:tcPr>
          <w:p w14:paraId="12D6B1C9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  <w:hideMark/>
          </w:tcPr>
          <w:p w14:paraId="516F189A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2020" w:type="dxa"/>
            <w:noWrap/>
            <w:hideMark/>
          </w:tcPr>
          <w:p w14:paraId="2E0FA8B5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&lt;30%</w:t>
            </w:r>
          </w:p>
        </w:tc>
        <w:tc>
          <w:tcPr>
            <w:tcW w:w="1534" w:type="dxa"/>
            <w:noWrap/>
            <w:hideMark/>
          </w:tcPr>
          <w:p w14:paraId="29C7FCA6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&gt;30%</w:t>
            </w:r>
          </w:p>
        </w:tc>
        <w:tc>
          <w:tcPr>
            <w:tcW w:w="1060" w:type="dxa"/>
            <w:noWrap/>
            <w:hideMark/>
          </w:tcPr>
          <w:p w14:paraId="78343E6C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730FA9BF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vMerge w:val="restart"/>
            <w:noWrap/>
            <w:hideMark/>
          </w:tcPr>
          <w:p w14:paraId="7EEF5642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</w:rPr>
              <w:t>Early death</w:t>
            </w:r>
          </w:p>
        </w:tc>
        <w:tc>
          <w:tcPr>
            <w:tcW w:w="1160" w:type="dxa"/>
            <w:noWrap/>
            <w:hideMark/>
          </w:tcPr>
          <w:p w14:paraId="3ECD1D4F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No</w:t>
            </w:r>
          </w:p>
        </w:tc>
        <w:tc>
          <w:tcPr>
            <w:tcW w:w="2020" w:type="dxa"/>
            <w:noWrap/>
            <w:hideMark/>
          </w:tcPr>
          <w:p w14:paraId="5DEA38F0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5</w:t>
            </w:r>
          </w:p>
        </w:tc>
        <w:tc>
          <w:tcPr>
            <w:tcW w:w="1534" w:type="dxa"/>
            <w:noWrap/>
            <w:hideMark/>
          </w:tcPr>
          <w:p w14:paraId="7D9735D6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1</w:t>
            </w:r>
          </w:p>
        </w:tc>
        <w:tc>
          <w:tcPr>
            <w:tcW w:w="1060" w:type="dxa"/>
            <w:shd w:val="clear" w:color="auto" w:fill="00B050"/>
            <w:noWrap/>
            <w:hideMark/>
          </w:tcPr>
          <w:p w14:paraId="2CF94D1A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0.018</w:t>
            </w:r>
          </w:p>
        </w:tc>
      </w:tr>
      <w:tr w:rsidR="004063FB" w:rsidRPr="00B306DF" w14:paraId="524AB969" w14:textId="77777777" w:rsidTr="0098524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vMerge/>
            <w:noWrap/>
            <w:hideMark/>
          </w:tcPr>
          <w:p w14:paraId="3AEFF348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  <w:hideMark/>
          </w:tcPr>
          <w:p w14:paraId="2254E467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Yes</w:t>
            </w:r>
          </w:p>
        </w:tc>
        <w:tc>
          <w:tcPr>
            <w:tcW w:w="2020" w:type="dxa"/>
            <w:noWrap/>
            <w:hideMark/>
          </w:tcPr>
          <w:p w14:paraId="2DCB15B1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2</w:t>
            </w:r>
          </w:p>
        </w:tc>
        <w:tc>
          <w:tcPr>
            <w:tcW w:w="1534" w:type="dxa"/>
            <w:noWrap/>
            <w:hideMark/>
          </w:tcPr>
          <w:p w14:paraId="630BEBB5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9</w:t>
            </w:r>
          </w:p>
        </w:tc>
        <w:tc>
          <w:tcPr>
            <w:tcW w:w="1060" w:type="dxa"/>
            <w:noWrap/>
            <w:hideMark/>
          </w:tcPr>
          <w:p w14:paraId="5B5E78BC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6571090E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noWrap/>
            <w:hideMark/>
          </w:tcPr>
          <w:p w14:paraId="17B7C751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  <w:hideMark/>
          </w:tcPr>
          <w:p w14:paraId="00661D8F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2020" w:type="dxa"/>
            <w:noWrap/>
            <w:hideMark/>
          </w:tcPr>
          <w:p w14:paraId="6888B417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Platelets category</w:t>
            </w:r>
          </w:p>
        </w:tc>
        <w:tc>
          <w:tcPr>
            <w:tcW w:w="1534" w:type="dxa"/>
            <w:noWrap/>
            <w:hideMark/>
          </w:tcPr>
          <w:p w14:paraId="5F71B896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060" w:type="dxa"/>
            <w:noWrap/>
            <w:hideMark/>
          </w:tcPr>
          <w:p w14:paraId="28C33FBD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1F537BED" w14:textId="77777777" w:rsidTr="0098524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noWrap/>
            <w:hideMark/>
          </w:tcPr>
          <w:p w14:paraId="3C753E4B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  <w:hideMark/>
          </w:tcPr>
          <w:p w14:paraId="78E3A5C6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2020" w:type="dxa"/>
            <w:noWrap/>
            <w:hideMark/>
          </w:tcPr>
          <w:p w14:paraId="505B97A9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High </w:t>
            </w:r>
          </w:p>
          <w:p w14:paraId="64D61C9D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(&gt;50x10</w:t>
            </w:r>
            <w:r w:rsidRPr="00B306DF">
              <w:rPr>
                <w:rFonts w:asciiTheme="majorBidi" w:hAnsiTheme="majorBidi" w:cstheme="majorBidi"/>
                <w:b/>
                <w:sz w:val="20"/>
                <w:szCs w:val="20"/>
                <w:vertAlign w:val="superscript"/>
              </w:rPr>
              <w:t>3</w:t>
            </w: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/mm)</w:t>
            </w:r>
          </w:p>
        </w:tc>
        <w:tc>
          <w:tcPr>
            <w:tcW w:w="1534" w:type="dxa"/>
            <w:noWrap/>
            <w:hideMark/>
          </w:tcPr>
          <w:p w14:paraId="0514944C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Low (&lt;50x10</w:t>
            </w:r>
            <w:r w:rsidRPr="00B306DF">
              <w:rPr>
                <w:rFonts w:asciiTheme="majorBidi" w:hAnsiTheme="majorBidi" w:cstheme="majorBidi"/>
                <w:b/>
                <w:sz w:val="20"/>
                <w:szCs w:val="20"/>
                <w:vertAlign w:val="superscript"/>
              </w:rPr>
              <w:t>3</w:t>
            </w: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/mm)</w:t>
            </w:r>
          </w:p>
        </w:tc>
        <w:tc>
          <w:tcPr>
            <w:tcW w:w="1060" w:type="dxa"/>
            <w:noWrap/>
            <w:hideMark/>
          </w:tcPr>
          <w:p w14:paraId="0189D23F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346C3653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vMerge w:val="restart"/>
            <w:noWrap/>
            <w:hideMark/>
          </w:tcPr>
          <w:p w14:paraId="60C6000C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</w:rPr>
              <w:t>Early death</w:t>
            </w:r>
          </w:p>
        </w:tc>
        <w:tc>
          <w:tcPr>
            <w:tcW w:w="1160" w:type="dxa"/>
            <w:noWrap/>
            <w:hideMark/>
          </w:tcPr>
          <w:p w14:paraId="26FCC69B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No</w:t>
            </w:r>
          </w:p>
        </w:tc>
        <w:tc>
          <w:tcPr>
            <w:tcW w:w="2020" w:type="dxa"/>
            <w:noWrap/>
            <w:hideMark/>
          </w:tcPr>
          <w:p w14:paraId="4A5BFC3A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1</w:t>
            </w:r>
          </w:p>
        </w:tc>
        <w:tc>
          <w:tcPr>
            <w:tcW w:w="1534" w:type="dxa"/>
            <w:noWrap/>
            <w:hideMark/>
          </w:tcPr>
          <w:p w14:paraId="45E827B1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5</w:t>
            </w:r>
          </w:p>
        </w:tc>
        <w:tc>
          <w:tcPr>
            <w:tcW w:w="1060" w:type="dxa"/>
            <w:noWrap/>
            <w:hideMark/>
          </w:tcPr>
          <w:p w14:paraId="76479D58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0.35</w:t>
            </w:r>
          </w:p>
        </w:tc>
      </w:tr>
      <w:tr w:rsidR="004063FB" w:rsidRPr="00B306DF" w14:paraId="00061A95" w14:textId="77777777" w:rsidTr="0098524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vMerge/>
            <w:noWrap/>
            <w:hideMark/>
          </w:tcPr>
          <w:p w14:paraId="366CE3A5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  <w:hideMark/>
          </w:tcPr>
          <w:p w14:paraId="0A661473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Yes</w:t>
            </w:r>
          </w:p>
        </w:tc>
        <w:tc>
          <w:tcPr>
            <w:tcW w:w="2020" w:type="dxa"/>
            <w:noWrap/>
            <w:hideMark/>
          </w:tcPr>
          <w:p w14:paraId="092B3BA6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0</w:t>
            </w:r>
          </w:p>
        </w:tc>
        <w:tc>
          <w:tcPr>
            <w:tcW w:w="1534" w:type="dxa"/>
            <w:noWrap/>
            <w:hideMark/>
          </w:tcPr>
          <w:p w14:paraId="5A9C07CD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11</w:t>
            </w:r>
          </w:p>
        </w:tc>
        <w:tc>
          <w:tcPr>
            <w:tcW w:w="1060" w:type="dxa"/>
            <w:noWrap/>
            <w:hideMark/>
          </w:tcPr>
          <w:p w14:paraId="2EE41BAA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15728964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noWrap/>
            <w:hideMark/>
          </w:tcPr>
          <w:p w14:paraId="05368718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  <w:hideMark/>
          </w:tcPr>
          <w:p w14:paraId="17E969B5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2020" w:type="dxa"/>
            <w:noWrap/>
            <w:hideMark/>
          </w:tcPr>
          <w:p w14:paraId="7088F88C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Coagulation profile</w:t>
            </w:r>
          </w:p>
        </w:tc>
        <w:tc>
          <w:tcPr>
            <w:tcW w:w="1534" w:type="dxa"/>
            <w:noWrap/>
            <w:hideMark/>
          </w:tcPr>
          <w:p w14:paraId="51B3F88E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060" w:type="dxa"/>
            <w:noWrap/>
            <w:hideMark/>
          </w:tcPr>
          <w:p w14:paraId="0053445E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61B98A2D" w14:textId="77777777" w:rsidTr="0098524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noWrap/>
            <w:hideMark/>
          </w:tcPr>
          <w:p w14:paraId="660D807E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  <w:hideMark/>
          </w:tcPr>
          <w:p w14:paraId="2F074EB4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2020" w:type="dxa"/>
            <w:noWrap/>
            <w:hideMark/>
          </w:tcPr>
          <w:p w14:paraId="46630EC8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unsatisfactory</w:t>
            </w:r>
          </w:p>
        </w:tc>
        <w:tc>
          <w:tcPr>
            <w:tcW w:w="1534" w:type="dxa"/>
            <w:noWrap/>
            <w:hideMark/>
          </w:tcPr>
          <w:p w14:paraId="613ADBC1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Satisfactory</w:t>
            </w:r>
          </w:p>
        </w:tc>
        <w:tc>
          <w:tcPr>
            <w:tcW w:w="1060" w:type="dxa"/>
            <w:noWrap/>
            <w:hideMark/>
          </w:tcPr>
          <w:p w14:paraId="2A0D77CC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4FB88AAA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vMerge w:val="restart"/>
            <w:noWrap/>
            <w:hideMark/>
          </w:tcPr>
          <w:p w14:paraId="25F6BB9D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</w:rPr>
              <w:t>Early death</w:t>
            </w:r>
          </w:p>
        </w:tc>
        <w:tc>
          <w:tcPr>
            <w:tcW w:w="1160" w:type="dxa"/>
            <w:noWrap/>
            <w:hideMark/>
          </w:tcPr>
          <w:p w14:paraId="058832A8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No</w:t>
            </w:r>
          </w:p>
        </w:tc>
        <w:tc>
          <w:tcPr>
            <w:tcW w:w="2020" w:type="dxa"/>
            <w:noWrap/>
            <w:hideMark/>
          </w:tcPr>
          <w:p w14:paraId="550C087C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5</w:t>
            </w:r>
          </w:p>
        </w:tc>
        <w:tc>
          <w:tcPr>
            <w:tcW w:w="1534" w:type="dxa"/>
            <w:noWrap/>
            <w:hideMark/>
          </w:tcPr>
          <w:p w14:paraId="49AE5264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3F9B9BE6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0.35</w:t>
            </w:r>
          </w:p>
        </w:tc>
      </w:tr>
      <w:tr w:rsidR="004063FB" w:rsidRPr="00B306DF" w14:paraId="4BB6CF69" w14:textId="77777777" w:rsidTr="0098524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vMerge/>
            <w:noWrap/>
            <w:hideMark/>
          </w:tcPr>
          <w:p w14:paraId="75AC79DD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  <w:hideMark/>
          </w:tcPr>
          <w:p w14:paraId="74CC18E1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Yes</w:t>
            </w:r>
          </w:p>
        </w:tc>
        <w:tc>
          <w:tcPr>
            <w:tcW w:w="2020" w:type="dxa"/>
            <w:noWrap/>
            <w:hideMark/>
          </w:tcPr>
          <w:p w14:paraId="54E36AD8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11</w:t>
            </w:r>
          </w:p>
        </w:tc>
        <w:tc>
          <w:tcPr>
            <w:tcW w:w="1534" w:type="dxa"/>
            <w:noWrap/>
            <w:hideMark/>
          </w:tcPr>
          <w:p w14:paraId="3386CB18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0</w:t>
            </w:r>
          </w:p>
        </w:tc>
        <w:tc>
          <w:tcPr>
            <w:tcW w:w="1060" w:type="dxa"/>
            <w:noWrap/>
            <w:hideMark/>
          </w:tcPr>
          <w:p w14:paraId="552A1D67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23B325AA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noWrap/>
            <w:hideMark/>
          </w:tcPr>
          <w:p w14:paraId="3F3FC490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  <w:hideMark/>
          </w:tcPr>
          <w:p w14:paraId="0C64A4DA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3554" w:type="dxa"/>
            <w:gridSpan w:val="2"/>
            <w:noWrap/>
            <w:hideMark/>
          </w:tcPr>
          <w:p w14:paraId="0C14FF30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Steroid in induction with ATRA</w:t>
            </w:r>
          </w:p>
        </w:tc>
        <w:tc>
          <w:tcPr>
            <w:tcW w:w="1060" w:type="dxa"/>
            <w:noWrap/>
            <w:hideMark/>
          </w:tcPr>
          <w:p w14:paraId="1C8E8C90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4A5E6AD5" w14:textId="77777777" w:rsidTr="0098524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noWrap/>
            <w:hideMark/>
          </w:tcPr>
          <w:p w14:paraId="2AB8AAD3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  <w:hideMark/>
          </w:tcPr>
          <w:p w14:paraId="097E1FBF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2020" w:type="dxa"/>
            <w:noWrap/>
            <w:hideMark/>
          </w:tcPr>
          <w:p w14:paraId="4694939D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NO</w:t>
            </w:r>
          </w:p>
        </w:tc>
        <w:tc>
          <w:tcPr>
            <w:tcW w:w="1534" w:type="dxa"/>
            <w:noWrap/>
            <w:hideMark/>
          </w:tcPr>
          <w:p w14:paraId="4CEFD4D6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YES</w:t>
            </w:r>
          </w:p>
        </w:tc>
        <w:tc>
          <w:tcPr>
            <w:tcW w:w="1060" w:type="dxa"/>
            <w:noWrap/>
            <w:hideMark/>
          </w:tcPr>
          <w:p w14:paraId="27C4F7AD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3523C353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vMerge w:val="restart"/>
            <w:noWrap/>
            <w:hideMark/>
          </w:tcPr>
          <w:p w14:paraId="2335560E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</w:rPr>
              <w:t>Early death</w:t>
            </w:r>
          </w:p>
        </w:tc>
        <w:tc>
          <w:tcPr>
            <w:tcW w:w="1160" w:type="dxa"/>
            <w:noWrap/>
            <w:hideMark/>
          </w:tcPr>
          <w:p w14:paraId="50332769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No</w:t>
            </w:r>
          </w:p>
        </w:tc>
        <w:tc>
          <w:tcPr>
            <w:tcW w:w="2020" w:type="dxa"/>
            <w:noWrap/>
            <w:hideMark/>
          </w:tcPr>
          <w:p w14:paraId="557BB631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5</w:t>
            </w:r>
          </w:p>
        </w:tc>
        <w:tc>
          <w:tcPr>
            <w:tcW w:w="1534" w:type="dxa"/>
            <w:noWrap/>
            <w:hideMark/>
          </w:tcPr>
          <w:p w14:paraId="060967D8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31E18E7B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0.69</w:t>
            </w:r>
          </w:p>
        </w:tc>
      </w:tr>
      <w:tr w:rsidR="004063FB" w:rsidRPr="00B306DF" w14:paraId="5E522B43" w14:textId="77777777" w:rsidTr="0098524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vMerge/>
            <w:noWrap/>
            <w:hideMark/>
          </w:tcPr>
          <w:p w14:paraId="38091B4C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  <w:hideMark/>
          </w:tcPr>
          <w:p w14:paraId="50690BC6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Yes</w:t>
            </w:r>
          </w:p>
        </w:tc>
        <w:tc>
          <w:tcPr>
            <w:tcW w:w="2020" w:type="dxa"/>
            <w:noWrap/>
            <w:hideMark/>
          </w:tcPr>
          <w:p w14:paraId="68F58A9C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8</w:t>
            </w:r>
          </w:p>
        </w:tc>
        <w:tc>
          <w:tcPr>
            <w:tcW w:w="1534" w:type="dxa"/>
            <w:noWrap/>
            <w:hideMark/>
          </w:tcPr>
          <w:p w14:paraId="2ED38127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2</w:t>
            </w:r>
          </w:p>
        </w:tc>
        <w:tc>
          <w:tcPr>
            <w:tcW w:w="1060" w:type="dxa"/>
            <w:noWrap/>
            <w:hideMark/>
          </w:tcPr>
          <w:p w14:paraId="030E8006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39E6B43B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noWrap/>
          </w:tcPr>
          <w:p w14:paraId="11529551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</w:tcPr>
          <w:p w14:paraId="28370517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2020" w:type="dxa"/>
            <w:noWrap/>
          </w:tcPr>
          <w:p w14:paraId="61CB13D4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FLT3-ITD Results</w:t>
            </w:r>
          </w:p>
        </w:tc>
        <w:tc>
          <w:tcPr>
            <w:tcW w:w="1534" w:type="dxa"/>
            <w:noWrap/>
          </w:tcPr>
          <w:p w14:paraId="46C48900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060" w:type="dxa"/>
            <w:noWrap/>
          </w:tcPr>
          <w:p w14:paraId="7CC8AECC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165AB193" w14:textId="77777777" w:rsidTr="0098524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noWrap/>
          </w:tcPr>
          <w:p w14:paraId="629D1978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</w:tcPr>
          <w:p w14:paraId="3FE6E8DC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2020" w:type="dxa"/>
            <w:noWrap/>
          </w:tcPr>
          <w:p w14:paraId="188018B7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wild</w:t>
            </w:r>
          </w:p>
        </w:tc>
        <w:tc>
          <w:tcPr>
            <w:tcW w:w="1534" w:type="dxa"/>
            <w:noWrap/>
          </w:tcPr>
          <w:p w14:paraId="0540E153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mutated</w:t>
            </w:r>
          </w:p>
        </w:tc>
        <w:tc>
          <w:tcPr>
            <w:tcW w:w="1060" w:type="dxa"/>
            <w:noWrap/>
          </w:tcPr>
          <w:p w14:paraId="2510F383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1692823D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vMerge w:val="restart"/>
            <w:noWrap/>
          </w:tcPr>
          <w:p w14:paraId="305B04BB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</w:rPr>
              <w:t>Early death</w:t>
            </w:r>
          </w:p>
        </w:tc>
        <w:tc>
          <w:tcPr>
            <w:tcW w:w="1160" w:type="dxa"/>
            <w:noWrap/>
          </w:tcPr>
          <w:p w14:paraId="2ED159D8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No</w:t>
            </w:r>
          </w:p>
        </w:tc>
        <w:tc>
          <w:tcPr>
            <w:tcW w:w="2020" w:type="dxa"/>
            <w:noWrap/>
          </w:tcPr>
          <w:p w14:paraId="30707A21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5</w:t>
            </w:r>
          </w:p>
        </w:tc>
        <w:tc>
          <w:tcPr>
            <w:tcW w:w="1534" w:type="dxa"/>
            <w:noWrap/>
          </w:tcPr>
          <w:p w14:paraId="660A027A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</w:tcPr>
          <w:p w14:paraId="290DEEE5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0.1</w:t>
            </w:r>
          </w:p>
        </w:tc>
      </w:tr>
      <w:tr w:rsidR="004063FB" w:rsidRPr="00B306DF" w14:paraId="71D2C28B" w14:textId="77777777" w:rsidTr="0098524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vMerge/>
            <w:noWrap/>
          </w:tcPr>
          <w:p w14:paraId="0D9B16BC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</w:tcPr>
          <w:p w14:paraId="11C3E318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Yes</w:t>
            </w:r>
          </w:p>
        </w:tc>
        <w:tc>
          <w:tcPr>
            <w:tcW w:w="2020" w:type="dxa"/>
            <w:noWrap/>
          </w:tcPr>
          <w:p w14:paraId="22EBDD6C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4</w:t>
            </w:r>
          </w:p>
        </w:tc>
        <w:tc>
          <w:tcPr>
            <w:tcW w:w="1534" w:type="dxa"/>
            <w:noWrap/>
          </w:tcPr>
          <w:p w14:paraId="4D9A3992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5</w:t>
            </w:r>
          </w:p>
        </w:tc>
        <w:tc>
          <w:tcPr>
            <w:tcW w:w="1060" w:type="dxa"/>
            <w:noWrap/>
          </w:tcPr>
          <w:p w14:paraId="309F7EDD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2EEAB9DB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noWrap/>
          </w:tcPr>
          <w:p w14:paraId="3D7E3BAB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</w:tcPr>
          <w:p w14:paraId="2EC3DBA0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2020" w:type="dxa"/>
            <w:noWrap/>
          </w:tcPr>
          <w:p w14:paraId="2ACD4E10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Gender</w:t>
            </w:r>
          </w:p>
        </w:tc>
        <w:tc>
          <w:tcPr>
            <w:tcW w:w="1534" w:type="dxa"/>
            <w:noWrap/>
          </w:tcPr>
          <w:p w14:paraId="2138737D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060" w:type="dxa"/>
            <w:noWrap/>
          </w:tcPr>
          <w:p w14:paraId="0DB33451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6EC7C6EB" w14:textId="77777777" w:rsidTr="0098524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noWrap/>
          </w:tcPr>
          <w:p w14:paraId="7DE8C366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</w:tcPr>
          <w:p w14:paraId="659D0CC6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2020" w:type="dxa"/>
            <w:noWrap/>
          </w:tcPr>
          <w:p w14:paraId="54FFF759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Female</w:t>
            </w:r>
          </w:p>
        </w:tc>
        <w:tc>
          <w:tcPr>
            <w:tcW w:w="1534" w:type="dxa"/>
            <w:noWrap/>
          </w:tcPr>
          <w:p w14:paraId="7AC0EEFD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Male</w:t>
            </w:r>
          </w:p>
        </w:tc>
        <w:tc>
          <w:tcPr>
            <w:tcW w:w="1060" w:type="dxa"/>
            <w:noWrap/>
          </w:tcPr>
          <w:p w14:paraId="569D620F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5A4CA15A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vMerge w:val="restart"/>
            <w:noWrap/>
          </w:tcPr>
          <w:p w14:paraId="01270DAD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 w:val="0"/>
                <w:sz w:val="20"/>
                <w:szCs w:val="20"/>
              </w:rPr>
              <w:t>Early death</w:t>
            </w:r>
          </w:p>
        </w:tc>
        <w:tc>
          <w:tcPr>
            <w:tcW w:w="1160" w:type="dxa"/>
            <w:noWrap/>
          </w:tcPr>
          <w:p w14:paraId="52445354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No</w:t>
            </w:r>
          </w:p>
        </w:tc>
        <w:tc>
          <w:tcPr>
            <w:tcW w:w="2020" w:type="dxa"/>
            <w:noWrap/>
          </w:tcPr>
          <w:p w14:paraId="223DA12C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4</w:t>
            </w:r>
          </w:p>
        </w:tc>
        <w:tc>
          <w:tcPr>
            <w:tcW w:w="1534" w:type="dxa"/>
            <w:noWrap/>
          </w:tcPr>
          <w:p w14:paraId="315CEA41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2</w:t>
            </w:r>
          </w:p>
        </w:tc>
        <w:tc>
          <w:tcPr>
            <w:tcW w:w="1060" w:type="dxa"/>
            <w:noWrap/>
          </w:tcPr>
          <w:p w14:paraId="54938E36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  <w:p w14:paraId="3BC39C36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0.5</w:t>
            </w:r>
          </w:p>
        </w:tc>
      </w:tr>
      <w:tr w:rsidR="004063FB" w:rsidRPr="00B306DF" w14:paraId="473D80B4" w14:textId="77777777" w:rsidTr="0098524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vMerge/>
            <w:noWrap/>
          </w:tcPr>
          <w:p w14:paraId="48D6DC73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</w:tcPr>
          <w:p w14:paraId="75D4110C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Yes</w:t>
            </w:r>
          </w:p>
        </w:tc>
        <w:tc>
          <w:tcPr>
            <w:tcW w:w="2020" w:type="dxa"/>
            <w:noWrap/>
          </w:tcPr>
          <w:p w14:paraId="639F016D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6</w:t>
            </w:r>
          </w:p>
        </w:tc>
        <w:tc>
          <w:tcPr>
            <w:tcW w:w="1534" w:type="dxa"/>
            <w:noWrap/>
          </w:tcPr>
          <w:p w14:paraId="6606AD67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5</w:t>
            </w:r>
          </w:p>
        </w:tc>
        <w:tc>
          <w:tcPr>
            <w:tcW w:w="1060" w:type="dxa"/>
            <w:noWrap/>
          </w:tcPr>
          <w:p w14:paraId="29373D75" w14:textId="77777777" w:rsidR="004063FB" w:rsidRPr="00B306DF" w:rsidRDefault="004063FB" w:rsidP="009852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61456DC6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  <w:noWrap/>
          </w:tcPr>
          <w:p w14:paraId="1D7F5302" w14:textId="77777777" w:rsidR="004063FB" w:rsidRPr="00B306DF" w:rsidRDefault="004063FB" w:rsidP="0098524D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1160" w:type="dxa"/>
            <w:noWrap/>
          </w:tcPr>
          <w:p w14:paraId="38A0307F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2020" w:type="dxa"/>
            <w:noWrap/>
          </w:tcPr>
          <w:p w14:paraId="74713786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534" w:type="dxa"/>
            <w:noWrap/>
          </w:tcPr>
          <w:p w14:paraId="366C0325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060" w:type="dxa"/>
            <w:noWrap/>
          </w:tcPr>
          <w:p w14:paraId="68C178D5" w14:textId="77777777" w:rsidR="004063FB" w:rsidRPr="00B306DF" w:rsidRDefault="004063FB" w:rsidP="009852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</w:tbl>
    <w:p w14:paraId="3F91426F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42AE7FAE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3B650A82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2E50DDF7" w14:textId="77777777" w:rsidR="004063FB" w:rsidRPr="00B306DF" w:rsidRDefault="004063FB" w:rsidP="004063FB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6F60242B" w14:textId="77777777" w:rsidR="004063FB" w:rsidRPr="00B306DF" w:rsidRDefault="004063FB" w:rsidP="004063FB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565884D9" w14:textId="77777777" w:rsidR="004063FB" w:rsidRPr="00B306DF" w:rsidRDefault="004063FB" w:rsidP="004063FB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1CED6328" w14:textId="77777777" w:rsidR="004063FB" w:rsidRPr="00B306DF" w:rsidRDefault="004063FB" w:rsidP="004063FB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5A01C5B4" w14:textId="77777777" w:rsidR="004063FB" w:rsidRPr="00B306DF" w:rsidRDefault="004063FB" w:rsidP="004063FB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110A71DF" w14:textId="77777777" w:rsidR="004063FB" w:rsidRPr="00B306DF" w:rsidRDefault="004063FB" w:rsidP="004063FB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58BF2591" w14:textId="77777777" w:rsidR="004063FB" w:rsidRPr="00B306DF" w:rsidRDefault="004063FB" w:rsidP="004063FB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3811164D" w14:textId="77777777" w:rsidR="004063FB" w:rsidRPr="00B306DF" w:rsidRDefault="004063FB" w:rsidP="004063FB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02914DA9" w14:textId="77777777" w:rsidR="004063FB" w:rsidRPr="00B306DF" w:rsidRDefault="004063FB" w:rsidP="004063FB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1B5CFD07" w14:textId="77777777" w:rsidR="004063FB" w:rsidRDefault="004063FB" w:rsidP="004063FB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5963A499" w14:textId="77777777" w:rsidR="004063FB" w:rsidRDefault="004063FB" w:rsidP="004063FB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5EAE751F" w14:textId="77777777" w:rsidR="004063FB" w:rsidRDefault="004063FB" w:rsidP="004063FB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65D0038C" w14:textId="77777777" w:rsidR="004063FB" w:rsidRDefault="004063FB" w:rsidP="004063FB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7824F12A" w14:textId="77777777" w:rsidR="004063FB" w:rsidRPr="00B306DF" w:rsidRDefault="004063FB" w:rsidP="004063FB">
      <w:pPr>
        <w:rPr>
          <w:rFonts w:asciiTheme="majorBidi" w:hAnsiTheme="majorBidi" w:cstheme="majorBidi"/>
          <w:b/>
          <w:bCs/>
          <w:sz w:val="20"/>
          <w:szCs w:val="20"/>
        </w:rPr>
      </w:pPr>
      <w:r w:rsidRPr="00B306DF">
        <w:rPr>
          <w:rFonts w:asciiTheme="majorBidi" w:hAnsiTheme="majorBidi" w:cstheme="majorBidi"/>
          <w:b/>
          <w:bCs/>
          <w:sz w:val="20"/>
          <w:szCs w:val="20"/>
        </w:rPr>
        <w:t xml:space="preserve">Table 3: </w:t>
      </w:r>
      <w:r w:rsidRPr="00B306DF">
        <w:rPr>
          <w:rFonts w:asciiTheme="majorBidi" w:eastAsia="Times New Roman" w:hAnsiTheme="majorBidi" w:cstheme="majorBidi"/>
          <w:b/>
          <w:bCs/>
          <w:color w:val="000000" w:themeColor="text1"/>
          <w:sz w:val="20"/>
          <w:szCs w:val="20"/>
        </w:rPr>
        <w:t>Initial variables affecting event-free survival (univariate analysis)</w:t>
      </w:r>
    </w:p>
    <w:tbl>
      <w:tblPr>
        <w:tblStyle w:val="PlainTable1"/>
        <w:tblW w:w="9350" w:type="dxa"/>
        <w:tblLook w:val="0460" w:firstRow="1" w:lastRow="1" w:firstColumn="0" w:lastColumn="0" w:noHBand="0" w:noVBand="1"/>
      </w:tblPr>
      <w:tblGrid>
        <w:gridCol w:w="2332"/>
        <w:gridCol w:w="1760"/>
        <w:gridCol w:w="1090"/>
        <w:gridCol w:w="1108"/>
        <w:gridCol w:w="1094"/>
        <w:gridCol w:w="1966"/>
      </w:tblGrid>
      <w:tr w:rsidR="004063FB" w:rsidRPr="00B306DF" w14:paraId="1E7A1F5F" w14:textId="77777777" w:rsidTr="009852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2442" w:type="dxa"/>
            <w:shd w:val="clear" w:color="auto" w:fill="4472C4" w:themeFill="accent1"/>
            <w:noWrap/>
            <w:hideMark/>
          </w:tcPr>
          <w:p w14:paraId="3C44DA42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3875F583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Cs w:val="0"/>
                <w:color w:val="FFFFFF"/>
                <w:sz w:val="20"/>
                <w:szCs w:val="20"/>
              </w:rPr>
            </w:pPr>
          </w:p>
        </w:tc>
        <w:tc>
          <w:tcPr>
            <w:tcW w:w="2289" w:type="dxa"/>
            <w:gridSpan w:val="2"/>
            <w:noWrap/>
            <w:hideMark/>
          </w:tcPr>
          <w:p w14:paraId="20586CC5" w14:textId="77777777" w:rsidR="004063FB" w:rsidRPr="00B306DF" w:rsidRDefault="004063FB" w:rsidP="0098524D">
            <w:pPr>
              <w:jc w:val="center"/>
              <w:rPr>
                <w:rFonts w:asciiTheme="majorBidi" w:eastAsia="Times New Roman" w:hAnsiTheme="majorBidi" w:cstheme="majorBidi"/>
                <w:bCs w:val="0"/>
                <w:color w:val="FFFFFF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Events</w:t>
            </w:r>
          </w:p>
        </w:tc>
        <w:tc>
          <w:tcPr>
            <w:tcW w:w="1139" w:type="dxa"/>
            <w:noWrap/>
            <w:hideMark/>
          </w:tcPr>
          <w:p w14:paraId="7B5194A9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Cs w:val="0"/>
                <w:color w:val="FFFFFF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color w:val="FFFFFF"/>
                <w:sz w:val="20"/>
                <w:szCs w:val="20"/>
              </w:rPr>
              <w:t>P</w:t>
            </w:r>
            <w:r w:rsidRPr="00B306D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P-value</w:t>
            </w:r>
            <w:r w:rsidRPr="00B306DF">
              <w:rPr>
                <w:rFonts w:asciiTheme="majorBidi" w:eastAsia="Times New Roman" w:hAnsiTheme="majorBidi" w:cstheme="majorBidi"/>
                <w:color w:val="FFFFFF"/>
                <w:sz w:val="20"/>
                <w:szCs w:val="20"/>
              </w:rPr>
              <w:t xml:space="preserve"> E</w:t>
            </w:r>
          </w:p>
        </w:tc>
        <w:tc>
          <w:tcPr>
            <w:tcW w:w="2057" w:type="dxa"/>
            <w:noWrap/>
            <w:hideMark/>
          </w:tcPr>
          <w:p w14:paraId="03C10219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color w:val="FFFFFF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Cs w:val="0"/>
                <w:sz w:val="20"/>
                <w:szCs w:val="20"/>
              </w:rPr>
              <w:t xml:space="preserve">5 years event-free survival (EFS) </w:t>
            </w:r>
            <w:r w:rsidRPr="00B306DF">
              <w:rPr>
                <w:rFonts w:asciiTheme="majorBidi" w:eastAsia="Times New Roman" w:hAnsiTheme="majorBidi" w:cstheme="majorBidi"/>
                <w:color w:val="FFFFFF"/>
                <w:sz w:val="20"/>
                <w:szCs w:val="20"/>
              </w:rPr>
              <w:t>TION</w:t>
            </w:r>
          </w:p>
        </w:tc>
      </w:tr>
      <w:tr w:rsidR="004063FB" w:rsidRPr="00B306DF" w14:paraId="216F13AC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4E125262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2FEF4F65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135" w:type="dxa"/>
            <w:noWrap/>
            <w:hideMark/>
          </w:tcPr>
          <w:p w14:paraId="0AC5AEB6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1154" w:type="dxa"/>
            <w:noWrap/>
            <w:hideMark/>
          </w:tcPr>
          <w:p w14:paraId="5CCC2780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9" w:type="dxa"/>
            <w:noWrap/>
            <w:hideMark/>
          </w:tcPr>
          <w:p w14:paraId="1F1439DC" w14:textId="77777777" w:rsidR="004063FB" w:rsidRPr="00B306DF" w:rsidRDefault="004063FB" w:rsidP="0098524D">
            <w:pPr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65FC7706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1E296B64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3D5275F1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Age group</w:t>
            </w:r>
          </w:p>
        </w:tc>
        <w:tc>
          <w:tcPr>
            <w:tcW w:w="1423" w:type="dxa"/>
            <w:noWrap/>
            <w:hideMark/>
          </w:tcPr>
          <w:p w14:paraId="1F836AD5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&lt;10</w:t>
            </w:r>
          </w:p>
        </w:tc>
        <w:tc>
          <w:tcPr>
            <w:tcW w:w="1135" w:type="dxa"/>
            <w:noWrap/>
            <w:hideMark/>
          </w:tcPr>
          <w:p w14:paraId="0FA61D69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25</w:t>
            </w:r>
          </w:p>
        </w:tc>
        <w:tc>
          <w:tcPr>
            <w:tcW w:w="1154" w:type="dxa"/>
            <w:noWrap/>
            <w:hideMark/>
          </w:tcPr>
          <w:p w14:paraId="72C3092D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9" w:type="dxa"/>
            <w:noWrap/>
            <w:hideMark/>
          </w:tcPr>
          <w:p w14:paraId="3F4400DA" w14:textId="77777777" w:rsidR="004063FB" w:rsidRPr="00B306DF" w:rsidRDefault="004063FB" w:rsidP="0098524D">
            <w:pPr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u w:val="single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u w:val="single"/>
              </w:rPr>
              <w:t>0.043</w:t>
            </w:r>
          </w:p>
        </w:tc>
        <w:tc>
          <w:tcPr>
            <w:tcW w:w="2057" w:type="dxa"/>
            <w:noWrap/>
            <w:hideMark/>
          </w:tcPr>
          <w:p w14:paraId="2EE18EA0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80.6%</w:t>
            </w:r>
          </w:p>
        </w:tc>
      </w:tr>
      <w:tr w:rsidR="004063FB" w:rsidRPr="00B306DF" w14:paraId="143FC0FE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360997F2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2916F6BB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&gt;10</w:t>
            </w:r>
          </w:p>
        </w:tc>
        <w:tc>
          <w:tcPr>
            <w:tcW w:w="1135" w:type="dxa"/>
            <w:noWrap/>
            <w:hideMark/>
          </w:tcPr>
          <w:p w14:paraId="71043946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54" w:type="dxa"/>
            <w:noWrap/>
            <w:hideMark/>
          </w:tcPr>
          <w:p w14:paraId="4A162E5C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39" w:type="dxa"/>
            <w:noWrap/>
            <w:hideMark/>
          </w:tcPr>
          <w:p w14:paraId="4FFD6A0B" w14:textId="77777777" w:rsidR="004063FB" w:rsidRPr="00B306DF" w:rsidRDefault="004063FB" w:rsidP="0098524D">
            <w:pPr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47DA140B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58.10%</w:t>
            </w:r>
          </w:p>
        </w:tc>
      </w:tr>
      <w:tr w:rsidR="004063FB" w:rsidRPr="00B306DF" w14:paraId="459F4077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6CDB7F53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3" w:type="dxa"/>
            <w:noWrap/>
            <w:hideMark/>
          </w:tcPr>
          <w:p w14:paraId="3BB0960D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5" w:type="dxa"/>
            <w:noWrap/>
            <w:hideMark/>
          </w:tcPr>
          <w:p w14:paraId="00795727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4" w:type="dxa"/>
            <w:noWrap/>
            <w:hideMark/>
          </w:tcPr>
          <w:p w14:paraId="4A113242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9" w:type="dxa"/>
            <w:noWrap/>
            <w:hideMark/>
          </w:tcPr>
          <w:p w14:paraId="10C1E592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57" w:type="dxa"/>
            <w:noWrap/>
            <w:hideMark/>
          </w:tcPr>
          <w:p w14:paraId="7990DDF0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4063FB" w:rsidRPr="00B306DF" w14:paraId="393B4EBC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0978EDE0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7F4A5947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135" w:type="dxa"/>
            <w:noWrap/>
            <w:hideMark/>
          </w:tcPr>
          <w:p w14:paraId="624FEDC1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1154" w:type="dxa"/>
            <w:noWrap/>
            <w:hideMark/>
          </w:tcPr>
          <w:p w14:paraId="2F60F3C9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9" w:type="dxa"/>
            <w:noWrap/>
            <w:hideMark/>
          </w:tcPr>
          <w:p w14:paraId="3575245C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6A00BC0E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</w:tr>
      <w:tr w:rsidR="004063FB" w:rsidRPr="00B306DF" w14:paraId="0F35BADE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3348607C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Obesity</w:t>
            </w:r>
          </w:p>
        </w:tc>
        <w:tc>
          <w:tcPr>
            <w:tcW w:w="1423" w:type="dxa"/>
            <w:noWrap/>
            <w:hideMark/>
          </w:tcPr>
          <w:p w14:paraId="7AAA34E2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Not Obese</w:t>
            </w:r>
          </w:p>
        </w:tc>
        <w:tc>
          <w:tcPr>
            <w:tcW w:w="1135" w:type="dxa"/>
            <w:noWrap/>
            <w:hideMark/>
          </w:tcPr>
          <w:p w14:paraId="6EBBB903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32</w:t>
            </w:r>
          </w:p>
        </w:tc>
        <w:tc>
          <w:tcPr>
            <w:tcW w:w="1154" w:type="dxa"/>
            <w:noWrap/>
            <w:hideMark/>
          </w:tcPr>
          <w:p w14:paraId="32B58C1F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9" w:type="dxa"/>
            <w:noWrap/>
            <w:hideMark/>
          </w:tcPr>
          <w:p w14:paraId="79CD479E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0.6</w:t>
            </w:r>
          </w:p>
        </w:tc>
        <w:tc>
          <w:tcPr>
            <w:tcW w:w="2057" w:type="dxa"/>
            <w:noWrap/>
            <w:hideMark/>
          </w:tcPr>
          <w:p w14:paraId="534167BE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71.80%</w:t>
            </w:r>
          </w:p>
        </w:tc>
      </w:tr>
      <w:tr w:rsidR="004063FB" w:rsidRPr="00B306DF" w14:paraId="36435881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1B4E9E22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32153CC5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Obese</w:t>
            </w:r>
          </w:p>
        </w:tc>
        <w:tc>
          <w:tcPr>
            <w:tcW w:w="1135" w:type="dxa"/>
            <w:noWrap/>
            <w:hideMark/>
          </w:tcPr>
          <w:p w14:paraId="73C910CE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54" w:type="dxa"/>
            <w:noWrap/>
            <w:hideMark/>
          </w:tcPr>
          <w:p w14:paraId="0396945E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1139" w:type="dxa"/>
            <w:noWrap/>
            <w:hideMark/>
          </w:tcPr>
          <w:p w14:paraId="42C6926B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56EBFC85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66.70%</w:t>
            </w:r>
          </w:p>
        </w:tc>
      </w:tr>
      <w:tr w:rsidR="004063FB" w:rsidRPr="00B306DF" w14:paraId="0042041F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50A70CB4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3" w:type="dxa"/>
            <w:noWrap/>
            <w:hideMark/>
          </w:tcPr>
          <w:p w14:paraId="339F25F1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5" w:type="dxa"/>
            <w:noWrap/>
            <w:hideMark/>
          </w:tcPr>
          <w:p w14:paraId="7B7F4C23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4" w:type="dxa"/>
            <w:noWrap/>
            <w:hideMark/>
          </w:tcPr>
          <w:p w14:paraId="5D98E6C1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9" w:type="dxa"/>
            <w:noWrap/>
            <w:hideMark/>
          </w:tcPr>
          <w:p w14:paraId="4DD966AF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57" w:type="dxa"/>
            <w:noWrap/>
            <w:hideMark/>
          </w:tcPr>
          <w:p w14:paraId="284528FC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4063FB" w:rsidRPr="00B306DF" w14:paraId="28C59017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7FA4D20E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711B5726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135" w:type="dxa"/>
            <w:noWrap/>
            <w:hideMark/>
          </w:tcPr>
          <w:p w14:paraId="40EB42F8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1154" w:type="dxa"/>
            <w:noWrap/>
            <w:hideMark/>
          </w:tcPr>
          <w:p w14:paraId="1C74E8CE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9" w:type="dxa"/>
            <w:noWrap/>
            <w:hideMark/>
          </w:tcPr>
          <w:p w14:paraId="4C13EFF7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33E9BB5C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06014323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3E3589C3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Steroid</w:t>
            </w:r>
          </w:p>
        </w:tc>
        <w:tc>
          <w:tcPr>
            <w:tcW w:w="1423" w:type="dxa"/>
            <w:noWrap/>
            <w:hideMark/>
          </w:tcPr>
          <w:p w14:paraId="26F2DBA7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noWrap/>
            <w:hideMark/>
          </w:tcPr>
          <w:p w14:paraId="4DE15907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154" w:type="dxa"/>
            <w:noWrap/>
            <w:hideMark/>
          </w:tcPr>
          <w:p w14:paraId="592146B2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139" w:type="dxa"/>
            <w:noWrap/>
            <w:hideMark/>
          </w:tcPr>
          <w:p w14:paraId="6CA1FCBE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1D69FC50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6CBD0353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7979406C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3BA95D9B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1135" w:type="dxa"/>
            <w:noWrap/>
            <w:hideMark/>
          </w:tcPr>
          <w:p w14:paraId="6B78CC36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1154" w:type="dxa"/>
            <w:noWrap/>
            <w:hideMark/>
          </w:tcPr>
          <w:p w14:paraId="143F29B5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1139" w:type="dxa"/>
            <w:noWrap/>
            <w:hideMark/>
          </w:tcPr>
          <w:p w14:paraId="562FC26B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01426F85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48%</w:t>
            </w:r>
          </w:p>
        </w:tc>
      </w:tr>
      <w:tr w:rsidR="004063FB" w:rsidRPr="00B306DF" w14:paraId="6CE031BB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2A358855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62BBE996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35" w:type="dxa"/>
            <w:noWrap/>
            <w:hideMark/>
          </w:tcPr>
          <w:p w14:paraId="5DFD0EFC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34</w:t>
            </w:r>
          </w:p>
        </w:tc>
        <w:tc>
          <w:tcPr>
            <w:tcW w:w="1154" w:type="dxa"/>
            <w:noWrap/>
            <w:hideMark/>
          </w:tcPr>
          <w:p w14:paraId="5034BE2D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9" w:type="dxa"/>
            <w:noWrap/>
            <w:hideMark/>
          </w:tcPr>
          <w:p w14:paraId="12709C04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2057" w:type="dxa"/>
            <w:noWrap/>
            <w:hideMark/>
          </w:tcPr>
          <w:p w14:paraId="051E0CDD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74.90%</w:t>
            </w:r>
          </w:p>
        </w:tc>
      </w:tr>
      <w:tr w:rsidR="004063FB" w:rsidRPr="00B306DF" w14:paraId="6C390299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6FE0BCA8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3" w:type="dxa"/>
            <w:noWrap/>
            <w:hideMark/>
          </w:tcPr>
          <w:p w14:paraId="1BB25E43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5" w:type="dxa"/>
            <w:noWrap/>
            <w:hideMark/>
          </w:tcPr>
          <w:p w14:paraId="24D6F31A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4" w:type="dxa"/>
            <w:noWrap/>
            <w:hideMark/>
          </w:tcPr>
          <w:p w14:paraId="65390037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9" w:type="dxa"/>
            <w:noWrap/>
            <w:hideMark/>
          </w:tcPr>
          <w:p w14:paraId="56CA1AAA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57" w:type="dxa"/>
            <w:noWrap/>
            <w:hideMark/>
          </w:tcPr>
          <w:p w14:paraId="226DE00C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4063FB" w:rsidRPr="00B306DF" w14:paraId="15E38619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6225AA68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5A073750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135" w:type="dxa"/>
            <w:noWrap/>
            <w:hideMark/>
          </w:tcPr>
          <w:p w14:paraId="61E1E89A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1154" w:type="dxa"/>
            <w:noWrap/>
            <w:hideMark/>
          </w:tcPr>
          <w:p w14:paraId="32A55568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9" w:type="dxa"/>
            <w:noWrap/>
            <w:hideMark/>
          </w:tcPr>
          <w:p w14:paraId="0BCA3B1F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684ABA8C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3170DDDF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549C1C83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1423" w:type="dxa"/>
            <w:noWrap/>
            <w:hideMark/>
          </w:tcPr>
          <w:p w14:paraId="03FEA69C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135" w:type="dxa"/>
            <w:noWrap/>
            <w:hideMark/>
          </w:tcPr>
          <w:p w14:paraId="5B4A5A0E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54" w:type="dxa"/>
            <w:noWrap/>
            <w:hideMark/>
          </w:tcPr>
          <w:p w14:paraId="4E6DAB71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39" w:type="dxa"/>
            <w:noWrap/>
            <w:hideMark/>
          </w:tcPr>
          <w:p w14:paraId="6056FE84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046F0073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59%</w:t>
            </w:r>
          </w:p>
        </w:tc>
      </w:tr>
      <w:tr w:rsidR="004063FB" w:rsidRPr="00B306DF" w14:paraId="45542694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51FC804A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5ED26D46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135" w:type="dxa"/>
            <w:noWrap/>
            <w:hideMark/>
          </w:tcPr>
          <w:p w14:paraId="49B700D4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28</w:t>
            </w:r>
          </w:p>
        </w:tc>
        <w:tc>
          <w:tcPr>
            <w:tcW w:w="1154" w:type="dxa"/>
            <w:noWrap/>
            <w:hideMark/>
          </w:tcPr>
          <w:p w14:paraId="0CA79C29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1139" w:type="dxa"/>
            <w:noWrap/>
            <w:hideMark/>
          </w:tcPr>
          <w:p w14:paraId="151E8DE4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2057" w:type="dxa"/>
            <w:noWrap/>
            <w:hideMark/>
          </w:tcPr>
          <w:p w14:paraId="503611C2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74.50%</w:t>
            </w:r>
          </w:p>
        </w:tc>
      </w:tr>
      <w:tr w:rsidR="004063FB" w:rsidRPr="00B306DF" w14:paraId="04FCCF72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4858D335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3" w:type="dxa"/>
            <w:noWrap/>
            <w:hideMark/>
          </w:tcPr>
          <w:p w14:paraId="12AB711F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5" w:type="dxa"/>
            <w:noWrap/>
            <w:hideMark/>
          </w:tcPr>
          <w:p w14:paraId="561F7612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4" w:type="dxa"/>
            <w:noWrap/>
            <w:hideMark/>
          </w:tcPr>
          <w:p w14:paraId="10017924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9" w:type="dxa"/>
            <w:noWrap/>
            <w:hideMark/>
          </w:tcPr>
          <w:p w14:paraId="2391236F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57" w:type="dxa"/>
            <w:noWrap/>
            <w:hideMark/>
          </w:tcPr>
          <w:p w14:paraId="12092C7F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4063FB" w:rsidRPr="00B306DF" w14:paraId="76EE5533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71AEEA94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5E6A295F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135" w:type="dxa"/>
            <w:noWrap/>
            <w:hideMark/>
          </w:tcPr>
          <w:p w14:paraId="29C21A39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1154" w:type="dxa"/>
            <w:noWrap/>
            <w:hideMark/>
          </w:tcPr>
          <w:p w14:paraId="1674C816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9" w:type="dxa"/>
            <w:noWrap/>
            <w:hideMark/>
          </w:tcPr>
          <w:p w14:paraId="192CC37E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655487E5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746C99E2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30476CC8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Bone marrow Cellularity</w:t>
            </w:r>
          </w:p>
        </w:tc>
        <w:tc>
          <w:tcPr>
            <w:tcW w:w="1423" w:type="dxa"/>
            <w:noWrap/>
            <w:hideMark/>
          </w:tcPr>
          <w:p w14:paraId="3F24F3D2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Hyper cellular</w:t>
            </w:r>
          </w:p>
        </w:tc>
        <w:tc>
          <w:tcPr>
            <w:tcW w:w="1135" w:type="dxa"/>
            <w:noWrap/>
            <w:hideMark/>
          </w:tcPr>
          <w:p w14:paraId="07AA9DDA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25</w:t>
            </w:r>
          </w:p>
        </w:tc>
        <w:tc>
          <w:tcPr>
            <w:tcW w:w="1154" w:type="dxa"/>
            <w:noWrap/>
            <w:hideMark/>
          </w:tcPr>
          <w:p w14:paraId="37767083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9" w:type="dxa"/>
            <w:noWrap/>
            <w:hideMark/>
          </w:tcPr>
          <w:p w14:paraId="55C733E5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561EBE05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68%</w:t>
            </w:r>
          </w:p>
        </w:tc>
      </w:tr>
      <w:tr w:rsidR="004063FB" w:rsidRPr="00B306DF" w14:paraId="4B13C7E8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05586BAA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2C271647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Hypo cellular</w:t>
            </w:r>
          </w:p>
        </w:tc>
        <w:tc>
          <w:tcPr>
            <w:tcW w:w="1135" w:type="dxa"/>
            <w:noWrap/>
            <w:hideMark/>
          </w:tcPr>
          <w:p w14:paraId="728E5A23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1154" w:type="dxa"/>
            <w:noWrap/>
            <w:hideMark/>
          </w:tcPr>
          <w:p w14:paraId="5A24E155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9" w:type="dxa"/>
            <w:noWrap/>
            <w:hideMark/>
          </w:tcPr>
          <w:p w14:paraId="53E55404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1FD50B00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3924A76C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50E8DF01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10C00D65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Normal</w:t>
            </w: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 xml:space="preserve"> cellular</w:t>
            </w:r>
          </w:p>
        </w:tc>
        <w:tc>
          <w:tcPr>
            <w:tcW w:w="1135" w:type="dxa"/>
            <w:noWrap/>
            <w:hideMark/>
          </w:tcPr>
          <w:p w14:paraId="32CEA1FA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54" w:type="dxa"/>
            <w:noWrap/>
            <w:hideMark/>
          </w:tcPr>
          <w:p w14:paraId="3C28B5D5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9" w:type="dxa"/>
            <w:noWrap/>
            <w:hideMark/>
          </w:tcPr>
          <w:p w14:paraId="00D48732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0.4</w:t>
            </w:r>
          </w:p>
        </w:tc>
        <w:tc>
          <w:tcPr>
            <w:tcW w:w="2057" w:type="dxa"/>
            <w:noWrap/>
            <w:hideMark/>
          </w:tcPr>
          <w:p w14:paraId="74534255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74.40%</w:t>
            </w:r>
          </w:p>
        </w:tc>
      </w:tr>
      <w:tr w:rsidR="004063FB" w:rsidRPr="00B306DF" w14:paraId="08A217FD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4E37B8DE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3" w:type="dxa"/>
            <w:noWrap/>
            <w:hideMark/>
          </w:tcPr>
          <w:p w14:paraId="4ABC064C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5" w:type="dxa"/>
            <w:noWrap/>
            <w:hideMark/>
          </w:tcPr>
          <w:p w14:paraId="2A4A6FCC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4" w:type="dxa"/>
            <w:noWrap/>
            <w:hideMark/>
          </w:tcPr>
          <w:p w14:paraId="04AFA4F4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9" w:type="dxa"/>
            <w:noWrap/>
            <w:hideMark/>
          </w:tcPr>
          <w:p w14:paraId="6157CED3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57" w:type="dxa"/>
            <w:noWrap/>
            <w:hideMark/>
          </w:tcPr>
          <w:p w14:paraId="00A6589C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4063FB" w:rsidRPr="00B306DF" w14:paraId="688F9416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4D7F0B0B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1DD78AF0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135" w:type="dxa"/>
            <w:noWrap/>
            <w:hideMark/>
          </w:tcPr>
          <w:p w14:paraId="70F9E490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1154" w:type="dxa"/>
            <w:noWrap/>
            <w:hideMark/>
          </w:tcPr>
          <w:p w14:paraId="3DC25E2D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9" w:type="dxa"/>
            <w:noWrap/>
            <w:hideMark/>
          </w:tcPr>
          <w:p w14:paraId="64A3B38C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772BDB78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25AA7F0F" w14:textId="77777777" w:rsidTr="0098524D">
        <w:trPr>
          <w:trHeight w:val="300"/>
        </w:trPr>
        <w:tc>
          <w:tcPr>
            <w:tcW w:w="2442" w:type="dxa"/>
            <w:noWrap/>
          </w:tcPr>
          <w:p w14:paraId="6730F5D1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423" w:type="dxa"/>
            <w:noWrap/>
          </w:tcPr>
          <w:p w14:paraId="5C534D5B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135" w:type="dxa"/>
            <w:noWrap/>
          </w:tcPr>
          <w:p w14:paraId="02CB949F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noWrap/>
          </w:tcPr>
          <w:p w14:paraId="57115534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139" w:type="dxa"/>
            <w:noWrap/>
          </w:tcPr>
          <w:p w14:paraId="4EFE83A2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</w:tcPr>
          <w:p w14:paraId="150CC33C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5972DF9B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18D92703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lastRenderedPageBreak/>
              <w:t>SR/HR</w:t>
            </w:r>
          </w:p>
        </w:tc>
        <w:tc>
          <w:tcPr>
            <w:tcW w:w="1423" w:type="dxa"/>
            <w:noWrap/>
            <w:hideMark/>
          </w:tcPr>
          <w:p w14:paraId="5DBA5948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HR</w:t>
            </w:r>
          </w:p>
        </w:tc>
        <w:tc>
          <w:tcPr>
            <w:tcW w:w="1135" w:type="dxa"/>
            <w:noWrap/>
            <w:hideMark/>
          </w:tcPr>
          <w:p w14:paraId="51000C07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54" w:type="dxa"/>
            <w:noWrap/>
            <w:hideMark/>
          </w:tcPr>
          <w:p w14:paraId="09DA3F77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9" w:type="dxa"/>
            <w:noWrap/>
            <w:hideMark/>
          </w:tcPr>
          <w:p w14:paraId="14C16052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5998E415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59.3%</w:t>
            </w:r>
          </w:p>
        </w:tc>
      </w:tr>
      <w:tr w:rsidR="004063FB" w:rsidRPr="00B306DF" w14:paraId="1388FBCC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26F91F51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3E333061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SR</w:t>
            </w:r>
          </w:p>
        </w:tc>
        <w:tc>
          <w:tcPr>
            <w:tcW w:w="1135" w:type="dxa"/>
            <w:noWrap/>
            <w:hideMark/>
          </w:tcPr>
          <w:p w14:paraId="4CD3DDCB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27</w:t>
            </w:r>
          </w:p>
        </w:tc>
        <w:tc>
          <w:tcPr>
            <w:tcW w:w="1154" w:type="dxa"/>
            <w:noWrap/>
            <w:hideMark/>
          </w:tcPr>
          <w:p w14:paraId="76F08571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1139" w:type="dxa"/>
            <w:noWrap/>
            <w:hideMark/>
          </w:tcPr>
          <w:p w14:paraId="043C31F2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u w:val="single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u w:val="single"/>
              </w:rPr>
              <w:t>0.09</w:t>
            </w:r>
          </w:p>
        </w:tc>
        <w:tc>
          <w:tcPr>
            <w:tcW w:w="2057" w:type="dxa"/>
            <w:noWrap/>
            <w:hideMark/>
          </w:tcPr>
          <w:p w14:paraId="1454C7FD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77.1%</w:t>
            </w:r>
          </w:p>
        </w:tc>
      </w:tr>
      <w:tr w:rsidR="004063FB" w:rsidRPr="00B306DF" w14:paraId="313DBD9D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09306E25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3" w:type="dxa"/>
            <w:noWrap/>
            <w:hideMark/>
          </w:tcPr>
          <w:p w14:paraId="21FE3B4A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5" w:type="dxa"/>
            <w:noWrap/>
            <w:hideMark/>
          </w:tcPr>
          <w:p w14:paraId="3135420D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4" w:type="dxa"/>
            <w:noWrap/>
            <w:hideMark/>
          </w:tcPr>
          <w:p w14:paraId="6333C117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9" w:type="dxa"/>
            <w:noWrap/>
            <w:hideMark/>
          </w:tcPr>
          <w:p w14:paraId="53837D6D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57" w:type="dxa"/>
            <w:noWrap/>
            <w:hideMark/>
          </w:tcPr>
          <w:p w14:paraId="766F91EA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4063FB" w:rsidRPr="00B306DF" w14:paraId="554DAA7A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289FF066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1AD65405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135" w:type="dxa"/>
            <w:noWrap/>
            <w:hideMark/>
          </w:tcPr>
          <w:p w14:paraId="2B620AED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1154" w:type="dxa"/>
            <w:noWrap/>
            <w:hideMark/>
          </w:tcPr>
          <w:p w14:paraId="6B49E808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9" w:type="dxa"/>
            <w:noWrap/>
            <w:hideMark/>
          </w:tcPr>
          <w:p w14:paraId="0D57751E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6F34BD43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5B6B09B8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1F91DCF8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TLC Less 30 10</w:t>
            </w: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vertAlign w:val="superscript"/>
              </w:rPr>
              <w:t xml:space="preserve">3 </w:t>
            </w: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mm</w:t>
            </w:r>
          </w:p>
        </w:tc>
        <w:tc>
          <w:tcPr>
            <w:tcW w:w="1423" w:type="dxa"/>
            <w:noWrap/>
            <w:hideMark/>
          </w:tcPr>
          <w:p w14:paraId="39D6D6FB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1135" w:type="dxa"/>
            <w:noWrap/>
            <w:hideMark/>
          </w:tcPr>
          <w:p w14:paraId="02024091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34</w:t>
            </w:r>
          </w:p>
        </w:tc>
        <w:tc>
          <w:tcPr>
            <w:tcW w:w="1154" w:type="dxa"/>
            <w:noWrap/>
            <w:hideMark/>
          </w:tcPr>
          <w:p w14:paraId="2B73A4F0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39" w:type="dxa"/>
            <w:noWrap/>
            <w:hideMark/>
          </w:tcPr>
          <w:p w14:paraId="0E8B4FC1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117F4AF3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75.70%</w:t>
            </w:r>
          </w:p>
        </w:tc>
      </w:tr>
      <w:tr w:rsidR="004063FB" w:rsidRPr="00B306DF" w14:paraId="2A94DE37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3460AF96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7C3CDBDD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35" w:type="dxa"/>
            <w:noWrap/>
            <w:hideMark/>
          </w:tcPr>
          <w:p w14:paraId="45CBAD56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1154" w:type="dxa"/>
            <w:noWrap/>
            <w:hideMark/>
          </w:tcPr>
          <w:p w14:paraId="31C5A66B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1139" w:type="dxa"/>
            <w:noWrap/>
            <w:hideMark/>
          </w:tcPr>
          <w:p w14:paraId="068E191D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2057" w:type="dxa"/>
            <w:noWrap/>
            <w:hideMark/>
          </w:tcPr>
          <w:p w14:paraId="14661088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94.40%</w:t>
            </w:r>
          </w:p>
        </w:tc>
      </w:tr>
      <w:tr w:rsidR="004063FB" w:rsidRPr="00B306DF" w14:paraId="555593CA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2C1DAF49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09DA4C0E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135" w:type="dxa"/>
            <w:noWrap/>
            <w:hideMark/>
          </w:tcPr>
          <w:p w14:paraId="16A461F9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1154" w:type="dxa"/>
            <w:noWrap/>
            <w:hideMark/>
          </w:tcPr>
          <w:p w14:paraId="3B4F395E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9" w:type="dxa"/>
            <w:noWrap/>
            <w:hideMark/>
          </w:tcPr>
          <w:p w14:paraId="69588F8E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05883493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48B41623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4F13828D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Platelets category</w:t>
            </w:r>
          </w:p>
        </w:tc>
        <w:tc>
          <w:tcPr>
            <w:tcW w:w="1423" w:type="dxa"/>
            <w:noWrap/>
            <w:hideMark/>
          </w:tcPr>
          <w:p w14:paraId="3A8430B7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High</w:t>
            </w: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(&gt;50x10</w:t>
            </w:r>
            <w:r w:rsidRPr="00B306DF">
              <w:rPr>
                <w:rFonts w:asciiTheme="majorBidi" w:hAnsiTheme="majorBidi" w:cstheme="majorBidi"/>
                <w:b/>
                <w:sz w:val="20"/>
                <w:szCs w:val="20"/>
                <w:vertAlign w:val="superscript"/>
              </w:rPr>
              <w:t>3</w:t>
            </w: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/mm)</w:t>
            </w:r>
          </w:p>
        </w:tc>
        <w:tc>
          <w:tcPr>
            <w:tcW w:w="1135" w:type="dxa"/>
            <w:noWrap/>
            <w:hideMark/>
          </w:tcPr>
          <w:p w14:paraId="7C4DBFFB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1154" w:type="dxa"/>
            <w:noWrap/>
            <w:hideMark/>
          </w:tcPr>
          <w:p w14:paraId="4DCB08C7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9" w:type="dxa"/>
            <w:noWrap/>
            <w:hideMark/>
          </w:tcPr>
          <w:p w14:paraId="011C993B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412F253B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80%</w:t>
            </w:r>
          </w:p>
        </w:tc>
      </w:tr>
      <w:tr w:rsidR="004063FB" w:rsidRPr="00B306DF" w14:paraId="4FC6013D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3FC20984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11F3EDC3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 xml:space="preserve">Low </w:t>
            </w: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(&lt;50x10</w:t>
            </w:r>
            <w:r w:rsidRPr="00B306DF">
              <w:rPr>
                <w:rFonts w:asciiTheme="majorBidi" w:hAnsiTheme="majorBidi" w:cstheme="majorBidi"/>
                <w:b/>
                <w:sz w:val="20"/>
                <w:szCs w:val="20"/>
                <w:vertAlign w:val="superscript"/>
              </w:rPr>
              <w:t>3</w:t>
            </w:r>
            <w:r w:rsidRPr="00B306DF">
              <w:rPr>
                <w:rFonts w:asciiTheme="majorBidi" w:hAnsiTheme="majorBidi" w:cstheme="majorBidi"/>
                <w:b/>
                <w:sz w:val="20"/>
                <w:szCs w:val="20"/>
              </w:rPr>
              <w:t>/mm)</w:t>
            </w:r>
          </w:p>
        </w:tc>
        <w:tc>
          <w:tcPr>
            <w:tcW w:w="1135" w:type="dxa"/>
            <w:noWrap/>
            <w:hideMark/>
          </w:tcPr>
          <w:p w14:paraId="55F51F64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39</w:t>
            </w:r>
          </w:p>
        </w:tc>
        <w:tc>
          <w:tcPr>
            <w:tcW w:w="1154" w:type="dxa"/>
            <w:noWrap/>
            <w:hideMark/>
          </w:tcPr>
          <w:p w14:paraId="37C21918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39" w:type="dxa"/>
            <w:noWrap/>
            <w:hideMark/>
          </w:tcPr>
          <w:p w14:paraId="2C49786C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0.6</w:t>
            </w:r>
          </w:p>
        </w:tc>
        <w:tc>
          <w:tcPr>
            <w:tcW w:w="2057" w:type="dxa"/>
            <w:noWrap/>
            <w:hideMark/>
          </w:tcPr>
          <w:p w14:paraId="199DA4BF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67.10%</w:t>
            </w:r>
          </w:p>
        </w:tc>
      </w:tr>
      <w:tr w:rsidR="004063FB" w:rsidRPr="00B306DF" w14:paraId="0718FA7F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7A2A506E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3" w:type="dxa"/>
            <w:noWrap/>
            <w:hideMark/>
          </w:tcPr>
          <w:p w14:paraId="445C92E8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5" w:type="dxa"/>
            <w:noWrap/>
            <w:hideMark/>
          </w:tcPr>
          <w:p w14:paraId="2E7CAD5E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4" w:type="dxa"/>
            <w:noWrap/>
            <w:hideMark/>
          </w:tcPr>
          <w:p w14:paraId="0013B5E3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9" w:type="dxa"/>
            <w:noWrap/>
            <w:hideMark/>
          </w:tcPr>
          <w:p w14:paraId="0F356490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57" w:type="dxa"/>
            <w:noWrap/>
            <w:hideMark/>
          </w:tcPr>
          <w:p w14:paraId="0E5FAA67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4063FB" w:rsidRPr="00B306DF" w14:paraId="5FDBDE6F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644E8995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340110A9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135" w:type="dxa"/>
            <w:noWrap/>
            <w:hideMark/>
          </w:tcPr>
          <w:p w14:paraId="27E8EA81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1154" w:type="dxa"/>
            <w:noWrap/>
            <w:hideMark/>
          </w:tcPr>
          <w:p w14:paraId="2D7918CD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9" w:type="dxa"/>
            <w:noWrap/>
            <w:hideMark/>
          </w:tcPr>
          <w:p w14:paraId="19B94452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737EBB14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458BF7DC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10F11F05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Promyelocyte less 30</w:t>
            </w:r>
          </w:p>
        </w:tc>
        <w:tc>
          <w:tcPr>
            <w:tcW w:w="1423" w:type="dxa"/>
            <w:noWrap/>
            <w:hideMark/>
          </w:tcPr>
          <w:p w14:paraId="0D3FBC5D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&lt;30%</w:t>
            </w:r>
          </w:p>
        </w:tc>
        <w:tc>
          <w:tcPr>
            <w:tcW w:w="1135" w:type="dxa"/>
            <w:noWrap/>
            <w:hideMark/>
          </w:tcPr>
          <w:p w14:paraId="612A0271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25</w:t>
            </w:r>
          </w:p>
        </w:tc>
        <w:tc>
          <w:tcPr>
            <w:tcW w:w="1154" w:type="dxa"/>
            <w:noWrap/>
            <w:hideMark/>
          </w:tcPr>
          <w:p w14:paraId="23AC8DE8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1139" w:type="dxa"/>
            <w:noWrap/>
            <w:hideMark/>
          </w:tcPr>
          <w:p w14:paraId="2DCCC37E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237473D2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77%</w:t>
            </w:r>
          </w:p>
        </w:tc>
      </w:tr>
      <w:tr w:rsidR="004063FB" w:rsidRPr="00B306DF" w14:paraId="32F07EB1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25B09215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01E0FD55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&gt;30%</w:t>
            </w:r>
          </w:p>
        </w:tc>
        <w:tc>
          <w:tcPr>
            <w:tcW w:w="1135" w:type="dxa"/>
            <w:noWrap/>
            <w:hideMark/>
          </w:tcPr>
          <w:p w14:paraId="2F636738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54" w:type="dxa"/>
            <w:noWrap/>
            <w:hideMark/>
          </w:tcPr>
          <w:p w14:paraId="137B91CF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9" w:type="dxa"/>
            <w:noWrap/>
            <w:hideMark/>
          </w:tcPr>
          <w:p w14:paraId="0695811A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0.2</w:t>
            </w:r>
          </w:p>
        </w:tc>
        <w:tc>
          <w:tcPr>
            <w:tcW w:w="2057" w:type="dxa"/>
            <w:noWrap/>
            <w:hideMark/>
          </w:tcPr>
          <w:p w14:paraId="30868030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61.70%</w:t>
            </w:r>
          </w:p>
        </w:tc>
      </w:tr>
      <w:tr w:rsidR="004063FB" w:rsidRPr="00B306DF" w14:paraId="02DD0827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4F390A31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3" w:type="dxa"/>
            <w:noWrap/>
            <w:hideMark/>
          </w:tcPr>
          <w:p w14:paraId="5A48D4FD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5" w:type="dxa"/>
            <w:noWrap/>
            <w:hideMark/>
          </w:tcPr>
          <w:p w14:paraId="371FC9EC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4" w:type="dxa"/>
            <w:noWrap/>
            <w:hideMark/>
          </w:tcPr>
          <w:p w14:paraId="59923EAC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9" w:type="dxa"/>
            <w:noWrap/>
            <w:hideMark/>
          </w:tcPr>
          <w:p w14:paraId="5A7B2174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57" w:type="dxa"/>
            <w:noWrap/>
            <w:hideMark/>
          </w:tcPr>
          <w:p w14:paraId="40BF383B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4063FB" w:rsidRPr="00B306DF" w14:paraId="388685F4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748E760A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18534E7B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135" w:type="dxa"/>
            <w:noWrap/>
            <w:hideMark/>
          </w:tcPr>
          <w:p w14:paraId="4EF67E01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1154" w:type="dxa"/>
            <w:noWrap/>
            <w:hideMark/>
          </w:tcPr>
          <w:p w14:paraId="614CC47A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9" w:type="dxa"/>
            <w:noWrap/>
            <w:hideMark/>
          </w:tcPr>
          <w:p w14:paraId="591A6D89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65E90C37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7A86F305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1BCDB1AB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Promyelocytes category</w:t>
            </w:r>
          </w:p>
        </w:tc>
        <w:tc>
          <w:tcPr>
            <w:tcW w:w="1423" w:type="dxa"/>
            <w:noWrap/>
            <w:hideMark/>
          </w:tcPr>
          <w:p w14:paraId="3D25A04C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1135" w:type="dxa"/>
            <w:noWrap/>
            <w:hideMark/>
          </w:tcPr>
          <w:p w14:paraId="67835FC5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26</w:t>
            </w:r>
          </w:p>
        </w:tc>
        <w:tc>
          <w:tcPr>
            <w:tcW w:w="1154" w:type="dxa"/>
            <w:noWrap/>
            <w:hideMark/>
          </w:tcPr>
          <w:p w14:paraId="35FDF271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39" w:type="dxa"/>
            <w:noWrap/>
            <w:hideMark/>
          </w:tcPr>
          <w:p w14:paraId="6A4AA5C6" w14:textId="77777777" w:rsidR="004063FB" w:rsidRPr="00B306DF" w:rsidRDefault="004063FB" w:rsidP="0098524D">
            <w:pPr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u w:val="single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u w:val="single"/>
              </w:rPr>
              <w:t>0.035</w:t>
            </w:r>
          </w:p>
        </w:tc>
        <w:tc>
          <w:tcPr>
            <w:tcW w:w="2057" w:type="dxa"/>
            <w:noWrap/>
            <w:hideMark/>
          </w:tcPr>
          <w:p w14:paraId="4CC69D22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61.9%</w:t>
            </w:r>
          </w:p>
        </w:tc>
      </w:tr>
      <w:tr w:rsidR="004063FB" w:rsidRPr="00B306DF" w14:paraId="52C089B6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26260692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1BD6DD57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135" w:type="dxa"/>
            <w:noWrap/>
            <w:hideMark/>
          </w:tcPr>
          <w:p w14:paraId="1CF62554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17</w:t>
            </w:r>
          </w:p>
        </w:tc>
        <w:tc>
          <w:tcPr>
            <w:tcW w:w="1154" w:type="dxa"/>
            <w:noWrap/>
            <w:hideMark/>
          </w:tcPr>
          <w:p w14:paraId="2A02CF60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9" w:type="dxa"/>
            <w:noWrap/>
            <w:hideMark/>
          </w:tcPr>
          <w:p w14:paraId="48DA50C5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7A596690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89.5%</w:t>
            </w:r>
          </w:p>
        </w:tc>
      </w:tr>
      <w:tr w:rsidR="004063FB" w:rsidRPr="00B306DF" w14:paraId="6E9FA8AF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3F6FFE6F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3" w:type="dxa"/>
            <w:noWrap/>
            <w:hideMark/>
          </w:tcPr>
          <w:p w14:paraId="4680B0B4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5" w:type="dxa"/>
            <w:noWrap/>
            <w:hideMark/>
          </w:tcPr>
          <w:p w14:paraId="5207D510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4" w:type="dxa"/>
            <w:noWrap/>
            <w:hideMark/>
          </w:tcPr>
          <w:p w14:paraId="1185A154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9" w:type="dxa"/>
            <w:noWrap/>
            <w:hideMark/>
          </w:tcPr>
          <w:p w14:paraId="4E8AD72D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57" w:type="dxa"/>
            <w:noWrap/>
            <w:hideMark/>
          </w:tcPr>
          <w:p w14:paraId="3F6DB403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4063FB" w:rsidRPr="00B306DF" w14:paraId="0F87ACC3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7E173A5B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5C26ADC4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135" w:type="dxa"/>
            <w:noWrap/>
            <w:hideMark/>
          </w:tcPr>
          <w:p w14:paraId="52E52A05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1154" w:type="dxa"/>
            <w:noWrap/>
            <w:hideMark/>
          </w:tcPr>
          <w:p w14:paraId="3C89D849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9" w:type="dxa"/>
            <w:noWrap/>
            <w:hideMark/>
          </w:tcPr>
          <w:p w14:paraId="0F3B3387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6D346EB3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277CF59F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62FB5F53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Coagulation profile</w:t>
            </w:r>
          </w:p>
        </w:tc>
        <w:tc>
          <w:tcPr>
            <w:tcW w:w="1423" w:type="dxa"/>
            <w:noWrap/>
            <w:hideMark/>
          </w:tcPr>
          <w:p w14:paraId="6084CC9D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unsatisfactory</w:t>
            </w:r>
          </w:p>
        </w:tc>
        <w:tc>
          <w:tcPr>
            <w:tcW w:w="1135" w:type="dxa"/>
            <w:noWrap/>
            <w:hideMark/>
          </w:tcPr>
          <w:p w14:paraId="61AA9E97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24</w:t>
            </w:r>
          </w:p>
        </w:tc>
        <w:tc>
          <w:tcPr>
            <w:tcW w:w="1154" w:type="dxa"/>
            <w:noWrap/>
            <w:hideMark/>
          </w:tcPr>
          <w:p w14:paraId="6992F4D9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39" w:type="dxa"/>
            <w:noWrap/>
            <w:hideMark/>
          </w:tcPr>
          <w:p w14:paraId="45C81B8C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u w:val="single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  <w:u w:val="single"/>
              </w:rPr>
              <w:t>0.004</w:t>
            </w:r>
          </w:p>
        </w:tc>
        <w:tc>
          <w:tcPr>
            <w:tcW w:w="2057" w:type="dxa"/>
            <w:noWrap/>
            <w:hideMark/>
          </w:tcPr>
          <w:p w14:paraId="28D5A739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57.1%</w:t>
            </w:r>
          </w:p>
        </w:tc>
      </w:tr>
      <w:tr w:rsidR="004063FB" w:rsidRPr="00B306DF" w14:paraId="77BC1824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7FE7AC46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75C8FFA0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Satisfactory</w:t>
            </w:r>
          </w:p>
        </w:tc>
        <w:tc>
          <w:tcPr>
            <w:tcW w:w="1135" w:type="dxa"/>
            <w:noWrap/>
            <w:hideMark/>
          </w:tcPr>
          <w:p w14:paraId="3B038341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54" w:type="dxa"/>
            <w:noWrap/>
            <w:hideMark/>
          </w:tcPr>
          <w:p w14:paraId="10CF1E45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9" w:type="dxa"/>
            <w:noWrap/>
            <w:hideMark/>
          </w:tcPr>
          <w:p w14:paraId="74C905BE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5EEE5191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95%</w:t>
            </w:r>
          </w:p>
        </w:tc>
      </w:tr>
      <w:tr w:rsidR="004063FB" w:rsidRPr="00B306DF" w14:paraId="29EAA86B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05F70F93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3" w:type="dxa"/>
            <w:noWrap/>
            <w:hideMark/>
          </w:tcPr>
          <w:p w14:paraId="721D1C7E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5" w:type="dxa"/>
            <w:noWrap/>
            <w:hideMark/>
          </w:tcPr>
          <w:p w14:paraId="61DB0069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4" w:type="dxa"/>
            <w:noWrap/>
            <w:hideMark/>
          </w:tcPr>
          <w:p w14:paraId="29ABB90D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9" w:type="dxa"/>
            <w:noWrap/>
            <w:hideMark/>
          </w:tcPr>
          <w:p w14:paraId="3BE6F9B2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57" w:type="dxa"/>
            <w:noWrap/>
            <w:hideMark/>
          </w:tcPr>
          <w:p w14:paraId="2705F091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4063FB" w:rsidRPr="00B306DF" w14:paraId="2EE0BA12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2A4BDE20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3B952F84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135" w:type="dxa"/>
            <w:noWrap/>
            <w:hideMark/>
          </w:tcPr>
          <w:p w14:paraId="654CB624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1154" w:type="dxa"/>
            <w:noWrap/>
            <w:hideMark/>
          </w:tcPr>
          <w:p w14:paraId="4AF45F17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9" w:type="dxa"/>
            <w:noWrap/>
            <w:hideMark/>
          </w:tcPr>
          <w:p w14:paraId="1BF0D14C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0099FF38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1BABEE99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7E4F1D40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 xml:space="preserve">PML </w:t>
            </w:r>
            <w:proofErr w:type="spellStart"/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RARa</w:t>
            </w:r>
            <w:proofErr w:type="spellEnd"/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 xml:space="preserve"> transcript subtype</w:t>
            </w:r>
          </w:p>
        </w:tc>
        <w:tc>
          <w:tcPr>
            <w:tcW w:w="1423" w:type="dxa"/>
            <w:noWrap/>
            <w:hideMark/>
          </w:tcPr>
          <w:p w14:paraId="3C222E5A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bcr1</w:t>
            </w:r>
          </w:p>
        </w:tc>
        <w:tc>
          <w:tcPr>
            <w:tcW w:w="1135" w:type="dxa"/>
            <w:noWrap/>
            <w:hideMark/>
          </w:tcPr>
          <w:p w14:paraId="06590BF0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54" w:type="dxa"/>
            <w:noWrap/>
            <w:hideMark/>
          </w:tcPr>
          <w:p w14:paraId="212BB67A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1139" w:type="dxa"/>
            <w:noWrap/>
            <w:hideMark/>
          </w:tcPr>
          <w:p w14:paraId="25043A51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2E3E00A8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74.10%</w:t>
            </w:r>
          </w:p>
        </w:tc>
      </w:tr>
      <w:tr w:rsidR="004063FB" w:rsidRPr="00B306DF" w14:paraId="5BD4B3B0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2DED1496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7B3B9063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bcr2</w:t>
            </w:r>
          </w:p>
        </w:tc>
        <w:tc>
          <w:tcPr>
            <w:tcW w:w="1135" w:type="dxa"/>
            <w:noWrap/>
            <w:hideMark/>
          </w:tcPr>
          <w:p w14:paraId="371F1443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1154" w:type="dxa"/>
            <w:noWrap/>
            <w:hideMark/>
          </w:tcPr>
          <w:p w14:paraId="3E591034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9" w:type="dxa"/>
            <w:noWrap/>
            <w:hideMark/>
          </w:tcPr>
          <w:p w14:paraId="79CF67C4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24CCB1FB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85.70%</w:t>
            </w:r>
          </w:p>
        </w:tc>
      </w:tr>
      <w:tr w:rsidR="004063FB" w:rsidRPr="00B306DF" w14:paraId="1F217B12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09FE480C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7B1EB76B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Bcr3</w:t>
            </w:r>
          </w:p>
        </w:tc>
        <w:tc>
          <w:tcPr>
            <w:tcW w:w="1135" w:type="dxa"/>
            <w:noWrap/>
            <w:hideMark/>
          </w:tcPr>
          <w:p w14:paraId="646F7383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54" w:type="dxa"/>
            <w:noWrap/>
            <w:hideMark/>
          </w:tcPr>
          <w:p w14:paraId="22AF5B4F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1139" w:type="dxa"/>
            <w:noWrap/>
            <w:hideMark/>
          </w:tcPr>
          <w:p w14:paraId="3C4E9CB2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2057" w:type="dxa"/>
            <w:noWrap/>
            <w:hideMark/>
          </w:tcPr>
          <w:p w14:paraId="2EDE3EF1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67.30%</w:t>
            </w:r>
          </w:p>
        </w:tc>
      </w:tr>
      <w:tr w:rsidR="004063FB" w:rsidRPr="00B306DF" w14:paraId="5C7E41DD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627B1B02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27C801C8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Not Spec</w:t>
            </w:r>
          </w:p>
        </w:tc>
        <w:tc>
          <w:tcPr>
            <w:tcW w:w="1135" w:type="dxa"/>
            <w:noWrap/>
            <w:hideMark/>
          </w:tcPr>
          <w:p w14:paraId="3EF91845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1154" w:type="dxa"/>
            <w:noWrap/>
            <w:hideMark/>
          </w:tcPr>
          <w:p w14:paraId="7524D4E6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9" w:type="dxa"/>
            <w:noWrap/>
            <w:hideMark/>
          </w:tcPr>
          <w:p w14:paraId="2108607C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596A424C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55.60%</w:t>
            </w:r>
          </w:p>
        </w:tc>
      </w:tr>
      <w:tr w:rsidR="004063FB" w:rsidRPr="00B306DF" w14:paraId="496CFB05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72B19678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3" w:type="dxa"/>
            <w:noWrap/>
            <w:hideMark/>
          </w:tcPr>
          <w:p w14:paraId="21E67BF9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5" w:type="dxa"/>
            <w:noWrap/>
            <w:hideMark/>
          </w:tcPr>
          <w:p w14:paraId="222EB508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4" w:type="dxa"/>
            <w:noWrap/>
            <w:hideMark/>
          </w:tcPr>
          <w:p w14:paraId="74E3C8DF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9" w:type="dxa"/>
            <w:noWrap/>
            <w:hideMark/>
          </w:tcPr>
          <w:p w14:paraId="619E1277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57" w:type="dxa"/>
            <w:noWrap/>
            <w:hideMark/>
          </w:tcPr>
          <w:p w14:paraId="08373806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4063FB" w:rsidRPr="00B306DF" w14:paraId="6E5ED642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</w:tcPr>
          <w:p w14:paraId="74E6DB89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noWrap/>
          </w:tcPr>
          <w:p w14:paraId="5781061D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noWrap/>
          </w:tcPr>
          <w:p w14:paraId="0BD45D61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noWrap/>
          </w:tcPr>
          <w:p w14:paraId="6D0F19B8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139" w:type="dxa"/>
            <w:noWrap/>
          </w:tcPr>
          <w:p w14:paraId="775A8C9F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</w:tcPr>
          <w:p w14:paraId="67D19570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</w:tr>
      <w:tr w:rsidR="004063FB" w:rsidRPr="00B306DF" w14:paraId="55DBBF42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474E8362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2A13258A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135" w:type="dxa"/>
            <w:noWrap/>
            <w:hideMark/>
          </w:tcPr>
          <w:p w14:paraId="3B93D7EE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1154" w:type="dxa"/>
            <w:noWrap/>
            <w:hideMark/>
          </w:tcPr>
          <w:p w14:paraId="31CF932A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9" w:type="dxa"/>
            <w:noWrap/>
            <w:hideMark/>
          </w:tcPr>
          <w:p w14:paraId="034D7399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4D58770B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51BC34FD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</w:tcPr>
          <w:p w14:paraId="6A4524C9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423" w:type="dxa"/>
            <w:noWrap/>
          </w:tcPr>
          <w:p w14:paraId="79A11CBD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135" w:type="dxa"/>
            <w:noWrap/>
          </w:tcPr>
          <w:p w14:paraId="34D88A2D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noWrap/>
          </w:tcPr>
          <w:p w14:paraId="7239C293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139" w:type="dxa"/>
            <w:noWrap/>
          </w:tcPr>
          <w:p w14:paraId="2CEA86A0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</w:tcPr>
          <w:p w14:paraId="3C3B8077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39094503" w14:textId="77777777" w:rsidTr="0098524D">
        <w:trPr>
          <w:trHeight w:val="300"/>
        </w:trPr>
        <w:tc>
          <w:tcPr>
            <w:tcW w:w="2442" w:type="dxa"/>
            <w:noWrap/>
          </w:tcPr>
          <w:p w14:paraId="3C49ACFF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423" w:type="dxa"/>
            <w:noWrap/>
          </w:tcPr>
          <w:p w14:paraId="717E795E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135" w:type="dxa"/>
            <w:noWrap/>
          </w:tcPr>
          <w:p w14:paraId="1C02F6F9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noWrap/>
          </w:tcPr>
          <w:p w14:paraId="38C9709F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139" w:type="dxa"/>
            <w:noWrap/>
          </w:tcPr>
          <w:p w14:paraId="22F24626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</w:tcPr>
          <w:p w14:paraId="4379F719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397FC157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33A95025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FLT3Result</w:t>
            </w:r>
          </w:p>
        </w:tc>
        <w:tc>
          <w:tcPr>
            <w:tcW w:w="1423" w:type="dxa"/>
            <w:noWrap/>
            <w:hideMark/>
          </w:tcPr>
          <w:p w14:paraId="01745CEF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135" w:type="dxa"/>
            <w:noWrap/>
            <w:hideMark/>
          </w:tcPr>
          <w:p w14:paraId="681DE6DB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29</w:t>
            </w:r>
          </w:p>
        </w:tc>
        <w:tc>
          <w:tcPr>
            <w:tcW w:w="1154" w:type="dxa"/>
            <w:noWrap/>
            <w:hideMark/>
          </w:tcPr>
          <w:p w14:paraId="5E2E5BF0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9" w:type="dxa"/>
            <w:noWrap/>
            <w:hideMark/>
          </w:tcPr>
          <w:p w14:paraId="3389FF93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501E67C5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70.20%</w:t>
            </w:r>
          </w:p>
        </w:tc>
      </w:tr>
      <w:tr w:rsidR="004063FB" w:rsidRPr="00B306DF" w14:paraId="3F05F806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7528F919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3FE933C3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135" w:type="dxa"/>
            <w:noWrap/>
            <w:hideMark/>
          </w:tcPr>
          <w:p w14:paraId="70738718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1154" w:type="dxa"/>
            <w:noWrap/>
            <w:hideMark/>
          </w:tcPr>
          <w:p w14:paraId="1B1299F5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9" w:type="dxa"/>
            <w:noWrap/>
            <w:hideMark/>
          </w:tcPr>
          <w:p w14:paraId="33A917C2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79013973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60%</w:t>
            </w:r>
          </w:p>
        </w:tc>
      </w:tr>
      <w:tr w:rsidR="004063FB" w:rsidRPr="00B306DF" w14:paraId="1620A5ED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6308D2C6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648AD28A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Not Done</w:t>
            </w:r>
          </w:p>
        </w:tc>
        <w:tc>
          <w:tcPr>
            <w:tcW w:w="1135" w:type="dxa"/>
            <w:noWrap/>
            <w:hideMark/>
          </w:tcPr>
          <w:p w14:paraId="3CBBE574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1154" w:type="dxa"/>
            <w:noWrap/>
            <w:hideMark/>
          </w:tcPr>
          <w:p w14:paraId="0F5E6D82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9" w:type="dxa"/>
            <w:noWrap/>
            <w:hideMark/>
          </w:tcPr>
          <w:p w14:paraId="349BC9F4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0.4</w:t>
            </w:r>
          </w:p>
        </w:tc>
        <w:tc>
          <w:tcPr>
            <w:tcW w:w="2057" w:type="dxa"/>
            <w:noWrap/>
            <w:hideMark/>
          </w:tcPr>
          <w:p w14:paraId="579F522E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71.40%</w:t>
            </w:r>
          </w:p>
        </w:tc>
      </w:tr>
      <w:tr w:rsidR="004063FB" w:rsidRPr="00B306DF" w14:paraId="06E36512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7D8A2832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3" w:type="dxa"/>
            <w:noWrap/>
            <w:hideMark/>
          </w:tcPr>
          <w:p w14:paraId="383501B9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5" w:type="dxa"/>
            <w:noWrap/>
            <w:hideMark/>
          </w:tcPr>
          <w:p w14:paraId="648FDDE9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4" w:type="dxa"/>
            <w:noWrap/>
            <w:hideMark/>
          </w:tcPr>
          <w:p w14:paraId="7E412D53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9" w:type="dxa"/>
            <w:noWrap/>
            <w:hideMark/>
          </w:tcPr>
          <w:p w14:paraId="2574C8C2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57" w:type="dxa"/>
            <w:noWrap/>
            <w:hideMark/>
          </w:tcPr>
          <w:p w14:paraId="0C467AD8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4063FB" w:rsidRPr="00B306DF" w14:paraId="375A301B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5CA92AA5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60D5E43D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135" w:type="dxa"/>
            <w:noWrap/>
            <w:hideMark/>
          </w:tcPr>
          <w:p w14:paraId="08A1F25F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1154" w:type="dxa"/>
            <w:noWrap/>
            <w:hideMark/>
          </w:tcPr>
          <w:p w14:paraId="47DBE3CE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9" w:type="dxa"/>
            <w:noWrap/>
            <w:hideMark/>
          </w:tcPr>
          <w:p w14:paraId="59BF1FA4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142DAD33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</w:p>
        </w:tc>
      </w:tr>
      <w:tr w:rsidR="004063FB" w:rsidRPr="00B306DF" w14:paraId="5E396669" w14:textId="77777777" w:rsidTr="0098524D">
        <w:trPr>
          <w:trHeight w:val="300"/>
        </w:trPr>
        <w:tc>
          <w:tcPr>
            <w:tcW w:w="2442" w:type="dxa"/>
            <w:noWrap/>
            <w:hideMark/>
          </w:tcPr>
          <w:p w14:paraId="19F44697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Final ATRA syndrome</w:t>
            </w:r>
          </w:p>
        </w:tc>
        <w:tc>
          <w:tcPr>
            <w:tcW w:w="1423" w:type="dxa"/>
            <w:noWrap/>
            <w:hideMark/>
          </w:tcPr>
          <w:p w14:paraId="4B44CCF8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1135" w:type="dxa"/>
            <w:noWrap/>
            <w:hideMark/>
          </w:tcPr>
          <w:p w14:paraId="29783630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54" w:type="dxa"/>
            <w:noWrap/>
            <w:hideMark/>
          </w:tcPr>
          <w:p w14:paraId="03C39F17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1139" w:type="dxa"/>
            <w:noWrap/>
            <w:hideMark/>
          </w:tcPr>
          <w:p w14:paraId="02BAEC0F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057" w:type="dxa"/>
            <w:noWrap/>
            <w:hideMark/>
          </w:tcPr>
          <w:p w14:paraId="57FE9F7D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70.40%</w:t>
            </w:r>
          </w:p>
        </w:tc>
      </w:tr>
      <w:tr w:rsidR="004063FB" w:rsidRPr="00B306DF" w14:paraId="2B55448B" w14:textId="77777777" w:rsidTr="0098524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2442" w:type="dxa"/>
            <w:noWrap/>
            <w:hideMark/>
          </w:tcPr>
          <w:p w14:paraId="5B1ABF7B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noWrap/>
            <w:hideMark/>
          </w:tcPr>
          <w:p w14:paraId="2C30BCC2" w14:textId="77777777" w:rsidR="004063FB" w:rsidRPr="00B306DF" w:rsidRDefault="004063FB" w:rsidP="0098524D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35" w:type="dxa"/>
            <w:noWrap/>
            <w:hideMark/>
          </w:tcPr>
          <w:p w14:paraId="64C6279B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54" w:type="dxa"/>
            <w:noWrap/>
            <w:hideMark/>
          </w:tcPr>
          <w:p w14:paraId="20EA49F1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39" w:type="dxa"/>
            <w:noWrap/>
            <w:hideMark/>
          </w:tcPr>
          <w:p w14:paraId="572353DA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2057" w:type="dxa"/>
            <w:noWrap/>
            <w:hideMark/>
          </w:tcPr>
          <w:p w14:paraId="0154BFF8" w14:textId="77777777" w:rsidR="004063FB" w:rsidRPr="00B306DF" w:rsidRDefault="004063FB" w:rsidP="0098524D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306D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65.60%</w:t>
            </w:r>
          </w:p>
        </w:tc>
      </w:tr>
    </w:tbl>
    <w:p w14:paraId="01334BDD" w14:textId="77777777" w:rsidR="004063FB" w:rsidRPr="00B306DF" w:rsidRDefault="004063FB" w:rsidP="004063FB">
      <w:pPr>
        <w:rPr>
          <w:rFonts w:asciiTheme="majorBidi" w:hAnsiTheme="majorBidi" w:cstheme="majorBidi"/>
          <w:b/>
          <w:sz w:val="20"/>
          <w:szCs w:val="20"/>
        </w:rPr>
      </w:pPr>
    </w:p>
    <w:p w14:paraId="27F20137" w14:textId="77777777" w:rsidR="004063FB" w:rsidRPr="00B306DF" w:rsidRDefault="004063FB" w:rsidP="004063FB">
      <w:pPr>
        <w:rPr>
          <w:rFonts w:asciiTheme="majorBidi" w:hAnsiTheme="majorBidi" w:cstheme="majorBidi"/>
          <w:b/>
          <w:sz w:val="20"/>
          <w:szCs w:val="20"/>
        </w:rPr>
      </w:pPr>
    </w:p>
    <w:p w14:paraId="0A25655A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57ADE42B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4517217C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236C600D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0FAD8993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0F837E62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42942EFF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49DBCBB8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10233EF1" w14:textId="77777777" w:rsidR="004063FB" w:rsidRDefault="004063FB" w:rsidP="004063FB">
      <w:pPr>
        <w:rPr>
          <w:rFonts w:asciiTheme="majorBidi" w:hAnsiTheme="majorBidi" w:cstheme="majorBidi"/>
          <w:b/>
          <w:sz w:val="20"/>
          <w:szCs w:val="20"/>
        </w:rPr>
      </w:pPr>
    </w:p>
    <w:p w14:paraId="33326903" w14:textId="77777777" w:rsidR="004063FB" w:rsidRDefault="004063FB" w:rsidP="004063FB">
      <w:pPr>
        <w:rPr>
          <w:rFonts w:asciiTheme="majorBidi" w:hAnsiTheme="majorBidi" w:cstheme="majorBidi"/>
          <w:b/>
          <w:sz w:val="20"/>
          <w:szCs w:val="20"/>
        </w:rPr>
      </w:pPr>
    </w:p>
    <w:p w14:paraId="2FF35A2E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  <w:r w:rsidRPr="00B306DF">
        <w:rPr>
          <w:rFonts w:asciiTheme="majorBidi" w:hAnsiTheme="majorBidi" w:cstheme="majorBidi"/>
          <w:b/>
          <w:sz w:val="20"/>
          <w:szCs w:val="20"/>
        </w:rPr>
        <w:t>Table 4: multivariate analysis for the initial variables (age, gender, obesity, giving steroids with ATRA, and giving hydroxyurea initially) with ATRA syndrome.</w:t>
      </w:r>
    </w:p>
    <w:tbl>
      <w:tblPr>
        <w:tblStyle w:val="PlainTable1"/>
        <w:tblpPr w:leftFromText="180" w:rightFromText="180" w:vertAnchor="page" w:horzAnchor="margin" w:tblpY="2191"/>
        <w:tblW w:w="8826" w:type="dxa"/>
        <w:tblLayout w:type="fixed"/>
        <w:tblLook w:val="0020" w:firstRow="1" w:lastRow="0" w:firstColumn="0" w:lastColumn="0" w:noHBand="0" w:noVBand="0"/>
      </w:tblPr>
      <w:tblGrid>
        <w:gridCol w:w="3156"/>
        <w:gridCol w:w="53"/>
        <w:gridCol w:w="1001"/>
        <w:gridCol w:w="20"/>
        <w:gridCol w:w="1478"/>
        <w:gridCol w:w="89"/>
        <w:gridCol w:w="7"/>
        <w:gridCol w:w="1376"/>
        <w:gridCol w:w="7"/>
        <w:gridCol w:w="1623"/>
        <w:gridCol w:w="16"/>
      </w:tblGrid>
      <w:tr w:rsidR="004063FB" w:rsidRPr="00B306DF" w14:paraId="08806409" w14:textId="77777777" w:rsidTr="009852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0" w:type="dxa"/>
            <w:gridSpan w:val="4"/>
            <w:vMerge w:val="restart"/>
            <w:shd w:val="clear" w:color="auto" w:fill="4472C4" w:themeFill="accent1"/>
          </w:tcPr>
          <w:p w14:paraId="25D75222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2957" w:type="dxa"/>
            <w:gridSpan w:val="5"/>
          </w:tcPr>
          <w:p w14:paraId="50769766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Age group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39" w:type="dxa"/>
            <w:gridSpan w:val="2"/>
            <w:vMerge w:val="restart"/>
          </w:tcPr>
          <w:p w14:paraId="709B14F8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P-value</w:t>
            </w:r>
          </w:p>
        </w:tc>
      </w:tr>
      <w:tr w:rsidR="004063FB" w:rsidRPr="00B306DF" w14:paraId="1F71C1EC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0" w:type="dxa"/>
            <w:gridSpan w:val="4"/>
            <w:vMerge/>
            <w:shd w:val="clear" w:color="auto" w:fill="4472C4" w:themeFill="accent1"/>
          </w:tcPr>
          <w:p w14:paraId="408A5D26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78" w:type="dxa"/>
          </w:tcPr>
          <w:p w14:paraId="17245745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&lt;10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79" w:type="dxa"/>
            <w:gridSpan w:val="4"/>
          </w:tcPr>
          <w:p w14:paraId="6834AB16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&gt;10</w:t>
            </w:r>
          </w:p>
        </w:tc>
        <w:tc>
          <w:tcPr>
            <w:tcW w:w="1639" w:type="dxa"/>
            <w:gridSpan w:val="2"/>
            <w:vMerge/>
          </w:tcPr>
          <w:p w14:paraId="47944D99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67E58C77" w14:textId="77777777" w:rsidTr="0098524D">
        <w:trPr>
          <w:trHeight w:val="4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6" w:type="dxa"/>
            <w:vMerge w:val="restart"/>
          </w:tcPr>
          <w:p w14:paraId="6A293E51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Final ATRA syndrome</w:t>
            </w:r>
          </w:p>
        </w:tc>
        <w:tc>
          <w:tcPr>
            <w:tcW w:w="1074" w:type="dxa"/>
            <w:gridSpan w:val="3"/>
          </w:tcPr>
          <w:p w14:paraId="4B48A37C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78" w:type="dxa"/>
          </w:tcPr>
          <w:p w14:paraId="3CB4A1C4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1479" w:type="dxa"/>
            <w:gridSpan w:val="4"/>
          </w:tcPr>
          <w:p w14:paraId="78AEAE3F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39" w:type="dxa"/>
            <w:gridSpan w:val="2"/>
            <w:vMerge w:val="restart"/>
          </w:tcPr>
          <w:p w14:paraId="605FA31E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0019608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0.3</w:t>
            </w:r>
          </w:p>
        </w:tc>
      </w:tr>
      <w:tr w:rsidR="004063FB" w:rsidRPr="00B306DF" w14:paraId="2A110874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6" w:type="dxa"/>
            <w:vMerge/>
          </w:tcPr>
          <w:p w14:paraId="6C4AB015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4" w:type="dxa"/>
            <w:gridSpan w:val="3"/>
          </w:tcPr>
          <w:p w14:paraId="08520354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78" w:type="dxa"/>
          </w:tcPr>
          <w:p w14:paraId="4D565DFE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1479" w:type="dxa"/>
            <w:gridSpan w:val="4"/>
          </w:tcPr>
          <w:p w14:paraId="0560C71F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39" w:type="dxa"/>
            <w:gridSpan w:val="2"/>
            <w:vMerge/>
          </w:tcPr>
          <w:p w14:paraId="6CC3AEAD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4C817F52" w14:textId="77777777" w:rsidTr="0098524D">
        <w:trPr>
          <w:trHeight w:val="4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0" w:type="dxa"/>
            <w:gridSpan w:val="4"/>
            <w:vMerge w:val="restart"/>
          </w:tcPr>
          <w:p w14:paraId="6A7E094E" w14:textId="77777777" w:rsidR="004063FB" w:rsidRPr="00B306DF" w:rsidRDefault="004063FB" w:rsidP="0098524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50" w:type="dxa"/>
            <w:gridSpan w:val="4"/>
          </w:tcPr>
          <w:p w14:paraId="0037D3E6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Obesity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46" w:type="dxa"/>
            <w:gridSpan w:val="3"/>
            <w:vMerge w:val="restart"/>
          </w:tcPr>
          <w:p w14:paraId="78C8DADE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P-value</w:t>
            </w:r>
          </w:p>
        </w:tc>
      </w:tr>
      <w:tr w:rsidR="004063FB" w:rsidRPr="00B306DF" w14:paraId="54702419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0" w:type="dxa"/>
            <w:gridSpan w:val="4"/>
            <w:vMerge/>
          </w:tcPr>
          <w:p w14:paraId="1EFE3AA4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67" w:type="dxa"/>
            <w:gridSpan w:val="2"/>
          </w:tcPr>
          <w:p w14:paraId="1A1C74DB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Not Obese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3" w:type="dxa"/>
            <w:gridSpan w:val="2"/>
          </w:tcPr>
          <w:p w14:paraId="50BBAFC7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Obese</w:t>
            </w:r>
          </w:p>
        </w:tc>
        <w:tc>
          <w:tcPr>
            <w:tcW w:w="1646" w:type="dxa"/>
            <w:gridSpan w:val="3"/>
            <w:vMerge/>
          </w:tcPr>
          <w:p w14:paraId="4B53444D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79C5C517" w14:textId="77777777" w:rsidTr="0098524D">
        <w:trPr>
          <w:trHeight w:val="4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6" w:type="dxa"/>
            <w:vMerge w:val="restart"/>
          </w:tcPr>
          <w:p w14:paraId="6D25C306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Final ATRA syndrome</w:t>
            </w:r>
          </w:p>
        </w:tc>
        <w:tc>
          <w:tcPr>
            <w:tcW w:w="1074" w:type="dxa"/>
            <w:gridSpan w:val="3"/>
          </w:tcPr>
          <w:p w14:paraId="5CB7A541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67" w:type="dxa"/>
            <w:gridSpan w:val="2"/>
          </w:tcPr>
          <w:p w14:paraId="0C4B93FF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1383" w:type="dxa"/>
            <w:gridSpan w:val="2"/>
          </w:tcPr>
          <w:p w14:paraId="4A7947E5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46" w:type="dxa"/>
            <w:gridSpan w:val="3"/>
            <w:vMerge w:val="restart"/>
          </w:tcPr>
          <w:p w14:paraId="29C8071E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0.53</w:t>
            </w:r>
          </w:p>
        </w:tc>
      </w:tr>
      <w:tr w:rsidR="004063FB" w:rsidRPr="00B306DF" w14:paraId="28DAADE6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6" w:type="dxa"/>
            <w:vMerge/>
          </w:tcPr>
          <w:p w14:paraId="3326F03A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4" w:type="dxa"/>
            <w:gridSpan w:val="3"/>
          </w:tcPr>
          <w:p w14:paraId="77DAB80F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67" w:type="dxa"/>
            <w:gridSpan w:val="2"/>
          </w:tcPr>
          <w:p w14:paraId="1CD4133C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1383" w:type="dxa"/>
            <w:gridSpan w:val="2"/>
          </w:tcPr>
          <w:p w14:paraId="0EF29AF9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46" w:type="dxa"/>
            <w:gridSpan w:val="3"/>
            <w:vMerge/>
          </w:tcPr>
          <w:p w14:paraId="0C300273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7085CCA4" w14:textId="77777777" w:rsidTr="0098524D">
        <w:trPr>
          <w:trHeight w:val="4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0" w:type="dxa"/>
            <w:gridSpan w:val="4"/>
            <w:vMerge w:val="restart"/>
          </w:tcPr>
          <w:p w14:paraId="684E2C44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57" w:type="dxa"/>
            <w:gridSpan w:val="5"/>
          </w:tcPr>
          <w:p w14:paraId="1A051322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Steroid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39" w:type="dxa"/>
            <w:gridSpan w:val="2"/>
            <w:vMerge w:val="restart"/>
          </w:tcPr>
          <w:p w14:paraId="4FBBBE71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P-value</w:t>
            </w:r>
          </w:p>
        </w:tc>
      </w:tr>
      <w:tr w:rsidR="004063FB" w:rsidRPr="00B306DF" w14:paraId="542816E3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0" w:type="dxa"/>
            <w:gridSpan w:val="4"/>
            <w:vMerge/>
          </w:tcPr>
          <w:p w14:paraId="58089661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78" w:type="dxa"/>
          </w:tcPr>
          <w:p w14:paraId="5C7DE92B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79" w:type="dxa"/>
            <w:gridSpan w:val="4"/>
          </w:tcPr>
          <w:p w14:paraId="6566FFF8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639" w:type="dxa"/>
            <w:gridSpan w:val="2"/>
            <w:vMerge/>
          </w:tcPr>
          <w:p w14:paraId="3B76B5C5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24CF5ECA" w14:textId="77777777" w:rsidTr="0098524D">
        <w:trPr>
          <w:trHeight w:val="4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6" w:type="dxa"/>
            <w:vMerge w:val="restart"/>
          </w:tcPr>
          <w:p w14:paraId="2102F7E1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Final ATRA syndrome</w:t>
            </w:r>
          </w:p>
        </w:tc>
        <w:tc>
          <w:tcPr>
            <w:tcW w:w="1074" w:type="dxa"/>
            <w:gridSpan w:val="3"/>
          </w:tcPr>
          <w:p w14:paraId="09EC3E6B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78" w:type="dxa"/>
          </w:tcPr>
          <w:p w14:paraId="472353E1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479" w:type="dxa"/>
            <w:gridSpan w:val="4"/>
          </w:tcPr>
          <w:p w14:paraId="3155C3BE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39" w:type="dxa"/>
            <w:gridSpan w:val="2"/>
            <w:vMerge w:val="restart"/>
          </w:tcPr>
          <w:p w14:paraId="4243242B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0.058</w:t>
            </w:r>
          </w:p>
        </w:tc>
      </w:tr>
      <w:tr w:rsidR="004063FB" w:rsidRPr="00B306DF" w14:paraId="7C7CE344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6" w:type="dxa"/>
            <w:vMerge/>
          </w:tcPr>
          <w:p w14:paraId="427424B4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4" w:type="dxa"/>
            <w:gridSpan w:val="3"/>
          </w:tcPr>
          <w:p w14:paraId="7CB0E581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78" w:type="dxa"/>
          </w:tcPr>
          <w:p w14:paraId="29617715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479" w:type="dxa"/>
            <w:gridSpan w:val="4"/>
          </w:tcPr>
          <w:p w14:paraId="1B2225CA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39" w:type="dxa"/>
            <w:gridSpan w:val="2"/>
            <w:vMerge/>
          </w:tcPr>
          <w:p w14:paraId="081082F7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6FA51355" w14:textId="77777777" w:rsidTr="0098524D">
        <w:trPr>
          <w:trHeight w:val="4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0" w:type="dxa"/>
            <w:gridSpan w:val="4"/>
            <w:vMerge w:val="restart"/>
          </w:tcPr>
          <w:p w14:paraId="5E27A7FB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57" w:type="dxa"/>
            <w:gridSpan w:val="5"/>
          </w:tcPr>
          <w:p w14:paraId="326420D3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Hydroxyurea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39" w:type="dxa"/>
            <w:gridSpan w:val="2"/>
            <w:vMerge w:val="restart"/>
          </w:tcPr>
          <w:p w14:paraId="464C13EC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P-value</w:t>
            </w:r>
          </w:p>
        </w:tc>
      </w:tr>
      <w:tr w:rsidR="004063FB" w:rsidRPr="00B306DF" w14:paraId="2AB1C2DF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0" w:type="dxa"/>
            <w:gridSpan w:val="4"/>
            <w:vMerge/>
          </w:tcPr>
          <w:p w14:paraId="2AE3927A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78" w:type="dxa"/>
          </w:tcPr>
          <w:p w14:paraId="777709B0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79" w:type="dxa"/>
            <w:gridSpan w:val="4"/>
          </w:tcPr>
          <w:p w14:paraId="2CBBAE0F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639" w:type="dxa"/>
            <w:gridSpan w:val="2"/>
            <w:vMerge/>
          </w:tcPr>
          <w:p w14:paraId="37113883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7A4B751F" w14:textId="77777777" w:rsidTr="0098524D">
        <w:trPr>
          <w:trHeight w:val="4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6" w:type="dxa"/>
            <w:vMerge w:val="restart"/>
          </w:tcPr>
          <w:p w14:paraId="008DB138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Final ATRA syndrome</w:t>
            </w:r>
          </w:p>
        </w:tc>
        <w:tc>
          <w:tcPr>
            <w:tcW w:w="1074" w:type="dxa"/>
            <w:gridSpan w:val="3"/>
          </w:tcPr>
          <w:p w14:paraId="56D45A67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78" w:type="dxa"/>
          </w:tcPr>
          <w:p w14:paraId="2B9D0FF1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1479" w:type="dxa"/>
            <w:gridSpan w:val="4"/>
          </w:tcPr>
          <w:p w14:paraId="43794C6B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39" w:type="dxa"/>
            <w:gridSpan w:val="2"/>
            <w:vMerge w:val="restart"/>
          </w:tcPr>
          <w:p w14:paraId="1F7583BC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0.19</w:t>
            </w:r>
          </w:p>
        </w:tc>
      </w:tr>
      <w:tr w:rsidR="004063FB" w:rsidRPr="00B306DF" w14:paraId="56C7FE2F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6" w:type="dxa"/>
            <w:vMerge/>
          </w:tcPr>
          <w:p w14:paraId="3BD91E73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4" w:type="dxa"/>
            <w:gridSpan w:val="3"/>
          </w:tcPr>
          <w:p w14:paraId="1371E2BE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78" w:type="dxa"/>
          </w:tcPr>
          <w:p w14:paraId="13145902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</w:tc>
        <w:tc>
          <w:tcPr>
            <w:tcW w:w="1479" w:type="dxa"/>
            <w:gridSpan w:val="4"/>
          </w:tcPr>
          <w:p w14:paraId="0EA76E3B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39" w:type="dxa"/>
            <w:gridSpan w:val="2"/>
            <w:vMerge/>
          </w:tcPr>
          <w:p w14:paraId="483C925E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0D68D2FE" w14:textId="77777777" w:rsidTr="0098524D">
        <w:trPr>
          <w:trHeight w:val="4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0" w:type="dxa"/>
            <w:gridSpan w:val="4"/>
          </w:tcPr>
          <w:p w14:paraId="516F2957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78" w:type="dxa"/>
          </w:tcPr>
          <w:p w14:paraId="3091C766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79" w:type="dxa"/>
            <w:gridSpan w:val="4"/>
          </w:tcPr>
          <w:p w14:paraId="639B50E5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39" w:type="dxa"/>
            <w:gridSpan w:val="2"/>
          </w:tcPr>
          <w:p w14:paraId="587B4DE9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32E557D6" w14:textId="77777777" w:rsidTr="0098524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6" w:type="dxa"/>
          <w:trHeight w:val="4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10" w:type="dxa"/>
            <w:gridSpan w:val="3"/>
            <w:vMerge w:val="restart"/>
          </w:tcPr>
          <w:p w14:paraId="09730A9B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70" w:type="dxa"/>
            <w:gridSpan w:val="5"/>
          </w:tcPr>
          <w:p w14:paraId="1D6A95DB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Gender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30" w:type="dxa"/>
            <w:gridSpan w:val="2"/>
            <w:vMerge w:val="restart"/>
          </w:tcPr>
          <w:p w14:paraId="1D03B938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P-value</w:t>
            </w:r>
          </w:p>
        </w:tc>
      </w:tr>
      <w:tr w:rsidR="004063FB" w:rsidRPr="00B306DF" w14:paraId="7B82B6AA" w14:textId="77777777" w:rsidTr="0098524D">
        <w:trPr>
          <w:gridAfter w:val="1"/>
          <w:wAfter w:w="16" w:type="dxa"/>
          <w:trHeight w:val="4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10" w:type="dxa"/>
            <w:gridSpan w:val="3"/>
            <w:vMerge/>
          </w:tcPr>
          <w:p w14:paraId="236772F4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94" w:type="dxa"/>
            <w:gridSpan w:val="4"/>
          </w:tcPr>
          <w:p w14:paraId="52B1B5AF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Female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76" w:type="dxa"/>
          </w:tcPr>
          <w:p w14:paraId="0693D983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Male</w:t>
            </w:r>
          </w:p>
        </w:tc>
        <w:tc>
          <w:tcPr>
            <w:tcW w:w="1630" w:type="dxa"/>
            <w:gridSpan w:val="2"/>
            <w:vMerge/>
          </w:tcPr>
          <w:p w14:paraId="710C2F62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42CDCF7D" w14:textId="77777777" w:rsidTr="0098524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6" w:type="dxa"/>
          <w:trHeight w:val="4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09" w:type="dxa"/>
            <w:gridSpan w:val="2"/>
            <w:vMerge w:val="restart"/>
          </w:tcPr>
          <w:p w14:paraId="60A67F88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Final ATRA syndrome</w:t>
            </w:r>
          </w:p>
        </w:tc>
        <w:tc>
          <w:tcPr>
            <w:tcW w:w="1001" w:type="dxa"/>
          </w:tcPr>
          <w:p w14:paraId="6E777446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94" w:type="dxa"/>
            <w:gridSpan w:val="4"/>
          </w:tcPr>
          <w:p w14:paraId="77B48289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376" w:type="dxa"/>
          </w:tcPr>
          <w:p w14:paraId="6300AB31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30" w:type="dxa"/>
            <w:gridSpan w:val="2"/>
            <w:vMerge w:val="restart"/>
            <w:shd w:val="clear" w:color="auto" w:fill="00B050"/>
          </w:tcPr>
          <w:p w14:paraId="2BB46685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0.01</w:t>
            </w:r>
          </w:p>
        </w:tc>
      </w:tr>
      <w:tr w:rsidR="004063FB" w:rsidRPr="00B306DF" w14:paraId="36C50E4C" w14:textId="77777777" w:rsidTr="0098524D">
        <w:trPr>
          <w:gridAfter w:val="1"/>
          <w:wAfter w:w="16" w:type="dxa"/>
          <w:trHeight w:val="4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09" w:type="dxa"/>
            <w:gridSpan w:val="2"/>
            <w:vMerge/>
          </w:tcPr>
          <w:p w14:paraId="6C9DB9B6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1" w:type="dxa"/>
          </w:tcPr>
          <w:p w14:paraId="79EA6A02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94" w:type="dxa"/>
            <w:gridSpan w:val="4"/>
          </w:tcPr>
          <w:p w14:paraId="30F1C856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1376" w:type="dxa"/>
          </w:tcPr>
          <w:p w14:paraId="469F5D97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30" w:type="dxa"/>
            <w:gridSpan w:val="2"/>
            <w:vMerge/>
            <w:shd w:val="clear" w:color="auto" w:fill="00B050"/>
          </w:tcPr>
          <w:p w14:paraId="6AD6353B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40C248CF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787006CF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7CC23CB0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429F3821" w14:textId="77777777" w:rsidR="004063FB" w:rsidRPr="00B306DF" w:rsidRDefault="004063FB" w:rsidP="004063FB">
      <w:pPr>
        <w:rPr>
          <w:rFonts w:asciiTheme="majorBidi" w:hAnsiTheme="majorBidi" w:cstheme="majorBidi"/>
          <w:b/>
          <w:sz w:val="20"/>
          <w:szCs w:val="20"/>
        </w:rPr>
      </w:pPr>
    </w:p>
    <w:p w14:paraId="71391E21" w14:textId="77777777" w:rsidR="004063FB" w:rsidRPr="00B306DF" w:rsidRDefault="004063FB" w:rsidP="004063FB">
      <w:pPr>
        <w:rPr>
          <w:rFonts w:asciiTheme="majorBidi" w:hAnsiTheme="majorBidi" w:cstheme="majorBidi"/>
          <w:b/>
          <w:sz w:val="20"/>
          <w:szCs w:val="20"/>
        </w:rPr>
      </w:pPr>
    </w:p>
    <w:p w14:paraId="3745D784" w14:textId="77777777" w:rsidR="004063FB" w:rsidRPr="00B306DF" w:rsidRDefault="004063FB" w:rsidP="004063FB">
      <w:pPr>
        <w:rPr>
          <w:rFonts w:asciiTheme="majorBidi" w:hAnsiTheme="majorBidi" w:cstheme="majorBidi"/>
          <w:b/>
          <w:sz w:val="20"/>
          <w:szCs w:val="20"/>
        </w:rPr>
      </w:pPr>
      <w:r w:rsidRPr="00B306DF">
        <w:rPr>
          <w:rFonts w:asciiTheme="majorBidi" w:hAnsiTheme="majorBidi" w:cstheme="majorBidi"/>
          <w:b/>
          <w:sz w:val="20"/>
          <w:szCs w:val="20"/>
        </w:rPr>
        <w:t>Table 5: multivariate analysis for the initial variables (promyelocyte counts, initial coagulation profile, and FLT3-ITD mutation) with ATRA syndrome.</w:t>
      </w:r>
    </w:p>
    <w:tbl>
      <w:tblPr>
        <w:tblStyle w:val="PlainTable1"/>
        <w:tblpPr w:leftFromText="180" w:rightFromText="180" w:vertAnchor="page" w:horzAnchor="margin" w:tblpY="526"/>
        <w:tblW w:w="8739" w:type="dxa"/>
        <w:tblLayout w:type="fixed"/>
        <w:tblLook w:val="0020" w:firstRow="1" w:lastRow="0" w:firstColumn="0" w:lastColumn="0" w:noHBand="0" w:noVBand="0"/>
      </w:tblPr>
      <w:tblGrid>
        <w:gridCol w:w="2660"/>
        <w:gridCol w:w="38"/>
        <w:gridCol w:w="364"/>
        <w:gridCol w:w="103"/>
        <w:gridCol w:w="403"/>
        <w:gridCol w:w="32"/>
        <w:gridCol w:w="17"/>
        <w:gridCol w:w="1194"/>
        <w:gridCol w:w="67"/>
        <w:gridCol w:w="787"/>
        <w:gridCol w:w="60"/>
        <w:gridCol w:w="329"/>
        <w:gridCol w:w="85"/>
        <w:gridCol w:w="1061"/>
        <w:gridCol w:w="8"/>
        <w:gridCol w:w="19"/>
        <w:gridCol w:w="43"/>
        <w:gridCol w:w="1460"/>
        <w:gridCol w:w="9"/>
      </w:tblGrid>
      <w:tr w:rsidR="004063FB" w:rsidRPr="00B306DF" w14:paraId="5BE693C9" w14:textId="77777777" w:rsidTr="0098524D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" w:type="dxa"/>
          <w:trHeight w:val="24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68" w:type="dxa"/>
            <w:gridSpan w:val="5"/>
            <w:vMerge w:val="restart"/>
            <w:shd w:val="clear" w:color="auto" w:fill="4472C4" w:themeFill="accent1"/>
          </w:tcPr>
          <w:p w14:paraId="0D69C2CA" w14:textId="77777777" w:rsidR="004063FB" w:rsidRPr="00B306DF" w:rsidRDefault="004063FB" w:rsidP="0098524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Initial Variables with ATRA syndrome</w:t>
            </w:r>
          </w:p>
        </w:tc>
        <w:tc>
          <w:tcPr>
            <w:tcW w:w="3702" w:type="dxa"/>
            <w:gridSpan w:val="12"/>
          </w:tcPr>
          <w:p w14:paraId="2D627F13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Promyelocytes less than 30%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0" w:type="dxa"/>
            <w:vMerge w:val="restart"/>
          </w:tcPr>
          <w:p w14:paraId="36B1BE84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P-value</w:t>
            </w:r>
          </w:p>
        </w:tc>
      </w:tr>
      <w:tr w:rsidR="004063FB" w:rsidRPr="00B306DF" w14:paraId="0DC75BB9" w14:textId="77777777" w:rsidTr="0098524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  <w:trHeight w:val="2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68" w:type="dxa"/>
            <w:gridSpan w:val="5"/>
            <w:vMerge/>
            <w:shd w:val="clear" w:color="auto" w:fill="4472C4" w:themeFill="accent1"/>
          </w:tcPr>
          <w:p w14:paraId="37C06AF3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3" w:type="dxa"/>
            <w:gridSpan w:val="3"/>
          </w:tcPr>
          <w:p w14:paraId="6BD3B973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43" w:type="dxa"/>
            <w:gridSpan w:val="4"/>
          </w:tcPr>
          <w:p w14:paraId="347E746D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&lt;30%</w:t>
            </w:r>
          </w:p>
        </w:tc>
        <w:tc>
          <w:tcPr>
            <w:tcW w:w="1216" w:type="dxa"/>
            <w:gridSpan w:val="5"/>
          </w:tcPr>
          <w:p w14:paraId="724558FB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&gt;30%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0" w:type="dxa"/>
            <w:vMerge/>
          </w:tcPr>
          <w:p w14:paraId="697377C9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78A06E19" w14:textId="77777777" w:rsidTr="0098524D">
        <w:trPr>
          <w:gridAfter w:val="1"/>
          <w:wAfter w:w="9" w:type="dxa"/>
          <w:trHeight w:val="49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0" w:type="dxa"/>
            <w:vMerge w:val="restart"/>
          </w:tcPr>
          <w:p w14:paraId="34168BCB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Final ATRA syndrome</w:t>
            </w:r>
          </w:p>
        </w:tc>
        <w:tc>
          <w:tcPr>
            <w:tcW w:w="908" w:type="dxa"/>
            <w:gridSpan w:val="4"/>
          </w:tcPr>
          <w:p w14:paraId="5FFDBE70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43" w:type="dxa"/>
            <w:gridSpan w:val="3"/>
          </w:tcPr>
          <w:p w14:paraId="247FCAC5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3" w:type="dxa"/>
            <w:gridSpan w:val="4"/>
          </w:tcPr>
          <w:p w14:paraId="5592B99D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6" w:type="dxa"/>
            <w:gridSpan w:val="5"/>
          </w:tcPr>
          <w:p w14:paraId="78E791E6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1460" w:type="dxa"/>
            <w:vMerge w:val="restart"/>
          </w:tcPr>
          <w:p w14:paraId="66D52AE6" w14:textId="77777777" w:rsidR="004063FB" w:rsidRPr="00B306DF" w:rsidRDefault="004063FB" w:rsidP="0098524D">
            <w:pPr>
              <w:tabs>
                <w:tab w:val="left" w:pos="807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ADBAD9F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0.3</w:t>
            </w:r>
          </w:p>
        </w:tc>
      </w:tr>
      <w:tr w:rsidR="004063FB" w:rsidRPr="00B306DF" w14:paraId="27051F18" w14:textId="77777777" w:rsidTr="0098524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  <w:trHeight w:val="27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0" w:type="dxa"/>
            <w:vMerge/>
          </w:tcPr>
          <w:p w14:paraId="3DAC9DE8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8" w:type="dxa"/>
            <w:gridSpan w:val="4"/>
          </w:tcPr>
          <w:p w14:paraId="2232AB9E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43" w:type="dxa"/>
            <w:gridSpan w:val="3"/>
          </w:tcPr>
          <w:p w14:paraId="0CEE9A2D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3" w:type="dxa"/>
            <w:gridSpan w:val="4"/>
          </w:tcPr>
          <w:p w14:paraId="389D78A7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6" w:type="dxa"/>
            <w:gridSpan w:val="5"/>
          </w:tcPr>
          <w:p w14:paraId="0C2A8360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1460" w:type="dxa"/>
            <w:vMerge/>
          </w:tcPr>
          <w:p w14:paraId="55FEB225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482D4356" w14:textId="77777777" w:rsidTr="0098524D">
        <w:trPr>
          <w:gridAfter w:val="1"/>
          <w:wAfter w:w="9" w:type="dxa"/>
          <w:trHeight w:val="35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00" w:type="dxa"/>
            <w:gridSpan w:val="6"/>
            <w:vMerge w:val="restart"/>
          </w:tcPr>
          <w:p w14:paraId="0A86938B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27" w:type="dxa"/>
            <w:gridSpan w:val="10"/>
          </w:tcPr>
          <w:p w14:paraId="67D6FB55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Promyelocytes category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03" w:type="dxa"/>
            <w:gridSpan w:val="2"/>
            <w:vMerge w:val="restart"/>
          </w:tcPr>
          <w:p w14:paraId="3D74E2CA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P-value</w:t>
            </w:r>
          </w:p>
        </w:tc>
      </w:tr>
      <w:tr w:rsidR="004063FB" w:rsidRPr="00B306DF" w14:paraId="70EB1324" w14:textId="77777777" w:rsidTr="0098524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  <w:trHeight w:val="37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00" w:type="dxa"/>
            <w:gridSpan w:val="6"/>
            <w:vMerge/>
          </w:tcPr>
          <w:p w14:paraId="0B7D1FEC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065" w:type="dxa"/>
            <w:gridSpan w:val="4"/>
          </w:tcPr>
          <w:p w14:paraId="5A3E66DE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high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62" w:type="dxa"/>
            <w:gridSpan w:val="6"/>
          </w:tcPr>
          <w:p w14:paraId="26FD2D17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1503" w:type="dxa"/>
            <w:gridSpan w:val="2"/>
            <w:vMerge/>
          </w:tcPr>
          <w:p w14:paraId="59B7880C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6E29656B" w14:textId="77777777" w:rsidTr="0098524D">
        <w:trPr>
          <w:gridAfter w:val="1"/>
          <w:wAfter w:w="9" w:type="dxa"/>
          <w:trHeight w:val="35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2" w:type="dxa"/>
            <w:gridSpan w:val="3"/>
            <w:vMerge w:val="restart"/>
          </w:tcPr>
          <w:p w14:paraId="054A43AB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Final ATRA syndrome</w:t>
            </w:r>
          </w:p>
        </w:tc>
        <w:tc>
          <w:tcPr>
            <w:tcW w:w="538" w:type="dxa"/>
            <w:gridSpan w:val="3"/>
          </w:tcPr>
          <w:p w14:paraId="0D12A6B4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65" w:type="dxa"/>
            <w:gridSpan w:val="4"/>
          </w:tcPr>
          <w:p w14:paraId="1F9207FB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1562" w:type="dxa"/>
            <w:gridSpan w:val="6"/>
          </w:tcPr>
          <w:p w14:paraId="4048F1B0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03" w:type="dxa"/>
            <w:gridSpan w:val="2"/>
            <w:vMerge w:val="restart"/>
          </w:tcPr>
          <w:p w14:paraId="496CCE0B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0.16</w:t>
            </w:r>
          </w:p>
        </w:tc>
      </w:tr>
      <w:tr w:rsidR="004063FB" w:rsidRPr="00B306DF" w14:paraId="31E61903" w14:textId="77777777" w:rsidTr="0098524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  <w:trHeight w:val="38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2" w:type="dxa"/>
            <w:gridSpan w:val="3"/>
            <w:vMerge/>
          </w:tcPr>
          <w:p w14:paraId="4524A984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38" w:type="dxa"/>
            <w:gridSpan w:val="3"/>
          </w:tcPr>
          <w:p w14:paraId="2A87F94F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65" w:type="dxa"/>
            <w:gridSpan w:val="4"/>
          </w:tcPr>
          <w:p w14:paraId="3D7402B2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1562" w:type="dxa"/>
            <w:gridSpan w:val="6"/>
          </w:tcPr>
          <w:p w14:paraId="26984CF1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03" w:type="dxa"/>
            <w:gridSpan w:val="2"/>
            <w:vMerge/>
          </w:tcPr>
          <w:p w14:paraId="3BCC9111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4393BE7C" w14:textId="77777777" w:rsidTr="0098524D">
        <w:trPr>
          <w:gridAfter w:val="1"/>
          <w:wAfter w:w="9" w:type="dxa"/>
          <w:trHeight w:val="4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00" w:type="dxa"/>
            <w:gridSpan w:val="6"/>
            <w:vMerge w:val="restart"/>
          </w:tcPr>
          <w:p w14:paraId="635A47C7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08" w:type="dxa"/>
            <w:gridSpan w:val="9"/>
          </w:tcPr>
          <w:p w14:paraId="19808645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Initial Coagulation profile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2" w:type="dxa"/>
            <w:gridSpan w:val="3"/>
            <w:vMerge w:val="restart"/>
          </w:tcPr>
          <w:p w14:paraId="72ABCAE6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P-value</w:t>
            </w:r>
          </w:p>
        </w:tc>
      </w:tr>
      <w:tr w:rsidR="004063FB" w:rsidRPr="00B306DF" w14:paraId="5A3CD21B" w14:textId="77777777" w:rsidTr="0098524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  <w:trHeight w:val="44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00" w:type="dxa"/>
            <w:gridSpan w:val="6"/>
            <w:vMerge/>
          </w:tcPr>
          <w:p w14:paraId="15FF684D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25" w:type="dxa"/>
            <w:gridSpan w:val="5"/>
          </w:tcPr>
          <w:p w14:paraId="02510FDE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unsatisfactory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83" w:type="dxa"/>
            <w:gridSpan w:val="4"/>
          </w:tcPr>
          <w:p w14:paraId="7ADA6C78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Satisfactory</w:t>
            </w:r>
          </w:p>
        </w:tc>
        <w:tc>
          <w:tcPr>
            <w:tcW w:w="1522" w:type="dxa"/>
            <w:gridSpan w:val="3"/>
            <w:vMerge/>
          </w:tcPr>
          <w:p w14:paraId="288039F9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2F5959F0" w14:textId="77777777" w:rsidTr="0098524D">
        <w:trPr>
          <w:gridAfter w:val="1"/>
          <w:wAfter w:w="9" w:type="dxa"/>
          <w:trHeight w:val="4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65" w:type="dxa"/>
            <w:gridSpan w:val="4"/>
            <w:vMerge w:val="restart"/>
          </w:tcPr>
          <w:p w14:paraId="6A554F0A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Final ATRA syndrome</w:t>
            </w:r>
          </w:p>
        </w:tc>
        <w:tc>
          <w:tcPr>
            <w:tcW w:w="435" w:type="dxa"/>
            <w:gridSpan w:val="2"/>
          </w:tcPr>
          <w:p w14:paraId="65C62EC9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5" w:type="dxa"/>
            <w:gridSpan w:val="5"/>
          </w:tcPr>
          <w:p w14:paraId="7EFDD465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1483" w:type="dxa"/>
            <w:gridSpan w:val="4"/>
          </w:tcPr>
          <w:p w14:paraId="6ACA1ECD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2" w:type="dxa"/>
            <w:gridSpan w:val="3"/>
          </w:tcPr>
          <w:p w14:paraId="670C7EE7" w14:textId="77777777" w:rsidR="004063FB" w:rsidRPr="00B306DF" w:rsidRDefault="004063FB" w:rsidP="0098524D">
            <w:pPr>
              <w:tabs>
                <w:tab w:val="left" w:pos="8070"/>
              </w:tabs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56D5B6D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0.2</w:t>
            </w:r>
          </w:p>
        </w:tc>
      </w:tr>
      <w:tr w:rsidR="004063FB" w:rsidRPr="00B306DF" w14:paraId="713A599C" w14:textId="77777777" w:rsidTr="0098524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  <w:trHeight w:val="29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65" w:type="dxa"/>
            <w:gridSpan w:val="4"/>
            <w:vMerge/>
          </w:tcPr>
          <w:p w14:paraId="11DC10E6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5" w:type="dxa"/>
            <w:gridSpan w:val="2"/>
          </w:tcPr>
          <w:p w14:paraId="428110AF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5" w:type="dxa"/>
            <w:gridSpan w:val="5"/>
          </w:tcPr>
          <w:p w14:paraId="6C69EE33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23</w:t>
            </w:r>
          </w:p>
        </w:tc>
        <w:tc>
          <w:tcPr>
            <w:tcW w:w="1483" w:type="dxa"/>
            <w:gridSpan w:val="4"/>
          </w:tcPr>
          <w:p w14:paraId="36E4188F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22" w:type="dxa"/>
            <w:gridSpan w:val="3"/>
          </w:tcPr>
          <w:p w14:paraId="678EED81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52B1BFBB" w14:textId="77777777" w:rsidTr="0098524D">
        <w:trPr>
          <w:trHeight w:val="41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17" w:type="dxa"/>
            <w:gridSpan w:val="7"/>
            <w:vMerge w:val="restart"/>
          </w:tcPr>
          <w:p w14:paraId="668C9727" w14:textId="77777777" w:rsidR="004063FB" w:rsidRPr="00B306DF" w:rsidRDefault="004063FB" w:rsidP="0098524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583" w:type="dxa"/>
            <w:gridSpan w:val="7"/>
          </w:tcPr>
          <w:p w14:paraId="3A8F9925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FLT3-ITD Result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gridSpan w:val="5"/>
            <w:vMerge w:val="restart"/>
          </w:tcPr>
          <w:p w14:paraId="31F30273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P-value</w:t>
            </w:r>
          </w:p>
        </w:tc>
      </w:tr>
      <w:tr w:rsidR="004063FB" w:rsidRPr="00B306DF" w14:paraId="0FC78DEF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17" w:type="dxa"/>
            <w:gridSpan w:val="7"/>
            <w:vMerge/>
          </w:tcPr>
          <w:p w14:paraId="08154D7E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1" w:type="dxa"/>
            <w:gridSpan w:val="2"/>
          </w:tcPr>
          <w:p w14:paraId="344A851C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wild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1" w:type="dxa"/>
            <w:gridSpan w:val="4"/>
          </w:tcPr>
          <w:p w14:paraId="29E14EB4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mutated</w:t>
            </w:r>
          </w:p>
        </w:tc>
        <w:tc>
          <w:tcPr>
            <w:tcW w:w="1061" w:type="dxa"/>
          </w:tcPr>
          <w:p w14:paraId="43950677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Not Done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gridSpan w:val="5"/>
            <w:vMerge/>
          </w:tcPr>
          <w:p w14:paraId="4725CA1D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1B75B944" w14:textId="77777777" w:rsidTr="0098524D">
        <w:trPr>
          <w:trHeight w:val="41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98" w:type="dxa"/>
            <w:gridSpan w:val="2"/>
            <w:vMerge w:val="restart"/>
          </w:tcPr>
          <w:p w14:paraId="759CC3AA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Final ATRA syndrome</w:t>
            </w:r>
          </w:p>
        </w:tc>
        <w:tc>
          <w:tcPr>
            <w:tcW w:w="919" w:type="dxa"/>
            <w:gridSpan w:val="5"/>
          </w:tcPr>
          <w:p w14:paraId="1A0B59A8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1" w:type="dxa"/>
            <w:gridSpan w:val="2"/>
          </w:tcPr>
          <w:p w14:paraId="407B301D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1261" w:type="dxa"/>
            <w:gridSpan w:val="4"/>
          </w:tcPr>
          <w:p w14:paraId="50F19736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1" w:type="dxa"/>
          </w:tcPr>
          <w:p w14:paraId="5F42C1D1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539" w:type="dxa"/>
            <w:gridSpan w:val="5"/>
            <w:vMerge w:val="restart"/>
            <w:shd w:val="clear" w:color="auto" w:fill="00B050"/>
          </w:tcPr>
          <w:p w14:paraId="1F12488B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0.04</w:t>
            </w:r>
          </w:p>
        </w:tc>
      </w:tr>
      <w:tr w:rsidR="004063FB" w:rsidRPr="00B306DF" w14:paraId="2502F60A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98" w:type="dxa"/>
            <w:gridSpan w:val="2"/>
            <w:vMerge/>
          </w:tcPr>
          <w:p w14:paraId="0E512519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19" w:type="dxa"/>
            <w:gridSpan w:val="5"/>
          </w:tcPr>
          <w:p w14:paraId="5A08D6D2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1" w:type="dxa"/>
            <w:gridSpan w:val="2"/>
          </w:tcPr>
          <w:p w14:paraId="20260C9C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1261" w:type="dxa"/>
            <w:gridSpan w:val="4"/>
          </w:tcPr>
          <w:p w14:paraId="6EBE79BC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1" w:type="dxa"/>
          </w:tcPr>
          <w:p w14:paraId="1C5122ED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539" w:type="dxa"/>
            <w:gridSpan w:val="5"/>
            <w:vMerge/>
            <w:shd w:val="clear" w:color="auto" w:fill="00B050"/>
          </w:tcPr>
          <w:p w14:paraId="6FB59ADD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7DA5AAE1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5799845B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37777266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7C6C76A3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68104545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533E6439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1B97B7B9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267005F5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32A14200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6F6DC41A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61090BEF" w14:textId="77777777" w:rsidR="004063FB" w:rsidRPr="00B306DF" w:rsidRDefault="004063FB" w:rsidP="004063FB">
      <w:pPr>
        <w:rPr>
          <w:rFonts w:asciiTheme="majorBidi" w:hAnsiTheme="majorBidi" w:cstheme="majorBidi"/>
          <w:b/>
          <w:sz w:val="20"/>
          <w:szCs w:val="20"/>
        </w:rPr>
      </w:pPr>
    </w:p>
    <w:p w14:paraId="331BBEA5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  <w:r w:rsidRPr="00B306DF">
        <w:rPr>
          <w:rFonts w:asciiTheme="majorBidi" w:hAnsiTheme="majorBidi" w:cstheme="majorBidi"/>
          <w:b/>
          <w:sz w:val="20"/>
          <w:szCs w:val="20"/>
        </w:rPr>
        <w:t>Table 6: multivariate analysis for the initial variables (PML RARA transcript subtypes, and patient’s risk) with ATRA Syndrome.</w:t>
      </w:r>
    </w:p>
    <w:tbl>
      <w:tblPr>
        <w:tblStyle w:val="PlainTable1"/>
        <w:tblW w:w="8762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372"/>
        <w:gridCol w:w="853"/>
        <w:gridCol w:w="375"/>
        <w:gridCol w:w="630"/>
        <w:gridCol w:w="60"/>
        <w:gridCol w:w="1109"/>
        <w:gridCol w:w="435"/>
        <w:gridCol w:w="674"/>
        <w:gridCol w:w="692"/>
        <w:gridCol w:w="1530"/>
        <w:gridCol w:w="32"/>
      </w:tblGrid>
      <w:tr w:rsidR="004063FB" w:rsidRPr="00B306DF" w14:paraId="3558C7CF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00" w:type="dxa"/>
            <w:gridSpan w:val="3"/>
            <w:vMerge w:val="restart"/>
          </w:tcPr>
          <w:p w14:paraId="4A6D8C38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00" w:type="dxa"/>
            <w:gridSpan w:val="6"/>
          </w:tcPr>
          <w:p w14:paraId="67A916BC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PML- </w:t>
            </w:r>
            <w:proofErr w:type="spellStart"/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RARa</w:t>
            </w:r>
            <w:proofErr w:type="spellEnd"/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transcript subtypes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62" w:type="dxa"/>
            <w:gridSpan w:val="2"/>
            <w:vMerge w:val="restart"/>
          </w:tcPr>
          <w:p w14:paraId="5CDA14B2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P-value</w:t>
            </w:r>
          </w:p>
        </w:tc>
      </w:tr>
      <w:tr w:rsidR="004063FB" w:rsidRPr="00B306DF" w14:paraId="7C0247C1" w14:textId="77777777" w:rsidTr="0098524D">
        <w:trPr>
          <w:trHeight w:val="47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00" w:type="dxa"/>
            <w:gridSpan w:val="3"/>
            <w:vMerge/>
          </w:tcPr>
          <w:p w14:paraId="29F60D31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0" w:type="dxa"/>
            <w:gridSpan w:val="2"/>
          </w:tcPr>
          <w:p w14:paraId="5F64E518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bcr1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9" w:type="dxa"/>
          </w:tcPr>
          <w:p w14:paraId="3CB5B0D2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bcr2</w:t>
            </w:r>
          </w:p>
        </w:tc>
        <w:tc>
          <w:tcPr>
            <w:tcW w:w="1109" w:type="dxa"/>
            <w:gridSpan w:val="2"/>
          </w:tcPr>
          <w:p w14:paraId="214D3FBC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bcr3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2" w:type="dxa"/>
          </w:tcPr>
          <w:p w14:paraId="2B92C1CD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Not Spec</w:t>
            </w:r>
          </w:p>
        </w:tc>
        <w:tc>
          <w:tcPr>
            <w:tcW w:w="1562" w:type="dxa"/>
            <w:gridSpan w:val="2"/>
            <w:vMerge/>
          </w:tcPr>
          <w:p w14:paraId="38219949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06C4FE2E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72" w:type="dxa"/>
            <w:vMerge w:val="restart"/>
          </w:tcPr>
          <w:p w14:paraId="7E87A6D4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Final ATRA syndrome</w:t>
            </w:r>
          </w:p>
        </w:tc>
        <w:tc>
          <w:tcPr>
            <w:tcW w:w="1228" w:type="dxa"/>
            <w:gridSpan w:val="2"/>
          </w:tcPr>
          <w:p w14:paraId="35180CA0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76A92878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1109" w:type="dxa"/>
          </w:tcPr>
          <w:p w14:paraId="52827556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9" w:type="dxa"/>
            <w:gridSpan w:val="2"/>
          </w:tcPr>
          <w:p w14:paraId="71DC33E3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692" w:type="dxa"/>
          </w:tcPr>
          <w:p w14:paraId="27BF8EE4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62" w:type="dxa"/>
            <w:gridSpan w:val="2"/>
            <w:vMerge w:val="restart"/>
          </w:tcPr>
          <w:p w14:paraId="7AD98B61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0.5</w:t>
            </w:r>
          </w:p>
        </w:tc>
      </w:tr>
      <w:tr w:rsidR="004063FB" w:rsidRPr="00B306DF" w14:paraId="19C5CB09" w14:textId="77777777" w:rsidTr="0098524D">
        <w:trPr>
          <w:trHeight w:val="49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72" w:type="dxa"/>
            <w:vMerge/>
          </w:tcPr>
          <w:p w14:paraId="4E57DA97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8" w:type="dxa"/>
            <w:gridSpan w:val="2"/>
          </w:tcPr>
          <w:p w14:paraId="1B69AF52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407795CF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109" w:type="dxa"/>
          </w:tcPr>
          <w:p w14:paraId="46BB08CE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9" w:type="dxa"/>
            <w:gridSpan w:val="2"/>
          </w:tcPr>
          <w:p w14:paraId="104DA22D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692" w:type="dxa"/>
          </w:tcPr>
          <w:p w14:paraId="0D535BF0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62" w:type="dxa"/>
            <w:gridSpan w:val="2"/>
            <w:vMerge/>
          </w:tcPr>
          <w:p w14:paraId="51FAB385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5DB95CEA" w14:textId="77777777" w:rsidTr="00985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00" w:type="dxa"/>
            <w:gridSpan w:val="3"/>
          </w:tcPr>
          <w:p w14:paraId="540AEA51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0" w:type="dxa"/>
            <w:gridSpan w:val="2"/>
          </w:tcPr>
          <w:p w14:paraId="41CBFB4B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9" w:type="dxa"/>
          </w:tcPr>
          <w:p w14:paraId="49744C3B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09" w:type="dxa"/>
            <w:gridSpan w:val="2"/>
          </w:tcPr>
          <w:p w14:paraId="0D9D4110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2" w:type="dxa"/>
          </w:tcPr>
          <w:p w14:paraId="64D5BD2E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62" w:type="dxa"/>
            <w:gridSpan w:val="2"/>
            <w:vMerge/>
          </w:tcPr>
          <w:p w14:paraId="76C77AA7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140153E3" w14:textId="77777777" w:rsidTr="0098524D">
        <w:trPr>
          <w:gridAfter w:val="1"/>
          <w:wAfter w:w="32" w:type="dxa"/>
          <w:trHeight w:val="32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0" w:type="dxa"/>
            <w:gridSpan w:val="4"/>
            <w:vMerge w:val="restart"/>
          </w:tcPr>
          <w:p w14:paraId="2B2E6DC7" w14:textId="77777777" w:rsidR="004063FB" w:rsidRPr="00B306DF" w:rsidRDefault="004063FB" w:rsidP="0098524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70" w:type="dxa"/>
            <w:gridSpan w:val="5"/>
          </w:tcPr>
          <w:p w14:paraId="2F362CEE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SR/HR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0" w:type="dxa"/>
            <w:vMerge w:val="restart"/>
          </w:tcPr>
          <w:p w14:paraId="4C6684CC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P-value</w:t>
            </w:r>
          </w:p>
        </w:tc>
      </w:tr>
      <w:tr w:rsidR="004063FB" w:rsidRPr="00B306DF" w14:paraId="46F22908" w14:textId="77777777" w:rsidTr="0098524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2" w:type="dxa"/>
          <w:trHeight w:val="35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0" w:type="dxa"/>
            <w:gridSpan w:val="4"/>
            <w:vMerge/>
          </w:tcPr>
          <w:p w14:paraId="11FBF3C6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04" w:type="dxa"/>
            <w:gridSpan w:val="3"/>
          </w:tcPr>
          <w:p w14:paraId="09C3B146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HR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66" w:type="dxa"/>
            <w:gridSpan w:val="2"/>
          </w:tcPr>
          <w:p w14:paraId="337482B4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SR</w:t>
            </w:r>
          </w:p>
        </w:tc>
        <w:tc>
          <w:tcPr>
            <w:tcW w:w="1530" w:type="dxa"/>
            <w:vMerge/>
          </w:tcPr>
          <w:p w14:paraId="17C6F6AE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096B2665" w14:textId="77777777" w:rsidTr="0098524D">
        <w:trPr>
          <w:gridAfter w:val="1"/>
          <w:wAfter w:w="32" w:type="dxa"/>
          <w:trHeight w:val="32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25" w:type="dxa"/>
            <w:gridSpan w:val="2"/>
            <w:vMerge w:val="restart"/>
          </w:tcPr>
          <w:p w14:paraId="531CFE1C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Final ATRA syndrome</w:t>
            </w:r>
          </w:p>
        </w:tc>
        <w:tc>
          <w:tcPr>
            <w:tcW w:w="1005" w:type="dxa"/>
            <w:gridSpan w:val="2"/>
          </w:tcPr>
          <w:p w14:paraId="1A4D48B9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04" w:type="dxa"/>
            <w:gridSpan w:val="3"/>
          </w:tcPr>
          <w:p w14:paraId="21EB9ECD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1366" w:type="dxa"/>
            <w:gridSpan w:val="2"/>
          </w:tcPr>
          <w:p w14:paraId="6737DDC9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0" w:type="dxa"/>
            <w:vMerge w:val="restart"/>
          </w:tcPr>
          <w:p w14:paraId="65445484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</w:tr>
      <w:tr w:rsidR="004063FB" w:rsidRPr="00B306DF" w14:paraId="56B14445" w14:textId="77777777" w:rsidTr="0098524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2" w:type="dxa"/>
          <w:trHeight w:val="36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25" w:type="dxa"/>
            <w:gridSpan w:val="2"/>
            <w:vMerge/>
          </w:tcPr>
          <w:p w14:paraId="6EACAD61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5" w:type="dxa"/>
            <w:gridSpan w:val="2"/>
          </w:tcPr>
          <w:p w14:paraId="71846762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04" w:type="dxa"/>
            <w:gridSpan w:val="3"/>
          </w:tcPr>
          <w:p w14:paraId="7F7F1242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366" w:type="dxa"/>
            <w:gridSpan w:val="2"/>
          </w:tcPr>
          <w:p w14:paraId="48EC7153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306DF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0" w:type="dxa"/>
            <w:vMerge/>
          </w:tcPr>
          <w:p w14:paraId="31C46707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063FB" w:rsidRPr="00B306DF" w14:paraId="0BFC881C" w14:textId="77777777" w:rsidTr="0098524D">
        <w:trPr>
          <w:gridAfter w:val="1"/>
          <w:wAfter w:w="32" w:type="dxa"/>
          <w:trHeight w:val="31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0" w:type="dxa"/>
            <w:gridSpan w:val="4"/>
          </w:tcPr>
          <w:p w14:paraId="6994E4E7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04" w:type="dxa"/>
            <w:gridSpan w:val="3"/>
          </w:tcPr>
          <w:p w14:paraId="101E69F5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66" w:type="dxa"/>
            <w:gridSpan w:val="2"/>
          </w:tcPr>
          <w:p w14:paraId="79D38F07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30" w:type="dxa"/>
            <w:vMerge/>
          </w:tcPr>
          <w:p w14:paraId="4422F422" w14:textId="77777777" w:rsidR="004063FB" w:rsidRPr="00B306DF" w:rsidRDefault="004063FB" w:rsidP="0098524D">
            <w:pPr>
              <w:tabs>
                <w:tab w:val="left" w:pos="8070"/>
              </w:tabs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71FE3FC8" w14:textId="77777777" w:rsidR="004063FB" w:rsidRPr="00B306DF" w:rsidRDefault="004063FB" w:rsidP="004063FB">
      <w:pPr>
        <w:rPr>
          <w:rFonts w:asciiTheme="majorBidi" w:hAnsiTheme="majorBidi" w:cstheme="majorBidi"/>
          <w:sz w:val="20"/>
          <w:szCs w:val="20"/>
        </w:rPr>
      </w:pPr>
    </w:p>
    <w:p w14:paraId="610E6E95" w14:textId="77777777" w:rsidR="003A2514" w:rsidRDefault="003A2514"/>
    <w:sectPr w:rsidR="003A25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71510"/>
    <w:multiLevelType w:val="hybridMultilevel"/>
    <w:tmpl w:val="A760B71C"/>
    <w:lvl w:ilvl="0" w:tplc="942E37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0B661D"/>
    <w:multiLevelType w:val="multilevel"/>
    <w:tmpl w:val="4B684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98026C"/>
    <w:multiLevelType w:val="hybridMultilevel"/>
    <w:tmpl w:val="08D2C908"/>
    <w:lvl w:ilvl="0" w:tplc="B1F827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F44B41"/>
    <w:multiLevelType w:val="hybridMultilevel"/>
    <w:tmpl w:val="08D2C908"/>
    <w:lvl w:ilvl="0" w:tplc="B1F827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34F66"/>
    <w:multiLevelType w:val="hybridMultilevel"/>
    <w:tmpl w:val="B8169E2A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3530D008">
      <w:start w:val="1"/>
      <w:numFmt w:val="decimal"/>
      <w:lvlText w:val="%2-"/>
      <w:lvlJc w:val="left"/>
      <w:pPr>
        <w:ind w:left="122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26E43A3D"/>
    <w:multiLevelType w:val="multilevel"/>
    <w:tmpl w:val="DBDC3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B54C57"/>
    <w:multiLevelType w:val="hybridMultilevel"/>
    <w:tmpl w:val="08D2C908"/>
    <w:lvl w:ilvl="0" w:tplc="B1F827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F011FD"/>
    <w:multiLevelType w:val="hybridMultilevel"/>
    <w:tmpl w:val="3DAA0D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450C7C"/>
    <w:multiLevelType w:val="multilevel"/>
    <w:tmpl w:val="637CF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1A04FA"/>
    <w:multiLevelType w:val="multilevel"/>
    <w:tmpl w:val="32F43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0316715"/>
    <w:multiLevelType w:val="hybridMultilevel"/>
    <w:tmpl w:val="C246ADFA"/>
    <w:lvl w:ilvl="0" w:tplc="C750F54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7298B8D6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9DA8A578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974227C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F2F646E0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4DE6E8C2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D14B02C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1AEE6794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14D0B7D6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1" w15:restartNumberingAfterBreak="0">
    <w:nsid w:val="43D57509"/>
    <w:multiLevelType w:val="hybridMultilevel"/>
    <w:tmpl w:val="338ABAAE"/>
    <w:lvl w:ilvl="0" w:tplc="001A5D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779CA"/>
    <w:multiLevelType w:val="multilevel"/>
    <w:tmpl w:val="F5D45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16C4FBB"/>
    <w:multiLevelType w:val="multilevel"/>
    <w:tmpl w:val="0AA82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2000322"/>
    <w:multiLevelType w:val="hybridMultilevel"/>
    <w:tmpl w:val="08D2C908"/>
    <w:lvl w:ilvl="0" w:tplc="B1F827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2D5C98"/>
    <w:multiLevelType w:val="hybridMultilevel"/>
    <w:tmpl w:val="1D7EC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D53CD7"/>
    <w:multiLevelType w:val="hybridMultilevel"/>
    <w:tmpl w:val="B1A4536E"/>
    <w:lvl w:ilvl="0" w:tplc="A1943B4E">
      <w:start w:val="3"/>
      <w:numFmt w:val="bullet"/>
      <w:lvlText w:val="-"/>
      <w:lvlJc w:val="left"/>
      <w:pPr>
        <w:ind w:left="644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" w15:restartNumberingAfterBreak="0">
    <w:nsid w:val="6DF81869"/>
    <w:multiLevelType w:val="hybridMultilevel"/>
    <w:tmpl w:val="8D14B486"/>
    <w:lvl w:ilvl="0" w:tplc="3760AA6C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2676C8"/>
    <w:multiLevelType w:val="hybridMultilevel"/>
    <w:tmpl w:val="4A7E2ADE"/>
    <w:lvl w:ilvl="0" w:tplc="CE4CE2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58DC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9C22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3EB6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7457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2267A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6A5B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32826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389D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7F2616F8"/>
    <w:multiLevelType w:val="multilevel"/>
    <w:tmpl w:val="CB866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9376626">
    <w:abstractNumId w:val="7"/>
  </w:num>
  <w:num w:numId="2" w16cid:durableId="1244992902">
    <w:abstractNumId w:val="10"/>
  </w:num>
  <w:num w:numId="3" w16cid:durableId="31804558">
    <w:abstractNumId w:val="15"/>
  </w:num>
  <w:num w:numId="4" w16cid:durableId="1272787845">
    <w:abstractNumId w:val="4"/>
  </w:num>
  <w:num w:numId="5" w16cid:durableId="1644194362">
    <w:abstractNumId w:val="0"/>
  </w:num>
  <w:num w:numId="6" w16cid:durableId="1743945661">
    <w:abstractNumId w:val="18"/>
  </w:num>
  <w:num w:numId="7" w16cid:durableId="1234122601">
    <w:abstractNumId w:val="11"/>
  </w:num>
  <w:num w:numId="8" w16cid:durableId="1071780795">
    <w:abstractNumId w:val="12"/>
  </w:num>
  <w:num w:numId="9" w16cid:durableId="2100439637">
    <w:abstractNumId w:val="1"/>
  </w:num>
  <w:num w:numId="10" w16cid:durableId="1000162329">
    <w:abstractNumId w:val="5"/>
  </w:num>
  <w:num w:numId="11" w16cid:durableId="1733430091">
    <w:abstractNumId w:val="9"/>
  </w:num>
  <w:num w:numId="12" w16cid:durableId="1019820138">
    <w:abstractNumId w:val="8"/>
  </w:num>
  <w:num w:numId="13" w16cid:durableId="1911385689">
    <w:abstractNumId w:val="13"/>
  </w:num>
  <w:num w:numId="14" w16cid:durableId="1297568427">
    <w:abstractNumId w:val="16"/>
  </w:num>
  <w:num w:numId="15" w16cid:durableId="643240143">
    <w:abstractNumId w:val="19"/>
  </w:num>
  <w:num w:numId="16" w16cid:durableId="1601451347">
    <w:abstractNumId w:val="6"/>
  </w:num>
  <w:num w:numId="17" w16cid:durableId="818688813">
    <w:abstractNumId w:val="2"/>
  </w:num>
  <w:num w:numId="18" w16cid:durableId="794176708">
    <w:abstractNumId w:val="3"/>
  </w:num>
  <w:num w:numId="19" w16cid:durableId="2146510499">
    <w:abstractNumId w:val="14"/>
  </w:num>
  <w:num w:numId="20" w16cid:durableId="200685803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3FB"/>
    <w:rsid w:val="003A2514"/>
    <w:rsid w:val="00406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3D4311"/>
  <w15:chartTrackingRefBased/>
  <w15:docId w15:val="{DD0016D1-411B-44DD-9357-4D9D1FCF9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63FB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63F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4063F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63FB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4063FB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ListParagraph">
    <w:name w:val="List Paragraph"/>
    <w:basedOn w:val="Normal"/>
    <w:uiPriority w:val="34"/>
    <w:qFormat/>
    <w:rsid w:val="004063FB"/>
    <w:pPr>
      <w:ind w:left="720"/>
      <w:contextualSpacing/>
    </w:pPr>
  </w:style>
  <w:style w:type="paragraph" w:customStyle="1" w:styleId="05-SciencePG-Affiliation">
    <w:name w:val="05-SciencePG-Affiliation"/>
    <w:basedOn w:val="Normal"/>
    <w:qFormat/>
    <w:rsid w:val="004063FB"/>
    <w:pPr>
      <w:widowControl w:val="0"/>
      <w:adjustRightInd w:val="0"/>
      <w:snapToGrid w:val="0"/>
      <w:spacing w:after="40" w:line="240" w:lineRule="exact"/>
      <w:ind w:hangingChars="50" w:hanging="51"/>
    </w:pPr>
    <w:rPr>
      <w:rFonts w:ascii="Times New Roman" w:eastAsia="Times New Roman" w:hAnsi="Times New Roman" w:cs="Times New Roman"/>
      <w:kern w:val="2"/>
      <w:sz w:val="18"/>
      <w:szCs w:val="18"/>
      <w:lang w:val="en-GB" w:eastAsia="zh-CN"/>
    </w:rPr>
  </w:style>
  <w:style w:type="character" w:styleId="Hyperlink">
    <w:name w:val="Hyperlink"/>
    <w:basedOn w:val="DefaultParagraphFont"/>
    <w:uiPriority w:val="99"/>
    <w:unhideWhenUsed/>
    <w:rsid w:val="004063FB"/>
    <w:rPr>
      <w:color w:val="1F3864" w:themeColor="accent1" w:themeShade="80"/>
      <w:u w:val="single"/>
    </w:rPr>
  </w:style>
  <w:style w:type="paragraph" w:customStyle="1" w:styleId="Default">
    <w:name w:val="Default"/>
    <w:uiPriority w:val="99"/>
    <w:qFormat/>
    <w:rsid w:val="004063FB"/>
    <w:pPr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14:ligatures w14:val="none"/>
    </w:rPr>
  </w:style>
  <w:style w:type="paragraph" w:customStyle="1" w:styleId="newfont">
    <w:name w:val="new font"/>
    <w:basedOn w:val="PlainText"/>
    <w:link w:val="newfontChar"/>
    <w:qFormat/>
    <w:rsid w:val="004063FB"/>
    <w:pPr>
      <w:spacing w:line="480" w:lineRule="auto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newfontChar">
    <w:name w:val="new font Char"/>
    <w:link w:val="newfont"/>
    <w:rsid w:val="004063FB"/>
    <w:rPr>
      <w:rFonts w:ascii="Times New Roman" w:eastAsia="Calibri" w:hAnsi="Times New Roman" w:cs="Times New Roman"/>
      <w:kern w:val="0"/>
      <w:sz w:val="24"/>
      <w:szCs w:val="24"/>
      <w14:ligatures w14:val="non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063FB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063FB"/>
    <w:rPr>
      <w:rFonts w:ascii="Consolas" w:hAnsi="Consolas"/>
      <w:kern w:val="0"/>
      <w:sz w:val="21"/>
      <w:szCs w:val="21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063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063FB"/>
    <w:rPr>
      <w:b/>
      <w:bCs/>
    </w:rPr>
  </w:style>
  <w:style w:type="character" w:customStyle="1" w:styleId="element-citation">
    <w:name w:val="element-citation"/>
    <w:basedOn w:val="DefaultParagraphFont"/>
    <w:rsid w:val="004063FB"/>
  </w:style>
  <w:style w:type="character" w:customStyle="1" w:styleId="ref-journal">
    <w:name w:val="ref-journal"/>
    <w:basedOn w:val="DefaultParagraphFont"/>
    <w:rsid w:val="004063FB"/>
  </w:style>
  <w:style w:type="character" w:customStyle="1" w:styleId="ref-vol">
    <w:name w:val="ref-vol"/>
    <w:basedOn w:val="DefaultParagraphFont"/>
    <w:rsid w:val="004063FB"/>
  </w:style>
  <w:style w:type="character" w:customStyle="1" w:styleId="nowrap">
    <w:name w:val="nowrap"/>
    <w:basedOn w:val="DefaultParagraphFont"/>
    <w:rsid w:val="004063FB"/>
  </w:style>
  <w:style w:type="character" w:customStyle="1" w:styleId="jpfdse">
    <w:name w:val="jpfdse"/>
    <w:basedOn w:val="DefaultParagraphFont"/>
    <w:rsid w:val="004063FB"/>
  </w:style>
  <w:style w:type="character" w:customStyle="1" w:styleId="doi">
    <w:name w:val="doi"/>
    <w:basedOn w:val="DefaultParagraphFont"/>
    <w:rsid w:val="004063FB"/>
  </w:style>
  <w:style w:type="character" w:customStyle="1" w:styleId="fm-citation-ids-label">
    <w:name w:val="fm-citation-ids-label"/>
    <w:basedOn w:val="DefaultParagraphFont"/>
    <w:rsid w:val="004063FB"/>
  </w:style>
  <w:style w:type="character" w:customStyle="1" w:styleId="cit">
    <w:name w:val="cit"/>
    <w:basedOn w:val="DefaultParagraphFont"/>
    <w:rsid w:val="004063FB"/>
  </w:style>
  <w:style w:type="character" w:customStyle="1" w:styleId="citation-doi">
    <w:name w:val="citation-doi"/>
    <w:basedOn w:val="DefaultParagraphFont"/>
    <w:rsid w:val="004063FB"/>
  </w:style>
  <w:style w:type="character" w:customStyle="1" w:styleId="authors-list-item">
    <w:name w:val="authors-list-item"/>
    <w:basedOn w:val="DefaultParagraphFont"/>
    <w:rsid w:val="004063FB"/>
  </w:style>
  <w:style w:type="character" w:customStyle="1" w:styleId="author-sup-separator">
    <w:name w:val="author-sup-separator"/>
    <w:basedOn w:val="DefaultParagraphFont"/>
    <w:rsid w:val="004063FB"/>
  </w:style>
  <w:style w:type="character" w:customStyle="1" w:styleId="comma">
    <w:name w:val="comma"/>
    <w:basedOn w:val="DefaultParagraphFont"/>
    <w:rsid w:val="004063FB"/>
  </w:style>
  <w:style w:type="character" w:customStyle="1" w:styleId="Title1">
    <w:name w:val="Title1"/>
    <w:basedOn w:val="DefaultParagraphFont"/>
    <w:rsid w:val="004063FB"/>
  </w:style>
  <w:style w:type="character" w:customStyle="1" w:styleId="identifier">
    <w:name w:val="identifier"/>
    <w:basedOn w:val="DefaultParagraphFont"/>
    <w:rsid w:val="004063FB"/>
  </w:style>
  <w:style w:type="character" w:customStyle="1" w:styleId="id-label">
    <w:name w:val="id-label"/>
    <w:basedOn w:val="DefaultParagraphFont"/>
    <w:rsid w:val="004063FB"/>
  </w:style>
  <w:style w:type="character" w:styleId="Emphasis">
    <w:name w:val="Emphasis"/>
    <w:basedOn w:val="DefaultParagraphFont"/>
    <w:uiPriority w:val="20"/>
    <w:qFormat/>
    <w:rsid w:val="004063FB"/>
    <w:rPr>
      <w:i/>
      <w:iCs/>
    </w:rPr>
  </w:style>
  <w:style w:type="character" w:customStyle="1" w:styleId="anchor-text">
    <w:name w:val="anchor-text"/>
    <w:basedOn w:val="DefaultParagraphFont"/>
    <w:rsid w:val="004063FB"/>
  </w:style>
  <w:style w:type="character" w:customStyle="1" w:styleId="fm-vol-iss-date">
    <w:name w:val="fm-vol-iss-date"/>
    <w:basedOn w:val="DefaultParagraphFont"/>
    <w:rsid w:val="004063FB"/>
  </w:style>
  <w:style w:type="character" w:customStyle="1" w:styleId="author">
    <w:name w:val="author"/>
    <w:basedOn w:val="DefaultParagraphFont"/>
    <w:rsid w:val="004063FB"/>
  </w:style>
  <w:style w:type="character" w:customStyle="1" w:styleId="pubyear">
    <w:name w:val="pubyear"/>
    <w:basedOn w:val="DefaultParagraphFont"/>
    <w:rsid w:val="004063FB"/>
  </w:style>
  <w:style w:type="character" w:customStyle="1" w:styleId="articletitle">
    <w:name w:val="articletitle"/>
    <w:basedOn w:val="DefaultParagraphFont"/>
    <w:rsid w:val="004063FB"/>
  </w:style>
  <w:style w:type="character" w:customStyle="1" w:styleId="vol">
    <w:name w:val="vol"/>
    <w:basedOn w:val="DefaultParagraphFont"/>
    <w:rsid w:val="004063FB"/>
  </w:style>
  <w:style w:type="character" w:customStyle="1" w:styleId="pagefirst">
    <w:name w:val="pagefirst"/>
    <w:basedOn w:val="DefaultParagraphFont"/>
    <w:rsid w:val="004063FB"/>
  </w:style>
  <w:style w:type="character" w:customStyle="1" w:styleId="pagelast">
    <w:name w:val="pagelast"/>
    <w:basedOn w:val="DefaultParagraphFont"/>
    <w:rsid w:val="004063FB"/>
  </w:style>
  <w:style w:type="paragraph" w:styleId="Header">
    <w:name w:val="header"/>
    <w:basedOn w:val="Normal"/>
    <w:link w:val="HeaderChar"/>
    <w:uiPriority w:val="99"/>
    <w:unhideWhenUsed/>
    <w:rsid w:val="004063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63FB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063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63FB"/>
    <w:rPr>
      <w:kern w:val="0"/>
      <w14:ligatures w14:val="none"/>
    </w:rPr>
  </w:style>
  <w:style w:type="character" w:customStyle="1" w:styleId="period">
    <w:name w:val="period"/>
    <w:basedOn w:val="DefaultParagraphFont"/>
    <w:rsid w:val="004063FB"/>
  </w:style>
  <w:style w:type="character" w:customStyle="1" w:styleId="secondary-date">
    <w:name w:val="secondary-date"/>
    <w:basedOn w:val="DefaultParagraphFont"/>
    <w:rsid w:val="004063FB"/>
  </w:style>
  <w:style w:type="character" w:customStyle="1" w:styleId="Title2">
    <w:name w:val="Title2"/>
    <w:basedOn w:val="DefaultParagraphFont"/>
    <w:rsid w:val="004063FB"/>
  </w:style>
  <w:style w:type="table" w:styleId="TableGrid">
    <w:name w:val="Table Grid"/>
    <w:basedOn w:val="TableNormal"/>
    <w:uiPriority w:val="39"/>
    <w:rsid w:val="004063F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4063FB"/>
  </w:style>
  <w:style w:type="character" w:customStyle="1" w:styleId="al-author-delim">
    <w:name w:val="al-author-delim"/>
    <w:basedOn w:val="DefaultParagraphFont"/>
    <w:rsid w:val="004063FB"/>
  </w:style>
  <w:style w:type="table" w:styleId="PlainTable1">
    <w:name w:val="Plain Table 1"/>
    <w:basedOn w:val="TableNormal"/>
    <w:uiPriority w:val="41"/>
    <w:rsid w:val="004063FB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796</Words>
  <Characters>4542</Characters>
  <Application>Microsoft Office Word</Application>
  <DocSecurity>0</DocSecurity>
  <Lines>37</Lines>
  <Paragraphs>10</Paragraphs>
  <ScaleCrop>false</ScaleCrop>
  <Company>Springer Nature</Company>
  <LinksUpToDate>false</LinksUpToDate>
  <CharactersWithSpaces>5328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2024-03-22T07:37:00Z</dcterms:created>
  <dcterms:modified xsi:type="dcterms:W3CDTF">2024-03-22T07:41:00Z</dcterms:modified>
</cp:coreProperties>
</file>