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1EA9E0"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Supplementary Tables &amp; Figures</w:t>
      </w:r>
    </w:p>
    <w:p w14:paraId="5167C32D" w14:textId="77777777" w:rsidR="005266AE" w:rsidRDefault="005266AE">
      <w:pPr>
        <w:rPr>
          <w:rFonts w:ascii="Times New Roman" w:eastAsia="Times New Roman" w:hAnsi="Times New Roman" w:cs="Times New Roman"/>
          <w:sz w:val="22"/>
          <w:szCs w:val="22"/>
        </w:rPr>
      </w:pPr>
    </w:p>
    <w:p w14:paraId="14B77628" w14:textId="77777777" w:rsidR="005266AE" w:rsidRDefault="002E7DA5">
      <w:pPr>
        <w:rPr>
          <w:rFonts w:ascii="Times New Roman" w:eastAsia="Times New Roman" w:hAnsi="Times New Roman" w:cs="Times New Roman"/>
          <w:b/>
        </w:rPr>
      </w:pPr>
      <w:r>
        <w:rPr>
          <w:rFonts w:ascii="Times New Roman" w:eastAsia="Times New Roman" w:hAnsi="Times New Roman" w:cs="Times New Roman"/>
          <w:b/>
        </w:rPr>
        <w:t>Part 1: Tables corresponding to analyses in manuscript</w:t>
      </w:r>
    </w:p>
    <w:p w14:paraId="5D3CAA15" w14:textId="77777777" w:rsidR="005266AE" w:rsidRDefault="005266AE">
      <w:pPr>
        <w:rPr>
          <w:rFonts w:ascii="Times New Roman" w:eastAsia="Times New Roman" w:hAnsi="Times New Roman" w:cs="Times New Roman"/>
          <w:sz w:val="22"/>
          <w:szCs w:val="22"/>
        </w:rPr>
      </w:pPr>
    </w:p>
    <w:p w14:paraId="7B55C164"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Table S1: Experiment 1 ACMEs</w:t>
      </w:r>
    </w:p>
    <w:tbl>
      <w:tblPr>
        <w:tblStyle w:val="a"/>
        <w:tblW w:w="10413"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7"/>
        <w:gridCol w:w="4608"/>
        <w:gridCol w:w="1072"/>
        <w:gridCol w:w="1074"/>
        <w:gridCol w:w="792"/>
        <w:gridCol w:w="792"/>
        <w:gridCol w:w="798"/>
      </w:tblGrid>
      <w:tr w:rsidR="005266AE" w14:paraId="07A68B41" w14:textId="77777777" w:rsidTr="005266AE">
        <w:trPr>
          <w:cnfStyle w:val="100000000000" w:firstRow="1" w:lastRow="0" w:firstColumn="0" w:lastColumn="0" w:oddVBand="0" w:evenVBand="0" w:oddHBand="0" w:evenHBand="0" w:firstRowFirstColumn="0" w:firstRowLastColumn="0" w:lastRowFirstColumn="0" w:lastRowLastColumn="0"/>
          <w:trHeight w:val="320"/>
        </w:trPr>
        <w:tc>
          <w:tcPr>
            <w:cnfStyle w:val="001000000100" w:firstRow="0" w:lastRow="0" w:firstColumn="1" w:lastColumn="0" w:oddVBand="0" w:evenVBand="0" w:oddHBand="0" w:evenHBand="0" w:firstRowFirstColumn="1" w:firstRowLastColumn="0" w:lastRowFirstColumn="0" w:lastRowLastColumn="0"/>
            <w:tcW w:w="1277" w:type="dxa"/>
          </w:tcPr>
          <w:p w14:paraId="23E90A66"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feature</w:t>
            </w:r>
          </w:p>
        </w:tc>
        <w:tc>
          <w:tcPr>
            <w:tcW w:w="4608" w:type="dxa"/>
          </w:tcPr>
          <w:p w14:paraId="3E40A247"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level</w:t>
            </w:r>
          </w:p>
        </w:tc>
        <w:tc>
          <w:tcPr>
            <w:tcW w:w="1072" w:type="dxa"/>
          </w:tcPr>
          <w:p w14:paraId="509E529C"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estimate</w:t>
            </w:r>
          </w:p>
        </w:tc>
        <w:tc>
          <w:tcPr>
            <w:tcW w:w="1074" w:type="dxa"/>
          </w:tcPr>
          <w:p w14:paraId="64D41C30"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proofErr w:type="spellStart"/>
            <w:proofErr w:type="gramStart"/>
            <w:r>
              <w:rPr>
                <w:rFonts w:ascii="Times New Roman" w:eastAsia="Times New Roman" w:hAnsi="Times New Roman" w:cs="Times New Roman"/>
                <w:color w:val="000000"/>
                <w:sz w:val="22"/>
                <w:szCs w:val="22"/>
              </w:rPr>
              <w:t>std.error</w:t>
            </w:r>
            <w:proofErr w:type="spellEnd"/>
            <w:proofErr w:type="gramEnd"/>
          </w:p>
        </w:tc>
        <w:tc>
          <w:tcPr>
            <w:tcW w:w="792" w:type="dxa"/>
          </w:tcPr>
          <w:p w14:paraId="384A3E65"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w:t>
            </w:r>
          </w:p>
        </w:tc>
        <w:tc>
          <w:tcPr>
            <w:tcW w:w="792" w:type="dxa"/>
          </w:tcPr>
          <w:p w14:paraId="1348842F"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lower</w:t>
            </w:r>
          </w:p>
        </w:tc>
        <w:tc>
          <w:tcPr>
            <w:tcW w:w="798" w:type="dxa"/>
          </w:tcPr>
          <w:p w14:paraId="6003AA3B"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upper</w:t>
            </w:r>
          </w:p>
        </w:tc>
      </w:tr>
      <w:tr w:rsidR="005266AE" w14:paraId="16B89D5C"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1B38ECB8"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Distance</w:t>
            </w:r>
          </w:p>
          <w:p w14:paraId="71DE19D8" w14:textId="77777777" w:rsidR="005266AE" w:rsidRDefault="005266AE">
            <w:pPr>
              <w:rPr>
                <w:rFonts w:ascii="Times New Roman" w:eastAsia="Times New Roman" w:hAnsi="Times New Roman" w:cs="Times New Roman"/>
                <w:color w:val="000000"/>
                <w:sz w:val="22"/>
                <w:szCs w:val="22"/>
              </w:rPr>
            </w:pPr>
          </w:p>
        </w:tc>
        <w:tc>
          <w:tcPr>
            <w:tcW w:w="4608" w:type="dxa"/>
          </w:tcPr>
          <w:p w14:paraId="70926CDA"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50 miles (not likely to be visible from your home, school, or workplace)</w:t>
            </w:r>
          </w:p>
        </w:tc>
        <w:tc>
          <w:tcPr>
            <w:tcW w:w="1072" w:type="dxa"/>
          </w:tcPr>
          <w:p w14:paraId="3C66CAE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4E83B6F2"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2E0E3B61"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7308CD6E"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8" w:type="dxa"/>
          </w:tcPr>
          <w:p w14:paraId="33BDE2F5"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741AE2A8"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4379896B"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2899B426"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10 miles (potentially visible during drives or commutes in and out of the area)</w:t>
            </w:r>
          </w:p>
        </w:tc>
        <w:tc>
          <w:tcPr>
            <w:tcW w:w="1072" w:type="dxa"/>
          </w:tcPr>
          <w:p w14:paraId="2BA0ED53"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0.011</w:t>
            </w:r>
          </w:p>
        </w:tc>
        <w:tc>
          <w:tcPr>
            <w:tcW w:w="1074" w:type="dxa"/>
          </w:tcPr>
          <w:p w14:paraId="57BD429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0.022</w:t>
            </w:r>
          </w:p>
        </w:tc>
        <w:tc>
          <w:tcPr>
            <w:tcW w:w="792" w:type="dxa"/>
          </w:tcPr>
          <w:p w14:paraId="12B1B3D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0.621</w:t>
            </w:r>
          </w:p>
        </w:tc>
        <w:tc>
          <w:tcPr>
            <w:tcW w:w="792" w:type="dxa"/>
          </w:tcPr>
          <w:p w14:paraId="464C1B8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-0.032</w:t>
            </w:r>
          </w:p>
        </w:tc>
        <w:tc>
          <w:tcPr>
            <w:tcW w:w="798" w:type="dxa"/>
          </w:tcPr>
          <w:p w14:paraId="70C942F7"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0.054</w:t>
            </w:r>
          </w:p>
        </w:tc>
      </w:tr>
      <w:tr w:rsidR="005266AE" w14:paraId="17B71E9B"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46763AA5"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40B4B045"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 miles (potentially visible from your home, school, or workplace)</w:t>
            </w:r>
          </w:p>
        </w:tc>
        <w:tc>
          <w:tcPr>
            <w:tcW w:w="1072" w:type="dxa"/>
          </w:tcPr>
          <w:p w14:paraId="6EDB293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-0.018</w:t>
            </w:r>
          </w:p>
        </w:tc>
        <w:tc>
          <w:tcPr>
            <w:tcW w:w="1074" w:type="dxa"/>
          </w:tcPr>
          <w:p w14:paraId="68C9479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0.022</w:t>
            </w:r>
          </w:p>
        </w:tc>
        <w:tc>
          <w:tcPr>
            <w:tcW w:w="792" w:type="dxa"/>
          </w:tcPr>
          <w:p w14:paraId="0CCC94F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0.415</w:t>
            </w:r>
          </w:p>
        </w:tc>
        <w:tc>
          <w:tcPr>
            <w:tcW w:w="792" w:type="dxa"/>
          </w:tcPr>
          <w:p w14:paraId="1F7BC683"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-0.061</w:t>
            </w:r>
          </w:p>
        </w:tc>
        <w:tc>
          <w:tcPr>
            <w:tcW w:w="798" w:type="dxa"/>
          </w:tcPr>
          <w:p w14:paraId="6A7B4FF3"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0.025</w:t>
            </w:r>
          </w:p>
        </w:tc>
      </w:tr>
      <w:tr w:rsidR="005266AE" w14:paraId="28FBAD3C"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671DE76A"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0143B5D0"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 miles (likely visible from your home, school, or workplace)</w:t>
            </w:r>
          </w:p>
        </w:tc>
        <w:tc>
          <w:tcPr>
            <w:tcW w:w="1072" w:type="dxa"/>
          </w:tcPr>
          <w:p w14:paraId="1DA29A0C"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-0.073</w:t>
            </w:r>
          </w:p>
        </w:tc>
        <w:tc>
          <w:tcPr>
            <w:tcW w:w="1074" w:type="dxa"/>
          </w:tcPr>
          <w:p w14:paraId="01FC7BA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0.020</w:t>
            </w:r>
          </w:p>
        </w:tc>
        <w:tc>
          <w:tcPr>
            <w:tcW w:w="792" w:type="dxa"/>
          </w:tcPr>
          <w:p w14:paraId="4E208AF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792" w:type="dxa"/>
          </w:tcPr>
          <w:p w14:paraId="518057B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-0.113</w:t>
            </w:r>
          </w:p>
        </w:tc>
        <w:tc>
          <w:tcPr>
            <w:tcW w:w="798" w:type="dxa"/>
          </w:tcPr>
          <w:p w14:paraId="43B24486"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-0.034</w:t>
            </w:r>
          </w:p>
        </w:tc>
      </w:tr>
      <w:tr w:rsidR="005266AE" w14:paraId="1DB9DF9A"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5A31A77E"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Jobs</w:t>
            </w:r>
          </w:p>
          <w:p w14:paraId="3DF37EAA" w14:textId="77777777" w:rsidR="005266AE" w:rsidRDefault="005266AE">
            <w:pPr>
              <w:rPr>
                <w:rFonts w:ascii="Times New Roman" w:eastAsia="Times New Roman" w:hAnsi="Times New Roman" w:cs="Times New Roman"/>
                <w:color w:val="000000"/>
                <w:sz w:val="22"/>
                <w:szCs w:val="22"/>
              </w:rPr>
            </w:pPr>
          </w:p>
        </w:tc>
        <w:tc>
          <w:tcPr>
            <w:tcW w:w="4608" w:type="dxa"/>
          </w:tcPr>
          <w:p w14:paraId="414F1D32"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No changes to number of local energy jobs</w:t>
            </w:r>
          </w:p>
        </w:tc>
        <w:tc>
          <w:tcPr>
            <w:tcW w:w="1072" w:type="dxa"/>
          </w:tcPr>
          <w:p w14:paraId="131FCE0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463075C1"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4C224D52"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5AFD2552"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8" w:type="dxa"/>
          </w:tcPr>
          <w:p w14:paraId="3C8D8F29"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12E3737E"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7EC3EA43"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3CFF0BF1"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50 jobs lost due to retirement of an old plant</w:t>
            </w:r>
          </w:p>
        </w:tc>
        <w:tc>
          <w:tcPr>
            <w:tcW w:w="1072" w:type="dxa"/>
          </w:tcPr>
          <w:p w14:paraId="1F7A034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-0.122</w:t>
            </w:r>
          </w:p>
        </w:tc>
        <w:tc>
          <w:tcPr>
            <w:tcW w:w="1074" w:type="dxa"/>
          </w:tcPr>
          <w:p w14:paraId="26DC95C2"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0.019</w:t>
            </w:r>
          </w:p>
        </w:tc>
        <w:tc>
          <w:tcPr>
            <w:tcW w:w="792" w:type="dxa"/>
          </w:tcPr>
          <w:p w14:paraId="7769FA9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792" w:type="dxa"/>
          </w:tcPr>
          <w:p w14:paraId="37BF0E6E"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-0.159</w:t>
            </w:r>
          </w:p>
        </w:tc>
        <w:tc>
          <w:tcPr>
            <w:tcW w:w="798" w:type="dxa"/>
          </w:tcPr>
          <w:p w14:paraId="379965CE"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-0.084</w:t>
            </w:r>
          </w:p>
        </w:tc>
      </w:tr>
      <w:tr w:rsidR="005266AE" w14:paraId="57E8C9BD"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AD27294"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36826E62"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Creation of 50 permanent jobs with union-scale wages</w:t>
            </w:r>
          </w:p>
        </w:tc>
        <w:tc>
          <w:tcPr>
            <w:tcW w:w="1072" w:type="dxa"/>
          </w:tcPr>
          <w:p w14:paraId="44D17E8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0.123</w:t>
            </w:r>
          </w:p>
        </w:tc>
        <w:tc>
          <w:tcPr>
            <w:tcW w:w="1074" w:type="dxa"/>
          </w:tcPr>
          <w:p w14:paraId="33F0654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0.021</w:t>
            </w:r>
          </w:p>
        </w:tc>
        <w:tc>
          <w:tcPr>
            <w:tcW w:w="792" w:type="dxa"/>
          </w:tcPr>
          <w:p w14:paraId="286A12E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792" w:type="dxa"/>
          </w:tcPr>
          <w:p w14:paraId="08643E61"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0.082</w:t>
            </w:r>
          </w:p>
        </w:tc>
        <w:tc>
          <w:tcPr>
            <w:tcW w:w="798" w:type="dxa"/>
          </w:tcPr>
          <w:p w14:paraId="08B9B88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0.164</w:t>
            </w:r>
          </w:p>
        </w:tc>
      </w:tr>
      <w:tr w:rsidR="005266AE" w14:paraId="5C6846BE"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1890486E"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72376598"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Creation of 50 temporary hourly-wage jobs during construction</w:t>
            </w:r>
          </w:p>
        </w:tc>
        <w:tc>
          <w:tcPr>
            <w:tcW w:w="1072" w:type="dxa"/>
          </w:tcPr>
          <w:p w14:paraId="52417CEA"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0.045</w:t>
            </w:r>
          </w:p>
        </w:tc>
        <w:tc>
          <w:tcPr>
            <w:tcW w:w="1074" w:type="dxa"/>
          </w:tcPr>
          <w:p w14:paraId="3562113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0.020</w:t>
            </w:r>
          </w:p>
        </w:tc>
        <w:tc>
          <w:tcPr>
            <w:tcW w:w="792" w:type="dxa"/>
          </w:tcPr>
          <w:p w14:paraId="0E3B86FC"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0.027</w:t>
            </w:r>
          </w:p>
        </w:tc>
        <w:tc>
          <w:tcPr>
            <w:tcW w:w="792" w:type="dxa"/>
          </w:tcPr>
          <w:p w14:paraId="1CB62BC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0.005</w:t>
            </w:r>
          </w:p>
        </w:tc>
        <w:tc>
          <w:tcPr>
            <w:tcW w:w="798" w:type="dxa"/>
          </w:tcPr>
          <w:p w14:paraId="13B9DD37"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0.085</w:t>
            </w:r>
          </w:p>
        </w:tc>
      </w:tr>
      <w:tr w:rsidR="005266AE" w14:paraId="104E55C6"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276ED6F8"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Benefits</w:t>
            </w:r>
          </w:p>
          <w:p w14:paraId="6239A9CE" w14:textId="77777777" w:rsidR="005266AE" w:rsidRDefault="005266AE">
            <w:pPr>
              <w:rPr>
                <w:rFonts w:ascii="Times New Roman" w:eastAsia="Times New Roman" w:hAnsi="Times New Roman" w:cs="Times New Roman"/>
                <w:color w:val="000000"/>
                <w:sz w:val="22"/>
                <w:szCs w:val="22"/>
              </w:rPr>
            </w:pPr>
          </w:p>
        </w:tc>
        <w:tc>
          <w:tcPr>
            <w:tcW w:w="4608" w:type="dxa"/>
          </w:tcPr>
          <w:p w14:paraId="59342923"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Reduced energy costs for all local residents</w:t>
            </w:r>
          </w:p>
        </w:tc>
        <w:tc>
          <w:tcPr>
            <w:tcW w:w="1072" w:type="dxa"/>
          </w:tcPr>
          <w:p w14:paraId="411B13BC"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46D0DBFA"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5593E700"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2611DB65"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8" w:type="dxa"/>
          </w:tcPr>
          <w:p w14:paraId="161A76DA"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7FCCC2F1"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283D58D5"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5485BD4B"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Increased access to affordable clean energy in marginalized communities</w:t>
            </w:r>
          </w:p>
        </w:tc>
        <w:tc>
          <w:tcPr>
            <w:tcW w:w="1072" w:type="dxa"/>
          </w:tcPr>
          <w:p w14:paraId="29BBBEE3"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-0.020</w:t>
            </w:r>
          </w:p>
        </w:tc>
        <w:tc>
          <w:tcPr>
            <w:tcW w:w="1074" w:type="dxa"/>
          </w:tcPr>
          <w:p w14:paraId="2296DFBC"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0.020</w:t>
            </w:r>
          </w:p>
        </w:tc>
        <w:tc>
          <w:tcPr>
            <w:tcW w:w="792" w:type="dxa"/>
          </w:tcPr>
          <w:p w14:paraId="1111FDE6"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0.320</w:t>
            </w:r>
          </w:p>
        </w:tc>
        <w:tc>
          <w:tcPr>
            <w:tcW w:w="792" w:type="dxa"/>
          </w:tcPr>
          <w:p w14:paraId="7A4628C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-0.061</w:t>
            </w:r>
          </w:p>
        </w:tc>
        <w:tc>
          <w:tcPr>
            <w:tcW w:w="798" w:type="dxa"/>
          </w:tcPr>
          <w:p w14:paraId="709784C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0.020</w:t>
            </w:r>
          </w:p>
        </w:tc>
      </w:tr>
      <w:tr w:rsidR="005266AE" w14:paraId="24E2687E"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6D5F87DE"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04EC3448"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Increased overall economic activity in the community</w:t>
            </w:r>
          </w:p>
        </w:tc>
        <w:tc>
          <w:tcPr>
            <w:tcW w:w="1072" w:type="dxa"/>
          </w:tcPr>
          <w:p w14:paraId="749E5F8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-0.057</w:t>
            </w:r>
          </w:p>
        </w:tc>
        <w:tc>
          <w:tcPr>
            <w:tcW w:w="1074" w:type="dxa"/>
          </w:tcPr>
          <w:p w14:paraId="7AC3D92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0.019</w:t>
            </w:r>
          </w:p>
        </w:tc>
        <w:tc>
          <w:tcPr>
            <w:tcW w:w="792" w:type="dxa"/>
          </w:tcPr>
          <w:p w14:paraId="466E3A21"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0.002</w:t>
            </w:r>
          </w:p>
        </w:tc>
        <w:tc>
          <w:tcPr>
            <w:tcW w:w="792" w:type="dxa"/>
          </w:tcPr>
          <w:p w14:paraId="0DB8EE2A"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-0.094</w:t>
            </w:r>
          </w:p>
        </w:tc>
        <w:tc>
          <w:tcPr>
            <w:tcW w:w="798" w:type="dxa"/>
          </w:tcPr>
          <w:p w14:paraId="0A95837F"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-0.020</w:t>
            </w:r>
          </w:p>
        </w:tc>
      </w:tr>
      <w:tr w:rsidR="005266AE" w14:paraId="1BA04E22"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1CCF7CF2"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5EF91B37"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Reduced local air pollution</w:t>
            </w:r>
          </w:p>
        </w:tc>
        <w:tc>
          <w:tcPr>
            <w:tcW w:w="1072" w:type="dxa"/>
          </w:tcPr>
          <w:p w14:paraId="1595FBE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-0.049</w:t>
            </w:r>
          </w:p>
        </w:tc>
        <w:tc>
          <w:tcPr>
            <w:tcW w:w="1074" w:type="dxa"/>
          </w:tcPr>
          <w:p w14:paraId="35EC939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0.020</w:t>
            </w:r>
          </w:p>
        </w:tc>
        <w:tc>
          <w:tcPr>
            <w:tcW w:w="792" w:type="dxa"/>
          </w:tcPr>
          <w:p w14:paraId="4FE80D0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0.013</w:t>
            </w:r>
          </w:p>
        </w:tc>
        <w:tc>
          <w:tcPr>
            <w:tcW w:w="792" w:type="dxa"/>
          </w:tcPr>
          <w:p w14:paraId="1448D6A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-0.087</w:t>
            </w:r>
          </w:p>
        </w:tc>
        <w:tc>
          <w:tcPr>
            <w:tcW w:w="798" w:type="dxa"/>
          </w:tcPr>
          <w:p w14:paraId="4960A4D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-0.010</w:t>
            </w:r>
          </w:p>
        </w:tc>
      </w:tr>
      <w:tr w:rsidR="005266AE" w14:paraId="57D08EAF"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6FE21E27"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Ownership</w:t>
            </w:r>
          </w:p>
          <w:p w14:paraId="50ABBA06" w14:textId="77777777" w:rsidR="005266AE" w:rsidRDefault="005266AE">
            <w:pPr>
              <w:rPr>
                <w:rFonts w:ascii="Times New Roman" w:eastAsia="Times New Roman" w:hAnsi="Times New Roman" w:cs="Times New Roman"/>
                <w:color w:val="000000"/>
                <w:sz w:val="22"/>
                <w:szCs w:val="22"/>
              </w:rPr>
            </w:pPr>
          </w:p>
        </w:tc>
        <w:tc>
          <w:tcPr>
            <w:tcW w:w="4608" w:type="dxa"/>
          </w:tcPr>
          <w:p w14:paraId="670C5BC2"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an American private company</w:t>
            </w:r>
          </w:p>
        </w:tc>
        <w:tc>
          <w:tcPr>
            <w:tcW w:w="1072" w:type="dxa"/>
          </w:tcPr>
          <w:p w14:paraId="60290AA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218B6997"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7C5E780E"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4F30A5C0"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8" w:type="dxa"/>
          </w:tcPr>
          <w:p w14:paraId="1853898C"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48CD81B8"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76FEACB5"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2334937E"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a foreign private company</w:t>
            </w:r>
          </w:p>
        </w:tc>
        <w:tc>
          <w:tcPr>
            <w:tcW w:w="1072" w:type="dxa"/>
          </w:tcPr>
          <w:p w14:paraId="330B064A"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-0.173</w:t>
            </w:r>
          </w:p>
        </w:tc>
        <w:tc>
          <w:tcPr>
            <w:tcW w:w="1074" w:type="dxa"/>
          </w:tcPr>
          <w:p w14:paraId="48FD239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0.025</w:t>
            </w:r>
          </w:p>
        </w:tc>
        <w:tc>
          <w:tcPr>
            <w:tcW w:w="792" w:type="dxa"/>
          </w:tcPr>
          <w:p w14:paraId="324B487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792" w:type="dxa"/>
          </w:tcPr>
          <w:p w14:paraId="0D282406"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-0.223</w:t>
            </w:r>
          </w:p>
        </w:tc>
        <w:tc>
          <w:tcPr>
            <w:tcW w:w="798" w:type="dxa"/>
          </w:tcPr>
          <w:p w14:paraId="57FABA64"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-0.124</w:t>
            </w:r>
          </w:p>
        </w:tc>
      </w:tr>
      <w:tr w:rsidR="005266AE" w14:paraId="66CEA887"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0EF63F32"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17E3225B"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state government</w:t>
            </w:r>
          </w:p>
        </w:tc>
        <w:tc>
          <w:tcPr>
            <w:tcW w:w="1072" w:type="dxa"/>
          </w:tcPr>
          <w:p w14:paraId="7FA9B19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-0.039</w:t>
            </w:r>
          </w:p>
        </w:tc>
        <w:tc>
          <w:tcPr>
            <w:tcW w:w="1074" w:type="dxa"/>
          </w:tcPr>
          <w:p w14:paraId="2C0E87A2"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0.024</w:t>
            </w:r>
          </w:p>
        </w:tc>
        <w:tc>
          <w:tcPr>
            <w:tcW w:w="792" w:type="dxa"/>
          </w:tcPr>
          <w:p w14:paraId="447617E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0.107</w:t>
            </w:r>
          </w:p>
        </w:tc>
        <w:tc>
          <w:tcPr>
            <w:tcW w:w="792" w:type="dxa"/>
          </w:tcPr>
          <w:p w14:paraId="0180191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-0.087</w:t>
            </w:r>
          </w:p>
        </w:tc>
        <w:tc>
          <w:tcPr>
            <w:tcW w:w="798" w:type="dxa"/>
          </w:tcPr>
          <w:p w14:paraId="2A5054B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0.008</w:t>
            </w:r>
          </w:p>
        </w:tc>
      </w:tr>
      <w:tr w:rsidR="005266AE" w14:paraId="5D9DF911"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2124234A"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026AA0C2"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cooperatively by community</w:t>
            </w:r>
          </w:p>
        </w:tc>
        <w:tc>
          <w:tcPr>
            <w:tcW w:w="1072" w:type="dxa"/>
          </w:tcPr>
          <w:p w14:paraId="4FA5E1E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0.052</w:t>
            </w:r>
          </w:p>
        </w:tc>
        <w:tc>
          <w:tcPr>
            <w:tcW w:w="1074" w:type="dxa"/>
          </w:tcPr>
          <w:p w14:paraId="29D85A4D"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0.024</w:t>
            </w:r>
          </w:p>
        </w:tc>
        <w:tc>
          <w:tcPr>
            <w:tcW w:w="792" w:type="dxa"/>
          </w:tcPr>
          <w:p w14:paraId="6C0CFE5B"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0.032</w:t>
            </w:r>
          </w:p>
        </w:tc>
        <w:tc>
          <w:tcPr>
            <w:tcW w:w="792" w:type="dxa"/>
          </w:tcPr>
          <w:p w14:paraId="4986E6B7"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0.005</w:t>
            </w:r>
          </w:p>
        </w:tc>
        <w:tc>
          <w:tcPr>
            <w:tcW w:w="798" w:type="dxa"/>
          </w:tcPr>
          <w:p w14:paraId="574DC57C"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0.100</w:t>
            </w:r>
          </w:p>
        </w:tc>
      </w:tr>
      <w:tr w:rsidR="005266AE" w14:paraId="6C5EAF74"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1068E4E9"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Site</w:t>
            </w:r>
          </w:p>
          <w:p w14:paraId="2322690E" w14:textId="77777777" w:rsidR="005266AE" w:rsidRDefault="005266AE">
            <w:pPr>
              <w:rPr>
                <w:rFonts w:ascii="Times New Roman" w:eastAsia="Times New Roman" w:hAnsi="Times New Roman" w:cs="Times New Roman"/>
                <w:color w:val="000000"/>
                <w:sz w:val="22"/>
                <w:szCs w:val="22"/>
              </w:rPr>
            </w:pPr>
          </w:p>
        </w:tc>
        <w:tc>
          <w:tcPr>
            <w:tcW w:w="4608" w:type="dxa"/>
          </w:tcPr>
          <w:p w14:paraId="7A251094"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Low visual impact on scenic resources</w:t>
            </w:r>
          </w:p>
        </w:tc>
        <w:tc>
          <w:tcPr>
            <w:tcW w:w="1072" w:type="dxa"/>
          </w:tcPr>
          <w:p w14:paraId="7AF9FD71"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637CC5AB"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44B8276F"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67CD9FE5"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8" w:type="dxa"/>
          </w:tcPr>
          <w:p w14:paraId="567BF479"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10AC37EC"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077DEBC2"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04CA1346"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Agricultural land</w:t>
            </w:r>
          </w:p>
        </w:tc>
        <w:tc>
          <w:tcPr>
            <w:tcW w:w="1072" w:type="dxa"/>
          </w:tcPr>
          <w:p w14:paraId="575214D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-0.002</w:t>
            </w:r>
          </w:p>
        </w:tc>
        <w:tc>
          <w:tcPr>
            <w:tcW w:w="1074" w:type="dxa"/>
          </w:tcPr>
          <w:p w14:paraId="02F61642"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0.023</w:t>
            </w:r>
          </w:p>
        </w:tc>
        <w:tc>
          <w:tcPr>
            <w:tcW w:w="792" w:type="dxa"/>
          </w:tcPr>
          <w:p w14:paraId="35C0A484"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0.939</w:t>
            </w:r>
          </w:p>
        </w:tc>
        <w:tc>
          <w:tcPr>
            <w:tcW w:w="792" w:type="dxa"/>
          </w:tcPr>
          <w:p w14:paraId="3A741AD2"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-0.048</w:t>
            </w:r>
          </w:p>
        </w:tc>
        <w:tc>
          <w:tcPr>
            <w:tcW w:w="798" w:type="dxa"/>
          </w:tcPr>
          <w:p w14:paraId="1335C3FB"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0.044</w:t>
            </w:r>
          </w:p>
        </w:tc>
      </w:tr>
      <w:tr w:rsidR="005266AE" w14:paraId="134617D7"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9EA1401"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640E37D6"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Decommissioned mining or industrial site</w:t>
            </w:r>
          </w:p>
        </w:tc>
        <w:tc>
          <w:tcPr>
            <w:tcW w:w="1072" w:type="dxa"/>
          </w:tcPr>
          <w:p w14:paraId="108105E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0.015</w:t>
            </w:r>
          </w:p>
        </w:tc>
        <w:tc>
          <w:tcPr>
            <w:tcW w:w="1074" w:type="dxa"/>
          </w:tcPr>
          <w:p w14:paraId="40CC3DB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0.024</w:t>
            </w:r>
          </w:p>
        </w:tc>
        <w:tc>
          <w:tcPr>
            <w:tcW w:w="792" w:type="dxa"/>
          </w:tcPr>
          <w:p w14:paraId="76697F2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0.534</w:t>
            </w:r>
          </w:p>
        </w:tc>
        <w:tc>
          <w:tcPr>
            <w:tcW w:w="792" w:type="dxa"/>
          </w:tcPr>
          <w:p w14:paraId="4840194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-0.032</w:t>
            </w:r>
          </w:p>
        </w:tc>
        <w:tc>
          <w:tcPr>
            <w:tcW w:w="798" w:type="dxa"/>
          </w:tcPr>
          <w:p w14:paraId="5E162995"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0.061</w:t>
            </w:r>
          </w:p>
        </w:tc>
      </w:tr>
      <w:tr w:rsidR="005266AE" w14:paraId="6FD1717A"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030D5D5D"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32C36C7D"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Low impact on wildlife habitats</w:t>
            </w:r>
          </w:p>
        </w:tc>
        <w:tc>
          <w:tcPr>
            <w:tcW w:w="1072" w:type="dxa"/>
          </w:tcPr>
          <w:p w14:paraId="0E25B7A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0.047</w:t>
            </w:r>
          </w:p>
        </w:tc>
        <w:tc>
          <w:tcPr>
            <w:tcW w:w="1074" w:type="dxa"/>
          </w:tcPr>
          <w:p w14:paraId="58025927"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0.025</w:t>
            </w:r>
          </w:p>
        </w:tc>
        <w:tc>
          <w:tcPr>
            <w:tcW w:w="792" w:type="dxa"/>
          </w:tcPr>
          <w:p w14:paraId="6D2319D0"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0.062</w:t>
            </w:r>
          </w:p>
        </w:tc>
        <w:tc>
          <w:tcPr>
            <w:tcW w:w="792" w:type="dxa"/>
          </w:tcPr>
          <w:p w14:paraId="76A228E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-0.002</w:t>
            </w:r>
          </w:p>
        </w:tc>
        <w:tc>
          <w:tcPr>
            <w:tcW w:w="798" w:type="dxa"/>
          </w:tcPr>
          <w:p w14:paraId="46095A13"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0.095</w:t>
            </w:r>
          </w:p>
        </w:tc>
      </w:tr>
      <w:tr w:rsidR="005266AE" w14:paraId="0A13882A"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50FB48B6"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Type</w:t>
            </w:r>
          </w:p>
          <w:p w14:paraId="53213D77" w14:textId="77777777" w:rsidR="005266AE" w:rsidRDefault="005266AE">
            <w:pPr>
              <w:rPr>
                <w:rFonts w:ascii="Times New Roman" w:eastAsia="Times New Roman" w:hAnsi="Times New Roman" w:cs="Times New Roman"/>
                <w:color w:val="000000"/>
                <w:sz w:val="22"/>
                <w:szCs w:val="22"/>
              </w:rPr>
            </w:pPr>
          </w:p>
        </w:tc>
        <w:tc>
          <w:tcPr>
            <w:tcW w:w="4608" w:type="dxa"/>
          </w:tcPr>
          <w:p w14:paraId="3D3FE5C8"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Natural gas power plant with carbon capture and storage (CCS)</w:t>
            </w:r>
          </w:p>
        </w:tc>
        <w:tc>
          <w:tcPr>
            <w:tcW w:w="1072" w:type="dxa"/>
          </w:tcPr>
          <w:p w14:paraId="575F048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733E2EFF"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339DD90F"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2" w:type="dxa"/>
          </w:tcPr>
          <w:p w14:paraId="499CE7FE"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798" w:type="dxa"/>
          </w:tcPr>
          <w:p w14:paraId="237CE96C"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094810AD"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2A5B6204"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0ECBF41F"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Large-scale onshore wind turbines</w:t>
            </w:r>
          </w:p>
        </w:tc>
        <w:tc>
          <w:tcPr>
            <w:tcW w:w="1072" w:type="dxa"/>
          </w:tcPr>
          <w:p w14:paraId="4160F35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0.012</w:t>
            </w:r>
          </w:p>
        </w:tc>
        <w:tc>
          <w:tcPr>
            <w:tcW w:w="1074" w:type="dxa"/>
          </w:tcPr>
          <w:p w14:paraId="3F656080"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0.022</w:t>
            </w:r>
          </w:p>
        </w:tc>
        <w:tc>
          <w:tcPr>
            <w:tcW w:w="792" w:type="dxa"/>
          </w:tcPr>
          <w:p w14:paraId="2F33D1F0"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0.588</w:t>
            </w:r>
          </w:p>
        </w:tc>
        <w:tc>
          <w:tcPr>
            <w:tcW w:w="792" w:type="dxa"/>
          </w:tcPr>
          <w:p w14:paraId="7209A9F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-0.031</w:t>
            </w:r>
          </w:p>
        </w:tc>
        <w:tc>
          <w:tcPr>
            <w:tcW w:w="798" w:type="dxa"/>
          </w:tcPr>
          <w:p w14:paraId="77C986D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0.055</w:t>
            </w:r>
          </w:p>
        </w:tc>
      </w:tr>
      <w:tr w:rsidR="005266AE" w14:paraId="78795FFB"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2CB47379"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21BEAC65"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Large-scale solar energy farm</w:t>
            </w:r>
          </w:p>
        </w:tc>
        <w:tc>
          <w:tcPr>
            <w:tcW w:w="1072" w:type="dxa"/>
          </w:tcPr>
          <w:p w14:paraId="2AE8647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0.072</w:t>
            </w:r>
          </w:p>
        </w:tc>
        <w:tc>
          <w:tcPr>
            <w:tcW w:w="1074" w:type="dxa"/>
          </w:tcPr>
          <w:p w14:paraId="30626DB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0.023</w:t>
            </w:r>
          </w:p>
        </w:tc>
        <w:tc>
          <w:tcPr>
            <w:tcW w:w="792" w:type="dxa"/>
          </w:tcPr>
          <w:p w14:paraId="4B18BCF5"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0.002</w:t>
            </w:r>
          </w:p>
        </w:tc>
        <w:tc>
          <w:tcPr>
            <w:tcW w:w="792" w:type="dxa"/>
          </w:tcPr>
          <w:p w14:paraId="0F15DFE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0.027</w:t>
            </w:r>
          </w:p>
        </w:tc>
        <w:tc>
          <w:tcPr>
            <w:tcW w:w="798" w:type="dxa"/>
          </w:tcPr>
          <w:p w14:paraId="553BF6D6"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0.117</w:t>
            </w:r>
          </w:p>
        </w:tc>
      </w:tr>
      <w:tr w:rsidR="005266AE" w14:paraId="1B16390B"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63642421"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608" w:type="dxa"/>
          </w:tcPr>
          <w:p w14:paraId="13CB0140"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Nuclear power plant</w:t>
            </w:r>
          </w:p>
        </w:tc>
        <w:tc>
          <w:tcPr>
            <w:tcW w:w="1072" w:type="dxa"/>
          </w:tcPr>
          <w:p w14:paraId="6DFBA00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-0.060</w:t>
            </w:r>
          </w:p>
        </w:tc>
        <w:tc>
          <w:tcPr>
            <w:tcW w:w="1074" w:type="dxa"/>
          </w:tcPr>
          <w:p w14:paraId="6936498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0.023</w:t>
            </w:r>
          </w:p>
        </w:tc>
        <w:tc>
          <w:tcPr>
            <w:tcW w:w="792" w:type="dxa"/>
          </w:tcPr>
          <w:p w14:paraId="62B0F53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0.009</w:t>
            </w:r>
          </w:p>
        </w:tc>
        <w:tc>
          <w:tcPr>
            <w:tcW w:w="792" w:type="dxa"/>
          </w:tcPr>
          <w:p w14:paraId="39BD6D3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-0.106</w:t>
            </w:r>
          </w:p>
        </w:tc>
        <w:tc>
          <w:tcPr>
            <w:tcW w:w="798" w:type="dxa"/>
          </w:tcPr>
          <w:p w14:paraId="3313D66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-0.015</w:t>
            </w:r>
          </w:p>
        </w:tc>
      </w:tr>
    </w:tbl>
    <w:p w14:paraId="3E9710DF" w14:textId="77777777" w:rsidR="005266AE" w:rsidRDefault="005266AE">
      <w:pPr>
        <w:rPr>
          <w:rFonts w:ascii="Times New Roman" w:eastAsia="Times New Roman" w:hAnsi="Times New Roman" w:cs="Times New Roman"/>
          <w:sz w:val="22"/>
          <w:szCs w:val="22"/>
        </w:rPr>
      </w:pPr>
    </w:p>
    <w:p w14:paraId="64085201" w14:textId="307B79F3" w:rsidR="002A5ECF" w:rsidRDefault="00BC520A">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Table S2: </w:t>
      </w:r>
      <w:r w:rsidR="00597B7C">
        <w:rPr>
          <w:rFonts w:ascii="Times New Roman" w:eastAsia="Times New Roman" w:hAnsi="Times New Roman" w:cs="Times New Roman"/>
          <w:sz w:val="22"/>
          <w:szCs w:val="22"/>
        </w:rPr>
        <w:t xml:space="preserve">Experiment 1 </w:t>
      </w:r>
      <w:r w:rsidR="002A5ECF">
        <w:rPr>
          <w:rFonts w:ascii="Times New Roman" w:eastAsia="Times New Roman" w:hAnsi="Times New Roman" w:cs="Times New Roman"/>
          <w:sz w:val="22"/>
          <w:szCs w:val="22"/>
        </w:rPr>
        <w:t>marginal means by respondent part</w:t>
      </w:r>
      <w:r w:rsidR="002E7DA5">
        <w:rPr>
          <w:rFonts w:ascii="Times New Roman" w:eastAsia="Times New Roman" w:hAnsi="Times New Roman" w:cs="Times New Roman"/>
          <w:sz w:val="22"/>
          <w:szCs w:val="22"/>
        </w:rPr>
        <w:t>y (</w:t>
      </w:r>
      <w:r w:rsidR="002A5ECF">
        <w:rPr>
          <w:rFonts w:ascii="Times New Roman" w:eastAsia="Times New Roman" w:hAnsi="Times New Roman" w:cs="Times New Roman"/>
          <w:sz w:val="22"/>
          <w:szCs w:val="22"/>
        </w:rPr>
        <w:t>see CSV</w:t>
      </w:r>
      <w:r w:rsidR="002E7DA5">
        <w:rPr>
          <w:rFonts w:ascii="Times New Roman" w:eastAsia="Times New Roman" w:hAnsi="Times New Roman" w:cs="Times New Roman"/>
          <w:sz w:val="22"/>
          <w:szCs w:val="22"/>
        </w:rPr>
        <w:t xml:space="preserve"> pasample_bypolparty_mm.csv</w:t>
      </w:r>
      <w:r w:rsidR="00B307AA">
        <w:rPr>
          <w:rFonts w:ascii="Times New Roman" w:eastAsia="Times New Roman" w:hAnsi="Times New Roman" w:cs="Times New Roman"/>
          <w:sz w:val="22"/>
          <w:szCs w:val="22"/>
        </w:rPr>
        <w:t xml:space="preserve"> on OSF)</w:t>
      </w:r>
      <w:r w:rsidR="002E7DA5">
        <w:rPr>
          <w:rFonts w:ascii="Times New Roman" w:eastAsia="Times New Roman" w:hAnsi="Times New Roman" w:cs="Times New Roman"/>
          <w:sz w:val="22"/>
          <w:szCs w:val="22"/>
        </w:rPr>
        <w:t>) and differences in marginal means (see CSV pasample_bypolparty_mmdiff.csv</w:t>
      </w:r>
      <w:r w:rsidR="00B307AA">
        <w:rPr>
          <w:rFonts w:ascii="Times New Roman" w:eastAsia="Times New Roman" w:hAnsi="Times New Roman" w:cs="Times New Roman"/>
          <w:sz w:val="22"/>
          <w:szCs w:val="22"/>
        </w:rPr>
        <w:t xml:space="preserve"> on OSF)</w:t>
      </w:r>
    </w:p>
    <w:p w14:paraId="3A13BC3C" w14:textId="77777777" w:rsidR="002A5ECF" w:rsidRDefault="002A5ECF">
      <w:pPr>
        <w:rPr>
          <w:rFonts w:ascii="Times New Roman" w:eastAsia="Times New Roman" w:hAnsi="Times New Roman" w:cs="Times New Roman"/>
          <w:sz w:val="22"/>
          <w:szCs w:val="22"/>
        </w:rPr>
      </w:pPr>
    </w:p>
    <w:p w14:paraId="15B41274"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Table S3: Local elected official ACMEs (Experiment 2) </w:t>
      </w:r>
    </w:p>
    <w:tbl>
      <w:tblPr>
        <w:tblStyle w:val="a1"/>
        <w:tblW w:w="1016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7"/>
        <w:gridCol w:w="4115"/>
        <w:gridCol w:w="1072"/>
        <w:gridCol w:w="1074"/>
        <w:gridCol w:w="874"/>
        <w:gridCol w:w="874"/>
        <w:gridCol w:w="874"/>
      </w:tblGrid>
      <w:tr w:rsidR="005266AE" w14:paraId="324F7FFE" w14:textId="77777777" w:rsidTr="005266AE">
        <w:trPr>
          <w:cnfStyle w:val="100000000000" w:firstRow="1" w:lastRow="0" w:firstColumn="0" w:lastColumn="0" w:oddVBand="0" w:evenVBand="0" w:oddHBand="0" w:evenHBand="0" w:firstRowFirstColumn="0" w:firstRowLastColumn="0" w:lastRowFirstColumn="0" w:lastRowLastColumn="0"/>
          <w:trHeight w:val="320"/>
        </w:trPr>
        <w:tc>
          <w:tcPr>
            <w:cnfStyle w:val="001000000100" w:firstRow="0" w:lastRow="0" w:firstColumn="1" w:lastColumn="0" w:oddVBand="0" w:evenVBand="0" w:oddHBand="0" w:evenHBand="0" w:firstRowFirstColumn="1" w:firstRowLastColumn="0" w:lastRowFirstColumn="0" w:lastRowLastColumn="0"/>
            <w:tcW w:w="1277" w:type="dxa"/>
          </w:tcPr>
          <w:p w14:paraId="3834BA4B"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feature</w:t>
            </w:r>
          </w:p>
        </w:tc>
        <w:tc>
          <w:tcPr>
            <w:tcW w:w="4115" w:type="dxa"/>
          </w:tcPr>
          <w:p w14:paraId="59DB9407"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level</w:t>
            </w:r>
          </w:p>
        </w:tc>
        <w:tc>
          <w:tcPr>
            <w:tcW w:w="1072" w:type="dxa"/>
          </w:tcPr>
          <w:p w14:paraId="57CAC701"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estimate</w:t>
            </w:r>
          </w:p>
        </w:tc>
        <w:tc>
          <w:tcPr>
            <w:tcW w:w="1074" w:type="dxa"/>
          </w:tcPr>
          <w:p w14:paraId="194151E0"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proofErr w:type="spellStart"/>
            <w:proofErr w:type="gramStart"/>
            <w:r>
              <w:rPr>
                <w:rFonts w:ascii="Times New Roman" w:eastAsia="Times New Roman" w:hAnsi="Times New Roman" w:cs="Times New Roman"/>
                <w:color w:val="000000"/>
                <w:sz w:val="22"/>
                <w:szCs w:val="22"/>
              </w:rPr>
              <w:t>std.error</w:t>
            </w:r>
            <w:proofErr w:type="spellEnd"/>
            <w:proofErr w:type="gramEnd"/>
          </w:p>
        </w:tc>
        <w:tc>
          <w:tcPr>
            <w:tcW w:w="874" w:type="dxa"/>
          </w:tcPr>
          <w:p w14:paraId="79EEB00D"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w:t>
            </w:r>
          </w:p>
        </w:tc>
        <w:tc>
          <w:tcPr>
            <w:tcW w:w="874" w:type="dxa"/>
          </w:tcPr>
          <w:p w14:paraId="54E4CCF8"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lower</w:t>
            </w:r>
          </w:p>
        </w:tc>
        <w:tc>
          <w:tcPr>
            <w:tcW w:w="874" w:type="dxa"/>
          </w:tcPr>
          <w:p w14:paraId="689835A9"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upper</w:t>
            </w:r>
          </w:p>
        </w:tc>
      </w:tr>
      <w:tr w:rsidR="005266AE" w14:paraId="42822D7C"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2EEE06D2"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Distance</w:t>
            </w:r>
          </w:p>
        </w:tc>
        <w:tc>
          <w:tcPr>
            <w:tcW w:w="4115" w:type="dxa"/>
          </w:tcPr>
          <w:p w14:paraId="7C886E11"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50 miles</w:t>
            </w:r>
          </w:p>
        </w:tc>
        <w:tc>
          <w:tcPr>
            <w:tcW w:w="1072" w:type="dxa"/>
          </w:tcPr>
          <w:p w14:paraId="18F382D5"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50EED435"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754FE33F"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14CDDA9B"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38482362"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2ACE88A4"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1717C172"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0564EC43"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 miles</w:t>
            </w:r>
          </w:p>
        </w:tc>
        <w:tc>
          <w:tcPr>
            <w:tcW w:w="1072" w:type="dxa"/>
          </w:tcPr>
          <w:p w14:paraId="0BC88283"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0.068</w:t>
            </w:r>
          </w:p>
        </w:tc>
        <w:tc>
          <w:tcPr>
            <w:tcW w:w="1074" w:type="dxa"/>
          </w:tcPr>
          <w:p w14:paraId="2643899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0.038</w:t>
            </w:r>
          </w:p>
        </w:tc>
        <w:tc>
          <w:tcPr>
            <w:tcW w:w="874" w:type="dxa"/>
          </w:tcPr>
          <w:p w14:paraId="08027A4B"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0.072</w:t>
            </w:r>
          </w:p>
        </w:tc>
        <w:tc>
          <w:tcPr>
            <w:tcW w:w="874" w:type="dxa"/>
          </w:tcPr>
          <w:p w14:paraId="621A3C34"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-0.006</w:t>
            </w:r>
          </w:p>
        </w:tc>
        <w:tc>
          <w:tcPr>
            <w:tcW w:w="874" w:type="dxa"/>
          </w:tcPr>
          <w:p w14:paraId="23847022"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0.142</w:t>
            </w:r>
          </w:p>
        </w:tc>
      </w:tr>
      <w:tr w:rsidR="005266AE" w14:paraId="1123042F"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505CCF92"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Jobs</w:t>
            </w:r>
          </w:p>
        </w:tc>
        <w:tc>
          <w:tcPr>
            <w:tcW w:w="4115" w:type="dxa"/>
          </w:tcPr>
          <w:p w14:paraId="139405A2"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No net increase of permanent jobs</w:t>
            </w:r>
          </w:p>
        </w:tc>
        <w:tc>
          <w:tcPr>
            <w:tcW w:w="1072" w:type="dxa"/>
          </w:tcPr>
          <w:p w14:paraId="30A8D96A"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58A98EDF"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7BDAF945"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1A99BA5D"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168F43A6"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33EBE390"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0764407E"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2C0AC4D7"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Net decrease of 50 permanent jobs</w:t>
            </w:r>
          </w:p>
        </w:tc>
        <w:tc>
          <w:tcPr>
            <w:tcW w:w="1072" w:type="dxa"/>
          </w:tcPr>
          <w:p w14:paraId="342E463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-0.002</w:t>
            </w:r>
          </w:p>
        </w:tc>
        <w:tc>
          <w:tcPr>
            <w:tcW w:w="1074" w:type="dxa"/>
          </w:tcPr>
          <w:p w14:paraId="6E49A61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0.059</w:t>
            </w:r>
          </w:p>
        </w:tc>
        <w:tc>
          <w:tcPr>
            <w:tcW w:w="874" w:type="dxa"/>
          </w:tcPr>
          <w:p w14:paraId="1A74C972"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0.974</w:t>
            </w:r>
          </w:p>
        </w:tc>
        <w:tc>
          <w:tcPr>
            <w:tcW w:w="874" w:type="dxa"/>
          </w:tcPr>
          <w:p w14:paraId="0D60EA37"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-0.117</w:t>
            </w:r>
          </w:p>
        </w:tc>
        <w:tc>
          <w:tcPr>
            <w:tcW w:w="874" w:type="dxa"/>
          </w:tcPr>
          <w:p w14:paraId="5A06049D"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0.113</w:t>
            </w:r>
          </w:p>
        </w:tc>
      </w:tr>
      <w:tr w:rsidR="005266AE" w14:paraId="225ED895"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7B85CDB2"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57312351"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Net increase of 50 permanent jobs</w:t>
            </w:r>
          </w:p>
        </w:tc>
        <w:tc>
          <w:tcPr>
            <w:tcW w:w="1072" w:type="dxa"/>
          </w:tcPr>
          <w:p w14:paraId="1324CBCC"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0.081</w:t>
            </w:r>
          </w:p>
        </w:tc>
        <w:tc>
          <w:tcPr>
            <w:tcW w:w="1074" w:type="dxa"/>
          </w:tcPr>
          <w:p w14:paraId="05AAFDC5"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0.059</w:t>
            </w:r>
          </w:p>
        </w:tc>
        <w:tc>
          <w:tcPr>
            <w:tcW w:w="874" w:type="dxa"/>
          </w:tcPr>
          <w:p w14:paraId="0BD62BF0"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0.169</w:t>
            </w:r>
          </w:p>
        </w:tc>
        <w:tc>
          <w:tcPr>
            <w:tcW w:w="874" w:type="dxa"/>
          </w:tcPr>
          <w:p w14:paraId="3260409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-0.034</w:t>
            </w:r>
          </w:p>
        </w:tc>
        <w:tc>
          <w:tcPr>
            <w:tcW w:w="874" w:type="dxa"/>
          </w:tcPr>
          <w:p w14:paraId="319B001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0.195</w:t>
            </w:r>
          </w:p>
        </w:tc>
      </w:tr>
      <w:tr w:rsidR="005266AE" w14:paraId="27B8CDD2"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2BA79363"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Benefits</w:t>
            </w:r>
          </w:p>
        </w:tc>
        <w:tc>
          <w:tcPr>
            <w:tcW w:w="4115" w:type="dxa"/>
          </w:tcPr>
          <w:p w14:paraId="56CE0CD6"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Reduced residential energy costs</w:t>
            </w:r>
          </w:p>
        </w:tc>
        <w:tc>
          <w:tcPr>
            <w:tcW w:w="1072" w:type="dxa"/>
          </w:tcPr>
          <w:p w14:paraId="39CF5FB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63978728"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4728F2A8"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08F1EACE"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43C99729"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35AB99CE"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77BCC787"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203F88DF"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Increased economic activity</w:t>
            </w:r>
          </w:p>
        </w:tc>
        <w:tc>
          <w:tcPr>
            <w:tcW w:w="1072" w:type="dxa"/>
          </w:tcPr>
          <w:p w14:paraId="40728C0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-0.081</w:t>
            </w:r>
          </w:p>
        </w:tc>
        <w:tc>
          <w:tcPr>
            <w:tcW w:w="1074" w:type="dxa"/>
          </w:tcPr>
          <w:p w14:paraId="0572F18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0.046</w:t>
            </w:r>
          </w:p>
        </w:tc>
        <w:tc>
          <w:tcPr>
            <w:tcW w:w="874" w:type="dxa"/>
          </w:tcPr>
          <w:p w14:paraId="25A809E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0.074</w:t>
            </w:r>
          </w:p>
        </w:tc>
        <w:tc>
          <w:tcPr>
            <w:tcW w:w="874" w:type="dxa"/>
          </w:tcPr>
          <w:p w14:paraId="3A91B30C"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-0.171</w:t>
            </w:r>
          </w:p>
        </w:tc>
        <w:tc>
          <w:tcPr>
            <w:tcW w:w="874" w:type="dxa"/>
          </w:tcPr>
          <w:p w14:paraId="028EA70F"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0.008</w:t>
            </w:r>
          </w:p>
        </w:tc>
      </w:tr>
      <w:tr w:rsidR="005266AE" w14:paraId="748DFEE1"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133845E3"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Ownership</w:t>
            </w:r>
          </w:p>
        </w:tc>
        <w:tc>
          <w:tcPr>
            <w:tcW w:w="4115" w:type="dxa"/>
          </w:tcPr>
          <w:p w14:paraId="70DDDBF8"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an American private company</w:t>
            </w:r>
          </w:p>
        </w:tc>
        <w:tc>
          <w:tcPr>
            <w:tcW w:w="1072" w:type="dxa"/>
          </w:tcPr>
          <w:p w14:paraId="0A4CB66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3BFD4F53"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7FD903CE"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4374022D"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54845A6E"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431D9290"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0678048A"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4552CCEB"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a foreign private company</w:t>
            </w:r>
          </w:p>
        </w:tc>
        <w:tc>
          <w:tcPr>
            <w:tcW w:w="1072" w:type="dxa"/>
          </w:tcPr>
          <w:p w14:paraId="148C225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-0.286</w:t>
            </w:r>
          </w:p>
        </w:tc>
        <w:tc>
          <w:tcPr>
            <w:tcW w:w="1074" w:type="dxa"/>
          </w:tcPr>
          <w:p w14:paraId="5F0E750A"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0.050</w:t>
            </w:r>
          </w:p>
        </w:tc>
        <w:tc>
          <w:tcPr>
            <w:tcW w:w="874" w:type="dxa"/>
          </w:tcPr>
          <w:p w14:paraId="48ACF020"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874" w:type="dxa"/>
          </w:tcPr>
          <w:p w14:paraId="2D84E041"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-0.383</w:t>
            </w:r>
          </w:p>
        </w:tc>
        <w:tc>
          <w:tcPr>
            <w:tcW w:w="874" w:type="dxa"/>
          </w:tcPr>
          <w:p w14:paraId="5D9BF54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-0.188</w:t>
            </w:r>
          </w:p>
        </w:tc>
      </w:tr>
      <w:tr w:rsidR="005266AE" w14:paraId="7EBB56E6"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608C7C1F"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08829AFD"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state government</w:t>
            </w:r>
          </w:p>
        </w:tc>
        <w:tc>
          <w:tcPr>
            <w:tcW w:w="1072" w:type="dxa"/>
          </w:tcPr>
          <w:p w14:paraId="15809AB4"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-0.047</w:t>
            </w:r>
          </w:p>
        </w:tc>
        <w:tc>
          <w:tcPr>
            <w:tcW w:w="1074" w:type="dxa"/>
          </w:tcPr>
          <w:p w14:paraId="01BBA71D"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0.060</w:t>
            </w:r>
          </w:p>
        </w:tc>
        <w:tc>
          <w:tcPr>
            <w:tcW w:w="874" w:type="dxa"/>
          </w:tcPr>
          <w:p w14:paraId="1706AE1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0.434</w:t>
            </w:r>
          </w:p>
        </w:tc>
        <w:tc>
          <w:tcPr>
            <w:tcW w:w="874" w:type="dxa"/>
          </w:tcPr>
          <w:p w14:paraId="7651AF27"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-0.163</w:t>
            </w:r>
          </w:p>
        </w:tc>
        <w:tc>
          <w:tcPr>
            <w:tcW w:w="874" w:type="dxa"/>
          </w:tcPr>
          <w:p w14:paraId="36B9533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0.070</w:t>
            </w:r>
          </w:p>
        </w:tc>
      </w:tr>
      <w:tr w:rsidR="005266AE" w14:paraId="16A9F90E"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7401AC8A"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7F45150D"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cooperatively by a community</w:t>
            </w:r>
          </w:p>
        </w:tc>
        <w:tc>
          <w:tcPr>
            <w:tcW w:w="1072" w:type="dxa"/>
          </w:tcPr>
          <w:p w14:paraId="18459BB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0.033</w:t>
            </w:r>
          </w:p>
        </w:tc>
        <w:tc>
          <w:tcPr>
            <w:tcW w:w="1074" w:type="dxa"/>
          </w:tcPr>
          <w:p w14:paraId="4173AF65"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0.052</w:t>
            </w:r>
          </w:p>
        </w:tc>
        <w:tc>
          <w:tcPr>
            <w:tcW w:w="874" w:type="dxa"/>
          </w:tcPr>
          <w:p w14:paraId="0E1C8F75"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0.523</w:t>
            </w:r>
          </w:p>
        </w:tc>
        <w:tc>
          <w:tcPr>
            <w:tcW w:w="874" w:type="dxa"/>
          </w:tcPr>
          <w:p w14:paraId="78B8463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-0.068</w:t>
            </w:r>
          </w:p>
        </w:tc>
        <w:tc>
          <w:tcPr>
            <w:tcW w:w="874" w:type="dxa"/>
          </w:tcPr>
          <w:p w14:paraId="506A3CC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0.134</w:t>
            </w:r>
          </w:p>
        </w:tc>
      </w:tr>
      <w:tr w:rsidR="005266AE" w14:paraId="7EFC98B0"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11C45D5D"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Site</w:t>
            </w:r>
          </w:p>
        </w:tc>
        <w:tc>
          <w:tcPr>
            <w:tcW w:w="4115" w:type="dxa"/>
          </w:tcPr>
          <w:p w14:paraId="353E7301"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Minimal impact on scenic views</w:t>
            </w:r>
          </w:p>
        </w:tc>
        <w:tc>
          <w:tcPr>
            <w:tcW w:w="1072" w:type="dxa"/>
          </w:tcPr>
          <w:p w14:paraId="37CECC60"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13833EA4"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2D06E329"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7C455D9A"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0C24E89D"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40EC14F8"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B7A86FB"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66992C5D"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Minimal impact on agriculture</w:t>
            </w:r>
          </w:p>
        </w:tc>
        <w:tc>
          <w:tcPr>
            <w:tcW w:w="1072" w:type="dxa"/>
          </w:tcPr>
          <w:p w14:paraId="1D47DC2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0.042</w:t>
            </w:r>
          </w:p>
        </w:tc>
        <w:tc>
          <w:tcPr>
            <w:tcW w:w="1074" w:type="dxa"/>
          </w:tcPr>
          <w:p w14:paraId="68D695D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0.056</w:t>
            </w:r>
          </w:p>
        </w:tc>
        <w:tc>
          <w:tcPr>
            <w:tcW w:w="874" w:type="dxa"/>
          </w:tcPr>
          <w:p w14:paraId="0B40589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0.446</w:t>
            </w:r>
          </w:p>
        </w:tc>
        <w:tc>
          <w:tcPr>
            <w:tcW w:w="874" w:type="dxa"/>
          </w:tcPr>
          <w:p w14:paraId="3E9364C2"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-0.067</w:t>
            </w:r>
          </w:p>
        </w:tc>
        <w:tc>
          <w:tcPr>
            <w:tcW w:w="874" w:type="dxa"/>
          </w:tcPr>
          <w:p w14:paraId="378D406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0.151</w:t>
            </w:r>
          </w:p>
        </w:tc>
      </w:tr>
      <w:tr w:rsidR="005266AE" w14:paraId="595DA0B3"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BED435D"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183E1563"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Minimal impact on wildlife habitats</w:t>
            </w:r>
          </w:p>
        </w:tc>
        <w:tc>
          <w:tcPr>
            <w:tcW w:w="1072" w:type="dxa"/>
          </w:tcPr>
          <w:p w14:paraId="20C73F33"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0.009</w:t>
            </w:r>
          </w:p>
        </w:tc>
        <w:tc>
          <w:tcPr>
            <w:tcW w:w="1074" w:type="dxa"/>
          </w:tcPr>
          <w:p w14:paraId="16D03EE7"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0.050</w:t>
            </w:r>
          </w:p>
        </w:tc>
        <w:tc>
          <w:tcPr>
            <w:tcW w:w="874" w:type="dxa"/>
          </w:tcPr>
          <w:p w14:paraId="4E09E04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0.861</w:t>
            </w:r>
          </w:p>
        </w:tc>
        <w:tc>
          <w:tcPr>
            <w:tcW w:w="874" w:type="dxa"/>
          </w:tcPr>
          <w:p w14:paraId="6BEF1FF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-0.090</w:t>
            </w:r>
          </w:p>
        </w:tc>
        <w:tc>
          <w:tcPr>
            <w:tcW w:w="874" w:type="dxa"/>
          </w:tcPr>
          <w:p w14:paraId="4FAA752A"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0.107</w:t>
            </w:r>
          </w:p>
        </w:tc>
      </w:tr>
      <w:tr w:rsidR="005266AE" w14:paraId="5A0BF39C"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77EAE810"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Type</w:t>
            </w:r>
          </w:p>
        </w:tc>
        <w:tc>
          <w:tcPr>
            <w:tcW w:w="4115" w:type="dxa"/>
          </w:tcPr>
          <w:p w14:paraId="09D5A361"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Natural gas power plant with carbon capture and storage (CCS)</w:t>
            </w:r>
          </w:p>
        </w:tc>
        <w:tc>
          <w:tcPr>
            <w:tcW w:w="1072" w:type="dxa"/>
          </w:tcPr>
          <w:p w14:paraId="63E97390"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0E03456A"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2E8AAEC7"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195FD5C6"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0C98B95E"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16B4F2C5"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178D84CF"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2B2CCA93"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Large-scale onshore wind turbines</w:t>
            </w:r>
          </w:p>
        </w:tc>
        <w:tc>
          <w:tcPr>
            <w:tcW w:w="1072" w:type="dxa"/>
          </w:tcPr>
          <w:p w14:paraId="706426EA"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-0.260</w:t>
            </w:r>
          </w:p>
        </w:tc>
        <w:tc>
          <w:tcPr>
            <w:tcW w:w="1074" w:type="dxa"/>
          </w:tcPr>
          <w:p w14:paraId="4D35E414"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0.067</w:t>
            </w:r>
          </w:p>
        </w:tc>
        <w:tc>
          <w:tcPr>
            <w:tcW w:w="874" w:type="dxa"/>
          </w:tcPr>
          <w:p w14:paraId="277BC3E2"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874" w:type="dxa"/>
          </w:tcPr>
          <w:p w14:paraId="52168F2A"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-0.392</w:t>
            </w:r>
          </w:p>
        </w:tc>
        <w:tc>
          <w:tcPr>
            <w:tcW w:w="874" w:type="dxa"/>
          </w:tcPr>
          <w:p w14:paraId="467F24D6"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-0.128</w:t>
            </w:r>
          </w:p>
        </w:tc>
      </w:tr>
      <w:tr w:rsidR="005266AE" w14:paraId="0D44B9B5"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6D23EEB"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3AC47E8F"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Large-scale solar energy farm</w:t>
            </w:r>
          </w:p>
        </w:tc>
        <w:tc>
          <w:tcPr>
            <w:tcW w:w="1072" w:type="dxa"/>
          </w:tcPr>
          <w:p w14:paraId="1F380ED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-0.073</w:t>
            </w:r>
          </w:p>
        </w:tc>
        <w:tc>
          <w:tcPr>
            <w:tcW w:w="1074" w:type="dxa"/>
          </w:tcPr>
          <w:p w14:paraId="449E0E3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0.071</w:t>
            </w:r>
          </w:p>
        </w:tc>
        <w:tc>
          <w:tcPr>
            <w:tcW w:w="874" w:type="dxa"/>
          </w:tcPr>
          <w:p w14:paraId="7E954CF1"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0.304</w:t>
            </w:r>
          </w:p>
        </w:tc>
        <w:tc>
          <w:tcPr>
            <w:tcW w:w="874" w:type="dxa"/>
          </w:tcPr>
          <w:p w14:paraId="40B5B362"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-0.212</w:t>
            </w:r>
          </w:p>
        </w:tc>
        <w:tc>
          <w:tcPr>
            <w:tcW w:w="874" w:type="dxa"/>
          </w:tcPr>
          <w:p w14:paraId="15AF9DC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0.066</w:t>
            </w:r>
          </w:p>
        </w:tc>
      </w:tr>
      <w:tr w:rsidR="005266AE" w14:paraId="240A207A"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20950323"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0FA619E7"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Natural gas power plant</w:t>
            </w:r>
          </w:p>
        </w:tc>
        <w:tc>
          <w:tcPr>
            <w:tcW w:w="1072" w:type="dxa"/>
          </w:tcPr>
          <w:p w14:paraId="723C71A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-0.191</w:t>
            </w:r>
          </w:p>
        </w:tc>
        <w:tc>
          <w:tcPr>
            <w:tcW w:w="1074" w:type="dxa"/>
          </w:tcPr>
          <w:p w14:paraId="13E02EF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0.074</w:t>
            </w:r>
          </w:p>
        </w:tc>
        <w:tc>
          <w:tcPr>
            <w:tcW w:w="874" w:type="dxa"/>
          </w:tcPr>
          <w:p w14:paraId="1A768EC7"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0.010</w:t>
            </w:r>
          </w:p>
        </w:tc>
        <w:tc>
          <w:tcPr>
            <w:tcW w:w="874" w:type="dxa"/>
          </w:tcPr>
          <w:p w14:paraId="515021FD"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-0.335</w:t>
            </w:r>
          </w:p>
        </w:tc>
        <w:tc>
          <w:tcPr>
            <w:tcW w:w="874" w:type="dxa"/>
          </w:tcPr>
          <w:p w14:paraId="0A34BB82"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-0.046</w:t>
            </w:r>
          </w:p>
        </w:tc>
      </w:tr>
      <w:tr w:rsidR="005266AE" w14:paraId="46788926"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38CAF47"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372D1128"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Nuclear power plant</w:t>
            </w:r>
          </w:p>
        </w:tc>
        <w:tc>
          <w:tcPr>
            <w:tcW w:w="1072" w:type="dxa"/>
          </w:tcPr>
          <w:p w14:paraId="56F8079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-0.179</w:t>
            </w:r>
          </w:p>
        </w:tc>
        <w:tc>
          <w:tcPr>
            <w:tcW w:w="1074" w:type="dxa"/>
          </w:tcPr>
          <w:p w14:paraId="04491B4F"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0.081</w:t>
            </w:r>
          </w:p>
        </w:tc>
        <w:tc>
          <w:tcPr>
            <w:tcW w:w="874" w:type="dxa"/>
          </w:tcPr>
          <w:p w14:paraId="03A95030"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0.027</w:t>
            </w:r>
          </w:p>
        </w:tc>
        <w:tc>
          <w:tcPr>
            <w:tcW w:w="874" w:type="dxa"/>
          </w:tcPr>
          <w:p w14:paraId="1175F48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-0.338</w:t>
            </w:r>
          </w:p>
        </w:tc>
        <w:tc>
          <w:tcPr>
            <w:tcW w:w="874" w:type="dxa"/>
          </w:tcPr>
          <w:p w14:paraId="75332753"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-0.021</w:t>
            </w:r>
          </w:p>
        </w:tc>
      </w:tr>
    </w:tbl>
    <w:p w14:paraId="19324329" w14:textId="77777777" w:rsidR="005266AE" w:rsidRDefault="005266AE">
      <w:pPr>
        <w:rPr>
          <w:rFonts w:ascii="Times New Roman" w:eastAsia="Times New Roman" w:hAnsi="Times New Roman" w:cs="Times New Roman"/>
          <w:sz w:val="22"/>
          <w:szCs w:val="22"/>
        </w:rPr>
      </w:pPr>
    </w:p>
    <w:p w14:paraId="384732E5"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Table S4: Difference in marginal means by party (Experiment 2)  </w:t>
      </w:r>
    </w:p>
    <w:tbl>
      <w:tblPr>
        <w:tblStyle w:val="a2"/>
        <w:tblW w:w="1016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7"/>
        <w:gridCol w:w="4115"/>
        <w:gridCol w:w="1072"/>
        <w:gridCol w:w="1074"/>
        <w:gridCol w:w="874"/>
        <w:gridCol w:w="874"/>
        <w:gridCol w:w="874"/>
      </w:tblGrid>
      <w:tr w:rsidR="005266AE" w14:paraId="4323518F" w14:textId="77777777" w:rsidTr="005266AE">
        <w:trPr>
          <w:cnfStyle w:val="100000000000" w:firstRow="1" w:lastRow="0" w:firstColumn="0" w:lastColumn="0" w:oddVBand="0" w:evenVBand="0" w:oddHBand="0" w:evenHBand="0" w:firstRowFirstColumn="0" w:firstRowLastColumn="0" w:lastRowFirstColumn="0" w:lastRowLastColumn="0"/>
          <w:trHeight w:val="320"/>
        </w:trPr>
        <w:tc>
          <w:tcPr>
            <w:cnfStyle w:val="001000000100" w:firstRow="0" w:lastRow="0" w:firstColumn="1" w:lastColumn="0" w:oddVBand="0" w:evenVBand="0" w:oddHBand="0" w:evenHBand="0" w:firstRowFirstColumn="1" w:firstRowLastColumn="0" w:lastRowFirstColumn="0" w:lastRowLastColumn="0"/>
            <w:tcW w:w="1277" w:type="dxa"/>
          </w:tcPr>
          <w:p w14:paraId="1E783B1C"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feature</w:t>
            </w:r>
          </w:p>
        </w:tc>
        <w:tc>
          <w:tcPr>
            <w:tcW w:w="4115" w:type="dxa"/>
          </w:tcPr>
          <w:p w14:paraId="05805254"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level</w:t>
            </w:r>
          </w:p>
        </w:tc>
        <w:tc>
          <w:tcPr>
            <w:tcW w:w="1072" w:type="dxa"/>
          </w:tcPr>
          <w:p w14:paraId="26E319FD"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estimate</w:t>
            </w:r>
          </w:p>
        </w:tc>
        <w:tc>
          <w:tcPr>
            <w:tcW w:w="1074" w:type="dxa"/>
          </w:tcPr>
          <w:p w14:paraId="7168BE99"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proofErr w:type="spellStart"/>
            <w:proofErr w:type="gramStart"/>
            <w:r>
              <w:rPr>
                <w:rFonts w:ascii="Times New Roman" w:eastAsia="Times New Roman" w:hAnsi="Times New Roman" w:cs="Times New Roman"/>
                <w:color w:val="000000"/>
                <w:sz w:val="22"/>
                <w:szCs w:val="22"/>
              </w:rPr>
              <w:t>std.error</w:t>
            </w:r>
            <w:proofErr w:type="spellEnd"/>
            <w:proofErr w:type="gramEnd"/>
          </w:p>
        </w:tc>
        <w:tc>
          <w:tcPr>
            <w:tcW w:w="874" w:type="dxa"/>
          </w:tcPr>
          <w:p w14:paraId="5A64DC8E"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w:t>
            </w:r>
          </w:p>
        </w:tc>
        <w:tc>
          <w:tcPr>
            <w:tcW w:w="874" w:type="dxa"/>
          </w:tcPr>
          <w:p w14:paraId="6A6E1FDB"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lower</w:t>
            </w:r>
          </w:p>
        </w:tc>
        <w:tc>
          <w:tcPr>
            <w:tcW w:w="874" w:type="dxa"/>
          </w:tcPr>
          <w:p w14:paraId="1DC90075"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upper</w:t>
            </w:r>
          </w:p>
        </w:tc>
      </w:tr>
      <w:tr w:rsidR="005266AE" w14:paraId="0994CB0F"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3CFCB89C"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Distance</w:t>
            </w:r>
          </w:p>
        </w:tc>
        <w:tc>
          <w:tcPr>
            <w:tcW w:w="4115" w:type="dxa"/>
          </w:tcPr>
          <w:p w14:paraId="46431475"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50 miles</w:t>
            </w:r>
          </w:p>
        </w:tc>
        <w:tc>
          <w:tcPr>
            <w:tcW w:w="1072" w:type="dxa"/>
          </w:tcPr>
          <w:p w14:paraId="1674B9E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-0.052</w:t>
            </w:r>
          </w:p>
        </w:tc>
        <w:tc>
          <w:tcPr>
            <w:tcW w:w="1074" w:type="dxa"/>
          </w:tcPr>
          <w:p w14:paraId="170C8DE4"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0.079</w:t>
            </w:r>
          </w:p>
        </w:tc>
        <w:tc>
          <w:tcPr>
            <w:tcW w:w="874" w:type="dxa"/>
          </w:tcPr>
          <w:p w14:paraId="57AC156E"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0.513</w:t>
            </w:r>
          </w:p>
        </w:tc>
        <w:tc>
          <w:tcPr>
            <w:tcW w:w="874" w:type="dxa"/>
          </w:tcPr>
          <w:p w14:paraId="7FBF003D"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-0.207</w:t>
            </w:r>
          </w:p>
        </w:tc>
        <w:tc>
          <w:tcPr>
            <w:tcW w:w="874" w:type="dxa"/>
          </w:tcPr>
          <w:p w14:paraId="5D7917D9"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0.103</w:t>
            </w:r>
          </w:p>
        </w:tc>
      </w:tr>
      <w:tr w:rsidR="005266AE" w14:paraId="663BCA90"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2C3EAF27"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7BD2478D"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 miles</w:t>
            </w:r>
          </w:p>
        </w:tc>
        <w:tc>
          <w:tcPr>
            <w:tcW w:w="1072" w:type="dxa"/>
          </w:tcPr>
          <w:p w14:paraId="4D0FEB00"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-0.057</w:t>
            </w:r>
          </w:p>
        </w:tc>
        <w:tc>
          <w:tcPr>
            <w:tcW w:w="1074" w:type="dxa"/>
          </w:tcPr>
          <w:p w14:paraId="76B745B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0.071</w:t>
            </w:r>
          </w:p>
        </w:tc>
        <w:tc>
          <w:tcPr>
            <w:tcW w:w="874" w:type="dxa"/>
          </w:tcPr>
          <w:p w14:paraId="6FFACB8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0.422</w:t>
            </w:r>
          </w:p>
        </w:tc>
        <w:tc>
          <w:tcPr>
            <w:tcW w:w="874" w:type="dxa"/>
          </w:tcPr>
          <w:p w14:paraId="035F0DE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-0.197</w:t>
            </w:r>
          </w:p>
        </w:tc>
        <w:tc>
          <w:tcPr>
            <w:tcW w:w="874" w:type="dxa"/>
          </w:tcPr>
          <w:p w14:paraId="70A432B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0.083</w:t>
            </w:r>
          </w:p>
        </w:tc>
      </w:tr>
      <w:tr w:rsidR="005266AE" w14:paraId="46F29FC3"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1ED6D5D9"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Jobs</w:t>
            </w:r>
          </w:p>
        </w:tc>
        <w:tc>
          <w:tcPr>
            <w:tcW w:w="4115" w:type="dxa"/>
          </w:tcPr>
          <w:p w14:paraId="32D6B003"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No net increase of permanent jobs</w:t>
            </w:r>
          </w:p>
        </w:tc>
        <w:tc>
          <w:tcPr>
            <w:tcW w:w="1072" w:type="dxa"/>
          </w:tcPr>
          <w:p w14:paraId="712B362F"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-0.077</w:t>
            </w:r>
          </w:p>
        </w:tc>
        <w:tc>
          <w:tcPr>
            <w:tcW w:w="1074" w:type="dxa"/>
          </w:tcPr>
          <w:p w14:paraId="21CA93C6"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0.099</w:t>
            </w:r>
          </w:p>
        </w:tc>
        <w:tc>
          <w:tcPr>
            <w:tcW w:w="874" w:type="dxa"/>
          </w:tcPr>
          <w:p w14:paraId="7393DF94"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0.440</w:t>
            </w:r>
          </w:p>
        </w:tc>
        <w:tc>
          <w:tcPr>
            <w:tcW w:w="874" w:type="dxa"/>
          </w:tcPr>
          <w:p w14:paraId="0AF52A01"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-0.272</w:t>
            </w:r>
          </w:p>
        </w:tc>
        <w:tc>
          <w:tcPr>
            <w:tcW w:w="874" w:type="dxa"/>
          </w:tcPr>
          <w:p w14:paraId="7A5917CA"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0.118</w:t>
            </w:r>
          </w:p>
        </w:tc>
      </w:tr>
      <w:tr w:rsidR="005266AE" w14:paraId="364872FC"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64E7CD96"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2BC6D3DA"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Net decrease of 50 permanent jobs</w:t>
            </w:r>
          </w:p>
        </w:tc>
        <w:tc>
          <w:tcPr>
            <w:tcW w:w="1072" w:type="dxa"/>
          </w:tcPr>
          <w:p w14:paraId="05BA1C4E"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-0.084</w:t>
            </w:r>
          </w:p>
        </w:tc>
        <w:tc>
          <w:tcPr>
            <w:tcW w:w="1074" w:type="dxa"/>
          </w:tcPr>
          <w:p w14:paraId="4FDC821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0.088</w:t>
            </w:r>
          </w:p>
        </w:tc>
        <w:tc>
          <w:tcPr>
            <w:tcW w:w="874" w:type="dxa"/>
          </w:tcPr>
          <w:p w14:paraId="5977E7E6"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0.337</w:t>
            </w:r>
          </w:p>
        </w:tc>
        <w:tc>
          <w:tcPr>
            <w:tcW w:w="874" w:type="dxa"/>
          </w:tcPr>
          <w:p w14:paraId="6808553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-0.257</w:t>
            </w:r>
          </w:p>
        </w:tc>
        <w:tc>
          <w:tcPr>
            <w:tcW w:w="874" w:type="dxa"/>
          </w:tcPr>
          <w:p w14:paraId="22B9358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0.088</w:t>
            </w:r>
          </w:p>
        </w:tc>
      </w:tr>
      <w:tr w:rsidR="005266AE" w14:paraId="17B4044C"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147004B1"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2870B74B"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Net increase of 50 permanent jobs</w:t>
            </w:r>
          </w:p>
        </w:tc>
        <w:tc>
          <w:tcPr>
            <w:tcW w:w="1072" w:type="dxa"/>
          </w:tcPr>
          <w:p w14:paraId="07348C8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-0.006</w:t>
            </w:r>
          </w:p>
        </w:tc>
        <w:tc>
          <w:tcPr>
            <w:tcW w:w="1074" w:type="dxa"/>
          </w:tcPr>
          <w:p w14:paraId="0600713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0.096</w:t>
            </w:r>
          </w:p>
        </w:tc>
        <w:tc>
          <w:tcPr>
            <w:tcW w:w="874" w:type="dxa"/>
          </w:tcPr>
          <w:p w14:paraId="5A04E23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0.951</w:t>
            </w:r>
          </w:p>
        </w:tc>
        <w:tc>
          <w:tcPr>
            <w:tcW w:w="874" w:type="dxa"/>
          </w:tcPr>
          <w:p w14:paraId="0868170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-0.194</w:t>
            </w:r>
          </w:p>
        </w:tc>
        <w:tc>
          <w:tcPr>
            <w:tcW w:w="874" w:type="dxa"/>
          </w:tcPr>
          <w:p w14:paraId="1C482B5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0.182</w:t>
            </w:r>
          </w:p>
        </w:tc>
      </w:tr>
      <w:tr w:rsidR="005266AE" w14:paraId="60819DC1"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7015A0F6"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Benefits</w:t>
            </w:r>
          </w:p>
        </w:tc>
        <w:tc>
          <w:tcPr>
            <w:tcW w:w="4115" w:type="dxa"/>
          </w:tcPr>
          <w:p w14:paraId="08CCF6E8"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Reduced residential energy costs</w:t>
            </w:r>
          </w:p>
        </w:tc>
        <w:tc>
          <w:tcPr>
            <w:tcW w:w="1072" w:type="dxa"/>
          </w:tcPr>
          <w:p w14:paraId="3A28C73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-0.035</w:t>
            </w:r>
          </w:p>
        </w:tc>
        <w:tc>
          <w:tcPr>
            <w:tcW w:w="1074" w:type="dxa"/>
          </w:tcPr>
          <w:p w14:paraId="496F9E3D"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0.076</w:t>
            </w:r>
          </w:p>
        </w:tc>
        <w:tc>
          <w:tcPr>
            <w:tcW w:w="874" w:type="dxa"/>
          </w:tcPr>
          <w:p w14:paraId="5A165D67"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0.647</w:t>
            </w:r>
          </w:p>
        </w:tc>
        <w:tc>
          <w:tcPr>
            <w:tcW w:w="874" w:type="dxa"/>
          </w:tcPr>
          <w:p w14:paraId="270A310E"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-0.184</w:t>
            </w:r>
          </w:p>
        </w:tc>
        <w:tc>
          <w:tcPr>
            <w:tcW w:w="874" w:type="dxa"/>
          </w:tcPr>
          <w:p w14:paraId="4D08AA7F"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0.114</w:t>
            </w:r>
          </w:p>
        </w:tc>
      </w:tr>
      <w:tr w:rsidR="005266AE" w14:paraId="63B95381"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678DEA39"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4A5F893D"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Increased economic activity</w:t>
            </w:r>
          </w:p>
        </w:tc>
        <w:tc>
          <w:tcPr>
            <w:tcW w:w="1072" w:type="dxa"/>
          </w:tcPr>
          <w:p w14:paraId="4E20BEA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-0.069</w:t>
            </w:r>
          </w:p>
        </w:tc>
        <w:tc>
          <w:tcPr>
            <w:tcW w:w="1074" w:type="dxa"/>
          </w:tcPr>
          <w:p w14:paraId="593EF02C"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0.070</w:t>
            </w:r>
          </w:p>
        </w:tc>
        <w:tc>
          <w:tcPr>
            <w:tcW w:w="874" w:type="dxa"/>
          </w:tcPr>
          <w:p w14:paraId="5E90AA3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0.320</w:t>
            </w:r>
          </w:p>
        </w:tc>
        <w:tc>
          <w:tcPr>
            <w:tcW w:w="874" w:type="dxa"/>
          </w:tcPr>
          <w:p w14:paraId="6EDEDED6"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-0.206</w:t>
            </w:r>
          </w:p>
        </w:tc>
        <w:tc>
          <w:tcPr>
            <w:tcW w:w="874" w:type="dxa"/>
          </w:tcPr>
          <w:p w14:paraId="7717B64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0.067</w:t>
            </w:r>
          </w:p>
        </w:tc>
      </w:tr>
      <w:tr w:rsidR="005266AE" w14:paraId="7759D62C"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57C56A3B"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Ownership</w:t>
            </w:r>
          </w:p>
        </w:tc>
        <w:tc>
          <w:tcPr>
            <w:tcW w:w="4115" w:type="dxa"/>
          </w:tcPr>
          <w:p w14:paraId="4B8948A0"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an American private company</w:t>
            </w:r>
          </w:p>
        </w:tc>
        <w:tc>
          <w:tcPr>
            <w:tcW w:w="1072" w:type="dxa"/>
          </w:tcPr>
          <w:p w14:paraId="6CB4113E"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0.044</w:t>
            </w:r>
          </w:p>
        </w:tc>
        <w:tc>
          <w:tcPr>
            <w:tcW w:w="1074" w:type="dxa"/>
          </w:tcPr>
          <w:p w14:paraId="53065FAC"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0.088</w:t>
            </w:r>
          </w:p>
        </w:tc>
        <w:tc>
          <w:tcPr>
            <w:tcW w:w="874" w:type="dxa"/>
          </w:tcPr>
          <w:p w14:paraId="369135C2"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0.615</w:t>
            </w:r>
          </w:p>
        </w:tc>
        <w:tc>
          <w:tcPr>
            <w:tcW w:w="874" w:type="dxa"/>
          </w:tcPr>
          <w:p w14:paraId="7BC81902"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-0.128</w:t>
            </w:r>
          </w:p>
        </w:tc>
        <w:tc>
          <w:tcPr>
            <w:tcW w:w="874" w:type="dxa"/>
          </w:tcPr>
          <w:p w14:paraId="46745125"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0.217</w:t>
            </w:r>
          </w:p>
        </w:tc>
      </w:tr>
      <w:tr w:rsidR="005266AE" w14:paraId="0CDB7132"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4C7A5F1A"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0D9F51B9"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a foreign private company</w:t>
            </w:r>
          </w:p>
        </w:tc>
        <w:tc>
          <w:tcPr>
            <w:tcW w:w="1072" w:type="dxa"/>
          </w:tcPr>
          <w:p w14:paraId="340EE18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-0.114</w:t>
            </w:r>
          </w:p>
        </w:tc>
        <w:tc>
          <w:tcPr>
            <w:tcW w:w="1074" w:type="dxa"/>
          </w:tcPr>
          <w:p w14:paraId="39EFB2A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0.094</w:t>
            </w:r>
          </w:p>
        </w:tc>
        <w:tc>
          <w:tcPr>
            <w:tcW w:w="874" w:type="dxa"/>
          </w:tcPr>
          <w:p w14:paraId="3BA618CC"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0.224</w:t>
            </w:r>
          </w:p>
        </w:tc>
        <w:tc>
          <w:tcPr>
            <w:tcW w:w="874" w:type="dxa"/>
          </w:tcPr>
          <w:p w14:paraId="6E12194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-0.297</w:t>
            </w:r>
          </w:p>
        </w:tc>
        <w:tc>
          <w:tcPr>
            <w:tcW w:w="874" w:type="dxa"/>
          </w:tcPr>
          <w:p w14:paraId="4761C550"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0.070</w:t>
            </w:r>
          </w:p>
        </w:tc>
      </w:tr>
      <w:tr w:rsidR="005266AE" w14:paraId="090053A3"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59924A8D"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5C42F6B0"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state government</w:t>
            </w:r>
          </w:p>
        </w:tc>
        <w:tc>
          <w:tcPr>
            <w:tcW w:w="1072" w:type="dxa"/>
          </w:tcPr>
          <w:p w14:paraId="0FFE9442"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-0.054</w:t>
            </w:r>
          </w:p>
        </w:tc>
        <w:tc>
          <w:tcPr>
            <w:tcW w:w="1074" w:type="dxa"/>
          </w:tcPr>
          <w:p w14:paraId="348A650B"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0.097</w:t>
            </w:r>
          </w:p>
        </w:tc>
        <w:tc>
          <w:tcPr>
            <w:tcW w:w="874" w:type="dxa"/>
          </w:tcPr>
          <w:p w14:paraId="3C533242"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0.577</w:t>
            </w:r>
          </w:p>
        </w:tc>
        <w:tc>
          <w:tcPr>
            <w:tcW w:w="874" w:type="dxa"/>
          </w:tcPr>
          <w:p w14:paraId="5EBBF0F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-0.244</w:t>
            </w:r>
          </w:p>
        </w:tc>
        <w:tc>
          <w:tcPr>
            <w:tcW w:w="874" w:type="dxa"/>
          </w:tcPr>
          <w:p w14:paraId="6B17BED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0.136</w:t>
            </w:r>
          </w:p>
        </w:tc>
      </w:tr>
      <w:tr w:rsidR="005266AE" w14:paraId="1960DA3C"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6C95437E"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354B2A37"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cooperatively by a community</w:t>
            </w:r>
          </w:p>
        </w:tc>
        <w:tc>
          <w:tcPr>
            <w:tcW w:w="1072" w:type="dxa"/>
          </w:tcPr>
          <w:p w14:paraId="1F9F59F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-0.107</w:t>
            </w:r>
          </w:p>
        </w:tc>
        <w:tc>
          <w:tcPr>
            <w:tcW w:w="1074" w:type="dxa"/>
          </w:tcPr>
          <w:p w14:paraId="3F4B5EB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0.083</w:t>
            </w:r>
          </w:p>
        </w:tc>
        <w:tc>
          <w:tcPr>
            <w:tcW w:w="874" w:type="dxa"/>
          </w:tcPr>
          <w:p w14:paraId="497CF08A"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0.197</w:t>
            </w:r>
          </w:p>
        </w:tc>
        <w:tc>
          <w:tcPr>
            <w:tcW w:w="874" w:type="dxa"/>
          </w:tcPr>
          <w:p w14:paraId="5924AD1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-0.270</w:t>
            </w:r>
          </w:p>
        </w:tc>
        <w:tc>
          <w:tcPr>
            <w:tcW w:w="874" w:type="dxa"/>
          </w:tcPr>
          <w:p w14:paraId="6F11CFE1"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0.056</w:t>
            </w:r>
          </w:p>
        </w:tc>
      </w:tr>
      <w:tr w:rsidR="005266AE" w14:paraId="3C5D1AF7"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33A0EE10"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Site</w:t>
            </w:r>
          </w:p>
        </w:tc>
        <w:tc>
          <w:tcPr>
            <w:tcW w:w="4115" w:type="dxa"/>
          </w:tcPr>
          <w:p w14:paraId="3FD9B37B"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Minimal impact on scenic views</w:t>
            </w:r>
          </w:p>
        </w:tc>
        <w:tc>
          <w:tcPr>
            <w:tcW w:w="1072" w:type="dxa"/>
          </w:tcPr>
          <w:p w14:paraId="1DC73D1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-0.084</w:t>
            </w:r>
          </w:p>
        </w:tc>
        <w:tc>
          <w:tcPr>
            <w:tcW w:w="1074" w:type="dxa"/>
          </w:tcPr>
          <w:p w14:paraId="7F7F792A"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0.082</w:t>
            </w:r>
          </w:p>
        </w:tc>
        <w:tc>
          <w:tcPr>
            <w:tcW w:w="874" w:type="dxa"/>
          </w:tcPr>
          <w:p w14:paraId="585829FB"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0.307</w:t>
            </w:r>
          </w:p>
        </w:tc>
        <w:tc>
          <w:tcPr>
            <w:tcW w:w="874" w:type="dxa"/>
          </w:tcPr>
          <w:p w14:paraId="494F6769"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-0.246</w:t>
            </w:r>
          </w:p>
        </w:tc>
        <w:tc>
          <w:tcPr>
            <w:tcW w:w="874" w:type="dxa"/>
          </w:tcPr>
          <w:p w14:paraId="063F1033"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0.077</w:t>
            </w:r>
          </w:p>
        </w:tc>
      </w:tr>
      <w:tr w:rsidR="005266AE" w14:paraId="7696943A"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5AE05689"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6B64B9AE"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Minimal impact on agriculture</w:t>
            </w:r>
          </w:p>
        </w:tc>
        <w:tc>
          <w:tcPr>
            <w:tcW w:w="1072" w:type="dxa"/>
          </w:tcPr>
          <w:p w14:paraId="1234485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0.090</w:t>
            </w:r>
          </w:p>
        </w:tc>
        <w:tc>
          <w:tcPr>
            <w:tcW w:w="1074" w:type="dxa"/>
          </w:tcPr>
          <w:p w14:paraId="7AC7FC4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0.088</w:t>
            </w:r>
          </w:p>
        </w:tc>
        <w:tc>
          <w:tcPr>
            <w:tcW w:w="874" w:type="dxa"/>
          </w:tcPr>
          <w:p w14:paraId="65274035"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0.307</w:t>
            </w:r>
          </w:p>
        </w:tc>
        <w:tc>
          <w:tcPr>
            <w:tcW w:w="874" w:type="dxa"/>
          </w:tcPr>
          <w:p w14:paraId="2DD7257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-0.082</w:t>
            </w:r>
          </w:p>
        </w:tc>
        <w:tc>
          <w:tcPr>
            <w:tcW w:w="874" w:type="dxa"/>
          </w:tcPr>
          <w:p w14:paraId="31C53BD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0.262</w:t>
            </w:r>
          </w:p>
        </w:tc>
      </w:tr>
      <w:tr w:rsidR="005266AE" w14:paraId="6E3901D7"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09C17A72"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5E83272D"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Minimal impact on wildlife habitats</w:t>
            </w:r>
          </w:p>
        </w:tc>
        <w:tc>
          <w:tcPr>
            <w:tcW w:w="1072" w:type="dxa"/>
          </w:tcPr>
          <w:p w14:paraId="6882D94A"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-0.170</w:t>
            </w:r>
          </w:p>
        </w:tc>
        <w:tc>
          <w:tcPr>
            <w:tcW w:w="1074" w:type="dxa"/>
          </w:tcPr>
          <w:p w14:paraId="7ED6D3F4"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0.078</w:t>
            </w:r>
          </w:p>
        </w:tc>
        <w:tc>
          <w:tcPr>
            <w:tcW w:w="874" w:type="dxa"/>
          </w:tcPr>
          <w:p w14:paraId="128E434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0.030</w:t>
            </w:r>
          </w:p>
        </w:tc>
        <w:tc>
          <w:tcPr>
            <w:tcW w:w="874" w:type="dxa"/>
          </w:tcPr>
          <w:p w14:paraId="76B8F75A"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-0.324</w:t>
            </w:r>
          </w:p>
        </w:tc>
        <w:tc>
          <w:tcPr>
            <w:tcW w:w="874" w:type="dxa"/>
          </w:tcPr>
          <w:p w14:paraId="30F626BE"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-0.016</w:t>
            </w:r>
          </w:p>
        </w:tc>
      </w:tr>
      <w:tr w:rsidR="005266AE" w14:paraId="3D4C471D"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1C088580"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Type</w:t>
            </w:r>
          </w:p>
        </w:tc>
        <w:tc>
          <w:tcPr>
            <w:tcW w:w="4115" w:type="dxa"/>
          </w:tcPr>
          <w:p w14:paraId="0DF644AA"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Natural gas power plant with carbon capture and storage (CCS)</w:t>
            </w:r>
          </w:p>
        </w:tc>
        <w:tc>
          <w:tcPr>
            <w:tcW w:w="1072" w:type="dxa"/>
          </w:tcPr>
          <w:p w14:paraId="3BB4D3F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0.019</w:t>
            </w:r>
          </w:p>
        </w:tc>
        <w:tc>
          <w:tcPr>
            <w:tcW w:w="1074" w:type="dxa"/>
          </w:tcPr>
          <w:p w14:paraId="2334C35D"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0.111</w:t>
            </w:r>
          </w:p>
        </w:tc>
        <w:tc>
          <w:tcPr>
            <w:tcW w:w="874" w:type="dxa"/>
          </w:tcPr>
          <w:p w14:paraId="3A377A56"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0.864</w:t>
            </w:r>
          </w:p>
        </w:tc>
        <w:tc>
          <w:tcPr>
            <w:tcW w:w="874" w:type="dxa"/>
          </w:tcPr>
          <w:p w14:paraId="7D5D0DE1"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-0.198</w:t>
            </w:r>
          </w:p>
        </w:tc>
        <w:tc>
          <w:tcPr>
            <w:tcW w:w="874" w:type="dxa"/>
          </w:tcPr>
          <w:p w14:paraId="75EA6C5E"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0.236</w:t>
            </w:r>
          </w:p>
        </w:tc>
      </w:tr>
      <w:tr w:rsidR="005266AE" w14:paraId="6C718646"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250EBD8"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65747BCF"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Large-scale onshore wind turbines</w:t>
            </w:r>
          </w:p>
        </w:tc>
        <w:tc>
          <w:tcPr>
            <w:tcW w:w="1072" w:type="dxa"/>
          </w:tcPr>
          <w:p w14:paraId="40BE92D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-0.115</w:t>
            </w:r>
          </w:p>
        </w:tc>
        <w:tc>
          <w:tcPr>
            <w:tcW w:w="1074" w:type="dxa"/>
          </w:tcPr>
          <w:p w14:paraId="6A13DF07"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0.111</w:t>
            </w:r>
          </w:p>
        </w:tc>
        <w:tc>
          <w:tcPr>
            <w:tcW w:w="874" w:type="dxa"/>
          </w:tcPr>
          <w:p w14:paraId="175FEDBB"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0.302</w:t>
            </w:r>
          </w:p>
        </w:tc>
        <w:tc>
          <w:tcPr>
            <w:tcW w:w="874" w:type="dxa"/>
          </w:tcPr>
          <w:p w14:paraId="562FDEC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-0.333</w:t>
            </w:r>
          </w:p>
        </w:tc>
        <w:tc>
          <w:tcPr>
            <w:tcW w:w="874" w:type="dxa"/>
          </w:tcPr>
          <w:p w14:paraId="0582227B"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0.103</w:t>
            </w:r>
          </w:p>
        </w:tc>
      </w:tr>
      <w:tr w:rsidR="005266AE" w14:paraId="577F6112"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5A39111B"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5A522561"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Large-scale solar energy farm</w:t>
            </w:r>
          </w:p>
        </w:tc>
        <w:tc>
          <w:tcPr>
            <w:tcW w:w="1072" w:type="dxa"/>
          </w:tcPr>
          <w:p w14:paraId="1C70DBA6"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-0.186</w:t>
            </w:r>
          </w:p>
        </w:tc>
        <w:tc>
          <w:tcPr>
            <w:tcW w:w="1074" w:type="dxa"/>
          </w:tcPr>
          <w:p w14:paraId="30A727E0"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0.109</w:t>
            </w:r>
          </w:p>
        </w:tc>
        <w:tc>
          <w:tcPr>
            <w:tcW w:w="874" w:type="dxa"/>
          </w:tcPr>
          <w:p w14:paraId="17B19B8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0.089</w:t>
            </w:r>
          </w:p>
        </w:tc>
        <w:tc>
          <w:tcPr>
            <w:tcW w:w="874" w:type="dxa"/>
          </w:tcPr>
          <w:p w14:paraId="13A8A47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-0.400</w:t>
            </w:r>
          </w:p>
        </w:tc>
        <w:tc>
          <w:tcPr>
            <w:tcW w:w="874" w:type="dxa"/>
          </w:tcPr>
          <w:p w14:paraId="47BA774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0.028</w:t>
            </w:r>
          </w:p>
        </w:tc>
      </w:tr>
      <w:tr w:rsidR="005266AE" w14:paraId="1E997BD4"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4CBBCDCC"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5BD2F847"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Natural gas power plant</w:t>
            </w:r>
          </w:p>
        </w:tc>
        <w:tc>
          <w:tcPr>
            <w:tcW w:w="1072" w:type="dxa"/>
          </w:tcPr>
          <w:p w14:paraId="478BAE9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-0.124</w:t>
            </w:r>
          </w:p>
        </w:tc>
        <w:tc>
          <w:tcPr>
            <w:tcW w:w="1074" w:type="dxa"/>
          </w:tcPr>
          <w:p w14:paraId="54B56E7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0.119</w:t>
            </w:r>
          </w:p>
        </w:tc>
        <w:tc>
          <w:tcPr>
            <w:tcW w:w="874" w:type="dxa"/>
          </w:tcPr>
          <w:p w14:paraId="4F5B60A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0.297</w:t>
            </w:r>
          </w:p>
        </w:tc>
        <w:tc>
          <w:tcPr>
            <w:tcW w:w="874" w:type="dxa"/>
          </w:tcPr>
          <w:p w14:paraId="7F980B4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-0.356</w:t>
            </w:r>
          </w:p>
        </w:tc>
        <w:tc>
          <w:tcPr>
            <w:tcW w:w="874" w:type="dxa"/>
          </w:tcPr>
          <w:p w14:paraId="06F5CBD6"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0.109</w:t>
            </w:r>
          </w:p>
        </w:tc>
      </w:tr>
      <w:tr w:rsidR="005266AE" w14:paraId="7B8DFA5E"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01303881"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31F46117"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Nuclear power plant</w:t>
            </w:r>
          </w:p>
        </w:tc>
        <w:tc>
          <w:tcPr>
            <w:tcW w:w="1072" w:type="dxa"/>
          </w:tcPr>
          <w:p w14:paraId="073D79F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0.075</w:t>
            </w:r>
          </w:p>
        </w:tc>
        <w:tc>
          <w:tcPr>
            <w:tcW w:w="1074" w:type="dxa"/>
          </w:tcPr>
          <w:p w14:paraId="5C7D9A9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0.105</w:t>
            </w:r>
          </w:p>
        </w:tc>
        <w:tc>
          <w:tcPr>
            <w:tcW w:w="874" w:type="dxa"/>
          </w:tcPr>
          <w:p w14:paraId="59A0737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0.478</w:t>
            </w:r>
          </w:p>
        </w:tc>
        <w:tc>
          <w:tcPr>
            <w:tcW w:w="874" w:type="dxa"/>
          </w:tcPr>
          <w:p w14:paraId="7B7ADEA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-0.132</w:t>
            </w:r>
          </w:p>
        </w:tc>
        <w:tc>
          <w:tcPr>
            <w:tcW w:w="874" w:type="dxa"/>
          </w:tcPr>
          <w:p w14:paraId="33BD2DAC"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0.281</w:t>
            </w:r>
          </w:p>
        </w:tc>
      </w:tr>
    </w:tbl>
    <w:p w14:paraId="10CAF504" w14:textId="77777777" w:rsidR="005266AE" w:rsidRDefault="005266AE">
      <w:pPr>
        <w:rPr>
          <w:rFonts w:ascii="Times New Roman" w:eastAsia="Times New Roman" w:hAnsi="Times New Roman" w:cs="Times New Roman"/>
          <w:sz w:val="22"/>
          <w:szCs w:val="22"/>
        </w:rPr>
      </w:pPr>
    </w:p>
    <w:p w14:paraId="55266083" w14:textId="77777777" w:rsidR="005266AE" w:rsidRDefault="005266AE">
      <w:pPr>
        <w:rPr>
          <w:rFonts w:ascii="Times New Roman" w:eastAsia="Times New Roman" w:hAnsi="Times New Roman" w:cs="Times New Roman"/>
          <w:sz w:val="22"/>
          <w:szCs w:val="22"/>
        </w:rPr>
      </w:pPr>
    </w:p>
    <w:p w14:paraId="3C51550F"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Table S5: Local elected official predictions of constituent preferences (Experiment 2) </w:t>
      </w:r>
    </w:p>
    <w:tbl>
      <w:tblPr>
        <w:tblStyle w:val="a3"/>
        <w:tblW w:w="10160"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7"/>
        <w:gridCol w:w="4115"/>
        <w:gridCol w:w="1072"/>
        <w:gridCol w:w="1074"/>
        <w:gridCol w:w="874"/>
        <w:gridCol w:w="874"/>
        <w:gridCol w:w="874"/>
      </w:tblGrid>
      <w:tr w:rsidR="005266AE" w14:paraId="77F7A5E8" w14:textId="77777777" w:rsidTr="005266AE">
        <w:trPr>
          <w:cnfStyle w:val="100000000000" w:firstRow="1" w:lastRow="0" w:firstColumn="0" w:lastColumn="0" w:oddVBand="0" w:evenVBand="0" w:oddHBand="0" w:evenHBand="0" w:firstRowFirstColumn="0" w:firstRowLastColumn="0" w:lastRowFirstColumn="0" w:lastRowLastColumn="0"/>
          <w:trHeight w:val="320"/>
        </w:trPr>
        <w:tc>
          <w:tcPr>
            <w:cnfStyle w:val="001000000100" w:firstRow="0" w:lastRow="0" w:firstColumn="1" w:lastColumn="0" w:oddVBand="0" w:evenVBand="0" w:oddHBand="0" w:evenHBand="0" w:firstRowFirstColumn="1" w:firstRowLastColumn="0" w:lastRowFirstColumn="0" w:lastRowLastColumn="0"/>
            <w:tcW w:w="1277" w:type="dxa"/>
          </w:tcPr>
          <w:p w14:paraId="173907A1"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feature</w:t>
            </w:r>
          </w:p>
        </w:tc>
        <w:tc>
          <w:tcPr>
            <w:tcW w:w="4115" w:type="dxa"/>
          </w:tcPr>
          <w:p w14:paraId="01E6638A"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level</w:t>
            </w:r>
          </w:p>
        </w:tc>
        <w:tc>
          <w:tcPr>
            <w:tcW w:w="1072" w:type="dxa"/>
          </w:tcPr>
          <w:p w14:paraId="7E855383"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estimate</w:t>
            </w:r>
          </w:p>
        </w:tc>
        <w:tc>
          <w:tcPr>
            <w:tcW w:w="1074" w:type="dxa"/>
          </w:tcPr>
          <w:p w14:paraId="5BE1B324"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proofErr w:type="spellStart"/>
            <w:proofErr w:type="gramStart"/>
            <w:r>
              <w:rPr>
                <w:rFonts w:ascii="Times New Roman" w:eastAsia="Times New Roman" w:hAnsi="Times New Roman" w:cs="Times New Roman"/>
                <w:color w:val="000000"/>
                <w:sz w:val="22"/>
                <w:szCs w:val="22"/>
              </w:rPr>
              <w:t>std.error</w:t>
            </w:r>
            <w:proofErr w:type="spellEnd"/>
            <w:proofErr w:type="gramEnd"/>
          </w:p>
        </w:tc>
        <w:tc>
          <w:tcPr>
            <w:tcW w:w="874" w:type="dxa"/>
          </w:tcPr>
          <w:p w14:paraId="7CA241B8"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w:t>
            </w:r>
          </w:p>
        </w:tc>
        <w:tc>
          <w:tcPr>
            <w:tcW w:w="874" w:type="dxa"/>
          </w:tcPr>
          <w:p w14:paraId="77C02148"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lower</w:t>
            </w:r>
          </w:p>
        </w:tc>
        <w:tc>
          <w:tcPr>
            <w:tcW w:w="874" w:type="dxa"/>
          </w:tcPr>
          <w:p w14:paraId="20C9C783" w14:textId="77777777" w:rsidR="005266AE" w:rsidRDefault="002E7D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upper</w:t>
            </w:r>
          </w:p>
        </w:tc>
      </w:tr>
      <w:tr w:rsidR="005266AE" w14:paraId="39720E41"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72A4B3C2"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Distance</w:t>
            </w:r>
          </w:p>
        </w:tc>
        <w:tc>
          <w:tcPr>
            <w:tcW w:w="4115" w:type="dxa"/>
          </w:tcPr>
          <w:p w14:paraId="33910AB2"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50 miles</w:t>
            </w:r>
          </w:p>
        </w:tc>
        <w:tc>
          <w:tcPr>
            <w:tcW w:w="1072" w:type="dxa"/>
          </w:tcPr>
          <w:p w14:paraId="5E5413D2"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5A89523A"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61246D56"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4D835628"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428D152C"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18E2E175"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6799A236"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0BF0E037"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2 miles</w:t>
            </w:r>
          </w:p>
        </w:tc>
        <w:tc>
          <w:tcPr>
            <w:tcW w:w="1072" w:type="dxa"/>
          </w:tcPr>
          <w:p w14:paraId="32D6555B"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0.015</w:t>
            </w:r>
          </w:p>
        </w:tc>
        <w:tc>
          <w:tcPr>
            <w:tcW w:w="1074" w:type="dxa"/>
          </w:tcPr>
          <w:p w14:paraId="63954073"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0.042</w:t>
            </w:r>
          </w:p>
        </w:tc>
        <w:tc>
          <w:tcPr>
            <w:tcW w:w="874" w:type="dxa"/>
          </w:tcPr>
          <w:p w14:paraId="6FD6650D"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0.726</w:t>
            </w:r>
          </w:p>
        </w:tc>
        <w:tc>
          <w:tcPr>
            <w:tcW w:w="874" w:type="dxa"/>
          </w:tcPr>
          <w:p w14:paraId="0EEF856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-0.068</w:t>
            </w:r>
          </w:p>
        </w:tc>
        <w:tc>
          <w:tcPr>
            <w:tcW w:w="874" w:type="dxa"/>
          </w:tcPr>
          <w:p w14:paraId="15DEA16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0.097</w:t>
            </w:r>
          </w:p>
        </w:tc>
      </w:tr>
      <w:tr w:rsidR="005266AE" w14:paraId="629CFC9E"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52F014B4"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Jobs</w:t>
            </w:r>
          </w:p>
        </w:tc>
        <w:tc>
          <w:tcPr>
            <w:tcW w:w="4115" w:type="dxa"/>
          </w:tcPr>
          <w:p w14:paraId="5F571701"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No net increase of permanent jobs</w:t>
            </w:r>
          </w:p>
        </w:tc>
        <w:tc>
          <w:tcPr>
            <w:tcW w:w="1072" w:type="dxa"/>
          </w:tcPr>
          <w:p w14:paraId="2B1A647F"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2E8E1B87"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1CC2D726"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79C47CC1"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01F301E9"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76923E4B"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B94235A"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3D1CF808"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Net decrease of 50 permanent jobs</w:t>
            </w:r>
          </w:p>
        </w:tc>
        <w:tc>
          <w:tcPr>
            <w:tcW w:w="1072" w:type="dxa"/>
          </w:tcPr>
          <w:p w14:paraId="1B64178F"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-0.108</w:t>
            </w:r>
          </w:p>
        </w:tc>
        <w:tc>
          <w:tcPr>
            <w:tcW w:w="1074" w:type="dxa"/>
          </w:tcPr>
          <w:p w14:paraId="69E89BD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0.065</w:t>
            </w:r>
          </w:p>
        </w:tc>
        <w:tc>
          <w:tcPr>
            <w:tcW w:w="874" w:type="dxa"/>
          </w:tcPr>
          <w:p w14:paraId="1BAE9D16"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0.099</w:t>
            </w:r>
          </w:p>
        </w:tc>
        <w:tc>
          <w:tcPr>
            <w:tcW w:w="874" w:type="dxa"/>
          </w:tcPr>
          <w:p w14:paraId="14CD07A6"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-0.235</w:t>
            </w:r>
          </w:p>
        </w:tc>
        <w:tc>
          <w:tcPr>
            <w:tcW w:w="874" w:type="dxa"/>
          </w:tcPr>
          <w:p w14:paraId="18AB16B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0.020</w:t>
            </w:r>
          </w:p>
        </w:tc>
      </w:tr>
      <w:tr w:rsidR="005266AE" w14:paraId="1EE59925"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636CB3B6"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5C373FAE"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Net increase of 50 permanent jobs</w:t>
            </w:r>
          </w:p>
        </w:tc>
        <w:tc>
          <w:tcPr>
            <w:tcW w:w="1072" w:type="dxa"/>
          </w:tcPr>
          <w:p w14:paraId="4E92EBFF"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-0.042</w:t>
            </w:r>
          </w:p>
        </w:tc>
        <w:tc>
          <w:tcPr>
            <w:tcW w:w="1074" w:type="dxa"/>
          </w:tcPr>
          <w:p w14:paraId="7574842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0.061</w:t>
            </w:r>
          </w:p>
        </w:tc>
        <w:tc>
          <w:tcPr>
            <w:tcW w:w="874" w:type="dxa"/>
          </w:tcPr>
          <w:p w14:paraId="11FEC94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0.491</w:t>
            </w:r>
          </w:p>
        </w:tc>
        <w:tc>
          <w:tcPr>
            <w:tcW w:w="874" w:type="dxa"/>
          </w:tcPr>
          <w:p w14:paraId="767D4F7C"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-0.163</w:t>
            </w:r>
          </w:p>
        </w:tc>
        <w:tc>
          <w:tcPr>
            <w:tcW w:w="874" w:type="dxa"/>
          </w:tcPr>
          <w:p w14:paraId="405F30F2"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0.078</w:t>
            </w:r>
          </w:p>
        </w:tc>
      </w:tr>
      <w:tr w:rsidR="005266AE" w14:paraId="2A453413"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6930E320"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Benefits</w:t>
            </w:r>
          </w:p>
        </w:tc>
        <w:tc>
          <w:tcPr>
            <w:tcW w:w="4115" w:type="dxa"/>
          </w:tcPr>
          <w:p w14:paraId="138635CB"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Reduced residential energy costs</w:t>
            </w:r>
          </w:p>
        </w:tc>
        <w:tc>
          <w:tcPr>
            <w:tcW w:w="1072" w:type="dxa"/>
          </w:tcPr>
          <w:p w14:paraId="1ECA673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55E5905A"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62DFA675"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3901C792"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1452098D"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6D25EED5"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BEB8C2D"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566D7AEE"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Increased economic activity</w:t>
            </w:r>
          </w:p>
        </w:tc>
        <w:tc>
          <w:tcPr>
            <w:tcW w:w="1072" w:type="dxa"/>
          </w:tcPr>
          <w:p w14:paraId="4111DB7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-0.029</w:t>
            </w:r>
          </w:p>
        </w:tc>
        <w:tc>
          <w:tcPr>
            <w:tcW w:w="1074" w:type="dxa"/>
          </w:tcPr>
          <w:p w14:paraId="651D70B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0.050</w:t>
            </w:r>
          </w:p>
        </w:tc>
        <w:tc>
          <w:tcPr>
            <w:tcW w:w="874" w:type="dxa"/>
          </w:tcPr>
          <w:p w14:paraId="357A32CA"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0.565</w:t>
            </w:r>
          </w:p>
        </w:tc>
        <w:tc>
          <w:tcPr>
            <w:tcW w:w="874" w:type="dxa"/>
          </w:tcPr>
          <w:p w14:paraId="2BFB3119"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-0.126</w:t>
            </w:r>
          </w:p>
        </w:tc>
        <w:tc>
          <w:tcPr>
            <w:tcW w:w="874" w:type="dxa"/>
          </w:tcPr>
          <w:p w14:paraId="5E974B05"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0.069</w:t>
            </w:r>
          </w:p>
        </w:tc>
      </w:tr>
      <w:tr w:rsidR="005266AE" w14:paraId="57777A3D"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6348506C"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Ownership</w:t>
            </w:r>
          </w:p>
        </w:tc>
        <w:tc>
          <w:tcPr>
            <w:tcW w:w="4115" w:type="dxa"/>
          </w:tcPr>
          <w:p w14:paraId="6842206A"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an American private company</w:t>
            </w:r>
          </w:p>
        </w:tc>
        <w:tc>
          <w:tcPr>
            <w:tcW w:w="1072" w:type="dxa"/>
          </w:tcPr>
          <w:p w14:paraId="4BE272E6"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495ECD14"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54EE44D7"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53D3DE5F"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0206BC6E"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4E59F897"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1D994B6F"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1CEFA091"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a foreign private company</w:t>
            </w:r>
          </w:p>
        </w:tc>
        <w:tc>
          <w:tcPr>
            <w:tcW w:w="1072" w:type="dxa"/>
          </w:tcPr>
          <w:p w14:paraId="2FEF99D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-0.226</w:t>
            </w:r>
          </w:p>
        </w:tc>
        <w:tc>
          <w:tcPr>
            <w:tcW w:w="1074" w:type="dxa"/>
          </w:tcPr>
          <w:p w14:paraId="15EDABA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0.066</w:t>
            </w:r>
          </w:p>
        </w:tc>
        <w:tc>
          <w:tcPr>
            <w:tcW w:w="874" w:type="dxa"/>
          </w:tcPr>
          <w:p w14:paraId="59DF7B70"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0.001</w:t>
            </w:r>
          </w:p>
        </w:tc>
        <w:tc>
          <w:tcPr>
            <w:tcW w:w="874" w:type="dxa"/>
          </w:tcPr>
          <w:p w14:paraId="6D8F59F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-0.356</w:t>
            </w:r>
          </w:p>
        </w:tc>
        <w:tc>
          <w:tcPr>
            <w:tcW w:w="874" w:type="dxa"/>
          </w:tcPr>
          <w:p w14:paraId="2F7C4B1A"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-0.096</w:t>
            </w:r>
          </w:p>
        </w:tc>
      </w:tr>
      <w:tr w:rsidR="005266AE" w14:paraId="6E64529A"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6CA29205"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33C8A980"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by state government</w:t>
            </w:r>
          </w:p>
        </w:tc>
        <w:tc>
          <w:tcPr>
            <w:tcW w:w="1072" w:type="dxa"/>
          </w:tcPr>
          <w:p w14:paraId="341B6BB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0.032</w:t>
            </w:r>
          </w:p>
        </w:tc>
        <w:tc>
          <w:tcPr>
            <w:tcW w:w="1074" w:type="dxa"/>
          </w:tcPr>
          <w:p w14:paraId="1AFF3720"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0.058</w:t>
            </w:r>
          </w:p>
        </w:tc>
        <w:tc>
          <w:tcPr>
            <w:tcW w:w="874" w:type="dxa"/>
          </w:tcPr>
          <w:p w14:paraId="4BF28796"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0.583</w:t>
            </w:r>
          </w:p>
        </w:tc>
        <w:tc>
          <w:tcPr>
            <w:tcW w:w="874" w:type="dxa"/>
          </w:tcPr>
          <w:p w14:paraId="324871D7"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-0.083</w:t>
            </w:r>
          </w:p>
        </w:tc>
        <w:tc>
          <w:tcPr>
            <w:tcW w:w="874" w:type="dxa"/>
          </w:tcPr>
          <w:p w14:paraId="2044119C"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0.147</w:t>
            </w:r>
          </w:p>
        </w:tc>
      </w:tr>
      <w:tr w:rsidR="005266AE" w14:paraId="59E7B45F"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19C1E259"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3E15224F"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Owned cooperatively by a community</w:t>
            </w:r>
          </w:p>
        </w:tc>
        <w:tc>
          <w:tcPr>
            <w:tcW w:w="1072" w:type="dxa"/>
          </w:tcPr>
          <w:p w14:paraId="4BD21075"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0.041</w:t>
            </w:r>
          </w:p>
        </w:tc>
        <w:tc>
          <w:tcPr>
            <w:tcW w:w="1074" w:type="dxa"/>
          </w:tcPr>
          <w:p w14:paraId="54CE3796"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0.069</w:t>
            </w:r>
          </w:p>
        </w:tc>
        <w:tc>
          <w:tcPr>
            <w:tcW w:w="874" w:type="dxa"/>
          </w:tcPr>
          <w:p w14:paraId="0637629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0.554</w:t>
            </w:r>
          </w:p>
        </w:tc>
        <w:tc>
          <w:tcPr>
            <w:tcW w:w="874" w:type="dxa"/>
          </w:tcPr>
          <w:p w14:paraId="15CE0051"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-0.094</w:t>
            </w:r>
          </w:p>
        </w:tc>
        <w:tc>
          <w:tcPr>
            <w:tcW w:w="874" w:type="dxa"/>
          </w:tcPr>
          <w:p w14:paraId="1AEEE58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0.175</w:t>
            </w:r>
          </w:p>
        </w:tc>
      </w:tr>
      <w:tr w:rsidR="005266AE" w14:paraId="4CF02C2C"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28FF7BED"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Site</w:t>
            </w:r>
          </w:p>
        </w:tc>
        <w:tc>
          <w:tcPr>
            <w:tcW w:w="4115" w:type="dxa"/>
          </w:tcPr>
          <w:p w14:paraId="6C41FDA6"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Minimal impact on scenic views</w:t>
            </w:r>
          </w:p>
        </w:tc>
        <w:tc>
          <w:tcPr>
            <w:tcW w:w="1072" w:type="dxa"/>
          </w:tcPr>
          <w:p w14:paraId="3AACBF3E"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1031839F"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569312EC"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6349CF5C"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21A4DE48"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49D23242"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4DB80C8"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63E8489A"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Minimal impact on agriculture</w:t>
            </w:r>
          </w:p>
        </w:tc>
        <w:tc>
          <w:tcPr>
            <w:tcW w:w="1072" w:type="dxa"/>
          </w:tcPr>
          <w:p w14:paraId="613634E1"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-0.012</w:t>
            </w:r>
          </w:p>
        </w:tc>
        <w:tc>
          <w:tcPr>
            <w:tcW w:w="1074" w:type="dxa"/>
          </w:tcPr>
          <w:p w14:paraId="77977C05"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0.051</w:t>
            </w:r>
          </w:p>
        </w:tc>
        <w:tc>
          <w:tcPr>
            <w:tcW w:w="874" w:type="dxa"/>
          </w:tcPr>
          <w:p w14:paraId="097DB552"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0.813</w:t>
            </w:r>
          </w:p>
        </w:tc>
        <w:tc>
          <w:tcPr>
            <w:tcW w:w="874" w:type="dxa"/>
          </w:tcPr>
          <w:p w14:paraId="36A1B4A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-0.112</w:t>
            </w:r>
          </w:p>
        </w:tc>
        <w:tc>
          <w:tcPr>
            <w:tcW w:w="874" w:type="dxa"/>
          </w:tcPr>
          <w:p w14:paraId="749D18E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0.088</w:t>
            </w:r>
          </w:p>
        </w:tc>
      </w:tr>
      <w:tr w:rsidR="005266AE" w14:paraId="009E76C2"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1FDEF90D"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480530DA"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Minimal impact on wildlife habitats</w:t>
            </w:r>
          </w:p>
        </w:tc>
        <w:tc>
          <w:tcPr>
            <w:tcW w:w="1072" w:type="dxa"/>
          </w:tcPr>
          <w:p w14:paraId="0A2FFFD4"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0.044</w:t>
            </w:r>
          </w:p>
        </w:tc>
        <w:tc>
          <w:tcPr>
            <w:tcW w:w="1074" w:type="dxa"/>
          </w:tcPr>
          <w:p w14:paraId="6E761951"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0.054</w:t>
            </w:r>
          </w:p>
        </w:tc>
        <w:tc>
          <w:tcPr>
            <w:tcW w:w="874" w:type="dxa"/>
          </w:tcPr>
          <w:p w14:paraId="43B62632"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0.414</w:t>
            </w:r>
          </w:p>
        </w:tc>
        <w:tc>
          <w:tcPr>
            <w:tcW w:w="874" w:type="dxa"/>
          </w:tcPr>
          <w:p w14:paraId="3DE42A0D"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-0.062</w:t>
            </w:r>
          </w:p>
        </w:tc>
        <w:tc>
          <w:tcPr>
            <w:tcW w:w="874" w:type="dxa"/>
          </w:tcPr>
          <w:p w14:paraId="752DFF0C"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0.149</w:t>
            </w:r>
          </w:p>
        </w:tc>
      </w:tr>
      <w:tr w:rsidR="005266AE" w14:paraId="6F309463"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val="restart"/>
          </w:tcPr>
          <w:p w14:paraId="5A3EACA5" w14:textId="77777777" w:rsidR="005266AE" w:rsidRDefault="002E7DA5">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Type</w:t>
            </w:r>
          </w:p>
        </w:tc>
        <w:tc>
          <w:tcPr>
            <w:tcW w:w="4115" w:type="dxa"/>
          </w:tcPr>
          <w:p w14:paraId="31720A50"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Natural gas power plant with carbon capture and storage (CCS)</w:t>
            </w:r>
          </w:p>
        </w:tc>
        <w:tc>
          <w:tcPr>
            <w:tcW w:w="1072" w:type="dxa"/>
          </w:tcPr>
          <w:p w14:paraId="7F02723B"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0.000</w:t>
            </w:r>
          </w:p>
        </w:tc>
        <w:tc>
          <w:tcPr>
            <w:tcW w:w="1074" w:type="dxa"/>
          </w:tcPr>
          <w:p w14:paraId="1BE5331A"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42E6350D"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148E0DF0"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c>
          <w:tcPr>
            <w:tcW w:w="874" w:type="dxa"/>
          </w:tcPr>
          <w:p w14:paraId="28B97E57"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w:t>
            </w:r>
          </w:p>
        </w:tc>
      </w:tr>
      <w:tr w:rsidR="005266AE" w14:paraId="5E5C0815"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5B9906D"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2AE6862F"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Large-scale onshore wind turbines</w:t>
            </w:r>
          </w:p>
        </w:tc>
        <w:tc>
          <w:tcPr>
            <w:tcW w:w="1072" w:type="dxa"/>
          </w:tcPr>
          <w:p w14:paraId="68B671B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-0.155</w:t>
            </w:r>
          </w:p>
        </w:tc>
        <w:tc>
          <w:tcPr>
            <w:tcW w:w="1074" w:type="dxa"/>
          </w:tcPr>
          <w:p w14:paraId="3A3585F9"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0.074</w:t>
            </w:r>
          </w:p>
        </w:tc>
        <w:tc>
          <w:tcPr>
            <w:tcW w:w="874" w:type="dxa"/>
          </w:tcPr>
          <w:p w14:paraId="32616B0A"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0.036</w:t>
            </w:r>
          </w:p>
        </w:tc>
        <w:tc>
          <w:tcPr>
            <w:tcW w:w="874" w:type="dxa"/>
          </w:tcPr>
          <w:p w14:paraId="5E542058"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-0.299</w:t>
            </w:r>
          </w:p>
        </w:tc>
        <w:tc>
          <w:tcPr>
            <w:tcW w:w="874" w:type="dxa"/>
          </w:tcPr>
          <w:p w14:paraId="5C69B54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-0.010</w:t>
            </w:r>
          </w:p>
        </w:tc>
      </w:tr>
      <w:tr w:rsidR="005266AE" w14:paraId="370B5B7D"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0BAEFCAD"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532033AA"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Large-scale solar energy farm</w:t>
            </w:r>
          </w:p>
        </w:tc>
        <w:tc>
          <w:tcPr>
            <w:tcW w:w="1072" w:type="dxa"/>
          </w:tcPr>
          <w:p w14:paraId="156AF12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-0.134</w:t>
            </w:r>
          </w:p>
        </w:tc>
        <w:tc>
          <w:tcPr>
            <w:tcW w:w="1074" w:type="dxa"/>
          </w:tcPr>
          <w:p w14:paraId="42B22A5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0.084</w:t>
            </w:r>
          </w:p>
        </w:tc>
        <w:tc>
          <w:tcPr>
            <w:tcW w:w="874" w:type="dxa"/>
          </w:tcPr>
          <w:p w14:paraId="480EA518"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0.109</w:t>
            </w:r>
          </w:p>
        </w:tc>
        <w:tc>
          <w:tcPr>
            <w:tcW w:w="874" w:type="dxa"/>
          </w:tcPr>
          <w:p w14:paraId="74E0559E"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-0.299</w:t>
            </w:r>
          </w:p>
        </w:tc>
        <w:tc>
          <w:tcPr>
            <w:tcW w:w="874" w:type="dxa"/>
          </w:tcPr>
          <w:p w14:paraId="5D418EAD"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0.030</w:t>
            </w:r>
          </w:p>
        </w:tc>
      </w:tr>
      <w:tr w:rsidR="005266AE" w14:paraId="25C63259" w14:textId="77777777" w:rsidTr="005266AE">
        <w:trPr>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49C19FAE"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2417A4D0" w14:textId="77777777" w:rsidR="005266AE" w:rsidRDefault="002E7DA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Natural gas power plant</w:t>
            </w:r>
          </w:p>
        </w:tc>
        <w:tc>
          <w:tcPr>
            <w:tcW w:w="1072" w:type="dxa"/>
          </w:tcPr>
          <w:p w14:paraId="3A1A87CB"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-0.042</w:t>
            </w:r>
          </w:p>
        </w:tc>
        <w:tc>
          <w:tcPr>
            <w:tcW w:w="1074" w:type="dxa"/>
          </w:tcPr>
          <w:p w14:paraId="26D8547C"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0.080</w:t>
            </w:r>
          </w:p>
        </w:tc>
        <w:tc>
          <w:tcPr>
            <w:tcW w:w="874" w:type="dxa"/>
          </w:tcPr>
          <w:p w14:paraId="542DD570"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0.596</w:t>
            </w:r>
          </w:p>
        </w:tc>
        <w:tc>
          <w:tcPr>
            <w:tcW w:w="874" w:type="dxa"/>
          </w:tcPr>
          <w:p w14:paraId="7D6212F5"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-0.199</w:t>
            </w:r>
          </w:p>
        </w:tc>
        <w:tc>
          <w:tcPr>
            <w:tcW w:w="874" w:type="dxa"/>
          </w:tcPr>
          <w:p w14:paraId="367E4913" w14:textId="77777777" w:rsidR="005266AE" w:rsidRDefault="002E7DA5">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0.114</w:t>
            </w:r>
          </w:p>
        </w:tc>
      </w:tr>
      <w:tr w:rsidR="005266AE" w14:paraId="7962BD9E" w14:textId="77777777" w:rsidTr="005266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7" w:type="dxa"/>
            <w:vMerge/>
          </w:tcPr>
          <w:p w14:paraId="3F864F02" w14:textId="77777777" w:rsidR="005266AE" w:rsidRDefault="005266AE">
            <w:pPr>
              <w:widowControl w:val="0"/>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115" w:type="dxa"/>
          </w:tcPr>
          <w:p w14:paraId="1E91CEEE" w14:textId="77777777" w:rsidR="005266AE" w:rsidRDefault="002E7DA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Nuclear power plant</w:t>
            </w:r>
          </w:p>
        </w:tc>
        <w:tc>
          <w:tcPr>
            <w:tcW w:w="1072" w:type="dxa"/>
          </w:tcPr>
          <w:p w14:paraId="5ABC33B6"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-0.036</w:t>
            </w:r>
          </w:p>
        </w:tc>
        <w:tc>
          <w:tcPr>
            <w:tcW w:w="1074" w:type="dxa"/>
          </w:tcPr>
          <w:p w14:paraId="0118B040"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0.078</w:t>
            </w:r>
          </w:p>
        </w:tc>
        <w:tc>
          <w:tcPr>
            <w:tcW w:w="874" w:type="dxa"/>
          </w:tcPr>
          <w:p w14:paraId="2B2E46A4"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0.647</w:t>
            </w:r>
          </w:p>
        </w:tc>
        <w:tc>
          <w:tcPr>
            <w:tcW w:w="874" w:type="dxa"/>
          </w:tcPr>
          <w:p w14:paraId="2958CEAF"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-0.188</w:t>
            </w:r>
          </w:p>
        </w:tc>
        <w:tc>
          <w:tcPr>
            <w:tcW w:w="874" w:type="dxa"/>
          </w:tcPr>
          <w:p w14:paraId="4EFDCB07" w14:textId="77777777" w:rsidR="005266AE" w:rsidRDefault="002E7DA5">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0.117</w:t>
            </w:r>
          </w:p>
        </w:tc>
      </w:tr>
    </w:tbl>
    <w:p w14:paraId="5C115879" w14:textId="77777777" w:rsidR="005266AE" w:rsidRDefault="005266AE">
      <w:pPr>
        <w:rPr>
          <w:rFonts w:ascii="Times New Roman" w:eastAsia="Times New Roman" w:hAnsi="Times New Roman" w:cs="Times New Roman"/>
          <w:sz w:val="22"/>
          <w:szCs w:val="22"/>
        </w:rPr>
      </w:pPr>
    </w:p>
    <w:p w14:paraId="207C0063" w14:textId="77777777" w:rsidR="005266AE" w:rsidRDefault="005266AE">
      <w:pPr>
        <w:rPr>
          <w:rFonts w:ascii="Times New Roman" w:eastAsia="Times New Roman" w:hAnsi="Times New Roman" w:cs="Times New Roman"/>
          <w:b/>
        </w:rPr>
      </w:pPr>
    </w:p>
    <w:p w14:paraId="5027950E" w14:textId="77777777" w:rsidR="005266AE" w:rsidRDefault="005266AE">
      <w:pPr>
        <w:rPr>
          <w:rFonts w:ascii="Times New Roman" w:eastAsia="Times New Roman" w:hAnsi="Times New Roman" w:cs="Times New Roman"/>
          <w:b/>
        </w:rPr>
      </w:pPr>
    </w:p>
    <w:p w14:paraId="198E11AE" w14:textId="77777777" w:rsidR="005266AE" w:rsidRDefault="005266AE">
      <w:pPr>
        <w:rPr>
          <w:rFonts w:ascii="Times New Roman" w:eastAsia="Times New Roman" w:hAnsi="Times New Roman" w:cs="Times New Roman"/>
          <w:b/>
        </w:rPr>
      </w:pPr>
    </w:p>
    <w:p w14:paraId="7A4900A5" w14:textId="77777777" w:rsidR="005266AE" w:rsidRDefault="005266AE">
      <w:pPr>
        <w:rPr>
          <w:rFonts w:ascii="Times New Roman" w:eastAsia="Times New Roman" w:hAnsi="Times New Roman" w:cs="Times New Roman"/>
          <w:b/>
        </w:rPr>
      </w:pPr>
    </w:p>
    <w:p w14:paraId="5DAAC23C" w14:textId="77777777" w:rsidR="005266AE" w:rsidRDefault="005266AE">
      <w:pPr>
        <w:rPr>
          <w:rFonts w:ascii="Times New Roman" w:eastAsia="Times New Roman" w:hAnsi="Times New Roman" w:cs="Times New Roman"/>
          <w:b/>
        </w:rPr>
      </w:pPr>
    </w:p>
    <w:p w14:paraId="7AEA6138" w14:textId="77777777" w:rsidR="005266AE" w:rsidRDefault="005266AE">
      <w:pPr>
        <w:rPr>
          <w:rFonts w:ascii="Times New Roman" w:eastAsia="Times New Roman" w:hAnsi="Times New Roman" w:cs="Times New Roman"/>
          <w:b/>
        </w:rPr>
      </w:pPr>
    </w:p>
    <w:p w14:paraId="0CA090FE" w14:textId="77777777" w:rsidR="005266AE" w:rsidRDefault="005266AE">
      <w:pPr>
        <w:rPr>
          <w:rFonts w:ascii="Times New Roman" w:eastAsia="Times New Roman" w:hAnsi="Times New Roman" w:cs="Times New Roman"/>
          <w:b/>
        </w:rPr>
      </w:pPr>
    </w:p>
    <w:p w14:paraId="06E7061E" w14:textId="77777777" w:rsidR="005266AE" w:rsidRDefault="005266AE">
      <w:pPr>
        <w:rPr>
          <w:rFonts w:ascii="Times New Roman" w:eastAsia="Times New Roman" w:hAnsi="Times New Roman" w:cs="Times New Roman"/>
          <w:b/>
        </w:rPr>
      </w:pPr>
    </w:p>
    <w:p w14:paraId="67E255F5" w14:textId="77777777" w:rsidR="005266AE" w:rsidRDefault="005266AE">
      <w:pPr>
        <w:rPr>
          <w:rFonts w:ascii="Times New Roman" w:eastAsia="Times New Roman" w:hAnsi="Times New Roman" w:cs="Times New Roman"/>
          <w:b/>
        </w:rPr>
      </w:pPr>
    </w:p>
    <w:p w14:paraId="71088685" w14:textId="77777777" w:rsidR="005266AE" w:rsidRDefault="005266AE">
      <w:pPr>
        <w:rPr>
          <w:rFonts w:ascii="Times New Roman" w:eastAsia="Times New Roman" w:hAnsi="Times New Roman" w:cs="Times New Roman"/>
          <w:b/>
        </w:rPr>
      </w:pPr>
    </w:p>
    <w:p w14:paraId="6F1D9972" w14:textId="77777777" w:rsidR="005266AE" w:rsidRDefault="005266AE">
      <w:pPr>
        <w:rPr>
          <w:rFonts w:ascii="Times New Roman" w:eastAsia="Times New Roman" w:hAnsi="Times New Roman" w:cs="Times New Roman"/>
          <w:b/>
        </w:rPr>
      </w:pPr>
    </w:p>
    <w:p w14:paraId="5D94914A" w14:textId="77777777" w:rsidR="005266AE" w:rsidRDefault="005266AE">
      <w:pPr>
        <w:rPr>
          <w:rFonts w:ascii="Times New Roman" w:eastAsia="Times New Roman" w:hAnsi="Times New Roman" w:cs="Times New Roman"/>
          <w:b/>
        </w:rPr>
      </w:pPr>
    </w:p>
    <w:p w14:paraId="2796ACDC" w14:textId="77777777" w:rsidR="005266AE" w:rsidRDefault="005266AE">
      <w:pPr>
        <w:rPr>
          <w:rFonts w:ascii="Times New Roman" w:eastAsia="Times New Roman" w:hAnsi="Times New Roman" w:cs="Times New Roman"/>
          <w:b/>
        </w:rPr>
      </w:pPr>
    </w:p>
    <w:p w14:paraId="5A7239C1" w14:textId="77777777" w:rsidR="005266AE" w:rsidRDefault="005266AE">
      <w:pPr>
        <w:rPr>
          <w:rFonts w:ascii="Times New Roman" w:eastAsia="Times New Roman" w:hAnsi="Times New Roman" w:cs="Times New Roman"/>
          <w:b/>
        </w:rPr>
      </w:pPr>
    </w:p>
    <w:p w14:paraId="6B1E860A" w14:textId="77777777" w:rsidR="005266AE" w:rsidRDefault="005266AE">
      <w:pPr>
        <w:rPr>
          <w:rFonts w:ascii="Times New Roman" w:eastAsia="Times New Roman" w:hAnsi="Times New Roman" w:cs="Times New Roman"/>
          <w:b/>
        </w:rPr>
      </w:pPr>
    </w:p>
    <w:p w14:paraId="6CB7F1EE" w14:textId="77777777" w:rsidR="005266AE" w:rsidRDefault="002E7DA5">
      <w:pPr>
        <w:rPr>
          <w:rFonts w:ascii="Times New Roman" w:eastAsia="Times New Roman" w:hAnsi="Times New Roman" w:cs="Times New Roman"/>
          <w:b/>
          <w:sz w:val="22"/>
          <w:szCs w:val="22"/>
        </w:rPr>
      </w:pPr>
      <w:r>
        <w:rPr>
          <w:rFonts w:ascii="Times New Roman" w:eastAsia="Times New Roman" w:hAnsi="Times New Roman" w:cs="Times New Roman"/>
          <w:b/>
        </w:rPr>
        <w:lastRenderedPageBreak/>
        <w:t>Part 2: Additional subgroup analyses for Experiment 1</w:t>
      </w:r>
    </w:p>
    <w:p w14:paraId="67C92228" w14:textId="77777777" w:rsidR="005266AE" w:rsidRDefault="005266AE">
      <w:pPr>
        <w:rPr>
          <w:rFonts w:ascii="Times New Roman" w:eastAsia="Times New Roman" w:hAnsi="Times New Roman" w:cs="Times New Roman"/>
          <w:sz w:val="22"/>
          <w:szCs w:val="22"/>
        </w:rPr>
      </w:pPr>
    </w:p>
    <w:p w14:paraId="2A304B8C" w14:textId="77777777" w:rsidR="005266AE" w:rsidRDefault="005266AE">
      <w:pPr>
        <w:rPr>
          <w:rFonts w:ascii="Times New Roman" w:eastAsia="Times New Roman" w:hAnsi="Times New Roman" w:cs="Times New Roman"/>
          <w:sz w:val="22"/>
          <w:szCs w:val="22"/>
        </w:rPr>
      </w:pPr>
    </w:p>
    <w:p w14:paraId="19CF0CBC" w14:textId="77777777" w:rsidR="005266AE" w:rsidRDefault="005266AE">
      <w:pPr>
        <w:rPr>
          <w:rFonts w:ascii="Times New Roman" w:eastAsia="Times New Roman" w:hAnsi="Times New Roman" w:cs="Times New Roman"/>
          <w:sz w:val="22"/>
          <w:szCs w:val="22"/>
        </w:rPr>
      </w:pPr>
    </w:p>
    <w:p w14:paraId="372837BA"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Figure S1: Gender marginal means (Experiment 1)</w:t>
      </w:r>
    </w:p>
    <w:p w14:paraId="1CEEB396"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38EA1FCE" wp14:editId="08D2FC0E">
            <wp:extent cx="5755490" cy="4577952"/>
            <wp:effectExtent l="0" t="0" r="0" b="0"/>
            <wp:docPr id="208599114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5755490" cy="4577952"/>
                    </a:xfrm>
                    <a:prstGeom prst="rect">
                      <a:avLst/>
                    </a:prstGeom>
                    <a:ln/>
                  </pic:spPr>
                </pic:pic>
              </a:graphicData>
            </a:graphic>
          </wp:inline>
        </w:drawing>
      </w:r>
    </w:p>
    <w:p w14:paraId="0C6C533E" w14:textId="77777777" w:rsidR="005266AE" w:rsidRDefault="005266AE">
      <w:pPr>
        <w:rPr>
          <w:rFonts w:ascii="Times New Roman" w:eastAsia="Times New Roman" w:hAnsi="Times New Roman" w:cs="Times New Roman"/>
          <w:sz w:val="22"/>
          <w:szCs w:val="22"/>
        </w:rPr>
      </w:pPr>
    </w:p>
    <w:p w14:paraId="32C22B85"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Figure S2: Education marginal means (Experiment 1) </w:t>
      </w:r>
      <w:r>
        <w:rPr>
          <w:rFonts w:ascii="Times New Roman" w:eastAsia="Times New Roman" w:hAnsi="Times New Roman" w:cs="Times New Roman"/>
          <w:noProof/>
          <w:sz w:val="22"/>
          <w:szCs w:val="22"/>
        </w:rPr>
        <w:drawing>
          <wp:inline distT="0" distB="0" distL="0" distR="0" wp14:anchorId="211C4CE0" wp14:editId="55BDF228">
            <wp:extent cx="5736151" cy="4562569"/>
            <wp:effectExtent l="0" t="0" r="0" b="0"/>
            <wp:docPr id="208599115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5736151" cy="4562569"/>
                    </a:xfrm>
                    <a:prstGeom prst="rect">
                      <a:avLst/>
                    </a:prstGeom>
                    <a:ln/>
                  </pic:spPr>
                </pic:pic>
              </a:graphicData>
            </a:graphic>
          </wp:inline>
        </w:drawing>
      </w:r>
    </w:p>
    <w:p w14:paraId="5E0C576B" w14:textId="77777777" w:rsidR="005266AE" w:rsidRDefault="005266AE">
      <w:pPr>
        <w:rPr>
          <w:rFonts w:ascii="Times New Roman" w:eastAsia="Times New Roman" w:hAnsi="Times New Roman" w:cs="Times New Roman"/>
          <w:sz w:val="22"/>
          <w:szCs w:val="22"/>
        </w:rPr>
      </w:pPr>
    </w:p>
    <w:p w14:paraId="1A82965D"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Figure S3: Income marginal means </w:t>
      </w:r>
      <w:r>
        <w:rPr>
          <w:rFonts w:ascii="Times New Roman" w:eastAsia="Times New Roman" w:hAnsi="Times New Roman" w:cs="Times New Roman"/>
          <w:noProof/>
          <w:sz w:val="22"/>
          <w:szCs w:val="22"/>
        </w:rPr>
        <w:drawing>
          <wp:inline distT="0" distB="0" distL="0" distR="0" wp14:anchorId="72FFDEFD" wp14:editId="5D1A96C8">
            <wp:extent cx="5943600" cy="4727575"/>
            <wp:effectExtent l="0" t="0" r="0" b="0"/>
            <wp:docPr id="208599114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a:srcRect/>
                    <a:stretch>
                      <a:fillRect/>
                    </a:stretch>
                  </pic:blipFill>
                  <pic:spPr>
                    <a:xfrm>
                      <a:off x="0" y="0"/>
                      <a:ext cx="5943600" cy="4727575"/>
                    </a:xfrm>
                    <a:prstGeom prst="rect">
                      <a:avLst/>
                    </a:prstGeom>
                    <a:ln/>
                  </pic:spPr>
                </pic:pic>
              </a:graphicData>
            </a:graphic>
          </wp:inline>
        </w:drawing>
      </w:r>
    </w:p>
    <w:p w14:paraId="1ECF363E" w14:textId="77777777" w:rsidR="005266AE" w:rsidRDefault="005266AE">
      <w:pPr>
        <w:rPr>
          <w:rFonts w:ascii="Times New Roman" w:eastAsia="Times New Roman" w:hAnsi="Times New Roman" w:cs="Times New Roman"/>
          <w:sz w:val="22"/>
          <w:szCs w:val="22"/>
        </w:rPr>
      </w:pPr>
    </w:p>
    <w:p w14:paraId="0E60B4CE"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Table S4: Policy condition marginal means </w:t>
      </w:r>
      <w:r>
        <w:rPr>
          <w:rFonts w:ascii="Times New Roman" w:eastAsia="Times New Roman" w:hAnsi="Times New Roman" w:cs="Times New Roman"/>
          <w:noProof/>
          <w:sz w:val="22"/>
          <w:szCs w:val="22"/>
        </w:rPr>
        <w:drawing>
          <wp:inline distT="0" distB="0" distL="0" distR="0" wp14:anchorId="60174EB2" wp14:editId="7932ECE9">
            <wp:extent cx="5943600" cy="4727575"/>
            <wp:effectExtent l="0" t="0" r="0" b="0"/>
            <wp:docPr id="208599115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5943600" cy="4727575"/>
                    </a:xfrm>
                    <a:prstGeom prst="rect">
                      <a:avLst/>
                    </a:prstGeom>
                    <a:ln/>
                  </pic:spPr>
                </pic:pic>
              </a:graphicData>
            </a:graphic>
          </wp:inline>
        </w:drawing>
      </w:r>
    </w:p>
    <w:p w14:paraId="2F04F2DE"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Note: We included a randomized framing message to respondents centered on climate, economy, infrastructure, or national security. Since there are few statistically significant differences across treatment groups, we pooled the data across experimental conditions for all analyses presented in the paper. The jobs attribute is the only category that showed statistically significant differences in marginal means as a function of experimental condition. Specifically, the infrastructure condition appeared to increase support for projects that create permanent jobs and reduce support for projects that remove jobs. The framing messages are outlined further in Part 4: Survey Design. </w:t>
      </w:r>
    </w:p>
    <w:p w14:paraId="6BE5F2AE" w14:textId="77777777" w:rsidR="005266AE" w:rsidRDefault="005266AE">
      <w:pPr>
        <w:rPr>
          <w:rFonts w:ascii="Times New Roman" w:eastAsia="Times New Roman" w:hAnsi="Times New Roman" w:cs="Times New Roman"/>
          <w:sz w:val="22"/>
          <w:szCs w:val="22"/>
        </w:rPr>
      </w:pPr>
    </w:p>
    <w:p w14:paraId="6F9BFAB7" w14:textId="77777777" w:rsidR="005266AE" w:rsidRDefault="005266AE">
      <w:pPr>
        <w:rPr>
          <w:rFonts w:ascii="Times New Roman" w:eastAsia="Times New Roman" w:hAnsi="Times New Roman" w:cs="Times New Roman"/>
          <w:sz w:val="22"/>
          <w:szCs w:val="22"/>
        </w:rPr>
      </w:pPr>
    </w:p>
    <w:p w14:paraId="4DEE21E9" w14:textId="77777777" w:rsidR="005266AE" w:rsidRDefault="005266AE">
      <w:pPr>
        <w:rPr>
          <w:rFonts w:ascii="Times New Roman" w:eastAsia="Times New Roman" w:hAnsi="Times New Roman" w:cs="Times New Roman"/>
          <w:sz w:val="22"/>
          <w:szCs w:val="22"/>
        </w:rPr>
      </w:pPr>
    </w:p>
    <w:p w14:paraId="4397C2FB" w14:textId="77777777" w:rsidR="005266AE" w:rsidRDefault="005266AE">
      <w:pPr>
        <w:rPr>
          <w:rFonts w:ascii="Times New Roman" w:eastAsia="Times New Roman" w:hAnsi="Times New Roman" w:cs="Times New Roman"/>
          <w:sz w:val="22"/>
          <w:szCs w:val="22"/>
        </w:rPr>
      </w:pPr>
    </w:p>
    <w:p w14:paraId="30200122" w14:textId="77777777" w:rsidR="005266AE" w:rsidRDefault="005266AE">
      <w:pPr>
        <w:rPr>
          <w:rFonts w:ascii="Times New Roman" w:eastAsia="Times New Roman" w:hAnsi="Times New Roman" w:cs="Times New Roman"/>
          <w:sz w:val="22"/>
          <w:szCs w:val="22"/>
        </w:rPr>
      </w:pPr>
    </w:p>
    <w:p w14:paraId="56D8490C" w14:textId="77777777" w:rsidR="005266AE" w:rsidRDefault="005266AE">
      <w:pPr>
        <w:rPr>
          <w:rFonts w:ascii="Times New Roman" w:eastAsia="Times New Roman" w:hAnsi="Times New Roman" w:cs="Times New Roman"/>
          <w:sz w:val="22"/>
          <w:szCs w:val="22"/>
        </w:rPr>
      </w:pPr>
    </w:p>
    <w:p w14:paraId="42772714" w14:textId="77777777" w:rsidR="005266AE" w:rsidRDefault="005266AE">
      <w:pPr>
        <w:rPr>
          <w:rFonts w:ascii="Times New Roman" w:eastAsia="Times New Roman" w:hAnsi="Times New Roman" w:cs="Times New Roman"/>
          <w:sz w:val="22"/>
          <w:szCs w:val="22"/>
        </w:rPr>
      </w:pPr>
    </w:p>
    <w:p w14:paraId="7022FC4F" w14:textId="77777777" w:rsidR="005266AE" w:rsidRDefault="005266AE">
      <w:pPr>
        <w:rPr>
          <w:rFonts w:ascii="Times New Roman" w:eastAsia="Times New Roman" w:hAnsi="Times New Roman" w:cs="Times New Roman"/>
          <w:sz w:val="22"/>
          <w:szCs w:val="22"/>
        </w:rPr>
      </w:pPr>
    </w:p>
    <w:p w14:paraId="09365EEF" w14:textId="77777777" w:rsidR="005266AE" w:rsidRDefault="005266AE">
      <w:pPr>
        <w:rPr>
          <w:rFonts w:ascii="Times New Roman" w:eastAsia="Times New Roman" w:hAnsi="Times New Roman" w:cs="Times New Roman"/>
          <w:sz w:val="22"/>
          <w:szCs w:val="22"/>
        </w:rPr>
      </w:pPr>
    </w:p>
    <w:p w14:paraId="05E4B073" w14:textId="77777777" w:rsidR="005266AE" w:rsidRDefault="005266AE">
      <w:pPr>
        <w:rPr>
          <w:rFonts w:ascii="Times New Roman" w:eastAsia="Times New Roman" w:hAnsi="Times New Roman" w:cs="Times New Roman"/>
          <w:sz w:val="22"/>
          <w:szCs w:val="22"/>
        </w:rPr>
      </w:pPr>
    </w:p>
    <w:p w14:paraId="3151D30A" w14:textId="77777777" w:rsidR="005266AE" w:rsidRDefault="005266AE">
      <w:pPr>
        <w:rPr>
          <w:rFonts w:ascii="Times New Roman" w:eastAsia="Times New Roman" w:hAnsi="Times New Roman" w:cs="Times New Roman"/>
          <w:sz w:val="22"/>
          <w:szCs w:val="22"/>
        </w:rPr>
      </w:pPr>
    </w:p>
    <w:p w14:paraId="2B1A075E" w14:textId="77777777" w:rsidR="005266AE" w:rsidRDefault="005266AE">
      <w:pPr>
        <w:rPr>
          <w:rFonts w:ascii="Times New Roman" w:eastAsia="Times New Roman" w:hAnsi="Times New Roman" w:cs="Times New Roman"/>
          <w:sz w:val="22"/>
          <w:szCs w:val="22"/>
        </w:rPr>
      </w:pPr>
    </w:p>
    <w:p w14:paraId="209967BC" w14:textId="77777777" w:rsidR="005266AE" w:rsidRDefault="005266AE">
      <w:pPr>
        <w:rPr>
          <w:rFonts w:ascii="Times New Roman" w:eastAsia="Times New Roman" w:hAnsi="Times New Roman" w:cs="Times New Roman"/>
          <w:sz w:val="22"/>
          <w:szCs w:val="22"/>
        </w:rPr>
      </w:pPr>
    </w:p>
    <w:p w14:paraId="382D4ED2" w14:textId="77777777" w:rsidR="005266AE" w:rsidRPr="002E7DA5" w:rsidRDefault="002E7DA5">
      <w:pPr>
        <w:rPr>
          <w:rFonts w:ascii="Times New Roman" w:eastAsia="Times New Roman" w:hAnsi="Times New Roman" w:cs="Times New Roman"/>
          <w:b/>
          <w:bCs/>
          <w:sz w:val="22"/>
          <w:szCs w:val="22"/>
        </w:rPr>
      </w:pPr>
      <w:r w:rsidRPr="002E7DA5">
        <w:rPr>
          <w:rFonts w:ascii="Times New Roman" w:eastAsia="Times New Roman" w:hAnsi="Times New Roman" w:cs="Times New Roman"/>
          <w:b/>
          <w:bCs/>
          <w:sz w:val="22"/>
          <w:szCs w:val="22"/>
        </w:rPr>
        <w:lastRenderedPageBreak/>
        <w:t>Robustness checks</w:t>
      </w:r>
    </w:p>
    <w:p w14:paraId="3D35989E" w14:textId="77777777" w:rsidR="005266AE" w:rsidRDefault="005266AE">
      <w:pPr>
        <w:rPr>
          <w:rFonts w:ascii="Times New Roman" w:eastAsia="Times New Roman" w:hAnsi="Times New Roman" w:cs="Times New Roman"/>
          <w:sz w:val="22"/>
          <w:szCs w:val="22"/>
        </w:rPr>
      </w:pPr>
    </w:p>
    <w:p w14:paraId="4C2CC66E"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Table S5: ACMEs by profile order (Experiment 1) </w:t>
      </w:r>
      <w:r>
        <w:rPr>
          <w:rFonts w:ascii="Times New Roman" w:eastAsia="Times New Roman" w:hAnsi="Times New Roman" w:cs="Times New Roman"/>
          <w:noProof/>
          <w:sz w:val="22"/>
          <w:szCs w:val="22"/>
        </w:rPr>
        <w:drawing>
          <wp:inline distT="0" distB="0" distL="0" distR="0" wp14:anchorId="31B79637" wp14:editId="6B0A8149">
            <wp:extent cx="5943600" cy="5113655"/>
            <wp:effectExtent l="0" t="0" r="0" b="0"/>
            <wp:docPr id="208599115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5943600" cy="5113655"/>
                    </a:xfrm>
                    <a:prstGeom prst="rect">
                      <a:avLst/>
                    </a:prstGeom>
                    <a:ln/>
                  </pic:spPr>
                </pic:pic>
              </a:graphicData>
            </a:graphic>
          </wp:inline>
        </w:drawing>
      </w:r>
    </w:p>
    <w:p w14:paraId="6CC54C6A" w14:textId="77777777" w:rsidR="005266AE" w:rsidRDefault="005266AE">
      <w:pPr>
        <w:rPr>
          <w:rFonts w:ascii="Times New Roman" w:eastAsia="Times New Roman" w:hAnsi="Times New Roman" w:cs="Times New Roman"/>
          <w:sz w:val="22"/>
          <w:szCs w:val="22"/>
        </w:rPr>
      </w:pPr>
    </w:p>
    <w:p w14:paraId="68117245"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Table S5: ACMEs by attention check (Experiment 1) </w:t>
      </w:r>
    </w:p>
    <w:p w14:paraId="0059B356" w14:textId="77777777" w:rsidR="005266AE" w:rsidRDefault="002E7DA5">
      <w:pPr>
        <w:rPr>
          <w:rFonts w:ascii="Times New Roman" w:eastAsia="Times New Roman" w:hAnsi="Times New Roman" w:cs="Times New Roman"/>
          <w:b/>
        </w:rPr>
      </w:pPr>
      <w:r>
        <w:rPr>
          <w:rFonts w:ascii="Times New Roman" w:eastAsia="Times New Roman" w:hAnsi="Times New Roman" w:cs="Times New Roman"/>
          <w:b/>
          <w:noProof/>
        </w:rPr>
        <w:lastRenderedPageBreak/>
        <w:drawing>
          <wp:inline distT="114300" distB="114300" distL="114300" distR="114300" wp14:anchorId="0D0ECE66" wp14:editId="0C10E2B8">
            <wp:extent cx="5943600" cy="4775200"/>
            <wp:effectExtent l="0" t="0" r="0" b="0"/>
            <wp:docPr id="208599115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1"/>
                    <a:srcRect/>
                    <a:stretch>
                      <a:fillRect/>
                    </a:stretch>
                  </pic:blipFill>
                  <pic:spPr>
                    <a:xfrm>
                      <a:off x="0" y="0"/>
                      <a:ext cx="5943600" cy="4775200"/>
                    </a:xfrm>
                    <a:prstGeom prst="rect">
                      <a:avLst/>
                    </a:prstGeom>
                    <a:ln/>
                  </pic:spPr>
                </pic:pic>
              </a:graphicData>
            </a:graphic>
          </wp:inline>
        </w:drawing>
      </w:r>
    </w:p>
    <w:p w14:paraId="4D21B530" w14:textId="77777777" w:rsidR="002E7DA5" w:rsidRDefault="002E7DA5">
      <w:pPr>
        <w:rPr>
          <w:rFonts w:ascii="Times New Roman" w:eastAsia="Times New Roman" w:hAnsi="Times New Roman" w:cs="Times New Roman"/>
          <w:b/>
        </w:rPr>
      </w:pPr>
    </w:p>
    <w:p w14:paraId="0C419DCC" w14:textId="28548291" w:rsidR="005266AE" w:rsidRDefault="002E7DA5">
      <w:pPr>
        <w:rPr>
          <w:rFonts w:ascii="Times New Roman" w:eastAsia="Times New Roman" w:hAnsi="Times New Roman" w:cs="Times New Roman"/>
          <w:b/>
        </w:rPr>
      </w:pPr>
      <w:r>
        <w:rPr>
          <w:rFonts w:ascii="Times New Roman" w:eastAsia="Times New Roman" w:hAnsi="Times New Roman" w:cs="Times New Roman"/>
          <w:b/>
        </w:rPr>
        <w:t>Part 3: Power Analyses</w:t>
      </w:r>
    </w:p>
    <w:p w14:paraId="4C4F4D63" w14:textId="77777777" w:rsidR="005266AE" w:rsidRDefault="005266AE">
      <w:pPr>
        <w:rPr>
          <w:rFonts w:ascii="Times New Roman" w:eastAsia="Times New Roman" w:hAnsi="Times New Roman" w:cs="Times New Roman"/>
          <w:sz w:val="22"/>
          <w:szCs w:val="22"/>
        </w:rPr>
      </w:pPr>
    </w:p>
    <w:p w14:paraId="1958B29D"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We used the framework proposed by </w:t>
      </w:r>
      <w:proofErr w:type="spellStart"/>
      <w:r>
        <w:rPr>
          <w:rFonts w:ascii="Times New Roman" w:eastAsia="Times New Roman" w:hAnsi="Times New Roman" w:cs="Times New Roman"/>
          <w:sz w:val="22"/>
          <w:szCs w:val="22"/>
        </w:rPr>
        <w:t>Stefanelli</w:t>
      </w:r>
      <w:proofErr w:type="spellEnd"/>
      <w:r>
        <w:rPr>
          <w:rFonts w:ascii="Times New Roman" w:eastAsia="Times New Roman" w:hAnsi="Times New Roman" w:cs="Times New Roman"/>
          <w:sz w:val="22"/>
          <w:szCs w:val="22"/>
        </w:rPr>
        <w:t xml:space="preserve"> &amp; </w:t>
      </w:r>
      <w:proofErr w:type="spellStart"/>
      <w:r>
        <w:rPr>
          <w:rFonts w:ascii="Times New Roman" w:eastAsia="Times New Roman" w:hAnsi="Times New Roman" w:cs="Times New Roman"/>
          <w:sz w:val="22"/>
          <w:szCs w:val="22"/>
        </w:rPr>
        <w:t>Lukac</w:t>
      </w:r>
      <w:proofErr w:type="spellEnd"/>
      <w:r>
        <w:rPr>
          <w:rFonts w:ascii="Times New Roman" w:eastAsia="Times New Roman" w:hAnsi="Times New Roman" w:cs="Times New Roman"/>
          <w:sz w:val="22"/>
          <w:szCs w:val="22"/>
        </w:rPr>
        <w:t xml:space="preserve"> (2020) for calculating power for conjoint experiments using simulations techniques with their online tool for power analysis (</w:t>
      </w:r>
      <w:hyperlink r:id="rId12">
        <w:r>
          <w:rPr>
            <w:rFonts w:ascii="Times New Roman" w:eastAsia="Times New Roman" w:hAnsi="Times New Roman" w:cs="Times New Roman"/>
            <w:color w:val="1155CC"/>
            <w:sz w:val="22"/>
            <w:szCs w:val="22"/>
            <w:u w:val="single"/>
          </w:rPr>
          <w:t>https://mblukac.shinyapps.io/conjoints-power-shiny/</w:t>
        </w:r>
      </w:hyperlink>
      <w:r>
        <w:rPr>
          <w:rFonts w:ascii="Times New Roman" w:eastAsia="Times New Roman" w:hAnsi="Times New Roman" w:cs="Times New Roman"/>
          <w:sz w:val="22"/>
          <w:szCs w:val="22"/>
        </w:rPr>
        <w:t xml:space="preserve">). </w:t>
      </w:r>
    </w:p>
    <w:p w14:paraId="7AC8EB8D" w14:textId="77777777" w:rsidR="005266AE" w:rsidRDefault="005266AE">
      <w:pPr>
        <w:rPr>
          <w:rFonts w:ascii="Times New Roman" w:eastAsia="Times New Roman" w:hAnsi="Times New Roman" w:cs="Times New Roman"/>
          <w:sz w:val="22"/>
          <w:szCs w:val="22"/>
        </w:rPr>
      </w:pPr>
    </w:p>
    <w:p w14:paraId="09017B1C"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b/>
          <w:sz w:val="22"/>
          <w:szCs w:val="22"/>
        </w:rPr>
        <w:t>Experiment 1:</w:t>
      </w:r>
      <w:r>
        <w:rPr>
          <w:rFonts w:ascii="Times New Roman" w:eastAsia="Times New Roman" w:hAnsi="Times New Roman" w:cs="Times New Roman"/>
          <w:sz w:val="22"/>
          <w:szCs w:val="22"/>
        </w:rPr>
        <w:t xml:space="preserve"> With 894 participants, 5 tasks, and 4 variable levels (attribute with the largest number of options), the experiment has a 94% power to detect an effect 0.05 and 81% power to detect an effect of 0.04.  </w:t>
      </w:r>
    </w:p>
    <w:p w14:paraId="18DC9074"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14:anchorId="7ED66124" wp14:editId="01599A0B">
            <wp:extent cx="3007158" cy="2511028"/>
            <wp:effectExtent l="0" t="0" r="0" b="0"/>
            <wp:docPr id="208599115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3007158" cy="2511028"/>
                    </a:xfrm>
                    <a:prstGeom prst="rect">
                      <a:avLst/>
                    </a:prstGeom>
                    <a:ln/>
                  </pic:spPr>
                </pic:pic>
              </a:graphicData>
            </a:graphic>
          </wp:inline>
        </w:drawing>
      </w:r>
      <w:r>
        <w:rPr>
          <w:rFonts w:ascii="Times New Roman" w:eastAsia="Times New Roman" w:hAnsi="Times New Roman" w:cs="Times New Roman"/>
          <w:noProof/>
        </w:rPr>
        <w:drawing>
          <wp:inline distT="0" distB="0" distL="0" distR="0" wp14:anchorId="65774420" wp14:editId="2B7D7F4E">
            <wp:extent cx="2926483" cy="2478551"/>
            <wp:effectExtent l="0" t="0" r="0" b="0"/>
            <wp:docPr id="208599115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2926483" cy="2478551"/>
                    </a:xfrm>
                    <a:prstGeom prst="rect">
                      <a:avLst/>
                    </a:prstGeom>
                    <a:ln/>
                  </pic:spPr>
                </pic:pic>
              </a:graphicData>
            </a:graphic>
          </wp:inline>
        </w:drawing>
      </w:r>
    </w:p>
    <w:p w14:paraId="609E7D38" w14:textId="77777777" w:rsidR="005266AE" w:rsidRDefault="005266AE">
      <w:pPr>
        <w:rPr>
          <w:rFonts w:ascii="Times New Roman" w:eastAsia="Times New Roman" w:hAnsi="Times New Roman" w:cs="Times New Roman"/>
          <w:sz w:val="22"/>
          <w:szCs w:val="22"/>
        </w:rPr>
      </w:pPr>
    </w:p>
    <w:p w14:paraId="3B36A755"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b/>
          <w:sz w:val="22"/>
          <w:szCs w:val="22"/>
        </w:rPr>
        <w:t>Experiment 2:</w:t>
      </w:r>
      <w:r>
        <w:rPr>
          <w:rFonts w:ascii="Times New Roman" w:eastAsia="Times New Roman" w:hAnsi="Times New Roman" w:cs="Times New Roman"/>
          <w:sz w:val="22"/>
          <w:szCs w:val="22"/>
        </w:rPr>
        <w:t xml:space="preserve"> With 206 participants, 4 tasks, and 4 variable levels, the experiment has a 78% power to detect an effect 0.07 and 42% power to detect an effect of 0.05. </w:t>
      </w:r>
    </w:p>
    <w:p w14:paraId="3ABE477D"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14:anchorId="0889A60F" wp14:editId="23B4554F">
            <wp:extent cx="3063678" cy="2575568"/>
            <wp:effectExtent l="0" t="0" r="0" b="0"/>
            <wp:docPr id="208599115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3063678" cy="2575568"/>
                    </a:xfrm>
                    <a:prstGeom prst="rect">
                      <a:avLst/>
                    </a:prstGeom>
                    <a:ln/>
                  </pic:spPr>
                </pic:pic>
              </a:graphicData>
            </a:graphic>
          </wp:inline>
        </w:drawing>
      </w:r>
      <w:r>
        <w:rPr>
          <w:rFonts w:ascii="Times New Roman" w:eastAsia="Times New Roman" w:hAnsi="Times New Roman" w:cs="Times New Roman"/>
          <w:noProof/>
        </w:rPr>
        <w:drawing>
          <wp:inline distT="0" distB="0" distL="0" distR="0" wp14:anchorId="58397297" wp14:editId="2EEE0238">
            <wp:extent cx="2943663" cy="2494631"/>
            <wp:effectExtent l="0" t="0" r="0" b="0"/>
            <wp:docPr id="208599115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2943663" cy="2494631"/>
                    </a:xfrm>
                    <a:prstGeom prst="rect">
                      <a:avLst/>
                    </a:prstGeom>
                    <a:ln/>
                  </pic:spPr>
                </pic:pic>
              </a:graphicData>
            </a:graphic>
          </wp:inline>
        </w:drawing>
      </w:r>
    </w:p>
    <w:p w14:paraId="30C9578F" w14:textId="77777777" w:rsidR="005266AE" w:rsidRDefault="005266AE">
      <w:pPr>
        <w:rPr>
          <w:rFonts w:ascii="Times New Roman" w:eastAsia="Times New Roman" w:hAnsi="Times New Roman" w:cs="Times New Roman"/>
          <w:sz w:val="22"/>
          <w:szCs w:val="22"/>
        </w:rPr>
      </w:pPr>
    </w:p>
    <w:p w14:paraId="3730D7ED" w14:textId="77777777" w:rsidR="005266AE" w:rsidRDefault="002E7DA5">
      <w:pPr>
        <w:rPr>
          <w:rFonts w:ascii="Times New Roman" w:eastAsia="Times New Roman" w:hAnsi="Times New Roman" w:cs="Times New Roman"/>
          <w:b/>
        </w:rPr>
      </w:pPr>
      <w:r>
        <w:rPr>
          <w:rFonts w:ascii="Times New Roman" w:eastAsia="Times New Roman" w:hAnsi="Times New Roman" w:cs="Times New Roman"/>
          <w:b/>
        </w:rPr>
        <w:lastRenderedPageBreak/>
        <w:t xml:space="preserve">Part 4: Survey Design </w:t>
      </w:r>
    </w:p>
    <w:p w14:paraId="67D863CE"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Both surveys were approved by Princeton University’s Institutional Review Board (IRB#14367: “Origins, Functions, and Mechanisms of Coalitions for Change: Linking Individual Cognition and Collective Action, PI Elke Weber)</w:t>
      </w:r>
    </w:p>
    <w:p w14:paraId="7379C554" w14:textId="77777777" w:rsidR="005266AE" w:rsidRDefault="005266AE">
      <w:pPr>
        <w:rPr>
          <w:rFonts w:ascii="Times New Roman" w:eastAsia="Times New Roman" w:hAnsi="Times New Roman" w:cs="Times New Roman"/>
          <w:sz w:val="22"/>
          <w:szCs w:val="22"/>
        </w:rPr>
      </w:pPr>
    </w:p>
    <w:p w14:paraId="21940C26" w14:textId="77777777" w:rsidR="005266AE" w:rsidRDefault="002E7DA5">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Experiment 1: </w:t>
      </w:r>
    </w:p>
    <w:p w14:paraId="47A2BF2F"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Respondents were recruited by the survey firm Lucid, drawing from their existing marketplace of participants and incentivized by their standards. All respondents completed the survey between February 7th and February 24th, 2022. 57 respondents who failed an attention check were removed from the sample and subsequent analyses.</w:t>
      </w:r>
    </w:p>
    <w:p w14:paraId="498D3C73" w14:textId="77777777" w:rsidR="005266AE" w:rsidRDefault="005266AE">
      <w:pPr>
        <w:rPr>
          <w:rFonts w:ascii="Times New Roman" w:eastAsia="Times New Roman" w:hAnsi="Times New Roman" w:cs="Times New Roman"/>
          <w:sz w:val="22"/>
          <w:szCs w:val="22"/>
        </w:rPr>
      </w:pPr>
    </w:p>
    <w:p w14:paraId="4A54E177"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Framing message: Before the conjoint experiment, respondents were randomly assigned to one of four framing messages. These results are displayed in Section 2. </w:t>
      </w:r>
    </w:p>
    <w:p w14:paraId="355A7C54" w14:textId="77777777" w:rsidR="005266AE" w:rsidRDefault="002E7DA5">
      <w:pPr>
        <w:numPr>
          <w:ilvl w:val="0"/>
          <w:numId w:val="1"/>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Policy: The next section presents various options for low emissions energy production projects that are being considered as part of a national effort to mitigate climate change. </w:t>
      </w:r>
    </w:p>
    <w:p w14:paraId="6B608425" w14:textId="77777777" w:rsidR="005266AE" w:rsidRDefault="002E7DA5">
      <w:pPr>
        <w:numPr>
          <w:ilvl w:val="0"/>
          <w:numId w:val="1"/>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Infrastructure: The next section presents various options for low emissions energy production projects that are being considered as part of a national effort to invest in infrastructure development.  </w:t>
      </w:r>
    </w:p>
    <w:p w14:paraId="70BA7347" w14:textId="77777777" w:rsidR="005266AE" w:rsidRDefault="002E7DA5">
      <w:pPr>
        <w:numPr>
          <w:ilvl w:val="0"/>
          <w:numId w:val="1"/>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Economy: The next section presents various options for low emissions energy production projects that are being considered as part of a national economic recovery and job creation effort.</w:t>
      </w:r>
    </w:p>
    <w:p w14:paraId="3BE563F4" w14:textId="77777777" w:rsidR="005266AE" w:rsidRDefault="002E7DA5">
      <w:pPr>
        <w:numPr>
          <w:ilvl w:val="0"/>
          <w:numId w:val="1"/>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National security: The next section presents various options for low emissions energy production projects that are being considered as part of a national economic recovery and job creation effort.</w:t>
      </w:r>
    </w:p>
    <w:p w14:paraId="6A38568A" w14:textId="77777777" w:rsidR="005266AE" w:rsidRDefault="005266AE">
      <w:pPr>
        <w:keepNext/>
        <w:rPr>
          <w:rFonts w:ascii="Times New Roman" w:eastAsia="Times New Roman" w:hAnsi="Times New Roman" w:cs="Times New Roman"/>
          <w:sz w:val="22"/>
          <w:szCs w:val="22"/>
        </w:rPr>
      </w:pPr>
    </w:p>
    <w:p w14:paraId="0E5CD03E" w14:textId="77777777" w:rsidR="005266AE" w:rsidRDefault="002E7DA5">
      <w:pPr>
        <w:keepNext/>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After this message, all respondents saw an introduction to the conjoint block that read “Imagine that your feedback will be used to decide between projects in your area. On the following screen, you will see comparisons between two options at a time. They vary on several dimensions, including type of energy </w:t>
      </w:r>
      <w:r>
        <w:rPr>
          <w:rFonts w:ascii="Times New Roman" w:eastAsia="Times New Roman" w:hAnsi="Times New Roman" w:cs="Times New Roman"/>
          <w:sz w:val="22"/>
          <w:szCs w:val="22"/>
        </w:rPr>
        <w:lastRenderedPageBreak/>
        <w:t>project, project site, ownership model, associated job opportunities, local project benefits, and distance from residential areas. Please evaluate these options carefully, and indicate which one you prefer.”</w:t>
      </w:r>
    </w:p>
    <w:p w14:paraId="19AD816A" w14:textId="77777777" w:rsidR="005266AE" w:rsidRDefault="005266AE">
      <w:pPr>
        <w:keepNext/>
        <w:rPr>
          <w:rFonts w:ascii="Times New Roman" w:eastAsia="Times New Roman" w:hAnsi="Times New Roman" w:cs="Times New Roman"/>
          <w:sz w:val="22"/>
          <w:szCs w:val="22"/>
        </w:rPr>
      </w:pPr>
    </w:p>
    <w:p w14:paraId="304A7D66" w14:textId="77777777" w:rsidR="005266AE" w:rsidRDefault="002E7DA5">
      <w:pPr>
        <w:keepNext/>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Example conjoint choice, where order of attributes is randomized by respondent: </w:t>
      </w:r>
    </w:p>
    <w:p w14:paraId="34B98D3E" w14:textId="77777777" w:rsidR="005266AE" w:rsidRDefault="002E7DA5">
      <w:pPr>
        <w:keepNext/>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7BD7DF61" wp14:editId="23A17F8E">
            <wp:extent cx="5007837" cy="4050142"/>
            <wp:effectExtent l="0" t="0" r="0" b="0"/>
            <wp:docPr id="2085991159" name="image7.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Table&#10;&#10;Description automatically generated"/>
                    <pic:cNvPicPr preferRelativeResize="0"/>
                  </pic:nvPicPr>
                  <pic:blipFill>
                    <a:blip r:embed="rId17"/>
                    <a:srcRect/>
                    <a:stretch>
                      <a:fillRect/>
                    </a:stretch>
                  </pic:blipFill>
                  <pic:spPr>
                    <a:xfrm>
                      <a:off x="0" y="0"/>
                      <a:ext cx="5007837" cy="4050142"/>
                    </a:xfrm>
                    <a:prstGeom prst="rect">
                      <a:avLst/>
                    </a:prstGeom>
                    <a:ln/>
                  </pic:spPr>
                </pic:pic>
              </a:graphicData>
            </a:graphic>
          </wp:inline>
        </w:drawing>
      </w:r>
    </w:p>
    <w:p w14:paraId="4D6C5F89" w14:textId="77777777" w:rsidR="005266AE" w:rsidRDefault="002E7DA5">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Experiment 2: </w:t>
      </w:r>
    </w:p>
    <w:p w14:paraId="5199E6B5"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color w:val="000000"/>
          <w:sz w:val="22"/>
          <w:szCs w:val="22"/>
        </w:rPr>
        <w:t xml:space="preserve">For Experiment 2, a sample of 219 local elected officials was recruited by the survey firm </w:t>
      </w:r>
      <w:proofErr w:type="spellStart"/>
      <w:r>
        <w:rPr>
          <w:rFonts w:ascii="Times New Roman" w:eastAsia="Times New Roman" w:hAnsi="Times New Roman" w:cs="Times New Roman"/>
          <w:color w:val="000000"/>
          <w:sz w:val="22"/>
          <w:szCs w:val="22"/>
        </w:rPr>
        <w:t>CivicPulse</w:t>
      </w:r>
      <w:proofErr w:type="spellEnd"/>
      <w:r>
        <w:rPr>
          <w:rFonts w:ascii="Times New Roman" w:eastAsia="Times New Roman" w:hAnsi="Times New Roman" w:cs="Times New Roman"/>
          <w:color w:val="000000"/>
          <w:sz w:val="22"/>
          <w:szCs w:val="22"/>
        </w:rPr>
        <w:t xml:space="preserve"> using the Qualtrics platform. 13 respondents did not complete the conjoint experiment portion of the survey, bringing the analysis sample to 206. The survey was fielded from September 20, 2022, to November 9, 2022. The sample of respondents consisted of elected policymakers in Pennsylvania from local governments (i.e., township, municipality, and county governments) with a population over 1,000 residents. Elected policy makers include top elected officials and governing board members.</w:t>
      </w:r>
      <w:r>
        <w:rPr>
          <w:rFonts w:ascii="Times New Roman" w:eastAsia="Times New Roman" w:hAnsi="Times New Roman" w:cs="Times New Roman"/>
          <w:sz w:val="22"/>
          <w:szCs w:val="22"/>
        </w:rPr>
        <w:t xml:space="preserve"> To provide additional information about the geographic areas in which respondents work, additional covariates were merged to the survey response data (99% match rate). To ensure anonymity of the respondent, some variables were coarsened by binning them into terciles. Terciles were created based on local governments in Pennsylvania.</w:t>
      </w:r>
    </w:p>
    <w:p w14:paraId="183482BA" w14:textId="77777777" w:rsidR="005266AE" w:rsidRDefault="005266AE">
      <w:pPr>
        <w:rPr>
          <w:rFonts w:ascii="Times New Roman" w:eastAsia="Times New Roman" w:hAnsi="Times New Roman" w:cs="Times New Roman"/>
          <w:sz w:val="22"/>
          <w:szCs w:val="22"/>
        </w:rPr>
      </w:pPr>
    </w:p>
    <w:p w14:paraId="3187CC4C"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Example of conjoint choice, where order of attributes is randomized by respondent: </w:t>
      </w:r>
      <w:r>
        <w:rPr>
          <w:rFonts w:ascii="Times New Roman" w:eastAsia="Times New Roman" w:hAnsi="Times New Roman" w:cs="Times New Roman"/>
          <w:noProof/>
          <w:sz w:val="22"/>
          <w:szCs w:val="22"/>
        </w:rPr>
        <w:drawing>
          <wp:inline distT="0" distB="0" distL="0" distR="0" wp14:anchorId="05A7330C" wp14:editId="7A5DF945">
            <wp:extent cx="4955110" cy="2928597"/>
            <wp:effectExtent l="0" t="0" r="0" b="0"/>
            <wp:docPr id="208599115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8"/>
                    <a:srcRect/>
                    <a:stretch>
                      <a:fillRect/>
                    </a:stretch>
                  </pic:blipFill>
                  <pic:spPr>
                    <a:xfrm>
                      <a:off x="0" y="0"/>
                      <a:ext cx="4955110" cy="2928597"/>
                    </a:xfrm>
                    <a:prstGeom prst="rect">
                      <a:avLst/>
                    </a:prstGeom>
                    <a:ln/>
                  </pic:spPr>
                </pic:pic>
              </a:graphicData>
            </a:graphic>
          </wp:inline>
        </w:drawing>
      </w:r>
      <w:r>
        <w:rPr>
          <w:rFonts w:ascii="Times New Roman" w:eastAsia="Times New Roman" w:hAnsi="Times New Roman" w:cs="Times New Roman"/>
          <w:sz w:val="22"/>
          <w:szCs w:val="22"/>
        </w:rPr>
        <w:t xml:space="preserve"> </w:t>
      </w:r>
    </w:p>
    <w:p w14:paraId="41B55853"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Question 1 (preference): Which of these projects would you choose for Pennsylvania?</w:t>
      </w:r>
    </w:p>
    <w:p w14:paraId="650A4463" w14:textId="77777777" w:rsidR="005266AE" w:rsidRDefault="002E7DA5">
      <w:pPr>
        <w:rPr>
          <w:rFonts w:ascii="Times New Roman" w:eastAsia="Times New Roman" w:hAnsi="Times New Roman" w:cs="Times New Roman"/>
          <w:sz w:val="22"/>
          <w:szCs w:val="22"/>
        </w:rPr>
      </w:pPr>
      <w:r>
        <w:rPr>
          <w:rFonts w:ascii="Times New Roman" w:eastAsia="Times New Roman" w:hAnsi="Times New Roman" w:cs="Times New Roman"/>
          <w:sz w:val="22"/>
          <w:szCs w:val="22"/>
        </w:rPr>
        <w:t>Question 2 (perception): Which of these projects do you think more Pennsylvania residents would prefer?</w:t>
      </w:r>
    </w:p>
    <w:p w14:paraId="55EE7ACE" w14:textId="77777777" w:rsidR="005266AE" w:rsidRDefault="005266AE">
      <w:pPr>
        <w:rPr>
          <w:rFonts w:ascii="Times New Roman" w:eastAsia="Times New Roman" w:hAnsi="Times New Roman" w:cs="Times New Roman"/>
          <w:sz w:val="22"/>
          <w:szCs w:val="22"/>
        </w:rPr>
      </w:pPr>
    </w:p>
    <w:sectPr w:rsidR="005266A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931D6"/>
    <w:multiLevelType w:val="multilevel"/>
    <w:tmpl w:val="2B585C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95449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66AE"/>
    <w:rsid w:val="002A5ECF"/>
    <w:rsid w:val="002E7DA5"/>
    <w:rsid w:val="005266AE"/>
    <w:rsid w:val="00597B7C"/>
    <w:rsid w:val="00B307AA"/>
    <w:rsid w:val="00BC520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52E3447"/>
  <w15:docId w15:val="{72E8C1BF-F8C5-8C45-9B71-DA1D9BDA0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2B79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950F6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950F6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950F6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stParagraph">
    <w:name w:val="List Paragraph"/>
    <w:basedOn w:val="Normal"/>
    <w:uiPriority w:val="34"/>
    <w:qFormat/>
    <w:rsid w:val="00326F53"/>
    <w:pPr>
      <w:spacing w:line="276" w:lineRule="auto"/>
      <w:ind w:left="720"/>
    </w:pPr>
    <w:rPr>
      <w:rFonts w:eastAsiaTheme="minorEastAsia"/>
      <w:sz w:val="22"/>
      <w:szCs w:val="22"/>
    </w:rPr>
  </w:style>
  <w:style w:type="numbering" w:customStyle="1" w:styleId="Singlepunch">
    <w:name w:val="Single punch"/>
    <w:rsid w:val="00326F53"/>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a0">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a1">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a2">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a3">
    <w:basedOn w:val="TableNormal"/>
    <w:tblPr>
      <w:tblStyleRowBandSize w:val="1"/>
      <w:tblStyleColBandSize w:val="1"/>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mblukac.shinyapps.io/conjoints-power-shiny/" TargetMode="External"/><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PwhdlGbLoYhexAcivfHZWJiBwA==">CgMxLjA4AGooChRzdWdnZXN0LnQ0azczOHQxYWZ3ZBIQU2FyYSBDb25zdGFudGlub2ooChRzdWdnZXN0LnpjeXJraDgzcW1naBIQU2FyYSBDb25zdGFudGlub2ooChRzdWdnZXN0LjVmcG93cHlnNm00ZxIQU2FyYSBDb25zdGFudGlub2ooChRzdWdnZXN0Lm9kc2JtM2sxeng2cxIQU2FyYSBDb25zdGFudGlub2ooChRzdWdnZXN0LmdsOTNvbm1pMzEyMhIQU2FyYSBDb25zdGFudGlub2ooChRzdWdnZXN0LmJkdXE5bmttN2I3MhIQU2FyYSBDb25zdGFudGlub2ooChRzdWdnZXN0LmJ4Yjh6bmZ4YWJ0aRIQU2FyYSBDb25zdGFudGlub3IhMXZBU2FKclJfTnhSUC1SMmhuWnF1NXZzWEpGLThaamF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1569</Words>
  <Characters>9746</Characters>
  <Application>Microsoft Office Word</Application>
  <DocSecurity>0</DocSecurity>
  <Lines>159</Lines>
  <Paragraphs>41</Paragraphs>
  <ScaleCrop>false</ScaleCrop>
  <Company/>
  <LinksUpToDate>false</LinksUpToDate>
  <CharactersWithSpaces>11274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mlore@student.ubc.ca</dc:creator>
  <cp:lastModifiedBy>Holly Caggiano</cp:lastModifiedBy>
  <cp:revision>6</cp:revision>
  <dcterms:created xsi:type="dcterms:W3CDTF">2024-02-17T00:50:00Z</dcterms:created>
  <dcterms:modified xsi:type="dcterms:W3CDTF">2024-02-17T01:08:00Z</dcterms:modified>
</cp:coreProperties>
</file>