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56D942" w14:textId="77777777" w:rsidR="00745071" w:rsidRDefault="00C91FC4">
      <w:pPr>
        <w:spacing w:line="480" w:lineRule="auto"/>
        <w:jc w:val="center"/>
        <w:rPr>
          <w:b/>
          <w:bCs/>
          <w:sz w:val="32"/>
          <w:szCs w:val="32"/>
        </w:rPr>
      </w:pPr>
      <w:r>
        <w:rPr>
          <w:rFonts w:hint="eastAsia"/>
          <w:b/>
          <w:bCs/>
          <w:sz w:val="32"/>
          <w:szCs w:val="32"/>
        </w:rPr>
        <w:t>Supplementary</w:t>
      </w:r>
      <w:r>
        <w:rPr>
          <w:b/>
          <w:bCs/>
          <w:sz w:val="32"/>
          <w:szCs w:val="32"/>
        </w:rPr>
        <w:t xml:space="preserve"> m</w:t>
      </w:r>
      <w:r>
        <w:rPr>
          <w:rFonts w:hint="eastAsia"/>
          <w:b/>
          <w:bCs/>
          <w:sz w:val="32"/>
          <w:szCs w:val="32"/>
        </w:rPr>
        <w:t>aterial</w:t>
      </w:r>
    </w:p>
    <w:sdt>
      <w:sdtPr>
        <w:rPr>
          <w:rFonts w:ascii="Times New Roman" w:eastAsia="SimSun" w:hAnsi="Times New Roman" w:cs="Times New Roman"/>
          <w:color w:val="auto"/>
          <w:kern w:val="2"/>
          <w:sz w:val="21"/>
          <w:szCs w:val="24"/>
          <w:lang w:val="zh-CN"/>
        </w:rPr>
        <w:id w:val="-1656371023"/>
        <w:docPartObj>
          <w:docPartGallery w:val="Table of Contents"/>
          <w:docPartUnique/>
        </w:docPartObj>
      </w:sdtPr>
      <w:sdtEndPr>
        <w:rPr>
          <w:b/>
          <w:bCs/>
        </w:rPr>
      </w:sdtEndPr>
      <w:sdtContent>
        <w:p w14:paraId="6ED96E53" w14:textId="77777777" w:rsidR="00745071" w:rsidRDefault="00745071">
          <w:pPr>
            <w:pStyle w:val="TOC10"/>
          </w:pPr>
        </w:p>
        <w:p w14:paraId="697FF7F6" w14:textId="75C2E226" w:rsidR="00464CD1" w:rsidRDefault="00C91FC4">
          <w:pPr>
            <w:pStyle w:val="TOC1"/>
            <w:tabs>
              <w:tab w:val="right" w:leader="dot" w:pos="8296"/>
            </w:tabs>
            <w:rPr>
              <w:rFonts w:asciiTheme="minorHAnsi" w:eastAsiaTheme="minorEastAsia" w:hAnsiTheme="minorHAnsi" w:cstheme="minorBidi"/>
              <w:noProof/>
              <w:szCs w:val="22"/>
            </w:rPr>
          </w:pPr>
          <w:r>
            <w:fldChar w:fldCharType="begin"/>
          </w:r>
          <w:r>
            <w:instrText xml:space="preserve"> TOC \o "1-3" \h \z \u </w:instrText>
          </w:r>
          <w:r>
            <w:fldChar w:fldCharType="separate"/>
          </w:r>
          <w:hyperlink w:anchor="_Toc90763217" w:history="1">
            <w:r w:rsidR="00464CD1" w:rsidRPr="009D6D72">
              <w:rPr>
                <w:rStyle w:val="Hyperlink"/>
                <w:noProof/>
              </w:rPr>
              <w:t>Supplementary Figures</w:t>
            </w:r>
            <w:r w:rsidR="00464CD1">
              <w:rPr>
                <w:noProof/>
                <w:webHidden/>
              </w:rPr>
              <w:tab/>
            </w:r>
            <w:r w:rsidR="00464CD1">
              <w:rPr>
                <w:noProof/>
                <w:webHidden/>
              </w:rPr>
              <w:fldChar w:fldCharType="begin"/>
            </w:r>
            <w:r w:rsidR="00464CD1">
              <w:rPr>
                <w:noProof/>
                <w:webHidden/>
              </w:rPr>
              <w:instrText xml:space="preserve"> PAGEREF _Toc90763217 \h </w:instrText>
            </w:r>
            <w:r w:rsidR="00464CD1">
              <w:rPr>
                <w:noProof/>
                <w:webHidden/>
              </w:rPr>
            </w:r>
            <w:r w:rsidR="00464CD1">
              <w:rPr>
                <w:noProof/>
                <w:webHidden/>
              </w:rPr>
              <w:fldChar w:fldCharType="separate"/>
            </w:r>
            <w:r w:rsidR="00464CD1">
              <w:rPr>
                <w:noProof/>
                <w:webHidden/>
              </w:rPr>
              <w:t>2</w:t>
            </w:r>
            <w:r w:rsidR="00464CD1">
              <w:rPr>
                <w:noProof/>
                <w:webHidden/>
              </w:rPr>
              <w:fldChar w:fldCharType="end"/>
            </w:r>
          </w:hyperlink>
        </w:p>
        <w:p w14:paraId="6D588EE7" w14:textId="0C755F01" w:rsidR="00464CD1" w:rsidRDefault="00655DC9">
          <w:pPr>
            <w:pStyle w:val="TOC1"/>
            <w:tabs>
              <w:tab w:val="right" w:leader="dot" w:pos="8296"/>
            </w:tabs>
            <w:rPr>
              <w:rFonts w:asciiTheme="minorHAnsi" w:eastAsiaTheme="minorEastAsia" w:hAnsiTheme="minorHAnsi" w:cstheme="minorBidi"/>
              <w:noProof/>
              <w:szCs w:val="22"/>
            </w:rPr>
          </w:pPr>
          <w:hyperlink w:anchor="_Toc90763218" w:history="1">
            <w:r w:rsidR="00464CD1" w:rsidRPr="009D6D72">
              <w:rPr>
                <w:rStyle w:val="Hyperlink"/>
                <w:noProof/>
              </w:rPr>
              <w:t>Supplementary Tables</w:t>
            </w:r>
            <w:r w:rsidR="00464CD1">
              <w:rPr>
                <w:noProof/>
                <w:webHidden/>
              </w:rPr>
              <w:tab/>
            </w:r>
            <w:r w:rsidR="00464CD1">
              <w:rPr>
                <w:noProof/>
                <w:webHidden/>
              </w:rPr>
              <w:fldChar w:fldCharType="begin"/>
            </w:r>
            <w:r w:rsidR="00464CD1">
              <w:rPr>
                <w:noProof/>
                <w:webHidden/>
              </w:rPr>
              <w:instrText xml:space="preserve"> PAGEREF _Toc90763218 \h </w:instrText>
            </w:r>
            <w:r w:rsidR="00464CD1">
              <w:rPr>
                <w:noProof/>
                <w:webHidden/>
              </w:rPr>
            </w:r>
            <w:r w:rsidR="00464CD1">
              <w:rPr>
                <w:noProof/>
                <w:webHidden/>
              </w:rPr>
              <w:fldChar w:fldCharType="separate"/>
            </w:r>
            <w:r w:rsidR="00464CD1">
              <w:rPr>
                <w:noProof/>
                <w:webHidden/>
              </w:rPr>
              <w:t>7</w:t>
            </w:r>
            <w:r w:rsidR="00464CD1">
              <w:rPr>
                <w:noProof/>
                <w:webHidden/>
              </w:rPr>
              <w:fldChar w:fldCharType="end"/>
            </w:r>
          </w:hyperlink>
        </w:p>
        <w:p w14:paraId="56F3F784" w14:textId="796F1B64" w:rsidR="00745071" w:rsidRDefault="00C91FC4">
          <w:r>
            <w:rPr>
              <w:b/>
              <w:bCs/>
              <w:lang w:val="zh-CN"/>
            </w:rPr>
            <w:fldChar w:fldCharType="end"/>
          </w:r>
        </w:p>
      </w:sdtContent>
    </w:sdt>
    <w:p w14:paraId="686B6542" w14:textId="77777777" w:rsidR="00745071" w:rsidRDefault="00745071">
      <w:pPr>
        <w:spacing w:line="480" w:lineRule="auto"/>
        <w:rPr>
          <w:b/>
          <w:bCs/>
          <w:sz w:val="24"/>
        </w:rPr>
      </w:pPr>
    </w:p>
    <w:p w14:paraId="7B1891CE" w14:textId="77777777" w:rsidR="00745071" w:rsidRDefault="00C91FC4">
      <w:pPr>
        <w:widowControl/>
        <w:spacing w:after="0" w:line="240" w:lineRule="auto"/>
        <w:jc w:val="left"/>
        <w:rPr>
          <w:b/>
          <w:bCs/>
          <w:kern w:val="44"/>
          <w:sz w:val="44"/>
          <w:szCs w:val="44"/>
        </w:rPr>
      </w:pPr>
      <w:r>
        <w:br w:type="page"/>
      </w:r>
    </w:p>
    <w:p w14:paraId="6494C960" w14:textId="77777777" w:rsidR="00745071" w:rsidRDefault="00C91FC4">
      <w:pPr>
        <w:pStyle w:val="Heading1"/>
        <w:rPr>
          <w:color w:val="000000"/>
        </w:rPr>
      </w:pPr>
      <w:bookmarkStart w:id="0" w:name="_Toc90763217"/>
      <w:bookmarkStart w:id="1" w:name="_Toc60000649"/>
      <w:r>
        <w:rPr>
          <w:rFonts w:hint="eastAsia"/>
        </w:rPr>
        <w:lastRenderedPageBreak/>
        <w:t>Supp</w:t>
      </w:r>
      <w:r>
        <w:t>lementary Figures</w:t>
      </w:r>
      <w:bookmarkEnd w:id="0"/>
    </w:p>
    <w:p w14:paraId="3AFE5C2A" w14:textId="77777777" w:rsidR="00745071" w:rsidRDefault="00C91FC4">
      <w:r>
        <w:t>Figure S</w:t>
      </w:r>
      <w:r w:rsidR="00655DC9">
        <w:fldChar w:fldCharType="begin"/>
      </w:r>
      <w:r w:rsidR="00655DC9">
        <w:instrText xml:space="preserve"> SEQ Extended_Data_Figure \* ARABIC </w:instrText>
      </w:r>
      <w:r w:rsidR="00655DC9">
        <w:fldChar w:fldCharType="separate"/>
      </w:r>
      <w:r>
        <w:t>1</w:t>
      </w:r>
      <w:r w:rsidR="00655DC9">
        <w:fldChar w:fldCharType="end"/>
      </w:r>
      <w:r>
        <w:t>: Interchromosomal Hi-C contact map of Syrian hamster genome.</w:t>
      </w:r>
    </w:p>
    <w:p w14:paraId="4B228D80" w14:textId="77777777" w:rsidR="00745071" w:rsidRDefault="00C91FC4">
      <w:r>
        <w:t>The hamster genome contig contact matrix was built using Hi-C data with Lachesis (version-201701), juicerbox(version-.11.08) and 3D-DNA(</w:t>
      </w:r>
      <w:r>
        <w:rPr>
          <w:rFonts w:eastAsia="Microsoft YaHei UI"/>
          <w:color w:val="000000"/>
          <w:szCs w:val="21"/>
          <w:shd w:val="clear" w:color="auto" w:fill="FFFFFF"/>
        </w:rPr>
        <w:t>180114</w:t>
      </w:r>
      <w:r>
        <w:t>). The intensity of each pixel represents the number of Hi-C links of 500kb resolution in the chromosomes. The color reflects the intensity of each contact, with darker red pixels denoting higher contact probabilities. The blocks represent the contacts between one location and another. Most interactions were observed within the chromosomes.</w:t>
      </w:r>
    </w:p>
    <w:p w14:paraId="079B43F7" w14:textId="77777777" w:rsidR="00745071" w:rsidRDefault="00745071"/>
    <w:p w14:paraId="6A8B13C0" w14:textId="77777777" w:rsidR="00745071" w:rsidRDefault="00C91FC4">
      <w:pPr>
        <w:keepNext/>
      </w:pPr>
      <w:r>
        <w:rPr>
          <w:noProof/>
        </w:rPr>
        <w:drawing>
          <wp:inline distT="0" distB="0" distL="114300" distR="114300" wp14:anchorId="6C3AF167" wp14:editId="2C4BFC8C">
            <wp:extent cx="5492115" cy="4867275"/>
            <wp:effectExtent l="0" t="0" r="13335" b="9525"/>
            <wp:docPr id="3"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8"/>
                    <pic:cNvPicPr>
                      <a:picLocks noChangeAspect="1"/>
                    </pic:cNvPicPr>
                  </pic:nvPicPr>
                  <pic:blipFill>
                    <a:blip r:embed="rId8"/>
                    <a:stretch>
                      <a:fillRect/>
                    </a:stretch>
                  </pic:blipFill>
                  <pic:spPr>
                    <a:xfrm>
                      <a:off x="0" y="0"/>
                      <a:ext cx="5498316" cy="4872669"/>
                    </a:xfrm>
                    <a:prstGeom prst="rect">
                      <a:avLst/>
                    </a:prstGeom>
                    <a:noFill/>
                    <a:ln>
                      <a:noFill/>
                    </a:ln>
                  </pic:spPr>
                </pic:pic>
              </a:graphicData>
            </a:graphic>
          </wp:inline>
        </w:drawing>
      </w:r>
    </w:p>
    <w:p w14:paraId="74818F5A" w14:textId="77777777" w:rsidR="00745071" w:rsidRDefault="00C91FC4">
      <w:pPr>
        <w:widowControl/>
        <w:jc w:val="left"/>
        <w:rPr>
          <w:rFonts w:eastAsia="SimHei"/>
          <w:sz w:val="20"/>
        </w:rPr>
      </w:pPr>
      <w:r>
        <w:br w:type="page"/>
      </w:r>
    </w:p>
    <w:p w14:paraId="29657166" w14:textId="77777777" w:rsidR="00745071" w:rsidRDefault="00C91FC4">
      <w:pPr>
        <w:pStyle w:val="Caption"/>
        <w:rPr>
          <w:rFonts w:ascii="Times New Roman" w:hAnsi="Times New Roman"/>
        </w:rPr>
      </w:pPr>
      <w:r>
        <w:rPr>
          <w:rFonts w:ascii="Times New Roman" w:hAnsi="Times New Roman"/>
        </w:rPr>
        <w:lastRenderedPageBreak/>
        <w:t>Figure S</w:t>
      </w:r>
      <w:r>
        <w:rPr>
          <w:rFonts w:ascii="Times New Roman" w:hAnsi="Times New Roman"/>
        </w:rPr>
        <w:fldChar w:fldCharType="begin"/>
      </w:r>
      <w:r>
        <w:rPr>
          <w:rFonts w:ascii="Times New Roman" w:hAnsi="Times New Roman"/>
        </w:rPr>
        <w:instrText xml:space="preserve"> SEQ Extended_Data_Figure \* ARABIC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ascii="Times New Roman" w:hAnsi="Times New Roman"/>
        </w:rPr>
        <w:t>: Heat map of genes expressed in the 15 tissues of the Syrian hamster.</w:t>
      </w:r>
    </w:p>
    <w:p w14:paraId="33BC19B7" w14:textId="77777777" w:rsidR="00745071" w:rsidRDefault="00C91FC4">
      <w:pPr>
        <w:pStyle w:val="Caption"/>
        <w:jc w:val="left"/>
        <w:rPr>
          <w:rFonts w:ascii="Times New Roman" w:hAnsi="Times New Roman"/>
        </w:rPr>
        <w:sectPr w:rsidR="00745071">
          <w:pgSz w:w="11906" w:h="16838"/>
          <w:pgMar w:top="1440" w:right="1800" w:bottom="1440" w:left="1800" w:header="851" w:footer="992" w:gutter="0"/>
          <w:cols w:space="425"/>
          <w:docGrid w:type="lines" w:linePitch="312"/>
        </w:sectPr>
      </w:pPr>
      <w:r>
        <w:rPr>
          <w:rFonts w:ascii="Times New Roman" w:hAnsi="Times New Roman"/>
        </w:rPr>
        <w:t xml:space="preserve">The genes annotated from the 15 tissues were mapped to the assembled transcriptome of the Syrian hamster and the heatmap shows the expression level of each gene from those tissues; red color refers to up-regulated/high expression while blue color refers to down-regulated/low expression. </w:t>
      </w:r>
      <w:r>
        <w:rPr>
          <w:rFonts w:ascii="Times New Roman" w:hAnsi="Times New Roman"/>
          <w:noProof/>
        </w:rPr>
        <w:drawing>
          <wp:inline distT="0" distB="0" distL="0" distR="0" wp14:anchorId="7A2451B6" wp14:editId="5E5F9E90">
            <wp:extent cx="5274310" cy="5274310"/>
            <wp:effectExtent l="0" t="0" r="254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5274310"/>
                    </a:xfrm>
                    <a:prstGeom prst="rect">
                      <a:avLst/>
                    </a:prstGeom>
                  </pic:spPr>
                </pic:pic>
              </a:graphicData>
            </a:graphic>
          </wp:inline>
        </w:drawing>
      </w:r>
    </w:p>
    <w:p w14:paraId="52335C25" w14:textId="77777777" w:rsidR="00745071" w:rsidRDefault="00C91FC4">
      <w:pPr>
        <w:pStyle w:val="Caption"/>
        <w:rPr>
          <w:rFonts w:ascii="Times New Roman" w:hAnsi="Times New Roman"/>
        </w:rPr>
      </w:pPr>
      <w:r>
        <w:rPr>
          <w:rFonts w:ascii="Times New Roman" w:hAnsi="Times New Roman"/>
        </w:rPr>
        <w:lastRenderedPageBreak/>
        <w:t>Figure S</w:t>
      </w:r>
      <w:r>
        <w:rPr>
          <w:rFonts w:ascii="Times New Roman" w:hAnsi="Times New Roman"/>
        </w:rPr>
        <w:fldChar w:fldCharType="begin"/>
      </w:r>
      <w:r>
        <w:rPr>
          <w:rFonts w:ascii="Times New Roman" w:hAnsi="Times New Roman"/>
        </w:rPr>
        <w:instrText xml:space="preserve"> SEQ Extended_Data_Figure \* ARABIC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t>: Expression of ACE2 in human, Syrian hamster, mouse, rat tissues and organs.</w:t>
      </w:r>
    </w:p>
    <w:p w14:paraId="1762C90B" w14:textId="77777777" w:rsidR="00745071" w:rsidRDefault="00C91FC4">
      <w:pPr>
        <w:keepNext/>
        <w:jc w:val="left"/>
      </w:pPr>
      <w:r>
        <w:rPr>
          <w:b/>
          <w:sz w:val="20"/>
          <w:szCs w:val="20"/>
        </w:rPr>
        <w:t>a</w:t>
      </w:r>
      <w:r>
        <w:rPr>
          <w:sz w:val="20"/>
          <w:szCs w:val="20"/>
        </w:rPr>
        <w:t xml:space="preserve">. Homology alignment of ACE protein in human, mouse, rat, and Syrian hamster. </w:t>
      </w:r>
      <w:r>
        <w:rPr>
          <w:b/>
          <w:sz w:val="20"/>
          <w:szCs w:val="20"/>
        </w:rPr>
        <w:t>b</w:t>
      </w:r>
      <w:r>
        <w:rPr>
          <w:sz w:val="20"/>
          <w:szCs w:val="20"/>
        </w:rPr>
        <w:t xml:space="preserve">. The protein expression profile of ACE2 in human tissues and organs from the protein atlas database. </w:t>
      </w:r>
      <w:r>
        <w:rPr>
          <w:b/>
          <w:sz w:val="20"/>
          <w:szCs w:val="20"/>
        </w:rPr>
        <w:t>c.</w:t>
      </w:r>
      <w:r>
        <w:rPr>
          <w:sz w:val="20"/>
          <w:szCs w:val="20"/>
        </w:rPr>
        <w:t xml:space="preserve"> Comparison of key binding sites of ACE2 from different species. </w:t>
      </w:r>
      <w:r>
        <w:rPr>
          <w:b/>
          <w:sz w:val="20"/>
          <w:szCs w:val="20"/>
        </w:rPr>
        <w:t>d-f.</w:t>
      </w:r>
      <w:r>
        <w:rPr>
          <w:sz w:val="20"/>
          <w:szCs w:val="20"/>
        </w:rPr>
        <w:t xml:space="preserve"> Relative expression (protein and mRNA) of ACE2 in tissues and organs in Syrian hamster (</w:t>
      </w:r>
      <w:r>
        <w:rPr>
          <w:b/>
          <w:sz w:val="20"/>
          <w:szCs w:val="20"/>
        </w:rPr>
        <w:t>d</w:t>
      </w:r>
      <w:r>
        <w:rPr>
          <w:sz w:val="20"/>
          <w:szCs w:val="20"/>
        </w:rPr>
        <w:t>), mouse (</w:t>
      </w:r>
      <w:r>
        <w:rPr>
          <w:b/>
          <w:sz w:val="20"/>
          <w:szCs w:val="20"/>
        </w:rPr>
        <w:t>e</w:t>
      </w:r>
      <w:r>
        <w:rPr>
          <w:sz w:val="20"/>
          <w:szCs w:val="20"/>
        </w:rPr>
        <w:t>) and rat (</w:t>
      </w:r>
      <w:r>
        <w:rPr>
          <w:b/>
          <w:sz w:val="20"/>
          <w:szCs w:val="20"/>
        </w:rPr>
        <w:t>f</w:t>
      </w:r>
      <w:r>
        <w:rPr>
          <w:sz w:val="20"/>
          <w:szCs w:val="20"/>
        </w:rPr>
        <w:t xml:space="preserve">). </w:t>
      </w:r>
      <w:r>
        <w:rPr>
          <w:noProof/>
        </w:rPr>
        <w:drawing>
          <wp:inline distT="0" distB="0" distL="0" distR="0" wp14:anchorId="1552E670" wp14:editId="285F0E49">
            <wp:extent cx="5274310" cy="7297420"/>
            <wp:effectExtent l="0" t="0" r="2540" b="17780"/>
            <wp:docPr id="1" name="图片 1" descr="F:\实验结果\郑州大学 工作事宜\合作交流\冠状病毒 wuhan\data\论文1 hamster\20210525 Figure S3\Figure 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实验结果\郑州大学 工作事宜\合作交流\冠状病毒 wuhan\data\论文1 hamster\20210525 Figure S3\Figure S3.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274310" cy="7298008"/>
                    </a:xfrm>
                    <a:prstGeom prst="rect">
                      <a:avLst/>
                    </a:prstGeom>
                    <a:noFill/>
                    <a:ln>
                      <a:noFill/>
                    </a:ln>
                  </pic:spPr>
                </pic:pic>
              </a:graphicData>
            </a:graphic>
          </wp:inline>
        </w:drawing>
      </w:r>
    </w:p>
    <w:p w14:paraId="43C7570E" w14:textId="77777777" w:rsidR="00745071" w:rsidRDefault="00745071">
      <w:pPr>
        <w:jc w:val="left"/>
        <w:rPr>
          <w:sz w:val="20"/>
          <w:szCs w:val="20"/>
        </w:rPr>
      </w:pPr>
    </w:p>
    <w:p w14:paraId="5163866E" w14:textId="77777777" w:rsidR="00745071" w:rsidRDefault="00745071">
      <w:pPr>
        <w:pStyle w:val="Caption"/>
        <w:rPr>
          <w:rFonts w:ascii="Times New Roman" w:hAnsi="Times New Roman"/>
        </w:rPr>
        <w:sectPr w:rsidR="00745071">
          <w:pgSz w:w="11906" w:h="16838"/>
          <w:pgMar w:top="1440" w:right="1800" w:bottom="1440" w:left="1800" w:header="851" w:footer="992" w:gutter="0"/>
          <w:cols w:space="425"/>
          <w:docGrid w:type="lines" w:linePitch="312"/>
        </w:sectPr>
      </w:pPr>
    </w:p>
    <w:p w14:paraId="72291BB3" w14:textId="77777777" w:rsidR="00745071" w:rsidRDefault="00C91FC4">
      <w:pPr>
        <w:pStyle w:val="Caption"/>
        <w:rPr>
          <w:rFonts w:ascii="Times New Roman" w:hAnsi="Times New Roman"/>
          <w:lang w:val="en-GB"/>
        </w:rPr>
      </w:pPr>
      <w:r>
        <w:rPr>
          <w:rFonts w:ascii="Times New Roman" w:hAnsi="Times New Roman"/>
        </w:rPr>
        <w:lastRenderedPageBreak/>
        <w:t>Figure S</w:t>
      </w:r>
      <w:r>
        <w:rPr>
          <w:rFonts w:ascii="Times New Roman" w:hAnsi="Times New Roman"/>
        </w:rPr>
        <w:fldChar w:fldCharType="begin"/>
      </w:r>
      <w:r>
        <w:rPr>
          <w:rFonts w:ascii="Times New Roman" w:hAnsi="Times New Roman"/>
        </w:rPr>
        <w:instrText xml:space="preserve"> SEQ Extended_Data_Figure \* ARABIC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t>: Characterization of Syrian hamster ACE2 receptor.</w:t>
      </w:r>
    </w:p>
    <w:p w14:paraId="2E1897E4" w14:textId="77777777" w:rsidR="00745071" w:rsidRDefault="00C91FC4">
      <w:r>
        <w:rPr>
          <w:b/>
        </w:rPr>
        <w:t>a</w:t>
      </w:r>
      <w:r>
        <w:t xml:space="preserve">. Potential binding affinity between different ACE2 variants and SARS-CoV2 spike RBD protein was analyzed with published ACE2 deep mutagenesis data. </w:t>
      </w:r>
      <w:r>
        <w:rPr>
          <w:b/>
        </w:rPr>
        <w:t>b</w:t>
      </w:r>
      <w:r>
        <w:t xml:space="preserve">. The protein expression of ACE2 in HEK-293 cells transfected with plasmids containing different ACE2 cDNA (human, mouse, rat or hamster) and different Syrian hamster-derived cell lines. </w:t>
      </w:r>
    </w:p>
    <w:p w14:paraId="0087D508" w14:textId="77777777" w:rsidR="00745071" w:rsidRDefault="00C91FC4">
      <w:pPr>
        <w:pStyle w:val="Caption"/>
        <w:rPr>
          <w:rFonts w:ascii="Times New Roman" w:hAnsi="Times New Roman"/>
        </w:rPr>
      </w:pPr>
      <w:r>
        <w:rPr>
          <w:rFonts w:ascii="Times New Roman" w:hAnsi="Times New Roman"/>
          <w:noProof/>
        </w:rPr>
        <w:drawing>
          <wp:inline distT="0" distB="0" distL="0" distR="0" wp14:anchorId="61B3D7D1" wp14:editId="4B6B49D6">
            <wp:extent cx="6953250" cy="3007995"/>
            <wp:effectExtent l="0" t="0" r="0" b="1905"/>
            <wp:docPr id="7" name="图片 7" descr="F:\实验结果\郑州大学 工作事宜\合作交流\冠状病毒 wuhan\data\论文1 hamster\20201206 manuscript\Figure S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实验结果\郑州大学 工作事宜\合作交流\冠状病毒 wuhan\data\论文1 hamster\20201206 manuscript\Figure S5.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6953250" cy="3007995"/>
                    </a:xfrm>
                    <a:prstGeom prst="rect">
                      <a:avLst/>
                    </a:prstGeom>
                    <a:noFill/>
                    <a:ln>
                      <a:noFill/>
                    </a:ln>
                  </pic:spPr>
                </pic:pic>
              </a:graphicData>
            </a:graphic>
          </wp:inline>
        </w:drawing>
      </w:r>
    </w:p>
    <w:p w14:paraId="76044727" w14:textId="77777777" w:rsidR="00745071" w:rsidRDefault="00C91FC4">
      <w:pPr>
        <w:widowControl/>
        <w:jc w:val="left"/>
      </w:pPr>
      <w:r>
        <w:br w:type="page"/>
      </w:r>
    </w:p>
    <w:p w14:paraId="1D2AACAA" w14:textId="77777777" w:rsidR="00745071" w:rsidRDefault="00C91FC4">
      <w:pPr>
        <w:pStyle w:val="Caption"/>
        <w:jc w:val="left"/>
        <w:rPr>
          <w:rFonts w:ascii="Times New Roman" w:hAnsi="Times New Roman"/>
        </w:rPr>
      </w:pPr>
      <w:r>
        <w:rPr>
          <w:rFonts w:ascii="Times New Roman" w:hAnsi="Times New Roman"/>
        </w:rPr>
        <w:lastRenderedPageBreak/>
        <w:t>Figure S</w:t>
      </w:r>
      <w:r>
        <w:rPr>
          <w:rFonts w:ascii="Times New Roman" w:hAnsi="Times New Roman"/>
        </w:rPr>
        <w:fldChar w:fldCharType="begin"/>
      </w:r>
      <w:r>
        <w:rPr>
          <w:rFonts w:ascii="Times New Roman" w:hAnsi="Times New Roman"/>
        </w:rPr>
        <w:instrText xml:space="preserve"> SEQ Extended_Data_Figure \* ARABIC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t>: Characterization of Furin and MPRSS2 genes derived from different species.</w:t>
      </w:r>
    </w:p>
    <w:p w14:paraId="092EC0C4" w14:textId="77777777" w:rsidR="00745071" w:rsidRDefault="00C91FC4">
      <w:pPr>
        <w:pStyle w:val="Caption"/>
        <w:jc w:val="left"/>
        <w:rPr>
          <w:rFonts w:ascii="Times New Roman" w:hAnsi="Times New Roman"/>
        </w:rPr>
        <w:sectPr w:rsidR="00745071">
          <w:pgSz w:w="16838" w:h="11906" w:orient="landscape"/>
          <w:pgMar w:top="1800" w:right="1440" w:bottom="1800" w:left="1440" w:header="851" w:footer="992" w:gutter="0"/>
          <w:cols w:space="425"/>
          <w:docGrid w:type="lines" w:linePitch="312"/>
        </w:sectPr>
      </w:pPr>
      <w:r>
        <w:rPr>
          <w:rFonts w:ascii="Times New Roman" w:hAnsi="Times New Roman"/>
          <w:b/>
        </w:rPr>
        <w:t>a</w:t>
      </w:r>
      <w:r>
        <w:rPr>
          <w:rFonts w:ascii="Times New Roman" w:hAnsi="Times New Roman"/>
        </w:rPr>
        <w:t xml:space="preserve">, Homology Alignment of Furin protease in human, mouse, rat, and Syrian hamster. </w:t>
      </w:r>
      <w:r>
        <w:rPr>
          <w:rFonts w:ascii="Times New Roman" w:hAnsi="Times New Roman"/>
          <w:b/>
        </w:rPr>
        <w:t>b</w:t>
      </w:r>
      <w:r>
        <w:rPr>
          <w:rFonts w:ascii="Times New Roman" w:hAnsi="Times New Roman"/>
        </w:rPr>
        <w:t xml:space="preserve">, Homology Alignment of TMPRSS2 protein in human, mouse, rat, and Syrian hamster. </w:t>
      </w:r>
      <w:r>
        <w:rPr>
          <w:rFonts w:ascii="Times New Roman" w:hAnsi="Times New Roman"/>
          <w:b/>
        </w:rPr>
        <w:t>c</w:t>
      </w:r>
      <w:r>
        <w:rPr>
          <w:rFonts w:ascii="Times New Roman" w:hAnsi="Times New Roman"/>
        </w:rPr>
        <w:t xml:space="preserve">, The functional domain of TMPRSS2 protease based on the public protein database. </w:t>
      </w:r>
      <w:r>
        <w:rPr>
          <w:rFonts w:ascii="Times New Roman" w:hAnsi="Times New Roman"/>
          <w:b/>
        </w:rPr>
        <w:t>d</w:t>
      </w:r>
      <w:r>
        <w:rPr>
          <w:rFonts w:ascii="Times New Roman" w:hAnsi="Times New Roman"/>
        </w:rPr>
        <w:t xml:space="preserve">, HEK-293T cells were transiently co-transfected with the plasmid expressing SARS-CoV2 spike protein and a plasmid expressing TMPRSS2 of either human, or mouse or hamster, 48 hours after transfection, total protein was harvested and detected by Western Blot using antibodies against Flag tag or S protein. </w:t>
      </w:r>
      <w:r>
        <w:rPr>
          <w:rFonts w:ascii="Times New Roman" w:eastAsia="Times New Roman" w:hAnsi="Times New Roman"/>
          <w:noProof/>
          <w:snapToGrid w:val="0"/>
          <w:color w:val="000000"/>
          <w:w w:val="0"/>
          <w:sz w:val="0"/>
          <w:szCs w:val="0"/>
          <w:u w:color="000000"/>
          <w:shd w:val="clear" w:color="000000" w:fill="000000"/>
        </w:rPr>
        <w:drawing>
          <wp:inline distT="0" distB="0" distL="0" distR="0" wp14:anchorId="6DFC7992" wp14:editId="09D0C649">
            <wp:extent cx="6028055" cy="4199890"/>
            <wp:effectExtent l="0" t="0" r="0" b="0"/>
            <wp:docPr id="5" name="图片 5" descr="F:\实验结果\郑州大学 工作事宜\合作交流\冠状病毒 wuhan\data\论文1 hamster\20201206 manuscript\Figure S4 2012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实验结果\郑州大学 工作事宜\合作交流\冠状病毒 wuhan\data\论文1 hamster\20201206 manuscript\Figure S4 201212.jpg"/>
                    <pic:cNvPicPr>
                      <a:picLocks noChangeAspect="1" noChangeArrowheads="1"/>
                    </pic:cNvPicPr>
                  </pic:nvPicPr>
                  <pic:blipFill>
                    <a:blip r:embed="rId12" cstate="print">
                      <a:extLst>
                        <a:ext uri="{28A0092B-C50C-407E-A947-70E740481C1C}">
                          <a14:useLocalDpi xmlns:a14="http://schemas.microsoft.com/office/drawing/2010/main" val="0"/>
                        </a:ext>
                      </a:extLst>
                    </a:blip>
                    <a:srcRect b="1399"/>
                    <a:stretch>
                      <a:fillRect/>
                    </a:stretch>
                  </pic:blipFill>
                  <pic:spPr>
                    <a:xfrm>
                      <a:off x="0" y="0"/>
                      <a:ext cx="6033522" cy="4203761"/>
                    </a:xfrm>
                    <a:prstGeom prst="rect">
                      <a:avLst/>
                    </a:prstGeom>
                    <a:noFill/>
                    <a:ln>
                      <a:noFill/>
                    </a:ln>
                  </pic:spPr>
                </pic:pic>
              </a:graphicData>
            </a:graphic>
          </wp:inline>
        </w:drawing>
      </w:r>
    </w:p>
    <w:p w14:paraId="61A5CBDC" w14:textId="77777777" w:rsidR="00745071" w:rsidRDefault="00C91FC4">
      <w:pPr>
        <w:pStyle w:val="Heading1"/>
      </w:pPr>
      <w:bookmarkStart w:id="2" w:name="_Toc90763218"/>
      <w:r>
        <w:rPr>
          <w:rFonts w:hint="eastAsia"/>
        </w:rPr>
        <w:lastRenderedPageBreak/>
        <w:t>Supp</w:t>
      </w:r>
      <w:r>
        <w:t>lementary Tables</w:t>
      </w:r>
      <w:bookmarkEnd w:id="2"/>
    </w:p>
    <w:p w14:paraId="308A9AA7" w14:textId="77777777" w:rsidR="00745071" w:rsidRDefault="00C91FC4">
      <w:pPr>
        <w:pStyle w:val="Caption"/>
        <w:keepNext/>
      </w:pPr>
      <w:r>
        <w:t>Table S</w:t>
      </w:r>
      <w:r w:rsidR="00655DC9">
        <w:fldChar w:fldCharType="begin"/>
      </w:r>
      <w:r w:rsidR="00655DC9">
        <w:instrText xml:space="preserve"> SEQ Table \* ARABIC </w:instrText>
      </w:r>
      <w:r w:rsidR="00655DC9">
        <w:fldChar w:fldCharType="separate"/>
      </w:r>
      <w:r>
        <w:t>1</w:t>
      </w:r>
      <w:r w:rsidR="00655DC9">
        <w:fldChar w:fldCharType="end"/>
      </w:r>
      <w:r>
        <w:t>: Estimation of genome size based on 17-mer statistics</w:t>
      </w:r>
      <w:bookmarkEnd w:id="1"/>
    </w:p>
    <w:tbl>
      <w:tblPr>
        <w:tblW w:w="11914" w:type="dxa"/>
        <w:tblBorders>
          <w:top w:val="single" w:sz="4" w:space="0" w:color="auto"/>
          <w:bottom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978"/>
        <w:gridCol w:w="1061"/>
        <w:gridCol w:w="2249"/>
        <w:gridCol w:w="1761"/>
        <w:gridCol w:w="2310"/>
        <w:gridCol w:w="1920"/>
        <w:gridCol w:w="1635"/>
      </w:tblGrid>
      <w:tr w:rsidR="00745071" w14:paraId="6005D45F" w14:textId="77777777">
        <w:tc>
          <w:tcPr>
            <w:tcW w:w="978" w:type="dxa"/>
            <w:tcBorders>
              <w:bottom w:val="single" w:sz="4" w:space="0" w:color="auto"/>
            </w:tcBorders>
            <w:tcMar>
              <w:top w:w="75" w:type="dxa"/>
              <w:left w:w="105" w:type="dxa"/>
              <w:bottom w:w="60" w:type="dxa"/>
              <w:right w:w="105" w:type="dxa"/>
            </w:tcMar>
            <w:vAlign w:val="center"/>
          </w:tcPr>
          <w:p w14:paraId="505BC971" w14:textId="77777777" w:rsidR="00745071" w:rsidRDefault="00C91FC4">
            <w:pPr>
              <w:widowControl/>
              <w:jc w:val="center"/>
              <w:rPr>
                <w:rFonts w:ascii="Trebuchet MS" w:hAnsi="Trebuchet MS" w:cs="Trebuchet MS"/>
                <w:b/>
                <w:color w:val="000000"/>
                <w:sz w:val="16"/>
                <w:szCs w:val="16"/>
              </w:rPr>
            </w:pPr>
            <w:r>
              <w:rPr>
                <w:rFonts w:ascii="Trebuchet MS" w:hAnsi="Trebuchet MS" w:cs="Trebuchet MS"/>
                <w:b/>
                <w:color w:val="000000"/>
                <w:kern w:val="0"/>
                <w:sz w:val="16"/>
                <w:szCs w:val="16"/>
                <w:lang w:bidi="ar"/>
              </w:rPr>
              <w:t>Kmer</w:t>
            </w:r>
          </w:p>
        </w:tc>
        <w:tc>
          <w:tcPr>
            <w:tcW w:w="1061" w:type="dxa"/>
            <w:tcBorders>
              <w:bottom w:val="single" w:sz="4" w:space="0" w:color="auto"/>
            </w:tcBorders>
            <w:tcMar>
              <w:top w:w="75" w:type="dxa"/>
              <w:left w:w="105" w:type="dxa"/>
              <w:bottom w:w="60" w:type="dxa"/>
              <w:right w:w="105" w:type="dxa"/>
            </w:tcMar>
            <w:vAlign w:val="center"/>
          </w:tcPr>
          <w:p w14:paraId="6C4BC68B" w14:textId="77777777" w:rsidR="00745071" w:rsidRDefault="00C91FC4">
            <w:pPr>
              <w:widowControl/>
              <w:jc w:val="center"/>
              <w:rPr>
                <w:rFonts w:ascii="Trebuchet MS" w:hAnsi="Trebuchet MS" w:cs="Trebuchet MS"/>
                <w:b/>
                <w:color w:val="000000"/>
                <w:sz w:val="16"/>
                <w:szCs w:val="16"/>
              </w:rPr>
            </w:pPr>
            <w:r>
              <w:rPr>
                <w:rFonts w:ascii="Trebuchet MS" w:hAnsi="Trebuchet MS" w:cs="Trebuchet MS"/>
                <w:b/>
                <w:color w:val="000000"/>
                <w:kern w:val="0"/>
                <w:sz w:val="16"/>
                <w:szCs w:val="16"/>
                <w:lang w:bidi="ar"/>
              </w:rPr>
              <w:t>Depth</w:t>
            </w:r>
          </w:p>
        </w:tc>
        <w:tc>
          <w:tcPr>
            <w:tcW w:w="2249" w:type="dxa"/>
            <w:tcBorders>
              <w:bottom w:val="single" w:sz="4" w:space="0" w:color="auto"/>
            </w:tcBorders>
            <w:tcMar>
              <w:top w:w="75" w:type="dxa"/>
              <w:left w:w="105" w:type="dxa"/>
              <w:bottom w:w="60" w:type="dxa"/>
              <w:right w:w="105" w:type="dxa"/>
            </w:tcMar>
            <w:vAlign w:val="center"/>
          </w:tcPr>
          <w:p w14:paraId="320CC22D" w14:textId="77777777" w:rsidR="00745071" w:rsidRDefault="00C91FC4">
            <w:pPr>
              <w:widowControl/>
              <w:jc w:val="center"/>
              <w:rPr>
                <w:rFonts w:ascii="Trebuchet MS" w:hAnsi="Trebuchet MS" w:cs="Trebuchet MS"/>
                <w:b/>
                <w:color w:val="000000"/>
                <w:sz w:val="16"/>
                <w:szCs w:val="16"/>
              </w:rPr>
            </w:pPr>
            <w:r>
              <w:rPr>
                <w:rFonts w:ascii="Trebuchet MS" w:hAnsi="Trebuchet MS" w:cs="Trebuchet MS"/>
                <w:b/>
                <w:color w:val="000000"/>
                <w:kern w:val="0"/>
                <w:sz w:val="16"/>
                <w:szCs w:val="16"/>
                <w:lang w:bidi="ar"/>
              </w:rPr>
              <w:t>n_kmer</w:t>
            </w:r>
          </w:p>
        </w:tc>
        <w:tc>
          <w:tcPr>
            <w:tcW w:w="1761" w:type="dxa"/>
            <w:tcBorders>
              <w:bottom w:val="single" w:sz="4" w:space="0" w:color="auto"/>
            </w:tcBorders>
            <w:tcMar>
              <w:top w:w="75" w:type="dxa"/>
              <w:left w:w="105" w:type="dxa"/>
              <w:bottom w:w="60" w:type="dxa"/>
              <w:right w:w="105" w:type="dxa"/>
            </w:tcMar>
            <w:vAlign w:val="center"/>
          </w:tcPr>
          <w:p w14:paraId="2E81FF9B" w14:textId="77777777" w:rsidR="00745071" w:rsidRDefault="00C91FC4">
            <w:pPr>
              <w:widowControl/>
              <w:jc w:val="center"/>
              <w:rPr>
                <w:rFonts w:ascii="Trebuchet MS" w:hAnsi="Trebuchet MS" w:cs="Trebuchet MS"/>
                <w:b/>
                <w:color w:val="000000"/>
                <w:sz w:val="16"/>
                <w:szCs w:val="16"/>
              </w:rPr>
            </w:pPr>
            <w:r>
              <w:rPr>
                <w:rFonts w:ascii="Trebuchet MS" w:hAnsi="Trebuchet MS" w:cs="Trebuchet MS"/>
                <w:b/>
                <w:color w:val="000000"/>
                <w:kern w:val="0"/>
                <w:sz w:val="16"/>
                <w:szCs w:val="16"/>
                <w:lang w:bidi="ar"/>
              </w:rPr>
              <w:t>Genome_size(M)</w:t>
            </w:r>
          </w:p>
        </w:tc>
        <w:tc>
          <w:tcPr>
            <w:tcW w:w="2310" w:type="dxa"/>
            <w:tcBorders>
              <w:bottom w:val="single" w:sz="4" w:space="0" w:color="auto"/>
            </w:tcBorders>
            <w:tcMar>
              <w:top w:w="75" w:type="dxa"/>
              <w:left w:w="105" w:type="dxa"/>
              <w:bottom w:w="60" w:type="dxa"/>
              <w:right w:w="105" w:type="dxa"/>
            </w:tcMar>
            <w:vAlign w:val="center"/>
          </w:tcPr>
          <w:p w14:paraId="4C37AD2F" w14:textId="77777777" w:rsidR="00745071" w:rsidRDefault="00C91FC4">
            <w:pPr>
              <w:widowControl/>
              <w:jc w:val="center"/>
              <w:rPr>
                <w:rFonts w:ascii="Trebuchet MS" w:hAnsi="Trebuchet MS" w:cs="Trebuchet MS"/>
                <w:b/>
                <w:color w:val="000000"/>
                <w:sz w:val="16"/>
                <w:szCs w:val="16"/>
              </w:rPr>
            </w:pPr>
            <w:r>
              <w:rPr>
                <w:rFonts w:ascii="Trebuchet MS" w:hAnsi="Trebuchet MS" w:cs="Trebuchet MS"/>
                <w:b/>
                <w:color w:val="000000"/>
                <w:kern w:val="0"/>
                <w:sz w:val="16"/>
                <w:szCs w:val="16"/>
                <w:lang w:bidi="ar"/>
              </w:rPr>
              <w:t>Revised Genome_size(M)</w:t>
            </w:r>
          </w:p>
        </w:tc>
        <w:tc>
          <w:tcPr>
            <w:tcW w:w="1920" w:type="dxa"/>
            <w:tcBorders>
              <w:bottom w:val="single" w:sz="4" w:space="0" w:color="auto"/>
            </w:tcBorders>
            <w:tcMar>
              <w:top w:w="75" w:type="dxa"/>
              <w:left w:w="105" w:type="dxa"/>
              <w:bottom w:w="60" w:type="dxa"/>
              <w:right w:w="105" w:type="dxa"/>
            </w:tcMar>
            <w:vAlign w:val="center"/>
          </w:tcPr>
          <w:p w14:paraId="0EFBAFAE" w14:textId="77777777" w:rsidR="00745071" w:rsidRDefault="00C91FC4">
            <w:pPr>
              <w:widowControl/>
              <w:jc w:val="center"/>
              <w:rPr>
                <w:rFonts w:ascii="Trebuchet MS" w:hAnsi="Trebuchet MS" w:cs="Trebuchet MS"/>
                <w:b/>
                <w:color w:val="000000"/>
                <w:sz w:val="16"/>
                <w:szCs w:val="16"/>
              </w:rPr>
            </w:pPr>
            <w:r>
              <w:rPr>
                <w:rFonts w:ascii="Trebuchet MS" w:hAnsi="Trebuchet MS" w:cs="Trebuchet MS"/>
                <w:b/>
                <w:color w:val="000000"/>
                <w:kern w:val="0"/>
                <w:sz w:val="16"/>
                <w:szCs w:val="16"/>
                <w:lang w:bidi="ar"/>
              </w:rPr>
              <w:t>Heterozygous_rate(%)</w:t>
            </w:r>
          </w:p>
        </w:tc>
        <w:tc>
          <w:tcPr>
            <w:tcW w:w="1635" w:type="dxa"/>
            <w:tcBorders>
              <w:bottom w:val="single" w:sz="4" w:space="0" w:color="auto"/>
            </w:tcBorders>
            <w:tcMar>
              <w:top w:w="75" w:type="dxa"/>
              <w:left w:w="105" w:type="dxa"/>
              <w:bottom w:w="60" w:type="dxa"/>
              <w:right w:w="105" w:type="dxa"/>
            </w:tcMar>
            <w:vAlign w:val="center"/>
          </w:tcPr>
          <w:p w14:paraId="688F6440" w14:textId="77777777" w:rsidR="00745071" w:rsidRDefault="00C91FC4">
            <w:pPr>
              <w:widowControl/>
              <w:jc w:val="center"/>
              <w:rPr>
                <w:rFonts w:ascii="Trebuchet MS" w:hAnsi="Trebuchet MS" w:cs="Trebuchet MS"/>
                <w:b/>
                <w:color w:val="000000"/>
                <w:sz w:val="16"/>
                <w:szCs w:val="16"/>
              </w:rPr>
            </w:pPr>
            <w:r>
              <w:rPr>
                <w:rFonts w:ascii="Trebuchet MS" w:hAnsi="Trebuchet MS" w:cs="Trebuchet MS"/>
                <w:b/>
                <w:color w:val="000000"/>
                <w:kern w:val="0"/>
                <w:sz w:val="16"/>
                <w:szCs w:val="16"/>
                <w:lang w:bidi="ar"/>
              </w:rPr>
              <w:t>Repeat_rate(%)</w:t>
            </w:r>
          </w:p>
        </w:tc>
      </w:tr>
      <w:tr w:rsidR="00745071" w14:paraId="448CF24C" w14:textId="77777777">
        <w:tc>
          <w:tcPr>
            <w:tcW w:w="978" w:type="dxa"/>
            <w:tcBorders>
              <w:top w:val="single" w:sz="4" w:space="0" w:color="auto"/>
            </w:tcBorders>
            <w:tcMar>
              <w:top w:w="45" w:type="dxa"/>
              <w:left w:w="105" w:type="dxa"/>
              <w:bottom w:w="30" w:type="dxa"/>
              <w:right w:w="105" w:type="dxa"/>
            </w:tcMar>
            <w:vAlign w:val="center"/>
          </w:tcPr>
          <w:p w14:paraId="5AB13AA5" w14:textId="77777777" w:rsidR="00745071" w:rsidRDefault="00C91FC4">
            <w:pPr>
              <w:widowControl/>
              <w:jc w:val="center"/>
              <w:rPr>
                <w:rFonts w:ascii="Trebuchet MS" w:hAnsi="Trebuchet MS" w:cs="Trebuchet MS"/>
                <w:color w:val="000000"/>
                <w:sz w:val="16"/>
                <w:szCs w:val="16"/>
              </w:rPr>
            </w:pPr>
            <w:r>
              <w:rPr>
                <w:rFonts w:ascii="Trebuchet MS" w:hAnsi="Trebuchet MS" w:cs="Trebuchet MS"/>
                <w:color w:val="000000"/>
                <w:kern w:val="0"/>
                <w:sz w:val="16"/>
                <w:szCs w:val="16"/>
                <w:lang w:bidi="ar"/>
              </w:rPr>
              <w:t>17</w:t>
            </w:r>
          </w:p>
        </w:tc>
        <w:tc>
          <w:tcPr>
            <w:tcW w:w="1061" w:type="dxa"/>
            <w:tcBorders>
              <w:top w:val="single" w:sz="4" w:space="0" w:color="auto"/>
            </w:tcBorders>
            <w:tcMar>
              <w:top w:w="45" w:type="dxa"/>
              <w:left w:w="105" w:type="dxa"/>
              <w:bottom w:w="30" w:type="dxa"/>
              <w:right w:w="105" w:type="dxa"/>
            </w:tcMar>
            <w:vAlign w:val="center"/>
          </w:tcPr>
          <w:p w14:paraId="5C23A8A0" w14:textId="77777777" w:rsidR="00745071" w:rsidRDefault="00C91FC4">
            <w:pPr>
              <w:widowControl/>
              <w:jc w:val="center"/>
              <w:rPr>
                <w:rFonts w:ascii="Trebuchet MS" w:hAnsi="Trebuchet MS" w:cs="Trebuchet MS"/>
                <w:color w:val="000000"/>
                <w:sz w:val="16"/>
                <w:szCs w:val="16"/>
              </w:rPr>
            </w:pPr>
            <w:r>
              <w:rPr>
                <w:rFonts w:ascii="Trebuchet MS" w:hAnsi="Trebuchet MS" w:cs="Trebuchet MS"/>
                <w:color w:val="000000"/>
                <w:kern w:val="0"/>
                <w:sz w:val="16"/>
                <w:szCs w:val="16"/>
                <w:lang w:bidi="ar"/>
              </w:rPr>
              <w:t>50</w:t>
            </w:r>
          </w:p>
        </w:tc>
        <w:tc>
          <w:tcPr>
            <w:tcW w:w="2249" w:type="dxa"/>
            <w:tcBorders>
              <w:top w:val="single" w:sz="4" w:space="0" w:color="auto"/>
            </w:tcBorders>
            <w:tcMar>
              <w:top w:w="45" w:type="dxa"/>
              <w:left w:w="105" w:type="dxa"/>
              <w:bottom w:w="30" w:type="dxa"/>
              <w:right w:w="105" w:type="dxa"/>
            </w:tcMar>
            <w:vAlign w:val="center"/>
          </w:tcPr>
          <w:p w14:paraId="5F08F66A" w14:textId="77777777" w:rsidR="00745071" w:rsidRDefault="00C91FC4">
            <w:pPr>
              <w:widowControl/>
              <w:jc w:val="center"/>
              <w:rPr>
                <w:rFonts w:ascii="Trebuchet MS" w:hAnsi="Trebuchet MS" w:cs="Trebuchet MS"/>
                <w:color w:val="000000"/>
                <w:sz w:val="16"/>
                <w:szCs w:val="16"/>
              </w:rPr>
            </w:pPr>
            <w:r>
              <w:rPr>
                <w:rFonts w:ascii="Trebuchet MS" w:hAnsi="Trebuchet MS" w:cs="Trebuchet MS"/>
                <w:color w:val="000000"/>
                <w:kern w:val="0"/>
                <w:sz w:val="16"/>
                <w:szCs w:val="16"/>
                <w:lang w:bidi="ar"/>
              </w:rPr>
              <w:t>157,769,234,231</w:t>
            </w:r>
          </w:p>
        </w:tc>
        <w:tc>
          <w:tcPr>
            <w:tcW w:w="1761" w:type="dxa"/>
            <w:tcBorders>
              <w:top w:val="single" w:sz="4" w:space="0" w:color="auto"/>
            </w:tcBorders>
            <w:tcMar>
              <w:top w:w="45" w:type="dxa"/>
              <w:left w:w="105" w:type="dxa"/>
              <w:bottom w:w="30" w:type="dxa"/>
              <w:right w:w="105" w:type="dxa"/>
            </w:tcMar>
            <w:vAlign w:val="center"/>
          </w:tcPr>
          <w:p w14:paraId="75E216BF" w14:textId="77777777" w:rsidR="00745071" w:rsidRDefault="00C91FC4">
            <w:pPr>
              <w:widowControl/>
              <w:jc w:val="center"/>
              <w:rPr>
                <w:rFonts w:ascii="Trebuchet MS" w:hAnsi="Trebuchet MS" w:cs="Trebuchet MS"/>
                <w:color w:val="000000"/>
                <w:sz w:val="16"/>
                <w:szCs w:val="16"/>
              </w:rPr>
            </w:pPr>
            <w:r>
              <w:rPr>
                <w:rFonts w:ascii="Trebuchet MS" w:hAnsi="Trebuchet MS" w:cs="Trebuchet MS"/>
                <w:color w:val="000000"/>
                <w:kern w:val="0"/>
                <w:sz w:val="16"/>
                <w:szCs w:val="16"/>
                <w:lang w:bidi="ar"/>
              </w:rPr>
              <w:t>3155.38</w:t>
            </w:r>
          </w:p>
        </w:tc>
        <w:tc>
          <w:tcPr>
            <w:tcW w:w="2310" w:type="dxa"/>
            <w:tcBorders>
              <w:top w:val="single" w:sz="4" w:space="0" w:color="auto"/>
            </w:tcBorders>
            <w:tcMar>
              <w:top w:w="45" w:type="dxa"/>
              <w:left w:w="105" w:type="dxa"/>
              <w:bottom w:w="30" w:type="dxa"/>
              <w:right w:w="105" w:type="dxa"/>
            </w:tcMar>
            <w:vAlign w:val="center"/>
          </w:tcPr>
          <w:p w14:paraId="7D8FA035" w14:textId="77777777" w:rsidR="00745071" w:rsidRDefault="00C91FC4">
            <w:pPr>
              <w:widowControl/>
              <w:jc w:val="center"/>
              <w:rPr>
                <w:rFonts w:ascii="Trebuchet MS" w:hAnsi="Trebuchet MS" w:cs="Trebuchet MS"/>
                <w:color w:val="000000"/>
                <w:sz w:val="16"/>
                <w:szCs w:val="16"/>
              </w:rPr>
            </w:pPr>
            <w:r>
              <w:rPr>
                <w:rFonts w:ascii="Trebuchet MS" w:hAnsi="Trebuchet MS" w:cs="Trebuchet MS"/>
                <w:color w:val="000000"/>
                <w:kern w:val="0"/>
                <w:sz w:val="16"/>
                <w:szCs w:val="16"/>
                <w:lang w:bidi="ar"/>
              </w:rPr>
              <w:t>3130.53</w:t>
            </w:r>
          </w:p>
        </w:tc>
        <w:tc>
          <w:tcPr>
            <w:tcW w:w="1920" w:type="dxa"/>
            <w:tcBorders>
              <w:top w:val="single" w:sz="4" w:space="0" w:color="auto"/>
            </w:tcBorders>
            <w:tcMar>
              <w:top w:w="45" w:type="dxa"/>
              <w:left w:w="105" w:type="dxa"/>
              <w:bottom w:w="30" w:type="dxa"/>
              <w:right w:w="105" w:type="dxa"/>
            </w:tcMar>
            <w:vAlign w:val="center"/>
          </w:tcPr>
          <w:p w14:paraId="0A021728" w14:textId="77777777" w:rsidR="00745071" w:rsidRDefault="00C91FC4">
            <w:pPr>
              <w:widowControl/>
              <w:jc w:val="center"/>
              <w:rPr>
                <w:rFonts w:ascii="Trebuchet MS" w:hAnsi="Trebuchet MS" w:cs="Trebuchet MS"/>
                <w:color w:val="000000"/>
                <w:sz w:val="16"/>
                <w:szCs w:val="16"/>
              </w:rPr>
            </w:pPr>
            <w:r>
              <w:rPr>
                <w:rFonts w:ascii="Trebuchet MS" w:hAnsi="Trebuchet MS" w:cs="Trebuchet MS"/>
                <w:color w:val="000000"/>
                <w:kern w:val="0"/>
                <w:sz w:val="16"/>
                <w:szCs w:val="16"/>
                <w:lang w:bidi="ar"/>
              </w:rPr>
              <w:t>0.22</w:t>
            </w:r>
          </w:p>
        </w:tc>
        <w:tc>
          <w:tcPr>
            <w:tcW w:w="1635" w:type="dxa"/>
            <w:tcBorders>
              <w:top w:val="single" w:sz="4" w:space="0" w:color="auto"/>
            </w:tcBorders>
            <w:tcMar>
              <w:top w:w="45" w:type="dxa"/>
              <w:left w:w="105" w:type="dxa"/>
              <w:bottom w:w="30" w:type="dxa"/>
              <w:right w:w="105" w:type="dxa"/>
            </w:tcMar>
            <w:vAlign w:val="center"/>
          </w:tcPr>
          <w:p w14:paraId="0D3EFD6D" w14:textId="77777777" w:rsidR="00745071" w:rsidRDefault="00C91FC4">
            <w:pPr>
              <w:widowControl/>
              <w:jc w:val="center"/>
              <w:rPr>
                <w:rFonts w:ascii="Trebuchet MS" w:hAnsi="Trebuchet MS" w:cs="Trebuchet MS"/>
                <w:color w:val="000000"/>
                <w:sz w:val="16"/>
                <w:szCs w:val="16"/>
              </w:rPr>
            </w:pPr>
            <w:r>
              <w:rPr>
                <w:rFonts w:ascii="Trebuchet MS" w:hAnsi="Trebuchet MS" w:cs="Trebuchet MS"/>
                <w:color w:val="000000"/>
                <w:kern w:val="0"/>
                <w:sz w:val="16"/>
                <w:szCs w:val="16"/>
                <w:lang w:bidi="ar"/>
              </w:rPr>
              <w:t>64.65</w:t>
            </w:r>
          </w:p>
        </w:tc>
      </w:tr>
    </w:tbl>
    <w:p w14:paraId="6E38342F" w14:textId="77777777" w:rsidR="00745071" w:rsidRDefault="00745071">
      <w:pPr>
        <w:pStyle w:val="Caption"/>
        <w:keepNext/>
        <w:rPr>
          <w:rFonts w:ascii="Times New Roman" w:hAnsi="Times New Roman" w:cs="Times New Roman"/>
        </w:rPr>
      </w:pPr>
    </w:p>
    <w:p w14:paraId="7D36E276" w14:textId="77777777" w:rsidR="00745071" w:rsidRDefault="00745071">
      <w:pPr>
        <w:sectPr w:rsidR="00745071">
          <w:pgSz w:w="16838" w:h="11906" w:orient="landscape"/>
          <w:pgMar w:top="1800" w:right="1440" w:bottom="1800" w:left="1440" w:header="851" w:footer="992" w:gutter="0"/>
          <w:cols w:space="425"/>
          <w:docGrid w:type="lines" w:linePitch="312"/>
        </w:sectPr>
      </w:pPr>
    </w:p>
    <w:p w14:paraId="3D9ABE94" w14:textId="77777777" w:rsidR="00745071" w:rsidRDefault="00745071"/>
    <w:p w14:paraId="748E1B63" w14:textId="77777777" w:rsidR="00745071" w:rsidRDefault="00C91FC4">
      <w:pPr>
        <w:pStyle w:val="Caption"/>
        <w:keepNext/>
      </w:pPr>
      <w:bookmarkStart w:id="3" w:name="_Toc60000650"/>
      <w:r>
        <w:t>Table S</w:t>
      </w:r>
      <w:r w:rsidR="00655DC9">
        <w:fldChar w:fldCharType="begin"/>
      </w:r>
      <w:r w:rsidR="00655DC9">
        <w:instrText xml:space="preserve"> SEQ Table \* ARABIC </w:instrText>
      </w:r>
      <w:r w:rsidR="00655DC9">
        <w:fldChar w:fldCharType="separate"/>
      </w:r>
      <w:r>
        <w:t>2</w:t>
      </w:r>
      <w:r w:rsidR="00655DC9">
        <w:fldChar w:fldCharType="end"/>
      </w:r>
      <w:r>
        <w:t>: Summary of statistics of annotated repeats</w:t>
      </w:r>
      <w:bookmarkEnd w:id="3"/>
    </w:p>
    <w:tbl>
      <w:tblPr>
        <w:tblStyle w:val="22"/>
        <w:tblW w:w="11590" w:type="dxa"/>
        <w:tblLayout w:type="fixed"/>
        <w:tblLook w:val="04A0" w:firstRow="1" w:lastRow="0" w:firstColumn="1" w:lastColumn="0" w:noHBand="0" w:noVBand="1"/>
      </w:tblPr>
      <w:tblGrid>
        <w:gridCol w:w="1526"/>
        <w:gridCol w:w="1559"/>
        <w:gridCol w:w="1418"/>
        <w:gridCol w:w="236"/>
        <w:gridCol w:w="1607"/>
        <w:gridCol w:w="1559"/>
        <w:gridCol w:w="515"/>
        <w:gridCol w:w="1611"/>
        <w:gridCol w:w="1559"/>
      </w:tblGrid>
      <w:tr w:rsidR="00745071" w14:paraId="52A159AD" w14:textId="77777777" w:rsidTr="00745071">
        <w:trPr>
          <w:cnfStyle w:val="100000000000" w:firstRow="1" w:lastRow="0" w:firstColumn="0" w:lastColumn="0" w:oddVBand="0" w:evenVBand="0" w:oddHBand="0" w:evenHBand="0" w:firstRowFirstColumn="0" w:firstRowLastColumn="0" w:lastRowFirstColumn="0" w:lastRowLastColumn="0"/>
          <w:trHeight w:val="311"/>
        </w:trPr>
        <w:tc>
          <w:tcPr>
            <w:cnfStyle w:val="001000000000" w:firstRow="0" w:lastRow="0" w:firstColumn="1" w:lastColumn="0" w:oddVBand="0" w:evenVBand="0" w:oddHBand="0" w:evenHBand="0" w:firstRowFirstColumn="0" w:firstRowLastColumn="0" w:lastRowFirstColumn="0" w:lastRowLastColumn="0"/>
            <w:tcW w:w="1526" w:type="dxa"/>
            <w:tcBorders>
              <w:bottom w:val="nil"/>
            </w:tcBorders>
            <w:shd w:val="clear" w:color="auto" w:fill="auto"/>
            <w:noWrap/>
          </w:tcPr>
          <w:p w14:paraId="0ABDAD30" w14:textId="77777777" w:rsidR="00745071" w:rsidRDefault="00745071">
            <w:pPr>
              <w:rPr>
                <w:color w:val="000000"/>
              </w:rPr>
            </w:pPr>
          </w:p>
        </w:tc>
        <w:tc>
          <w:tcPr>
            <w:tcW w:w="2977" w:type="dxa"/>
            <w:gridSpan w:val="2"/>
            <w:tcBorders>
              <w:bottom w:val="nil"/>
            </w:tcBorders>
            <w:shd w:val="clear" w:color="auto" w:fill="auto"/>
            <w:noWrap/>
          </w:tcPr>
          <w:p w14:paraId="29A9C69B" w14:textId="77777777" w:rsidR="00745071" w:rsidRDefault="00C91FC4">
            <w:pPr>
              <w:jc w:val="left"/>
              <w:cnfStyle w:val="100000000000" w:firstRow="1" w:lastRow="0" w:firstColumn="0" w:lastColumn="0" w:oddVBand="0" w:evenVBand="0" w:oddHBand="0" w:evenHBand="0" w:firstRowFirstColumn="0" w:firstRowLastColumn="0" w:lastRowFirstColumn="0" w:lastRowLastColumn="0"/>
              <w:rPr>
                <w:color w:val="000000"/>
              </w:rPr>
            </w:pPr>
            <w:r>
              <w:rPr>
                <w:color w:val="000000"/>
              </w:rPr>
              <w:t>Denovo+Repbase</w:t>
            </w:r>
          </w:p>
        </w:tc>
        <w:tc>
          <w:tcPr>
            <w:tcW w:w="236" w:type="dxa"/>
            <w:tcBorders>
              <w:bottom w:val="nil"/>
            </w:tcBorders>
            <w:shd w:val="clear" w:color="auto" w:fill="auto"/>
            <w:noWrap/>
          </w:tcPr>
          <w:p w14:paraId="7134FCAD" w14:textId="77777777" w:rsidR="00745071" w:rsidRDefault="00745071">
            <w:pPr>
              <w:jc w:val="left"/>
              <w:cnfStyle w:val="100000000000" w:firstRow="1" w:lastRow="0" w:firstColumn="0" w:lastColumn="0" w:oddVBand="0" w:evenVBand="0" w:oddHBand="0" w:evenHBand="0" w:firstRowFirstColumn="0" w:firstRowLastColumn="0" w:lastRowFirstColumn="0" w:lastRowLastColumn="0"/>
              <w:rPr>
                <w:color w:val="000000"/>
              </w:rPr>
            </w:pPr>
          </w:p>
        </w:tc>
        <w:tc>
          <w:tcPr>
            <w:tcW w:w="3166" w:type="dxa"/>
            <w:gridSpan w:val="2"/>
            <w:tcBorders>
              <w:bottom w:val="nil"/>
            </w:tcBorders>
            <w:shd w:val="clear" w:color="auto" w:fill="auto"/>
            <w:noWrap/>
          </w:tcPr>
          <w:p w14:paraId="18CE66EC" w14:textId="77777777" w:rsidR="00745071" w:rsidRDefault="00C91FC4">
            <w:pPr>
              <w:jc w:val="left"/>
              <w:cnfStyle w:val="100000000000" w:firstRow="1" w:lastRow="0" w:firstColumn="0" w:lastColumn="0" w:oddVBand="0" w:evenVBand="0" w:oddHBand="0" w:evenHBand="0" w:firstRowFirstColumn="0" w:firstRowLastColumn="0" w:lastRowFirstColumn="0" w:lastRowLastColumn="0"/>
              <w:rPr>
                <w:color w:val="000000"/>
              </w:rPr>
            </w:pPr>
            <w:r>
              <w:rPr>
                <w:color w:val="000000"/>
              </w:rPr>
              <w:t xml:space="preserve">TE proteins </w:t>
            </w:r>
          </w:p>
        </w:tc>
        <w:tc>
          <w:tcPr>
            <w:tcW w:w="515" w:type="dxa"/>
            <w:tcBorders>
              <w:bottom w:val="nil"/>
            </w:tcBorders>
            <w:shd w:val="clear" w:color="auto" w:fill="auto"/>
            <w:noWrap/>
          </w:tcPr>
          <w:p w14:paraId="414F18C4" w14:textId="77777777" w:rsidR="00745071" w:rsidRDefault="00745071">
            <w:pPr>
              <w:jc w:val="left"/>
              <w:cnfStyle w:val="100000000000" w:firstRow="1" w:lastRow="0" w:firstColumn="0" w:lastColumn="0" w:oddVBand="0" w:evenVBand="0" w:oddHBand="0" w:evenHBand="0" w:firstRowFirstColumn="0" w:firstRowLastColumn="0" w:lastRowFirstColumn="0" w:lastRowLastColumn="0"/>
              <w:rPr>
                <w:color w:val="000000"/>
              </w:rPr>
            </w:pPr>
          </w:p>
        </w:tc>
        <w:tc>
          <w:tcPr>
            <w:tcW w:w="3170" w:type="dxa"/>
            <w:gridSpan w:val="2"/>
            <w:tcBorders>
              <w:bottom w:val="nil"/>
            </w:tcBorders>
            <w:shd w:val="clear" w:color="auto" w:fill="auto"/>
            <w:noWrap/>
          </w:tcPr>
          <w:p w14:paraId="1275F76A" w14:textId="77777777" w:rsidR="00745071" w:rsidRDefault="00C91FC4">
            <w:pPr>
              <w:jc w:val="left"/>
              <w:cnfStyle w:val="100000000000" w:firstRow="1" w:lastRow="0" w:firstColumn="0" w:lastColumn="0" w:oddVBand="0" w:evenVBand="0" w:oddHBand="0" w:evenHBand="0" w:firstRowFirstColumn="0" w:firstRowLastColumn="0" w:lastRowFirstColumn="0" w:lastRowLastColumn="0"/>
              <w:rPr>
                <w:color w:val="000000"/>
              </w:rPr>
            </w:pPr>
            <w:r>
              <w:rPr>
                <w:color w:val="000000"/>
              </w:rPr>
              <w:t xml:space="preserve">Combined TEs </w:t>
            </w:r>
          </w:p>
        </w:tc>
      </w:tr>
      <w:tr w:rsidR="00745071" w14:paraId="5D910AE8" w14:textId="77777777" w:rsidTr="00745071">
        <w:trPr>
          <w:trHeight w:val="598"/>
        </w:trPr>
        <w:tc>
          <w:tcPr>
            <w:cnfStyle w:val="001000000000" w:firstRow="0" w:lastRow="0" w:firstColumn="1" w:lastColumn="0" w:oddVBand="0" w:evenVBand="0" w:oddHBand="0" w:evenHBand="0" w:firstRowFirstColumn="0" w:firstRowLastColumn="0" w:lastRowFirstColumn="0" w:lastRowLastColumn="0"/>
            <w:tcW w:w="1526" w:type="dxa"/>
            <w:tcBorders>
              <w:top w:val="nil"/>
              <w:bottom w:val="nil"/>
            </w:tcBorders>
            <w:shd w:val="clear" w:color="auto" w:fill="auto"/>
            <w:noWrap/>
          </w:tcPr>
          <w:p w14:paraId="12FA1638" w14:textId="77777777" w:rsidR="00745071" w:rsidRDefault="00C91FC4">
            <w:pPr>
              <w:rPr>
                <w:color w:val="000000"/>
              </w:rPr>
            </w:pPr>
            <w:r>
              <w:rPr>
                <w:color w:val="000000"/>
              </w:rPr>
              <w:t xml:space="preserve"> </w:t>
            </w:r>
          </w:p>
        </w:tc>
        <w:tc>
          <w:tcPr>
            <w:tcW w:w="1559" w:type="dxa"/>
            <w:tcBorders>
              <w:top w:val="nil"/>
              <w:bottom w:val="single" w:sz="4" w:space="0" w:color="auto"/>
            </w:tcBorders>
            <w:shd w:val="clear" w:color="auto" w:fill="auto"/>
            <w:noWrap/>
          </w:tcPr>
          <w:p w14:paraId="1F332A0D"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Length(bp)</w:t>
            </w:r>
          </w:p>
        </w:tc>
        <w:tc>
          <w:tcPr>
            <w:tcW w:w="1418" w:type="dxa"/>
            <w:tcBorders>
              <w:top w:val="nil"/>
              <w:bottom w:val="single" w:sz="4" w:space="0" w:color="auto"/>
            </w:tcBorders>
            <w:shd w:val="clear" w:color="auto" w:fill="auto"/>
          </w:tcPr>
          <w:p w14:paraId="08E1080C"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Percent of sequence(%)</w:t>
            </w:r>
          </w:p>
        </w:tc>
        <w:tc>
          <w:tcPr>
            <w:tcW w:w="236" w:type="dxa"/>
            <w:tcBorders>
              <w:top w:val="nil"/>
              <w:bottom w:val="nil"/>
            </w:tcBorders>
            <w:shd w:val="clear" w:color="auto" w:fill="auto"/>
            <w:noWrap/>
          </w:tcPr>
          <w:p w14:paraId="3BFE673C" w14:textId="77777777" w:rsidR="00745071" w:rsidRDefault="00745071">
            <w:pPr>
              <w:jc w:val="left"/>
              <w:cnfStyle w:val="000000000000" w:firstRow="0" w:lastRow="0" w:firstColumn="0" w:lastColumn="0" w:oddVBand="0" w:evenVBand="0" w:oddHBand="0" w:evenHBand="0" w:firstRowFirstColumn="0" w:firstRowLastColumn="0" w:lastRowFirstColumn="0" w:lastRowLastColumn="0"/>
              <w:rPr>
                <w:color w:val="000000"/>
              </w:rPr>
            </w:pPr>
          </w:p>
        </w:tc>
        <w:tc>
          <w:tcPr>
            <w:tcW w:w="1607" w:type="dxa"/>
            <w:tcBorders>
              <w:top w:val="nil"/>
              <w:bottom w:val="single" w:sz="4" w:space="0" w:color="auto"/>
            </w:tcBorders>
            <w:shd w:val="clear" w:color="auto" w:fill="auto"/>
            <w:noWrap/>
          </w:tcPr>
          <w:p w14:paraId="29CB4F73"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Length(bp)</w:t>
            </w:r>
          </w:p>
        </w:tc>
        <w:tc>
          <w:tcPr>
            <w:tcW w:w="1559" w:type="dxa"/>
            <w:tcBorders>
              <w:top w:val="nil"/>
              <w:bottom w:val="single" w:sz="4" w:space="0" w:color="auto"/>
            </w:tcBorders>
            <w:shd w:val="clear" w:color="auto" w:fill="auto"/>
          </w:tcPr>
          <w:p w14:paraId="77B3C2C5"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Percent of sequence(%)</w:t>
            </w:r>
          </w:p>
        </w:tc>
        <w:tc>
          <w:tcPr>
            <w:tcW w:w="515" w:type="dxa"/>
            <w:tcBorders>
              <w:top w:val="nil"/>
              <w:bottom w:val="nil"/>
            </w:tcBorders>
            <w:shd w:val="clear" w:color="auto" w:fill="auto"/>
            <w:noWrap/>
          </w:tcPr>
          <w:p w14:paraId="4643F128" w14:textId="77777777" w:rsidR="00745071" w:rsidRDefault="00745071">
            <w:pPr>
              <w:jc w:val="left"/>
              <w:cnfStyle w:val="000000000000" w:firstRow="0" w:lastRow="0" w:firstColumn="0" w:lastColumn="0" w:oddVBand="0" w:evenVBand="0" w:oddHBand="0" w:evenHBand="0" w:firstRowFirstColumn="0" w:firstRowLastColumn="0" w:lastRowFirstColumn="0" w:lastRowLastColumn="0"/>
              <w:rPr>
                <w:color w:val="000000"/>
              </w:rPr>
            </w:pPr>
          </w:p>
        </w:tc>
        <w:tc>
          <w:tcPr>
            <w:tcW w:w="1611" w:type="dxa"/>
            <w:tcBorders>
              <w:top w:val="nil"/>
              <w:bottom w:val="single" w:sz="4" w:space="0" w:color="auto"/>
            </w:tcBorders>
            <w:shd w:val="clear" w:color="auto" w:fill="auto"/>
            <w:noWrap/>
          </w:tcPr>
          <w:p w14:paraId="37877375"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Length(bp)</w:t>
            </w:r>
          </w:p>
        </w:tc>
        <w:tc>
          <w:tcPr>
            <w:tcW w:w="1559" w:type="dxa"/>
            <w:tcBorders>
              <w:top w:val="nil"/>
              <w:bottom w:val="single" w:sz="4" w:space="0" w:color="auto"/>
            </w:tcBorders>
            <w:shd w:val="clear" w:color="auto" w:fill="auto"/>
          </w:tcPr>
          <w:p w14:paraId="626526DE"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Percent of sequence(%)</w:t>
            </w:r>
          </w:p>
        </w:tc>
      </w:tr>
      <w:tr w:rsidR="00745071" w14:paraId="3E36199A" w14:textId="77777777" w:rsidTr="00745071">
        <w:trPr>
          <w:trHeight w:val="351"/>
        </w:trPr>
        <w:tc>
          <w:tcPr>
            <w:cnfStyle w:val="001000000000" w:firstRow="0" w:lastRow="0" w:firstColumn="1" w:lastColumn="0" w:oddVBand="0" w:evenVBand="0" w:oddHBand="0" w:evenHBand="0" w:firstRowFirstColumn="0" w:firstRowLastColumn="0" w:lastRowFirstColumn="0" w:lastRowLastColumn="0"/>
            <w:tcW w:w="1526" w:type="dxa"/>
            <w:tcBorders>
              <w:top w:val="nil"/>
              <w:bottom w:val="nil"/>
            </w:tcBorders>
            <w:shd w:val="clear" w:color="auto" w:fill="auto"/>
            <w:noWrap/>
          </w:tcPr>
          <w:p w14:paraId="205C5494" w14:textId="77777777" w:rsidR="00745071" w:rsidRDefault="00C91FC4">
            <w:pPr>
              <w:rPr>
                <w:color w:val="000000"/>
              </w:rPr>
            </w:pPr>
            <w:r>
              <w:rPr>
                <w:color w:val="000000"/>
              </w:rPr>
              <w:t>DNA</w:t>
            </w:r>
          </w:p>
        </w:tc>
        <w:tc>
          <w:tcPr>
            <w:tcW w:w="1559" w:type="dxa"/>
            <w:tcBorders>
              <w:top w:val="single" w:sz="4" w:space="0" w:color="auto"/>
              <w:bottom w:val="nil"/>
            </w:tcBorders>
            <w:shd w:val="clear" w:color="auto" w:fill="auto"/>
            <w:noWrap/>
          </w:tcPr>
          <w:p w14:paraId="112573A1"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6,525,330</w:t>
            </w:r>
          </w:p>
        </w:tc>
        <w:tc>
          <w:tcPr>
            <w:tcW w:w="1418" w:type="dxa"/>
            <w:tcBorders>
              <w:top w:val="single" w:sz="4" w:space="0" w:color="auto"/>
              <w:bottom w:val="nil"/>
            </w:tcBorders>
            <w:shd w:val="clear" w:color="auto" w:fill="auto"/>
            <w:noWrap/>
          </w:tcPr>
          <w:p w14:paraId="64D1B45D"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0.25</w:t>
            </w:r>
          </w:p>
        </w:tc>
        <w:tc>
          <w:tcPr>
            <w:tcW w:w="236" w:type="dxa"/>
            <w:tcBorders>
              <w:top w:val="nil"/>
              <w:bottom w:val="nil"/>
            </w:tcBorders>
            <w:shd w:val="clear" w:color="auto" w:fill="auto"/>
            <w:noWrap/>
          </w:tcPr>
          <w:p w14:paraId="5C013B8F" w14:textId="77777777" w:rsidR="00745071" w:rsidRDefault="00745071">
            <w:pPr>
              <w:jc w:val="left"/>
              <w:cnfStyle w:val="000000000000" w:firstRow="0" w:lastRow="0" w:firstColumn="0" w:lastColumn="0" w:oddVBand="0" w:evenVBand="0" w:oddHBand="0" w:evenHBand="0" w:firstRowFirstColumn="0" w:firstRowLastColumn="0" w:lastRowFirstColumn="0" w:lastRowLastColumn="0"/>
              <w:rPr>
                <w:color w:val="000000"/>
              </w:rPr>
            </w:pPr>
          </w:p>
        </w:tc>
        <w:tc>
          <w:tcPr>
            <w:tcW w:w="1607" w:type="dxa"/>
            <w:tcBorders>
              <w:top w:val="single" w:sz="4" w:space="0" w:color="auto"/>
              <w:bottom w:val="nil"/>
            </w:tcBorders>
            <w:shd w:val="clear" w:color="auto" w:fill="auto"/>
            <w:noWrap/>
          </w:tcPr>
          <w:p w14:paraId="3656CCBE"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90,746</w:t>
            </w:r>
          </w:p>
        </w:tc>
        <w:tc>
          <w:tcPr>
            <w:tcW w:w="1559" w:type="dxa"/>
            <w:tcBorders>
              <w:top w:val="single" w:sz="4" w:space="0" w:color="auto"/>
              <w:bottom w:val="nil"/>
            </w:tcBorders>
            <w:shd w:val="clear" w:color="auto" w:fill="auto"/>
            <w:noWrap/>
          </w:tcPr>
          <w:p w14:paraId="3AF96F2A"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0</w:t>
            </w:r>
          </w:p>
        </w:tc>
        <w:tc>
          <w:tcPr>
            <w:tcW w:w="515" w:type="dxa"/>
            <w:tcBorders>
              <w:top w:val="nil"/>
              <w:bottom w:val="nil"/>
            </w:tcBorders>
            <w:shd w:val="clear" w:color="auto" w:fill="auto"/>
            <w:noWrap/>
          </w:tcPr>
          <w:p w14:paraId="0E2A6571" w14:textId="77777777" w:rsidR="00745071" w:rsidRDefault="00745071">
            <w:pPr>
              <w:jc w:val="left"/>
              <w:cnfStyle w:val="000000000000" w:firstRow="0" w:lastRow="0" w:firstColumn="0" w:lastColumn="0" w:oddVBand="0" w:evenVBand="0" w:oddHBand="0" w:evenHBand="0" w:firstRowFirstColumn="0" w:firstRowLastColumn="0" w:lastRowFirstColumn="0" w:lastRowLastColumn="0"/>
              <w:rPr>
                <w:color w:val="000000"/>
              </w:rPr>
            </w:pPr>
          </w:p>
        </w:tc>
        <w:tc>
          <w:tcPr>
            <w:tcW w:w="1611" w:type="dxa"/>
            <w:tcBorders>
              <w:top w:val="single" w:sz="4" w:space="0" w:color="auto"/>
              <w:bottom w:val="nil"/>
            </w:tcBorders>
            <w:shd w:val="clear" w:color="auto" w:fill="auto"/>
            <w:noWrap/>
          </w:tcPr>
          <w:p w14:paraId="0B8268F6"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6,603,284</w:t>
            </w:r>
          </w:p>
        </w:tc>
        <w:tc>
          <w:tcPr>
            <w:tcW w:w="1559" w:type="dxa"/>
            <w:tcBorders>
              <w:top w:val="single" w:sz="4" w:space="0" w:color="auto"/>
              <w:bottom w:val="nil"/>
            </w:tcBorders>
            <w:shd w:val="clear" w:color="auto" w:fill="auto"/>
            <w:noWrap/>
          </w:tcPr>
          <w:p w14:paraId="25014EBB"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0.26</w:t>
            </w:r>
          </w:p>
        </w:tc>
      </w:tr>
      <w:tr w:rsidR="00745071" w14:paraId="3A0F90BD" w14:textId="77777777" w:rsidTr="00745071">
        <w:trPr>
          <w:trHeight w:val="351"/>
        </w:trPr>
        <w:tc>
          <w:tcPr>
            <w:cnfStyle w:val="001000000000" w:firstRow="0" w:lastRow="0" w:firstColumn="1" w:lastColumn="0" w:oddVBand="0" w:evenVBand="0" w:oddHBand="0" w:evenHBand="0" w:firstRowFirstColumn="0" w:firstRowLastColumn="0" w:lastRowFirstColumn="0" w:lastRowLastColumn="0"/>
            <w:tcW w:w="1526" w:type="dxa"/>
            <w:tcBorders>
              <w:top w:val="nil"/>
              <w:bottom w:val="nil"/>
            </w:tcBorders>
            <w:shd w:val="clear" w:color="auto" w:fill="auto"/>
            <w:noWrap/>
          </w:tcPr>
          <w:p w14:paraId="3C80EF3B" w14:textId="77777777" w:rsidR="00745071" w:rsidRDefault="00C91FC4">
            <w:pPr>
              <w:rPr>
                <w:color w:val="000000"/>
              </w:rPr>
            </w:pPr>
            <w:r>
              <w:rPr>
                <w:color w:val="000000"/>
              </w:rPr>
              <w:t>LINE</w:t>
            </w:r>
          </w:p>
        </w:tc>
        <w:tc>
          <w:tcPr>
            <w:tcW w:w="1559" w:type="dxa"/>
            <w:tcBorders>
              <w:top w:val="nil"/>
              <w:bottom w:val="nil"/>
            </w:tcBorders>
            <w:shd w:val="clear" w:color="auto" w:fill="auto"/>
            <w:noWrap/>
          </w:tcPr>
          <w:p w14:paraId="39666C72"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219,554,604</w:t>
            </w:r>
          </w:p>
        </w:tc>
        <w:tc>
          <w:tcPr>
            <w:tcW w:w="1418" w:type="dxa"/>
            <w:tcBorders>
              <w:top w:val="nil"/>
              <w:bottom w:val="nil"/>
            </w:tcBorders>
            <w:shd w:val="clear" w:color="auto" w:fill="auto"/>
            <w:noWrap/>
          </w:tcPr>
          <w:p w14:paraId="295B2C3B"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8.56</w:t>
            </w:r>
          </w:p>
        </w:tc>
        <w:tc>
          <w:tcPr>
            <w:tcW w:w="236" w:type="dxa"/>
            <w:tcBorders>
              <w:top w:val="nil"/>
              <w:bottom w:val="nil"/>
            </w:tcBorders>
            <w:shd w:val="clear" w:color="auto" w:fill="auto"/>
            <w:noWrap/>
          </w:tcPr>
          <w:p w14:paraId="29BC8C9B" w14:textId="77777777" w:rsidR="00745071" w:rsidRDefault="00745071">
            <w:pPr>
              <w:jc w:val="left"/>
              <w:cnfStyle w:val="000000000000" w:firstRow="0" w:lastRow="0" w:firstColumn="0" w:lastColumn="0" w:oddVBand="0" w:evenVBand="0" w:oddHBand="0" w:evenHBand="0" w:firstRowFirstColumn="0" w:firstRowLastColumn="0" w:lastRowFirstColumn="0" w:lastRowLastColumn="0"/>
              <w:rPr>
                <w:color w:val="000000"/>
              </w:rPr>
            </w:pPr>
          </w:p>
        </w:tc>
        <w:tc>
          <w:tcPr>
            <w:tcW w:w="1607" w:type="dxa"/>
            <w:tcBorders>
              <w:top w:val="nil"/>
              <w:bottom w:val="nil"/>
            </w:tcBorders>
            <w:shd w:val="clear" w:color="auto" w:fill="auto"/>
            <w:noWrap/>
          </w:tcPr>
          <w:p w14:paraId="416AE07D"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196,584,960</w:t>
            </w:r>
          </w:p>
        </w:tc>
        <w:tc>
          <w:tcPr>
            <w:tcW w:w="1559" w:type="dxa"/>
            <w:tcBorders>
              <w:top w:val="nil"/>
              <w:bottom w:val="nil"/>
            </w:tcBorders>
            <w:shd w:val="clear" w:color="auto" w:fill="auto"/>
            <w:noWrap/>
          </w:tcPr>
          <w:p w14:paraId="3C32EE82"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7.67</w:t>
            </w:r>
          </w:p>
        </w:tc>
        <w:tc>
          <w:tcPr>
            <w:tcW w:w="515" w:type="dxa"/>
            <w:tcBorders>
              <w:top w:val="nil"/>
              <w:bottom w:val="nil"/>
            </w:tcBorders>
            <w:shd w:val="clear" w:color="auto" w:fill="auto"/>
            <w:noWrap/>
          </w:tcPr>
          <w:p w14:paraId="08F4B591" w14:textId="77777777" w:rsidR="00745071" w:rsidRDefault="00745071">
            <w:pPr>
              <w:jc w:val="left"/>
              <w:cnfStyle w:val="000000000000" w:firstRow="0" w:lastRow="0" w:firstColumn="0" w:lastColumn="0" w:oddVBand="0" w:evenVBand="0" w:oddHBand="0" w:evenHBand="0" w:firstRowFirstColumn="0" w:firstRowLastColumn="0" w:lastRowFirstColumn="0" w:lastRowLastColumn="0"/>
              <w:rPr>
                <w:color w:val="000000"/>
              </w:rPr>
            </w:pPr>
          </w:p>
        </w:tc>
        <w:tc>
          <w:tcPr>
            <w:tcW w:w="1611" w:type="dxa"/>
            <w:tcBorders>
              <w:top w:val="nil"/>
              <w:bottom w:val="nil"/>
            </w:tcBorders>
            <w:shd w:val="clear" w:color="auto" w:fill="auto"/>
            <w:noWrap/>
          </w:tcPr>
          <w:p w14:paraId="2EE621F7"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305,804,643</w:t>
            </w:r>
          </w:p>
        </w:tc>
        <w:tc>
          <w:tcPr>
            <w:tcW w:w="1559" w:type="dxa"/>
            <w:tcBorders>
              <w:top w:val="nil"/>
              <w:bottom w:val="nil"/>
            </w:tcBorders>
            <w:shd w:val="clear" w:color="auto" w:fill="auto"/>
            <w:noWrap/>
          </w:tcPr>
          <w:p w14:paraId="4DB1D39A"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11.93</w:t>
            </w:r>
          </w:p>
        </w:tc>
      </w:tr>
      <w:tr w:rsidR="00745071" w14:paraId="51E1EC9E" w14:textId="77777777" w:rsidTr="00745071">
        <w:trPr>
          <w:trHeight w:val="351"/>
        </w:trPr>
        <w:tc>
          <w:tcPr>
            <w:cnfStyle w:val="001000000000" w:firstRow="0" w:lastRow="0" w:firstColumn="1" w:lastColumn="0" w:oddVBand="0" w:evenVBand="0" w:oddHBand="0" w:evenHBand="0" w:firstRowFirstColumn="0" w:firstRowLastColumn="0" w:lastRowFirstColumn="0" w:lastRowLastColumn="0"/>
            <w:tcW w:w="1526" w:type="dxa"/>
            <w:tcBorders>
              <w:top w:val="nil"/>
              <w:bottom w:val="nil"/>
            </w:tcBorders>
            <w:shd w:val="clear" w:color="auto" w:fill="auto"/>
            <w:noWrap/>
          </w:tcPr>
          <w:p w14:paraId="02307BAE" w14:textId="77777777" w:rsidR="00745071" w:rsidRDefault="00C91FC4">
            <w:pPr>
              <w:rPr>
                <w:color w:val="000000"/>
              </w:rPr>
            </w:pPr>
            <w:r>
              <w:rPr>
                <w:color w:val="000000"/>
              </w:rPr>
              <w:t>SINE</w:t>
            </w:r>
          </w:p>
        </w:tc>
        <w:tc>
          <w:tcPr>
            <w:tcW w:w="1559" w:type="dxa"/>
            <w:tcBorders>
              <w:top w:val="nil"/>
              <w:bottom w:val="nil"/>
            </w:tcBorders>
            <w:shd w:val="clear" w:color="auto" w:fill="auto"/>
            <w:noWrap/>
          </w:tcPr>
          <w:p w14:paraId="19056D99"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16,653,125</w:t>
            </w:r>
          </w:p>
        </w:tc>
        <w:tc>
          <w:tcPr>
            <w:tcW w:w="1418" w:type="dxa"/>
            <w:tcBorders>
              <w:top w:val="nil"/>
              <w:bottom w:val="nil"/>
            </w:tcBorders>
            <w:shd w:val="clear" w:color="auto" w:fill="auto"/>
            <w:noWrap/>
          </w:tcPr>
          <w:p w14:paraId="004A4095"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0.65</w:t>
            </w:r>
          </w:p>
        </w:tc>
        <w:tc>
          <w:tcPr>
            <w:tcW w:w="236" w:type="dxa"/>
            <w:tcBorders>
              <w:top w:val="nil"/>
              <w:bottom w:val="nil"/>
            </w:tcBorders>
            <w:shd w:val="clear" w:color="auto" w:fill="auto"/>
            <w:noWrap/>
          </w:tcPr>
          <w:p w14:paraId="3B9C4EE0" w14:textId="77777777" w:rsidR="00745071" w:rsidRDefault="00745071">
            <w:pPr>
              <w:jc w:val="left"/>
              <w:cnfStyle w:val="000000000000" w:firstRow="0" w:lastRow="0" w:firstColumn="0" w:lastColumn="0" w:oddVBand="0" w:evenVBand="0" w:oddHBand="0" w:evenHBand="0" w:firstRowFirstColumn="0" w:firstRowLastColumn="0" w:lastRowFirstColumn="0" w:lastRowLastColumn="0"/>
              <w:rPr>
                <w:color w:val="000000"/>
              </w:rPr>
            </w:pPr>
          </w:p>
        </w:tc>
        <w:tc>
          <w:tcPr>
            <w:tcW w:w="1607" w:type="dxa"/>
            <w:tcBorders>
              <w:top w:val="nil"/>
              <w:bottom w:val="nil"/>
            </w:tcBorders>
            <w:shd w:val="clear" w:color="auto" w:fill="auto"/>
            <w:noWrap/>
          </w:tcPr>
          <w:p w14:paraId="768AAA6F"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0</w:t>
            </w:r>
          </w:p>
        </w:tc>
        <w:tc>
          <w:tcPr>
            <w:tcW w:w="1559" w:type="dxa"/>
            <w:tcBorders>
              <w:top w:val="nil"/>
              <w:bottom w:val="nil"/>
            </w:tcBorders>
            <w:shd w:val="clear" w:color="auto" w:fill="auto"/>
            <w:noWrap/>
          </w:tcPr>
          <w:p w14:paraId="40B9625B"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0</w:t>
            </w:r>
          </w:p>
        </w:tc>
        <w:tc>
          <w:tcPr>
            <w:tcW w:w="515" w:type="dxa"/>
            <w:tcBorders>
              <w:top w:val="nil"/>
              <w:bottom w:val="nil"/>
            </w:tcBorders>
            <w:shd w:val="clear" w:color="auto" w:fill="auto"/>
            <w:noWrap/>
          </w:tcPr>
          <w:p w14:paraId="22FF049E" w14:textId="77777777" w:rsidR="00745071" w:rsidRDefault="00745071">
            <w:pPr>
              <w:jc w:val="left"/>
              <w:cnfStyle w:val="000000000000" w:firstRow="0" w:lastRow="0" w:firstColumn="0" w:lastColumn="0" w:oddVBand="0" w:evenVBand="0" w:oddHBand="0" w:evenHBand="0" w:firstRowFirstColumn="0" w:firstRowLastColumn="0" w:lastRowFirstColumn="0" w:lastRowLastColumn="0"/>
              <w:rPr>
                <w:color w:val="000000"/>
              </w:rPr>
            </w:pPr>
          </w:p>
        </w:tc>
        <w:tc>
          <w:tcPr>
            <w:tcW w:w="1611" w:type="dxa"/>
            <w:tcBorders>
              <w:top w:val="nil"/>
              <w:bottom w:val="nil"/>
            </w:tcBorders>
            <w:shd w:val="clear" w:color="auto" w:fill="auto"/>
            <w:noWrap/>
          </w:tcPr>
          <w:p w14:paraId="2C60E6C9"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16,653,125</w:t>
            </w:r>
          </w:p>
        </w:tc>
        <w:tc>
          <w:tcPr>
            <w:tcW w:w="1559" w:type="dxa"/>
            <w:tcBorders>
              <w:top w:val="nil"/>
              <w:bottom w:val="nil"/>
            </w:tcBorders>
            <w:shd w:val="clear" w:color="auto" w:fill="auto"/>
            <w:noWrap/>
          </w:tcPr>
          <w:p w14:paraId="1C826824"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0.65</w:t>
            </w:r>
          </w:p>
        </w:tc>
      </w:tr>
      <w:tr w:rsidR="00745071" w14:paraId="465372D4" w14:textId="77777777" w:rsidTr="00745071">
        <w:trPr>
          <w:trHeight w:val="351"/>
        </w:trPr>
        <w:tc>
          <w:tcPr>
            <w:cnfStyle w:val="001000000000" w:firstRow="0" w:lastRow="0" w:firstColumn="1" w:lastColumn="0" w:oddVBand="0" w:evenVBand="0" w:oddHBand="0" w:evenHBand="0" w:firstRowFirstColumn="0" w:firstRowLastColumn="0" w:lastRowFirstColumn="0" w:lastRowLastColumn="0"/>
            <w:tcW w:w="1526" w:type="dxa"/>
            <w:tcBorders>
              <w:top w:val="nil"/>
              <w:bottom w:val="nil"/>
            </w:tcBorders>
            <w:shd w:val="clear" w:color="auto" w:fill="auto"/>
            <w:noWrap/>
          </w:tcPr>
          <w:p w14:paraId="633F446F" w14:textId="77777777" w:rsidR="00745071" w:rsidRDefault="00C91FC4">
            <w:pPr>
              <w:rPr>
                <w:color w:val="000000"/>
              </w:rPr>
            </w:pPr>
            <w:r>
              <w:rPr>
                <w:color w:val="000000"/>
              </w:rPr>
              <w:t>LTR</w:t>
            </w:r>
          </w:p>
        </w:tc>
        <w:tc>
          <w:tcPr>
            <w:tcW w:w="1559" w:type="dxa"/>
            <w:tcBorders>
              <w:top w:val="nil"/>
              <w:bottom w:val="nil"/>
            </w:tcBorders>
            <w:shd w:val="clear" w:color="auto" w:fill="auto"/>
            <w:noWrap/>
          </w:tcPr>
          <w:p w14:paraId="0D314AC4"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829,194,405</w:t>
            </w:r>
          </w:p>
        </w:tc>
        <w:tc>
          <w:tcPr>
            <w:tcW w:w="1418" w:type="dxa"/>
            <w:tcBorders>
              <w:top w:val="nil"/>
              <w:bottom w:val="nil"/>
            </w:tcBorders>
            <w:shd w:val="clear" w:color="auto" w:fill="auto"/>
            <w:noWrap/>
          </w:tcPr>
          <w:p w14:paraId="370DFF05"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32.34</w:t>
            </w:r>
          </w:p>
        </w:tc>
        <w:tc>
          <w:tcPr>
            <w:tcW w:w="236" w:type="dxa"/>
            <w:tcBorders>
              <w:top w:val="nil"/>
              <w:bottom w:val="nil"/>
            </w:tcBorders>
            <w:shd w:val="clear" w:color="auto" w:fill="auto"/>
            <w:noWrap/>
          </w:tcPr>
          <w:p w14:paraId="2EFD370A" w14:textId="77777777" w:rsidR="00745071" w:rsidRDefault="00745071">
            <w:pPr>
              <w:jc w:val="left"/>
              <w:cnfStyle w:val="000000000000" w:firstRow="0" w:lastRow="0" w:firstColumn="0" w:lastColumn="0" w:oddVBand="0" w:evenVBand="0" w:oddHBand="0" w:evenHBand="0" w:firstRowFirstColumn="0" w:firstRowLastColumn="0" w:lastRowFirstColumn="0" w:lastRowLastColumn="0"/>
              <w:rPr>
                <w:color w:val="000000"/>
              </w:rPr>
            </w:pPr>
          </w:p>
        </w:tc>
        <w:tc>
          <w:tcPr>
            <w:tcW w:w="1607" w:type="dxa"/>
            <w:tcBorders>
              <w:top w:val="nil"/>
              <w:bottom w:val="nil"/>
            </w:tcBorders>
            <w:shd w:val="clear" w:color="auto" w:fill="auto"/>
            <w:noWrap/>
          </w:tcPr>
          <w:p w14:paraId="43353467"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44,671,419</w:t>
            </w:r>
          </w:p>
        </w:tc>
        <w:tc>
          <w:tcPr>
            <w:tcW w:w="1559" w:type="dxa"/>
            <w:tcBorders>
              <w:top w:val="nil"/>
              <w:bottom w:val="nil"/>
            </w:tcBorders>
            <w:shd w:val="clear" w:color="auto" w:fill="auto"/>
            <w:noWrap/>
          </w:tcPr>
          <w:p w14:paraId="6B282EFA"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1.74</w:t>
            </w:r>
          </w:p>
        </w:tc>
        <w:tc>
          <w:tcPr>
            <w:tcW w:w="515" w:type="dxa"/>
            <w:tcBorders>
              <w:top w:val="nil"/>
              <w:bottom w:val="nil"/>
            </w:tcBorders>
            <w:shd w:val="clear" w:color="auto" w:fill="auto"/>
            <w:noWrap/>
          </w:tcPr>
          <w:p w14:paraId="7F9F2BAC" w14:textId="77777777" w:rsidR="00745071" w:rsidRDefault="00745071">
            <w:pPr>
              <w:jc w:val="left"/>
              <w:cnfStyle w:val="000000000000" w:firstRow="0" w:lastRow="0" w:firstColumn="0" w:lastColumn="0" w:oddVBand="0" w:evenVBand="0" w:oddHBand="0" w:evenHBand="0" w:firstRowFirstColumn="0" w:firstRowLastColumn="0" w:lastRowFirstColumn="0" w:lastRowLastColumn="0"/>
              <w:rPr>
                <w:color w:val="000000"/>
              </w:rPr>
            </w:pPr>
          </w:p>
        </w:tc>
        <w:tc>
          <w:tcPr>
            <w:tcW w:w="1611" w:type="dxa"/>
            <w:tcBorders>
              <w:top w:val="nil"/>
              <w:bottom w:val="nil"/>
            </w:tcBorders>
            <w:shd w:val="clear" w:color="auto" w:fill="auto"/>
            <w:noWrap/>
          </w:tcPr>
          <w:p w14:paraId="185B5342"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832,033,076</w:t>
            </w:r>
          </w:p>
        </w:tc>
        <w:tc>
          <w:tcPr>
            <w:tcW w:w="1559" w:type="dxa"/>
            <w:tcBorders>
              <w:top w:val="nil"/>
              <w:bottom w:val="nil"/>
            </w:tcBorders>
            <w:shd w:val="clear" w:color="auto" w:fill="auto"/>
            <w:noWrap/>
          </w:tcPr>
          <w:p w14:paraId="0295C281"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32.45</w:t>
            </w:r>
          </w:p>
        </w:tc>
      </w:tr>
      <w:tr w:rsidR="00745071" w14:paraId="1326F12F" w14:textId="77777777" w:rsidTr="00745071">
        <w:trPr>
          <w:trHeight w:val="351"/>
        </w:trPr>
        <w:tc>
          <w:tcPr>
            <w:cnfStyle w:val="001000000000" w:firstRow="0" w:lastRow="0" w:firstColumn="1" w:lastColumn="0" w:oddVBand="0" w:evenVBand="0" w:oddHBand="0" w:evenHBand="0" w:firstRowFirstColumn="0" w:firstRowLastColumn="0" w:lastRowFirstColumn="0" w:lastRowLastColumn="0"/>
            <w:tcW w:w="1526" w:type="dxa"/>
            <w:tcBorders>
              <w:top w:val="nil"/>
              <w:bottom w:val="nil"/>
            </w:tcBorders>
            <w:shd w:val="clear" w:color="auto" w:fill="auto"/>
            <w:noWrap/>
          </w:tcPr>
          <w:p w14:paraId="0A69100E" w14:textId="77777777" w:rsidR="00745071" w:rsidRDefault="00C91FC4">
            <w:pPr>
              <w:rPr>
                <w:color w:val="000000"/>
              </w:rPr>
            </w:pPr>
            <w:r>
              <w:rPr>
                <w:color w:val="000000"/>
              </w:rPr>
              <w:t>Simple_repeat</w:t>
            </w:r>
          </w:p>
        </w:tc>
        <w:tc>
          <w:tcPr>
            <w:tcW w:w="1559" w:type="dxa"/>
            <w:tcBorders>
              <w:top w:val="nil"/>
              <w:bottom w:val="nil"/>
            </w:tcBorders>
            <w:shd w:val="clear" w:color="auto" w:fill="auto"/>
            <w:noWrap/>
          </w:tcPr>
          <w:p w14:paraId="7B9995D1"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792</w:t>
            </w:r>
          </w:p>
        </w:tc>
        <w:tc>
          <w:tcPr>
            <w:tcW w:w="1418" w:type="dxa"/>
            <w:tcBorders>
              <w:top w:val="nil"/>
              <w:bottom w:val="nil"/>
            </w:tcBorders>
            <w:shd w:val="clear" w:color="auto" w:fill="auto"/>
            <w:noWrap/>
          </w:tcPr>
          <w:p w14:paraId="4E155DA0"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0</w:t>
            </w:r>
          </w:p>
        </w:tc>
        <w:tc>
          <w:tcPr>
            <w:tcW w:w="236" w:type="dxa"/>
            <w:tcBorders>
              <w:top w:val="nil"/>
              <w:bottom w:val="nil"/>
            </w:tcBorders>
            <w:shd w:val="clear" w:color="auto" w:fill="auto"/>
            <w:noWrap/>
          </w:tcPr>
          <w:p w14:paraId="24B58FC7" w14:textId="77777777" w:rsidR="00745071" w:rsidRDefault="00745071">
            <w:pPr>
              <w:jc w:val="left"/>
              <w:cnfStyle w:val="000000000000" w:firstRow="0" w:lastRow="0" w:firstColumn="0" w:lastColumn="0" w:oddVBand="0" w:evenVBand="0" w:oddHBand="0" w:evenHBand="0" w:firstRowFirstColumn="0" w:firstRowLastColumn="0" w:lastRowFirstColumn="0" w:lastRowLastColumn="0"/>
              <w:rPr>
                <w:color w:val="000000"/>
              </w:rPr>
            </w:pPr>
          </w:p>
        </w:tc>
        <w:tc>
          <w:tcPr>
            <w:tcW w:w="1607" w:type="dxa"/>
            <w:tcBorders>
              <w:top w:val="nil"/>
              <w:bottom w:val="nil"/>
            </w:tcBorders>
            <w:shd w:val="clear" w:color="auto" w:fill="auto"/>
            <w:noWrap/>
          </w:tcPr>
          <w:p w14:paraId="64599829"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0</w:t>
            </w:r>
          </w:p>
        </w:tc>
        <w:tc>
          <w:tcPr>
            <w:tcW w:w="1559" w:type="dxa"/>
            <w:tcBorders>
              <w:top w:val="nil"/>
              <w:bottom w:val="nil"/>
            </w:tcBorders>
            <w:shd w:val="clear" w:color="auto" w:fill="auto"/>
            <w:noWrap/>
          </w:tcPr>
          <w:p w14:paraId="5C2F590D"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0</w:t>
            </w:r>
          </w:p>
        </w:tc>
        <w:tc>
          <w:tcPr>
            <w:tcW w:w="515" w:type="dxa"/>
            <w:tcBorders>
              <w:top w:val="nil"/>
              <w:bottom w:val="nil"/>
            </w:tcBorders>
            <w:shd w:val="clear" w:color="auto" w:fill="auto"/>
            <w:noWrap/>
          </w:tcPr>
          <w:p w14:paraId="1F7820BD" w14:textId="77777777" w:rsidR="00745071" w:rsidRDefault="00745071">
            <w:pPr>
              <w:jc w:val="left"/>
              <w:cnfStyle w:val="000000000000" w:firstRow="0" w:lastRow="0" w:firstColumn="0" w:lastColumn="0" w:oddVBand="0" w:evenVBand="0" w:oddHBand="0" w:evenHBand="0" w:firstRowFirstColumn="0" w:firstRowLastColumn="0" w:lastRowFirstColumn="0" w:lastRowLastColumn="0"/>
              <w:rPr>
                <w:color w:val="000000"/>
              </w:rPr>
            </w:pPr>
          </w:p>
        </w:tc>
        <w:tc>
          <w:tcPr>
            <w:tcW w:w="1611" w:type="dxa"/>
            <w:tcBorders>
              <w:top w:val="nil"/>
              <w:bottom w:val="nil"/>
            </w:tcBorders>
            <w:shd w:val="clear" w:color="auto" w:fill="auto"/>
            <w:noWrap/>
          </w:tcPr>
          <w:p w14:paraId="5E8CC468"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792</w:t>
            </w:r>
          </w:p>
        </w:tc>
        <w:tc>
          <w:tcPr>
            <w:tcW w:w="1559" w:type="dxa"/>
            <w:tcBorders>
              <w:top w:val="nil"/>
              <w:bottom w:val="nil"/>
            </w:tcBorders>
            <w:shd w:val="clear" w:color="auto" w:fill="auto"/>
            <w:noWrap/>
          </w:tcPr>
          <w:p w14:paraId="5957AA23"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0</w:t>
            </w:r>
          </w:p>
        </w:tc>
      </w:tr>
      <w:tr w:rsidR="00745071" w14:paraId="141444B6" w14:textId="77777777" w:rsidTr="00745071">
        <w:trPr>
          <w:trHeight w:val="351"/>
        </w:trPr>
        <w:tc>
          <w:tcPr>
            <w:cnfStyle w:val="001000000000" w:firstRow="0" w:lastRow="0" w:firstColumn="1" w:lastColumn="0" w:oddVBand="0" w:evenVBand="0" w:oddHBand="0" w:evenHBand="0" w:firstRowFirstColumn="0" w:firstRowLastColumn="0" w:lastRowFirstColumn="0" w:lastRowLastColumn="0"/>
            <w:tcW w:w="1526" w:type="dxa"/>
            <w:tcBorders>
              <w:top w:val="nil"/>
              <w:bottom w:val="nil"/>
            </w:tcBorders>
            <w:shd w:val="clear" w:color="auto" w:fill="auto"/>
            <w:noWrap/>
          </w:tcPr>
          <w:p w14:paraId="57FF6433" w14:textId="77777777" w:rsidR="00745071" w:rsidRDefault="00C91FC4">
            <w:pPr>
              <w:rPr>
                <w:color w:val="000000"/>
              </w:rPr>
            </w:pPr>
            <w:r>
              <w:rPr>
                <w:color w:val="000000"/>
              </w:rPr>
              <w:t>Unknown</w:t>
            </w:r>
          </w:p>
        </w:tc>
        <w:tc>
          <w:tcPr>
            <w:tcW w:w="1559" w:type="dxa"/>
            <w:tcBorders>
              <w:top w:val="nil"/>
              <w:bottom w:val="nil"/>
            </w:tcBorders>
            <w:shd w:val="clear" w:color="auto" w:fill="auto"/>
            <w:noWrap/>
          </w:tcPr>
          <w:p w14:paraId="7BB3E758"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25,350,712</w:t>
            </w:r>
          </w:p>
        </w:tc>
        <w:tc>
          <w:tcPr>
            <w:tcW w:w="1418" w:type="dxa"/>
            <w:tcBorders>
              <w:top w:val="nil"/>
              <w:bottom w:val="nil"/>
            </w:tcBorders>
            <w:shd w:val="clear" w:color="auto" w:fill="auto"/>
            <w:noWrap/>
          </w:tcPr>
          <w:p w14:paraId="3FBF0D9C"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0.99</w:t>
            </w:r>
          </w:p>
        </w:tc>
        <w:tc>
          <w:tcPr>
            <w:tcW w:w="236" w:type="dxa"/>
            <w:tcBorders>
              <w:top w:val="nil"/>
              <w:bottom w:val="nil"/>
            </w:tcBorders>
            <w:shd w:val="clear" w:color="auto" w:fill="auto"/>
            <w:noWrap/>
          </w:tcPr>
          <w:p w14:paraId="1F79F037" w14:textId="77777777" w:rsidR="00745071" w:rsidRDefault="00745071">
            <w:pPr>
              <w:jc w:val="left"/>
              <w:cnfStyle w:val="000000000000" w:firstRow="0" w:lastRow="0" w:firstColumn="0" w:lastColumn="0" w:oddVBand="0" w:evenVBand="0" w:oddHBand="0" w:evenHBand="0" w:firstRowFirstColumn="0" w:firstRowLastColumn="0" w:lastRowFirstColumn="0" w:lastRowLastColumn="0"/>
              <w:rPr>
                <w:color w:val="000000"/>
              </w:rPr>
            </w:pPr>
          </w:p>
        </w:tc>
        <w:tc>
          <w:tcPr>
            <w:tcW w:w="1607" w:type="dxa"/>
            <w:tcBorders>
              <w:top w:val="nil"/>
              <w:bottom w:val="nil"/>
            </w:tcBorders>
            <w:shd w:val="clear" w:color="auto" w:fill="auto"/>
            <w:noWrap/>
          </w:tcPr>
          <w:p w14:paraId="24013FF4"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0</w:t>
            </w:r>
          </w:p>
        </w:tc>
        <w:tc>
          <w:tcPr>
            <w:tcW w:w="1559" w:type="dxa"/>
            <w:tcBorders>
              <w:top w:val="nil"/>
              <w:bottom w:val="nil"/>
            </w:tcBorders>
            <w:shd w:val="clear" w:color="auto" w:fill="auto"/>
            <w:noWrap/>
          </w:tcPr>
          <w:p w14:paraId="5EFF428A"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0</w:t>
            </w:r>
          </w:p>
        </w:tc>
        <w:tc>
          <w:tcPr>
            <w:tcW w:w="515" w:type="dxa"/>
            <w:tcBorders>
              <w:top w:val="nil"/>
              <w:bottom w:val="nil"/>
            </w:tcBorders>
            <w:shd w:val="clear" w:color="auto" w:fill="auto"/>
            <w:noWrap/>
          </w:tcPr>
          <w:p w14:paraId="01A88C3E" w14:textId="77777777" w:rsidR="00745071" w:rsidRDefault="00745071">
            <w:pPr>
              <w:jc w:val="left"/>
              <w:cnfStyle w:val="000000000000" w:firstRow="0" w:lastRow="0" w:firstColumn="0" w:lastColumn="0" w:oddVBand="0" w:evenVBand="0" w:oddHBand="0" w:evenHBand="0" w:firstRowFirstColumn="0" w:firstRowLastColumn="0" w:lastRowFirstColumn="0" w:lastRowLastColumn="0"/>
              <w:rPr>
                <w:color w:val="000000"/>
              </w:rPr>
            </w:pPr>
          </w:p>
        </w:tc>
        <w:tc>
          <w:tcPr>
            <w:tcW w:w="1611" w:type="dxa"/>
            <w:tcBorders>
              <w:top w:val="nil"/>
              <w:bottom w:val="nil"/>
            </w:tcBorders>
            <w:shd w:val="clear" w:color="auto" w:fill="auto"/>
            <w:noWrap/>
          </w:tcPr>
          <w:p w14:paraId="3A18CD69"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25,350,712</w:t>
            </w:r>
          </w:p>
        </w:tc>
        <w:tc>
          <w:tcPr>
            <w:tcW w:w="1559" w:type="dxa"/>
            <w:tcBorders>
              <w:top w:val="nil"/>
              <w:bottom w:val="nil"/>
            </w:tcBorders>
            <w:shd w:val="clear" w:color="auto" w:fill="auto"/>
            <w:noWrap/>
          </w:tcPr>
          <w:p w14:paraId="648D1966"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0.99</w:t>
            </w:r>
          </w:p>
        </w:tc>
      </w:tr>
      <w:tr w:rsidR="00745071" w14:paraId="62E4C220" w14:textId="77777777" w:rsidTr="00745071">
        <w:trPr>
          <w:trHeight w:val="351"/>
        </w:trPr>
        <w:tc>
          <w:tcPr>
            <w:cnfStyle w:val="001000000000" w:firstRow="0" w:lastRow="0" w:firstColumn="1" w:lastColumn="0" w:oddVBand="0" w:evenVBand="0" w:oddHBand="0" w:evenHBand="0" w:firstRowFirstColumn="0" w:firstRowLastColumn="0" w:lastRowFirstColumn="0" w:lastRowLastColumn="0"/>
            <w:tcW w:w="1526" w:type="dxa"/>
            <w:tcBorders>
              <w:top w:val="nil"/>
            </w:tcBorders>
            <w:shd w:val="clear" w:color="auto" w:fill="auto"/>
            <w:noWrap/>
          </w:tcPr>
          <w:p w14:paraId="689CA7BF" w14:textId="77777777" w:rsidR="00745071" w:rsidRDefault="00C91FC4">
            <w:pPr>
              <w:rPr>
                <w:color w:val="000000"/>
              </w:rPr>
            </w:pPr>
            <w:r>
              <w:rPr>
                <w:color w:val="000000"/>
              </w:rPr>
              <w:t>Total</w:t>
            </w:r>
          </w:p>
        </w:tc>
        <w:tc>
          <w:tcPr>
            <w:tcW w:w="1559" w:type="dxa"/>
            <w:tcBorders>
              <w:top w:val="nil"/>
            </w:tcBorders>
            <w:shd w:val="clear" w:color="auto" w:fill="auto"/>
            <w:noWrap/>
          </w:tcPr>
          <w:p w14:paraId="5CDC3BFA"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1,044,958,128</w:t>
            </w:r>
          </w:p>
        </w:tc>
        <w:tc>
          <w:tcPr>
            <w:tcW w:w="1418" w:type="dxa"/>
            <w:tcBorders>
              <w:top w:val="nil"/>
            </w:tcBorders>
            <w:shd w:val="clear" w:color="auto" w:fill="auto"/>
            <w:noWrap/>
          </w:tcPr>
          <w:p w14:paraId="07F5CDC0"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40.75</w:t>
            </w:r>
          </w:p>
        </w:tc>
        <w:tc>
          <w:tcPr>
            <w:tcW w:w="236" w:type="dxa"/>
            <w:tcBorders>
              <w:top w:val="nil"/>
            </w:tcBorders>
            <w:shd w:val="clear" w:color="auto" w:fill="auto"/>
            <w:noWrap/>
          </w:tcPr>
          <w:p w14:paraId="7BE2EFC0" w14:textId="77777777" w:rsidR="00745071" w:rsidRDefault="00745071">
            <w:pPr>
              <w:jc w:val="left"/>
              <w:cnfStyle w:val="000000000000" w:firstRow="0" w:lastRow="0" w:firstColumn="0" w:lastColumn="0" w:oddVBand="0" w:evenVBand="0" w:oddHBand="0" w:evenHBand="0" w:firstRowFirstColumn="0" w:firstRowLastColumn="0" w:lastRowFirstColumn="0" w:lastRowLastColumn="0"/>
              <w:rPr>
                <w:color w:val="000000"/>
              </w:rPr>
            </w:pPr>
          </w:p>
        </w:tc>
        <w:tc>
          <w:tcPr>
            <w:tcW w:w="1607" w:type="dxa"/>
            <w:tcBorders>
              <w:top w:val="nil"/>
            </w:tcBorders>
            <w:shd w:val="clear" w:color="auto" w:fill="auto"/>
            <w:noWrap/>
          </w:tcPr>
          <w:p w14:paraId="4C149102"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241,312,878</w:t>
            </w:r>
          </w:p>
        </w:tc>
        <w:tc>
          <w:tcPr>
            <w:tcW w:w="1559" w:type="dxa"/>
            <w:tcBorders>
              <w:top w:val="nil"/>
            </w:tcBorders>
            <w:shd w:val="clear" w:color="auto" w:fill="auto"/>
            <w:noWrap/>
          </w:tcPr>
          <w:p w14:paraId="4C0BE818"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9.41</w:t>
            </w:r>
          </w:p>
        </w:tc>
        <w:tc>
          <w:tcPr>
            <w:tcW w:w="515" w:type="dxa"/>
            <w:tcBorders>
              <w:top w:val="nil"/>
            </w:tcBorders>
            <w:shd w:val="clear" w:color="auto" w:fill="auto"/>
            <w:noWrap/>
          </w:tcPr>
          <w:p w14:paraId="7FD3CFE9" w14:textId="77777777" w:rsidR="00745071" w:rsidRDefault="00745071">
            <w:pPr>
              <w:jc w:val="left"/>
              <w:cnfStyle w:val="000000000000" w:firstRow="0" w:lastRow="0" w:firstColumn="0" w:lastColumn="0" w:oddVBand="0" w:evenVBand="0" w:oddHBand="0" w:evenHBand="0" w:firstRowFirstColumn="0" w:firstRowLastColumn="0" w:lastRowFirstColumn="0" w:lastRowLastColumn="0"/>
              <w:rPr>
                <w:color w:val="000000"/>
              </w:rPr>
            </w:pPr>
          </w:p>
        </w:tc>
        <w:tc>
          <w:tcPr>
            <w:tcW w:w="1611" w:type="dxa"/>
            <w:tcBorders>
              <w:top w:val="nil"/>
            </w:tcBorders>
            <w:shd w:val="clear" w:color="auto" w:fill="auto"/>
            <w:noWrap/>
          </w:tcPr>
          <w:p w14:paraId="7BDC0CC3"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1,052,652,418</w:t>
            </w:r>
          </w:p>
        </w:tc>
        <w:tc>
          <w:tcPr>
            <w:tcW w:w="1559" w:type="dxa"/>
            <w:tcBorders>
              <w:top w:val="nil"/>
            </w:tcBorders>
            <w:shd w:val="clear" w:color="auto" w:fill="auto"/>
            <w:noWrap/>
          </w:tcPr>
          <w:p w14:paraId="43E27D11" w14:textId="77777777" w:rsidR="00745071" w:rsidRDefault="00C91FC4">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41.05</w:t>
            </w:r>
          </w:p>
        </w:tc>
      </w:tr>
    </w:tbl>
    <w:p w14:paraId="7CF8345E" w14:textId="77777777" w:rsidR="00745071" w:rsidRDefault="00745071"/>
    <w:p w14:paraId="58FDE5D2" w14:textId="77777777" w:rsidR="00745071" w:rsidRDefault="00745071"/>
    <w:p w14:paraId="1F6683E1" w14:textId="77777777" w:rsidR="00745071" w:rsidRDefault="00745071"/>
    <w:p w14:paraId="3ADE195E" w14:textId="77777777" w:rsidR="00745071" w:rsidRDefault="00745071">
      <w:pPr>
        <w:sectPr w:rsidR="00745071">
          <w:pgSz w:w="16838" w:h="11906" w:orient="landscape"/>
          <w:pgMar w:top="1800" w:right="1440" w:bottom="1800" w:left="1440" w:header="851" w:footer="992" w:gutter="0"/>
          <w:cols w:space="425"/>
          <w:docGrid w:type="lines" w:linePitch="312"/>
        </w:sectPr>
      </w:pPr>
    </w:p>
    <w:p w14:paraId="758001B0" w14:textId="77777777" w:rsidR="00745071" w:rsidRDefault="00745071"/>
    <w:p w14:paraId="4ACDB546" w14:textId="77777777" w:rsidR="00745071" w:rsidRDefault="00C91FC4">
      <w:pPr>
        <w:pStyle w:val="Caption"/>
        <w:keepNext/>
      </w:pPr>
      <w:bookmarkStart w:id="4" w:name="_Toc60000651"/>
      <w:r>
        <w:t>Table S</w:t>
      </w:r>
      <w:r w:rsidR="00655DC9">
        <w:fldChar w:fldCharType="begin"/>
      </w:r>
      <w:r w:rsidR="00655DC9">
        <w:instrText xml:space="preserve"> SEQ Table \* ARABIC </w:instrText>
      </w:r>
      <w:r w:rsidR="00655DC9">
        <w:fldChar w:fldCharType="separate"/>
      </w:r>
      <w:r>
        <w:t>3</w:t>
      </w:r>
      <w:r w:rsidR="00655DC9">
        <w:fldChar w:fldCharType="end"/>
      </w:r>
      <w:r>
        <w:t>: Summary of statistics of repeat annotation from different types</w:t>
      </w:r>
      <w:bookmarkEnd w:id="4"/>
    </w:p>
    <w:tbl>
      <w:tblPr>
        <w:tblpPr w:leftFromText="180" w:rightFromText="180" w:vertAnchor="text" w:horzAnchor="page" w:tblpX="1347" w:tblpY="164"/>
        <w:tblOverlap w:val="never"/>
        <w:tblW w:w="6612" w:type="dxa"/>
        <w:tblBorders>
          <w:top w:val="single" w:sz="4" w:space="0" w:color="auto"/>
          <w:bottom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996"/>
        <w:gridCol w:w="2666"/>
        <w:gridCol w:w="1950"/>
      </w:tblGrid>
      <w:tr w:rsidR="00745071" w14:paraId="5E857FBF" w14:textId="77777777">
        <w:trPr>
          <w:trHeight w:val="468"/>
        </w:trPr>
        <w:tc>
          <w:tcPr>
            <w:tcW w:w="1996" w:type="dxa"/>
            <w:tcBorders>
              <w:bottom w:val="single" w:sz="4" w:space="0" w:color="auto"/>
            </w:tcBorders>
            <w:shd w:val="clear" w:color="auto" w:fill="FFFFFF"/>
            <w:tcMar>
              <w:top w:w="75" w:type="dxa"/>
              <w:left w:w="105" w:type="dxa"/>
              <w:bottom w:w="60" w:type="dxa"/>
              <w:right w:w="105" w:type="dxa"/>
            </w:tcMar>
            <w:vAlign w:val="center"/>
          </w:tcPr>
          <w:p w14:paraId="50B00D7A" w14:textId="77777777" w:rsidR="00745071" w:rsidRDefault="00C91FC4">
            <w:pPr>
              <w:widowControl/>
              <w:jc w:val="left"/>
              <w:rPr>
                <w:rFonts w:eastAsia="DengXian"/>
                <w:color w:val="000000"/>
                <w:kern w:val="0"/>
                <w:szCs w:val="21"/>
              </w:rPr>
            </w:pPr>
            <w:r>
              <w:rPr>
                <w:rFonts w:eastAsia="DengXian"/>
                <w:color w:val="000000"/>
                <w:kern w:val="0"/>
                <w:szCs w:val="21"/>
              </w:rPr>
              <w:t>Type</w:t>
            </w:r>
          </w:p>
        </w:tc>
        <w:tc>
          <w:tcPr>
            <w:tcW w:w="2666" w:type="dxa"/>
            <w:tcBorders>
              <w:bottom w:val="single" w:sz="4" w:space="0" w:color="auto"/>
            </w:tcBorders>
            <w:shd w:val="clear" w:color="auto" w:fill="FFFFFF"/>
            <w:tcMar>
              <w:top w:w="75" w:type="dxa"/>
              <w:left w:w="105" w:type="dxa"/>
              <w:bottom w:w="60" w:type="dxa"/>
              <w:right w:w="105" w:type="dxa"/>
            </w:tcMar>
            <w:vAlign w:val="center"/>
          </w:tcPr>
          <w:p w14:paraId="0D01F35D" w14:textId="77777777" w:rsidR="00745071" w:rsidRDefault="00C91FC4">
            <w:pPr>
              <w:widowControl/>
              <w:jc w:val="left"/>
              <w:rPr>
                <w:rFonts w:eastAsia="DengXian"/>
                <w:color w:val="000000"/>
                <w:kern w:val="0"/>
                <w:szCs w:val="21"/>
              </w:rPr>
            </w:pPr>
            <w:r>
              <w:rPr>
                <w:rFonts w:eastAsia="DengXian"/>
                <w:color w:val="000000"/>
                <w:kern w:val="0"/>
                <w:szCs w:val="21"/>
              </w:rPr>
              <w:t>Repeat Size(bp)</w:t>
            </w:r>
          </w:p>
        </w:tc>
        <w:tc>
          <w:tcPr>
            <w:tcW w:w="1950" w:type="dxa"/>
            <w:tcBorders>
              <w:bottom w:val="single" w:sz="4" w:space="0" w:color="auto"/>
            </w:tcBorders>
            <w:shd w:val="clear" w:color="auto" w:fill="FFFFFF"/>
            <w:tcMar>
              <w:top w:w="75" w:type="dxa"/>
              <w:left w:w="105" w:type="dxa"/>
              <w:bottom w:w="60" w:type="dxa"/>
              <w:right w:w="105" w:type="dxa"/>
            </w:tcMar>
            <w:vAlign w:val="center"/>
          </w:tcPr>
          <w:p w14:paraId="1EE1FBCC" w14:textId="77777777" w:rsidR="00745071" w:rsidRDefault="00C91FC4">
            <w:pPr>
              <w:widowControl/>
              <w:jc w:val="left"/>
              <w:rPr>
                <w:rFonts w:eastAsia="DengXian"/>
                <w:color w:val="000000"/>
                <w:kern w:val="0"/>
                <w:szCs w:val="21"/>
              </w:rPr>
            </w:pPr>
            <w:r>
              <w:rPr>
                <w:rFonts w:eastAsia="DengXian"/>
                <w:color w:val="000000"/>
                <w:kern w:val="0"/>
                <w:szCs w:val="21"/>
              </w:rPr>
              <w:t>% of genome</w:t>
            </w:r>
          </w:p>
        </w:tc>
      </w:tr>
      <w:tr w:rsidR="00745071" w14:paraId="468E3124" w14:textId="77777777">
        <w:trPr>
          <w:trHeight w:val="407"/>
        </w:trPr>
        <w:tc>
          <w:tcPr>
            <w:tcW w:w="1996" w:type="dxa"/>
            <w:tcBorders>
              <w:top w:val="single" w:sz="4" w:space="0" w:color="auto"/>
            </w:tcBorders>
            <w:shd w:val="clear" w:color="auto" w:fill="FFFFFF"/>
            <w:tcMar>
              <w:top w:w="45" w:type="dxa"/>
              <w:left w:w="105" w:type="dxa"/>
              <w:bottom w:w="30" w:type="dxa"/>
              <w:right w:w="105" w:type="dxa"/>
            </w:tcMar>
            <w:vAlign w:val="center"/>
          </w:tcPr>
          <w:p w14:paraId="4282BCE5" w14:textId="77777777" w:rsidR="00745071" w:rsidRDefault="00C91FC4">
            <w:pPr>
              <w:widowControl/>
              <w:jc w:val="left"/>
              <w:rPr>
                <w:rFonts w:eastAsia="DengXian"/>
                <w:color w:val="000000"/>
                <w:kern w:val="0"/>
                <w:szCs w:val="21"/>
              </w:rPr>
            </w:pPr>
            <w:r>
              <w:rPr>
                <w:rFonts w:eastAsia="DengXian"/>
                <w:color w:val="000000"/>
                <w:kern w:val="0"/>
                <w:szCs w:val="21"/>
              </w:rPr>
              <w:t>Trf</w:t>
            </w:r>
          </w:p>
        </w:tc>
        <w:tc>
          <w:tcPr>
            <w:tcW w:w="2666" w:type="dxa"/>
            <w:tcBorders>
              <w:top w:val="single" w:sz="4" w:space="0" w:color="auto"/>
            </w:tcBorders>
            <w:shd w:val="clear" w:color="auto" w:fill="FFFFFF"/>
            <w:tcMar>
              <w:top w:w="45" w:type="dxa"/>
              <w:left w:w="105" w:type="dxa"/>
              <w:bottom w:w="30" w:type="dxa"/>
              <w:right w:w="105" w:type="dxa"/>
            </w:tcMar>
            <w:vAlign w:val="center"/>
          </w:tcPr>
          <w:p w14:paraId="2C95765C" w14:textId="77777777" w:rsidR="00745071" w:rsidRDefault="00C91FC4">
            <w:pPr>
              <w:widowControl/>
              <w:jc w:val="left"/>
              <w:rPr>
                <w:rFonts w:eastAsia="DengXian"/>
                <w:color w:val="000000"/>
                <w:kern w:val="0"/>
                <w:szCs w:val="21"/>
              </w:rPr>
            </w:pPr>
            <w:r>
              <w:rPr>
                <w:rFonts w:eastAsia="DengXian"/>
                <w:color w:val="000000"/>
                <w:kern w:val="0"/>
                <w:szCs w:val="21"/>
              </w:rPr>
              <w:t>110,690,172</w:t>
            </w:r>
          </w:p>
        </w:tc>
        <w:tc>
          <w:tcPr>
            <w:tcW w:w="1950" w:type="dxa"/>
            <w:tcBorders>
              <w:top w:val="single" w:sz="4" w:space="0" w:color="auto"/>
            </w:tcBorders>
            <w:shd w:val="clear" w:color="auto" w:fill="FFFFFF"/>
            <w:tcMar>
              <w:top w:w="45" w:type="dxa"/>
              <w:left w:w="105" w:type="dxa"/>
              <w:bottom w:w="30" w:type="dxa"/>
              <w:right w:w="105" w:type="dxa"/>
            </w:tcMar>
            <w:vAlign w:val="center"/>
          </w:tcPr>
          <w:p w14:paraId="7CEA60BD" w14:textId="77777777" w:rsidR="00745071" w:rsidRDefault="00C91FC4">
            <w:pPr>
              <w:widowControl/>
              <w:jc w:val="left"/>
              <w:rPr>
                <w:rFonts w:eastAsia="DengXian"/>
                <w:color w:val="000000"/>
                <w:kern w:val="0"/>
                <w:szCs w:val="21"/>
              </w:rPr>
            </w:pPr>
            <w:r>
              <w:rPr>
                <w:rFonts w:eastAsia="DengXian"/>
                <w:color w:val="000000"/>
                <w:kern w:val="0"/>
                <w:szCs w:val="21"/>
              </w:rPr>
              <w:t>4.32</w:t>
            </w:r>
          </w:p>
        </w:tc>
      </w:tr>
      <w:tr w:rsidR="00745071" w14:paraId="5A8F66A3" w14:textId="77777777">
        <w:trPr>
          <w:trHeight w:val="407"/>
        </w:trPr>
        <w:tc>
          <w:tcPr>
            <w:tcW w:w="1996" w:type="dxa"/>
            <w:shd w:val="clear" w:color="auto" w:fill="FFFFFF"/>
            <w:tcMar>
              <w:top w:w="45" w:type="dxa"/>
              <w:left w:w="105" w:type="dxa"/>
              <w:bottom w:w="30" w:type="dxa"/>
              <w:right w:w="105" w:type="dxa"/>
            </w:tcMar>
            <w:vAlign w:val="center"/>
          </w:tcPr>
          <w:p w14:paraId="57FFFCEE" w14:textId="77777777" w:rsidR="00745071" w:rsidRDefault="00C91FC4">
            <w:pPr>
              <w:widowControl/>
              <w:jc w:val="left"/>
              <w:rPr>
                <w:rFonts w:eastAsia="DengXian"/>
                <w:color w:val="000000"/>
                <w:kern w:val="0"/>
                <w:szCs w:val="21"/>
              </w:rPr>
            </w:pPr>
            <w:r>
              <w:rPr>
                <w:rFonts w:eastAsia="DengXian"/>
                <w:color w:val="000000"/>
                <w:kern w:val="0"/>
                <w:szCs w:val="21"/>
              </w:rPr>
              <w:t>Repeatmasker</w:t>
            </w:r>
          </w:p>
        </w:tc>
        <w:tc>
          <w:tcPr>
            <w:tcW w:w="2666" w:type="dxa"/>
            <w:shd w:val="clear" w:color="auto" w:fill="FFFFFF"/>
            <w:tcMar>
              <w:top w:w="45" w:type="dxa"/>
              <w:left w:w="105" w:type="dxa"/>
              <w:bottom w:w="30" w:type="dxa"/>
              <w:right w:w="105" w:type="dxa"/>
            </w:tcMar>
            <w:vAlign w:val="center"/>
          </w:tcPr>
          <w:p w14:paraId="129721E9" w14:textId="77777777" w:rsidR="00745071" w:rsidRDefault="00C91FC4">
            <w:pPr>
              <w:widowControl/>
              <w:jc w:val="left"/>
              <w:rPr>
                <w:rFonts w:eastAsia="DengXian"/>
                <w:color w:val="000000"/>
                <w:kern w:val="0"/>
                <w:szCs w:val="21"/>
              </w:rPr>
            </w:pPr>
            <w:r>
              <w:rPr>
                <w:rFonts w:eastAsia="DengXian"/>
                <w:color w:val="000000"/>
                <w:kern w:val="0"/>
                <w:szCs w:val="21"/>
              </w:rPr>
              <w:t>1,044,958,128</w:t>
            </w:r>
          </w:p>
        </w:tc>
        <w:tc>
          <w:tcPr>
            <w:tcW w:w="1950" w:type="dxa"/>
            <w:shd w:val="clear" w:color="auto" w:fill="FFFFFF"/>
            <w:tcMar>
              <w:top w:w="45" w:type="dxa"/>
              <w:left w:w="105" w:type="dxa"/>
              <w:bottom w:w="30" w:type="dxa"/>
              <w:right w:w="105" w:type="dxa"/>
            </w:tcMar>
            <w:vAlign w:val="center"/>
          </w:tcPr>
          <w:p w14:paraId="4AFCAD41" w14:textId="77777777" w:rsidR="00745071" w:rsidRDefault="00C91FC4">
            <w:pPr>
              <w:widowControl/>
              <w:jc w:val="left"/>
              <w:rPr>
                <w:rFonts w:eastAsia="DengXian"/>
                <w:color w:val="000000"/>
                <w:kern w:val="0"/>
                <w:szCs w:val="21"/>
              </w:rPr>
            </w:pPr>
            <w:r>
              <w:rPr>
                <w:rFonts w:eastAsia="DengXian"/>
                <w:color w:val="000000"/>
                <w:kern w:val="0"/>
                <w:szCs w:val="21"/>
              </w:rPr>
              <w:t>40.75</w:t>
            </w:r>
          </w:p>
        </w:tc>
      </w:tr>
      <w:tr w:rsidR="00745071" w14:paraId="09DF9411" w14:textId="77777777">
        <w:trPr>
          <w:trHeight w:val="407"/>
        </w:trPr>
        <w:tc>
          <w:tcPr>
            <w:tcW w:w="1996" w:type="dxa"/>
            <w:shd w:val="clear" w:color="auto" w:fill="FFFFFF"/>
            <w:tcMar>
              <w:top w:w="45" w:type="dxa"/>
              <w:left w:w="105" w:type="dxa"/>
              <w:bottom w:w="30" w:type="dxa"/>
              <w:right w:w="105" w:type="dxa"/>
            </w:tcMar>
            <w:vAlign w:val="center"/>
          </w:tcPr>
          <w:p w14:paraId="4A6154C1" w14:textId="77777777" w:rsidR="00745071" w:rsidRDefault="00C91FC4">
            <w:pPr>
              <w:widowControl/>
              <w:jc w:val="left"/>
              <w:rPr>
                <w:rFonts w:eastAsia="DengXian"/>
                <w:color w:val="000000"/>
                <w:kern w:val="0"/>
                <w:szCs w:val="21"/>
              </w:rPr>
            </w:pPr>
            <w:r>
              <w:rPr>
                <w:rFonts w:eastAsia="DengXian"/>
                <w:color w:val="000000"/>
                <w:kern w:val="0"/>
                <w:szCs w:val="21"/>
              </w:rPr>
              <w:t>Proteinmask</w:t>
            </w:r>
          </w:p>
        </w:tc>
        <w:tc>
          <w:tcPr>
            <w:tcW w:w="2666" w:type="dxa"/>
            <w:shd w:val="clear" w:color="auto" w:fill="FFFFFF"/>
            <w:tcMar>
              <w:top w:w="45" w:type="dxa"/>
              <w:left w:w="105" w:type="dxa"/>
              <w:bottom w:w="30" w:type="dxa"/>
              <w:right w:w="105" w:type="dxa"/>
            </w:tcMar>
            <w:vAlign w:val="center"/>
          </w:tcPr>
          <w:p w14:paraId="12FD4C47" w14:textId="77777777" w:rsidR="00745071" w:rsidRDefault="00C91FC4">
            <w:pPr>
              <w:widowControl/>
              <w:jc w:val="left"/>
              <w:rPr>
                <w:rFonts w:eastAsia="DengXian"/>
                <w:color w:val="000000"/>
                <w:kern w:val="0"/>
                <w:szCs w:val="21"/>
              </w:rPr>
            </w:pPr>
            <w:r>
              <w:rPr>
                <w:rFonts w:eastAsia="DengXian"/>
                <w:color w:val="000000"/>
                <w:kern w:val="0"/>
                <w:szCs w:val="21"/>
              </w:rPr>
              <w:t>241,312,878</w:t>
            </w:r>
          </w:p>
        </w:tc>
        <w:tc>
          <w:tcPr>
            <w:tcW w:w="1950" w:type="dxa"/>
            <w:shd w:val="clear" w:color="auto" w:fill="FFFFFF"/>
            <w:tcMar>
              <w:top w:w="45" w:type="dxa"/>
              <w:left w:w="105" w:type="dxa"/>
              <w:bottom w:w="30" w:type="dxa"/>
              <w:right w:w="105" w:type="dxa"/>
            </w:tcMar>
            <w:vAlign w:val="center"/>
          </w:tcPr>
          <w:p w14:paraId="1A64034E" w14:textId="77777777" w:rsidR="00745071" w:rsidRDefault="00C91FC4">
            <w:pPr>
              <w:widowControl/>
              <w:jc w:val="left"/>
              <w:rPr>
                <w:rFonts w:eastAsia="DengXian"/>
                <w:color w:val="000000"/>
                <w:kern w:val="0"/>
                <w:szCs w:val="21"/>
              </w:rPr>
            </w:pPr>
            <w:r>
              <w:rPr>
                <w:rFonts w:eastAsia="DengXian"/>
                <w:color w:val="000000"/>
                <w:kern w:val="0"/>
                <w:szCs w:val="21"/>
              </w:rPr>
              <w:t>9.41</w:t>
            </w:r>
          </w:p>
        </w:tc>
      </w:tr>
      <w:tr w:rsidR="00745071" w14:paraId="15ECC5F1" w14:textId="77777777">
        <w:trPr>
          <w:trHeight w:val="422"/>
        </w:trPr>
        <w:tc>
          <w:tcPr>
            <w:tcW w:w="1996" w:type="dxa"/>
            <w:shd w:val="clear" w:color="auto" w:fill="FFFFFF"/>
            <w:tcMar>
              <w:top w:w="45" w:type="dxa"/>
              <w:left w:w="105" w:type="dxa"/>
              <w:bottom w:w="30" w:type="dxa"/>
              <w:right w:w="105" w:type="dxa"/>
            </w:tcMar>
            <w:vAlign w:val="center"/>
          </w:tcPr>
          <w:p w14:paraId="614003A6" w14:textId="77777777" w:rsidR="00745071" w:rsidRDefault="00C91FC4">
            <w:pPr>
              <w:widowControl/>
              <w:jc w:val="left"/>
              <w:rPr>
                <w:rFonts w:eastAsia="DengXian"/>
                <w:color w:val="000000"/>
                <w:kern w:val="0"/>
                <w:szCs w:val="21"/>
              </w:rPr>
            </w:pPr>
            <w:r>
              <w:rPr>
                <w:rFonts w:eastAsia="DengXian"/>
                <w:color w:val="000000"/>
                <w:kern w:val="0"/>
                <w:szCs w:val="21"/>
              </w:rPr>
              <w:t>Total</w:t>
            </w:r>
          </w:p>
        </w:tc>
        <w:tc>
          <w:tcPr>
            <w:tcW w:w="2666" w:type="dxa"/>
            <w:shd w:val="clear" w:color="auto" w:fill="FFFFFF"/>
            <w:tcMar>
              <w:top w:w="45" w:type="dxa"/>
              <w:left w:w="105" w:type="dxa"/>
              <w:bottom w:w="30" w:type="dxa"/>
              <w:right w:w="105" w:type="dxa"/>
            </w:tcMar>
            <w:vAlign w:val="center"/>
          </w:tcPr>
          <w:p w14:paraId="6FD8EF56" w14:textId="77777777" w:rsidR="00745071" w:rsidRDefault="00C91FC4">
            <w:pPr>
              <w:widowControl/>
              <w:jc w:val="left"/>
              <w:rPr>
                <w:rFonts w:eastAsia="DengXian"/>
                <w:color w:val="000000"/>
                <w:kern w:val="0"/>
                <w:szCs w:val="21"/>
              </w:rPr>
            </w:pPr>
            <w:r>
              <w:rPr>
                <w:rFonts w:eastAsia="DengXian"/>
                <w:color w:val="000000"/>
                <w:kern w:val="0"/>
                <w:szCs w:val="21"/>
              </w:rPr>
              <w:t>1,078,170,882</w:t>
            </w:r>
          </w:p>
        </w:tc>
        <w:tc>
          <w:tcPr>
            <w:tcW w:w="1950" w:type="dxa"/>
            <w:shd w:val="clear" w:color="auto" w:fill="FFFFFF"/>
            <w:tcMar>
              <w:top w:w="45" w:type="dxa"/>
              <w:left w:w="105" w:type="dxa"/>
              <w:bottom w:w="30" w:type="dxa"/>
              <w:right w:w="105" w:type="dxa"/>
            </w:tcMar>
            <w:vAlign w:val="center"/>
          </w:tcPr>
          <w:p w14:paraId="7062B5FE" w14:textId="77777777" w:rsidR="00745071" w:rsidRDefault="00C91FC4">
            <w:pPr>
              <w:widowControl/>
              <w:jc w:val="left"/>
              <w:rPr>
                <w:rFonts w:eastAsia="DengXian"/>
                <w:color w:val="000000"/>
                <w:kern w:val="0"/>
                <w:szCs w:val="21"/>
              </w:rPr>
            </w:pPr>
            <w:r>
              <w:rPr>
                <w:rFonts w:eastAsia="DengXian"/>
                <w:color w:val="000000"/>
                <w:kern w:val="0"/>
                <w:szCs w:val="21"/>
              </w:rPr>
              <w:t>42.05</w:t>
            </w:r>
          </w:p>
        </w:tc>
      </w:tr>
    </w:tbl>
    <w:p w14:paraId="37725AFC" w14:textId="77777777" w:rsidR="00745071" w:rsidRDefault="00745071">
      <w:pPr>
        <w:widowControl/>
        <w:jc w:val="left"/>
        <w:rPr>
          <w:rFonts w:eastAsia="DengXian"/>
          <w:b/>
          <w:bCs/>
          <w:color w:val="000000"/>
          <w:kern w:val="0"/>
          <w:szCs w:val="21"/>
        </w:rPr>
      </w:pPr>
    </w:p>
    <w:p w14:paraId="3919445F" w14:textId="77777777" w:rsidR="00745071" w:rsidRDefault="00745071">
      <w:pPr>
        <w:widowControl/>
        <w:jc w:val="left"/>
        <w:rPr>
          <w:rFonts w:eastAsia="DengXian"/>
          <w:b/>
          <w:bCs/>
          <w:color w:val="000000"/>
          <w:kern w:val="0"/>
          <w:szCs w:val="21"/>
        </w:rPr>
      </w:pPr>
    </w:p>
    <w:p w14:paraId="1960CDA6" w14:textId="77777777" w:rsidR="00745071" w:rsidRDefault="00745071">
      <w:pPr>
        <w:widowControl/>
        <w:jc w:val="left"/>
        <w:rPr>
          <w:rFonts w:eastAsia="DengXian"/>
          <w:b/>
          <w:bCs/>
          <w:color w:val="000000"/>
          <w:kern w:val="0"/>
          <w:szCs w:val="21"/>
        </w:rPr>
      </w:pPr>
    </w:p>
    <w:p w14:paraId="31BE2AAE" w14:textId="77777777" w:rsidR="00745071" w:rsidRDefault="00745071">
      <w:pPr>
        <w:widowControl/>
        <w:jc w:val="left"/>
        <w:rPr>
          <w:rFonts w:eastAsia="DengXian"/>
          <w:b/>
          <w:bCs/>
          <w:color w:val="000000"/>
          <w:kern w:val="0"/>
          <w:szCs w:val="21"/>
        </w:rPr>
      </w:pPr>
    </w:p>
    <w:p w14:paraId="677812BA" w14:textId="77777777" w:rsidR="00745071" w:rsidRDefault="00745071">
      <w:pPr>
        <w:widowControl/>
        <w:jc w:val="left"/>
        <w:rPr>
          <w:rFonts w:eastAsia="DengXian"/>
          <w:b/>
          <w:bCs/>
          <w:color w:val="000000"/>
          <w:kern w:val="0"/>
          <w:szCs w:val="21"/>
        </w:rPr>
      </w:pPr>
    </w:p>
    <w:p w14:paraId="04734849" w14:textId="77777777" w:rsidR="00745071" w:rsidRDefault="00745071">
      <w:pPr>
        <w:widowControl/>
        <w:jc w:val="left"/>
        <w:rPr>
          <w:rFonts w:eastAsia="DengXian"/>
          <w:b/>
          <w:bCs/>
          <w:color w:val="000000"/>
          <w:kern w:val="0"/>
          <w:szCs w:val="21"/>
        </w:rPr>
      </w:pPr>
    </w:p>
    <w:p w14:paraId="55A8BC69" w14:textId="77777777" w:rsidR="00745071" w:rsidRDefault="00745071">
      <w:pPr>
        <w:widowControl/>
        <w:jc w:val="left"/>
        <w:rPr>
          <w:rFonts w:eastAsia="DengXian"/>
          <w:b/>
          <w:bCs/>
          <w:color w:val="000000"/>
          <w:kern w:val="0"/>
          <w:szCs w:val="21"/>
        </w:rPr>
        <w:sectPr w:rsidR="00745071">
          <w:pgSz w:w="11906" w:h="16838"/>
          <w:pgMar w:top="1440" w:right="1800" w:bottom="1440" w:left="1800" w:header="851" w:footer="992" w:gutter="0"/>
          <w:cols w:space="425"/>
          <w:docGrid w:type="lines" w:linePitch="312"/>
        </w:sectPr>
      </w:pPr>
    </w:p>
    <w:p w14:paraId="4550E235" w14:textId="77777777" w:rsidR="00745071" w:rsidRDefault="00C91FC4">
      <w:pPr>
        <w:pStyle w:val="Caption"/>
        <w:keepNext/>
      </w:pPr>
      <w:bookmarkStart w:id="5" w:name="_Toc60000652"/>
      <w:r>
        <w:lastRenderedPageBreak/>
        <w:t>Table S</w:t>
      </w:r>
      <w:r w:rsidR="00655DC9">
        <w:fldChar w:fldCharType="begin"/>
      </w:r>
      <w:r w:rsidR="00655DC9">
        <w:instrText xml:space="preserve"> SEQ Table \* ARABIC </w:instrText>
      </w:r>
      <w:r w:rsidR="00655DC9">
        <w:fldChar w:fldCharType="separate"/>
      </w:r>
      <w:r>
        <w:t>4</w:t>
      </w:r>
      <w:r w:rsidR="00655DC9">
        <w:fldChar w:fldCharType="end"/>
      </w:r>
      <w:r>
        <w:t>: Comparison of Genome assembly statistics of Syrian hamster</w:t>
      </w:r>
      <w:bookmarkEnd w:id="5"/>
    </w:p>
    <w:tbl>
      <w:tblPr>
        <w:tblStyle w:val="22"/>
        <w:tblW w:w="12849" w:type="dxa"/>
        <w:tblLayout w:type="fixed"/>
        <w:tblLook w:val="04A0" w:firstRow="1" w:lastRow="0" w:firstColumn="1" w:lastColumn="0" w:noHBand="0" w:noVBand="1"/>
      </w:tblPr>
      <w:tblGrid>
        <w:gridCol w:w="2943"/>
        <w:gridCol w:w="2694"/>
        <w:gridCol w:w="2835"/>
        <w:gridCol w:w="4377"/>
      </w:tblGrid>
      <w:tr w:rsidR="00745071" w14:paraId="28E0D5B6" w14:textId="77777777" w:rsidTr="00745071">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943" w:type="dxa"/>
            <w:shd w:val="clear" w:color="auto" w:fill="auto"/>
            <w:noWrap/>
          </w:tcPr>
          <w:p w14:paraId="4B02F1D5" w14:textId="77777777" w:rsidR="00745071" w:rsidRDefault="00745071">
            <w:pPr>
              <w:spacing w:after="0" w:line="240" w:lineRule="auto"/>
              <w:ind w:left="860" w:hanging="440"/>
              <w:rPr>
                <w:rFonts w:eastAsia="DengXian"/>
                <w:b w:val="0"/>
                <w:bCs w:val="0"/>
                <w:color w:val="000000"/>
                <w:sz w:val="22"/>
                <w:szCs w:val="22"/>
              </w:rPr>
            </w:pPr>
          </w:p>
        </w:tc>
        <w:tc>
          <w:tcPr>
            <w:tcW w:w="2694" w:type="dxa"/>
            <w:shd w:val="clear" w:color="auto" w:fill="auto"/>
            <w:noWrap/>
          </w:tcPr>
          <w:p w14:paraId="4B044568" w14:textId="77777777" w:rsidR="00745071" w:rsidRDefault="00C91FC4">
            <w:pPr>
              <w:pStyle w:val="Caption"/>
              <w:ind w:left="820" w:hanging="400"/>
              <w:cnfStyle w:val="100000000000" w:firstRow="1" w:lastRow="0" w:firstColumn="0" w:lastColumn="0" w:oddVBand="0" w:evenVBand="0" w:oddHBand="0" w:evenHBand="0" w:firstRowFirstColumn="0" w:firstRowLastColumn="0" w:lastRowFirstColumn="0" w:lastRowLastColumn="0"/>
              <w:rPr>
                <w:rFonts w:ascii="Times New Roman" w:eastAsia="SimSun" w:hAnsi="Times New Roman" w:cs="Times New Roman"/>
                <w:b w:val="0"/>
                <w:bCs w:val="0"/>
              </w:rPr>
            </w:pPr>
            <w:r>
              <w:rPr>
                <w:rFonts w:ascii="Times New Roman" w:hAnsi="Times New Roman" w:cs="Times New Roman"/>
                <w:b w:val="0"/>
                <w:bCs w:val="0"/>
              </w:rPr>
              <w:t xml:space="preserve">Syrian </w:t>
            </w:r>
            <w:r>
              <w:rPr>
                <w:rFonts w:ascii="Times New Roman" w:hAnsi="Times New Roman" w:cs="Times New Roman" w:hint="eastAsia"/>
                <w:b w:val="0"/>
                <w:bCs w:val="0"/>
              </w:rPr>
              <w:t>hamster</w:t>
            </w:r>
          </w:p>
          <w:p w14:paraId="7DE77620" w14:textId="77777777" w:rsidR="00745071" w:rsidRDefault="00C91FC4">
            <w:pPr>
              <w:widowControl/>
              <w:spacing w:after="0" w:line="240" w:lineRule="auto"/>
              <w:ind w:left="840" w:hanging="420"/>
              <w:textAlignment w:val="bottom"/>
              <w:cnfStyle w:val="100000000000" w:firstRow="1" w:lastRow="0" w:firstColumn="0" w:lastColumn="0" w:oddVBand="0" w:evenVBand="0" w:oddHBand="0" w:evenHBand="0" w:firstRowFirstColumn="0" w:firstRowLastColumn="0" w:lastRowFirstColumn="0" w:lastRowLastColumn="0"/>
              <w:rPr>
                <w:rFonts w:eastAsia="DengXian"/>
                <w:b w:val="0"/>
                <w:bCs w:val="0"/>
                <w:color w:val="000000"/>
                <w:sz w:val="22"/>
                <w:szCs w:val="22"/>
              </w:rPr>
            </w:pPr>
            <w:r>
              <w:rPr>
                <w:b w:val="0"/>
                <w:bCs w:val="0"/>
              </w:rPr>
              <w:t>MesAur2.0</w:t>
            </w:r>
            <w:r>
              <w:rPr>
                <w:rFonts w:eastAsia="DengXian" w:hint="eastAsia"/>
                <w:b w:val="0"/>
                <w:bCs w:val="0"/>
                <w:color w:val="000000"/>
                <w:kern w:val="0"/>
                <w:sz w:val="22"/>
                <w:szCs w:val="22"/>
                <w:lang w:bidi="ar"/>
              </w:rPr>
              <w:t xml:space="preserve"> -</w:t>
            </w:r>
            <w:r>
              <w:rPr>
                <w:rFonts w:eastAsia="DengXian"/>
                <w:b w:val="0"/>
                <w:bCs w:val="0"/>
                <w:color w:val="000000"/>
                <w:kern w:val="0"/>
                <w:sz w:val="22"/>
                <w:szCs w:val="22"/>
                <w:lang w:bidi="ar"/>
              </w:rPr>
              <w:t>2020</w:t>
            </w:r>
          </w:p>
        </w:tc>
        <w:tc>
          <w:tcPr>
            <w:tcW w:w="2835" w:type="dxa"/>
            <w:shd w:val="clear" w:color="auto" w:fill="auto"/>
          </w:tcPr>
          <w:p w14:paraId="33ABB78A" w14:textId="77777777" w:rsidR="00745071" w:rsidRDefault="00C91FC4">
            <w:pPr>
              <w:pStyle w:val="Caption"/>
              <w:ind w:left="820" w:hanging="400"/>
              <w:cnfStyle w:val="100000000000" w:firstRow="1" w:lastRow="0" w:firstColumn="0" w:lastColumn="0" w:oddVBand="0" w:evenVBand="0" w:oddHBand="0" w:evenHBand="0" w:firstRowFirstColumn="0" w:firstRowLastColumn="0" w:lastRowFirstColumn="0" w:lastRowLastColumn="0"/>
              <w:rPr>
                <w:rFonts w:ascii="Times New Roman" w:eastAsia="SimSun" w:hAnsi="Times New Roman" w:cs="Times New Roman"/>
                <w:b w:val="0"/>
                <w:bCs w:val="0"/>
              </w:rPr>
            </w:pPr>
            <w:r>
              <w:rPr>
                <w:rFonts w:ascii="Times New Roman" w:hAnsi="Times New Roman" w:cs="Times New Roman"/>
                <w:b w:val="0"/>
                <w:bCs w:val="0"/>
              </w:rPr>
              <w:t xml:space="preserve">Syrian </w:t>
            </w:r>
            <w:r>
              <w:rPr>
                <w:rFonts w:ascii="Times New Roman" w:hAnsi="Times New Roman" w:cs="Times New Roman" w:hint="eastAsia"/>
                <w:b w:val="0"/>
                <w:bCs w:val="0"/>
              </w:rPr>
              <w:t>hamster</w:t>
            </w:r>
          </w:p>
          <w:p w14:paraId="5DAD042B" w14:textId="77777777" w:rsidR="00745071" w:rsidRDefault="00C91FC4">
            <w:pPr>
              <w:widowControl/>
              <w:spacing w:after="0" w:line="240" w:lineRule="auto"/>
              <w:ind w:left="840" w:hanging="420"/>
              <w:textAlignment w:val="bottom"/>
              <w:cnfStyle w:val="100000000000" w:firstRow="1" w:lastRow="0" w:firstColumn="0" w:lastColumn="0" w:oddVBand="0" w:evenVBand="0" w:oddHBand="0" w:evenHBand="0" w:firstRowFirstColumn="0" w:firstRowLastColumn="0" w:lastRowFirstColumn="0" w:lastRowLastColumn="0"/>
              <w:rPr>
                <w:b w:val="0"/>
                <w:bCs w:val="0"/>
              </w:rPr>
            </w:pPr>
            <w:r>
              <w:rPr>
                <w:b w:val="0"/>
                <w:bCs w:val="0"/>
              </w:rPr>
              <w:t>MesAur1.0</w:t>
            </w:r>
          </w:p>
        </w:tc>
        <w:tc>
          <w:tcPr>
            <w:tcW w:w="4377" w:type="dxa"/>
            <w:shd w:val="clear" w:color="auto" w:fill="auto"/>
          </w:tcPr>
          <w:p w14:paraId="5185DA0F" w14:textId="77777777" w:rsidR="00745071" w:rsidRDefault="00C91FC4">
            <w:pPr>
              <w:widowControl/>
              <w:spacing w:after="0" w:line="240" w:lineRule="auto"/>
              <w:ind w:left="840" w:hanging="420"/>
              <w:cnfStyle w:val="100000000000" w:firstRow="1" w:lastRow="0" w:firstColumn="0" w:lastColumn="0" w:oddVBand="0" w:evenVBand="0" w:oddHBand="0" w:evenHBand="0" w:firstRowFirstColumn="0" w:firstRowLastColumn="0" w:lastRowFirstColumn="0" w:lastRowLastColumn="0"/>
              <w:rPr>
                <w:b w:val="0"/>
                <w:bCs w:val="0"/>
              </w:rPr>
            </w:pPr>
            <w:r>
              <w:rPr>
                <w:b w:val="0"/>
                <w:bCs w:val="0"/>
              </w:rPr>
              <w:t>Chinese hamster</w:t>
            </w:r>
          </w:p>
          <w:p w14:paraId="170B55A2" w14:textId="77777777" w:rsidR="00745071" w:rsidRDefault="00C91FC4">
            <w:pPr>
              <w:widowControl/>
              <w:spacing w:after="0" w:line="240" w:lineRule="auto"/>
              <w:ind w:left="840" w:hanging="420"/>
              <w:cnfStyle w:val="100000000000" w:firstRow="1" w:lastRow="0" w:firstColumn="0" w:lastColumn="0" w:oddVBand="0" w:evenVBand="0" w:oddHBand="0" w:evenHBand="0" w:firstRowFirstColumn="0" w:firstRowLastColumn="0" w:lastRowFirstColumn="0" w:lastRowLastColumn="0"/>
              <w:rPr>
                <w:b w:val="0"/>
                <w:bCs w:val="0"/>
              </w:rPr>
            </w:pPr>
            <w:r>
              <w:rPr>
                <w:b w:val="0"/>
                <w:bCs w:val="0"/>
              </w:rPr>
              <w:t>CriGri_1.0</w:t>
            </w:r>
          </w:p>
        </w:tc>
      </w:tr>
      <w:tr w:rsidR="00745071" w14:paraId="07BB17CA" w14:textId="77777777" w:rsidTr="00745071">
        <w:trPr>
          <w:trHeight w:val="570"/>
        </w:trPr>
        <w:tc>
          <w:tcPr>
            <w:cnfStyle w:val="001000000000" w:firstRow="0" w:lastRow="0" w:firstColumn="1" w:lastColumn="0" w:oddVBand="0" w:evenVBand="0" w:oddHBand="0" w:evenHBand="0" w:firstRowFirstColumn="0" w:firstRowLastColumn="0" w:lastRowFirstColumn="0" w:lastRowLastColumn="0"/>
            <w:tcW w:w="2943" w:type="dxa"/>
            <w:tcBorders>
              <w:bottom w:val="nil"/>
            </w:tcBorders>
            <w:shd w:val="clear" w:color="auto" w:fill="auto"/>
          </w:tcPr>
          <w:p w14:paraId="547360E3" w14:textId="77777777" w:rsidR="00745071" w:rsidRDefault="00C91FC4">
            <w:pPr>
              <w:widowControl/>
              <w:spacing w:after="0" w:line="240" w:lineRule="auto"/>
              <w:ind w:left="860" w:hanging="440"/>
              <w:textAlignment w:val="bottom"/>
              <w:rPr>
                <w:rFonts w:eastAsia="DengXian"/>
                <w:b w:val="0"/>
                <w:bCs w:val="0"/>
                <w:color w:val="000000"/>
                <w:sz w:val="22"/>
                <w:szCs w:val="22"/>
              </w:rPr>
            </w:pPr>
            <w:r>
              <w:rPr>
                <w:rFonts w:eastAsia="DengXian"/>
                <w:b w:val="0"/>
                <w:bCs w:val="0"/>
                <w:color w:val="000000"/>
                <w:kern w:val="0"/>
                <w:sz w:val="22"/>
                <w:szCs w:val="22"/>
                <w:lang w:bidi="ar"/>
              </w:rPr>
              <w:t>Assembly size (Gb)</w:t>
            </w:r>
          </w:p>
        </w:tc>
        <w:tc>
          <w:tcPr>
            <w:tcW w:w="2694" w:type="dxa"/>
            <w:tcBorders>
              <w:bottom w:val="nil"/>
            </w:tcBorders>
            <w:shd w:val="clear" w:color="auto" w:fill="auto"/>
            <w:noWrap/>
          </w:tcPr>
          <w:p w14:paraId="6958C006"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sz w:val="22"/>
                <w:szCs w:val="22"/>
              </w:rPr>
            </w:pPr>
            <w:r>
              <w:rPr>
                <w:rFonts w:eastAsia="DengXian"/>
                <w:color w:val="000000"/>
                <w:kern w:val="0"/>
                <w:sz w:val="22"/>
                <w:szCs w:val="22"/>
                <w:lang w:bidi="ar"/>
              </w:rPr>
              <w:t>2.31</w:t>
            </w:r>
          </w:p>
        </w:tc>
        <w:tc>
          <w:tcPr>
            <w:tcW w:w="2835" w:type="dxa"/>
            <w:tcBorders>
              <w:bottom w:val="nil"/>
            </w:tcBorders>
            <w:shd w:val="clear" w:color="auto" w:fill="auto"/>
          </w:tcPr>
          <w:p w14:paraId="0CCBA509"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eastAsia="DengXian" w:hint="eastAsia"/>
                <w:color w:val="000000"/>
                <w:kern w:val="0"/>
                <w:sz w:val="22"/>
                <w:szCs w:val="22"/>
                <w:lang w:bidi="ar"/>
              </w:rPr>
              <w:t>2</w:t>
            </w:r>
            <w:r>
              <w:rPr>
                <w:rFonts w:eastAsia="DengXian"/>
                <w:color w:val="000000"/>
                <w:kern w:val="0"/>
                <w:sz w:val="22"/>
                <w:szCs w:val="22"/>
                <w:lang w:bidi="ar"/>
              </w:rPr>
              <w:t>.07</w:t>
            </w:r>
          </w:p>
        </w:tc>
        <w:tc>
          <w:tcPr>
            <w:tcW w:w="4377" w:type="dxa"/>
            <w:tcBorders>
              <w:bottom w:val="nil"/>
            </w:tcBorders>
            <w:shd w:val="clear" w:color="auto" w:fill="auto"/>
          </w:tcPr>
          <w:p w14:paraId="7B871199"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eastAsia="DengXian" w:hint="eastAsia"/>
                <w:color w:val="000000"/>
                <w:kern w:val="0"/>
                <w:sz w:val="22"/>
                <w:szCs w:val="22"/>
                <w:lang w:bidi="ar"/>
              </w:rPr>
              <w:t>2</w:t>
            </w:r>
            <w:r>
              <w:rPr>
                <w:rFonts w:eastAsia="DengXian"/>
                <w:color w:val="000000"/>
                <w:kern w:val="0"/>
                <w:sz w:val="22"/>
                <w:szCs w:val="22"/>
                <w:lang w:bidi="ar"/>
              </w:rPr>
              <w:t>.32</w:t>
            </w:r>
          </w:p>
        </w:tc>
      </w:tr>
      <w:tr w:rsidR="00745071" w14:paraId="6183C032" w14:textId="77777777" w:rsidTr="00745071">
        <w:trPr>
          <w:trHeight w:val="570"/>
        </w:trPr>
        <w:tc>
          <w:tcPr>
            <w:cnfStyle w:val="001000000000" w:firstRow="0" w:lastRow="0" w:firstColumn="1" w:lastColumn="0" w:oddVBand="0" w:evenVBand="0" w:oddHBand="0" w:evenHBand="0" w:firstRowFirstColumn="0" w:firstRowLastColumn="0" w:lastRowFirstColumn="0" w:lastRowLastColumn="0"/>
            <w:tcW w:w="2943" w:type="dxa"/>
            <w:tcBorders>
              <w:top w:val="nil"/>
              <w:bottom w:val="nil"/>
            </w:tcBorders>
            <w:shd w:val="clear" w:color="auto" w:fill="auto"/>
          </w:tcPr>
          <w:p w14:paraId="2F8C67F1" w14:textId="77777777" w:rsidR="00745071" w:rsidRDefault="00C91FC4">
            <w:pPr>
              <w:widowControl/>
              <w:spacing w:after="0" w:line="240" w:lineRule="auto"/>
              <w:ind w:left="860" w:hanging="440"/>
              <w:textAlignment w:val="bottom"/>
              <w:rPr>
                <w:rFonts w:eastAsia="DengXian"/>
                <w:b w:val="0"/>
                <w:bCs w:val="0"/>
                <w:color w:val="000000"/>
                <w:sz w:val="22"/>
                <w:szCs w:val="22"/>
              </w:rPr>
            </w:pPr>
            <w:r>
              <w:rPr>
                <w:rFonts w:eastAsia="DengXian"/>
                <w:b w:val="0"/>
                <w:bCs w:val="0"/>
                <w:color w:val="000000"/>
                <w:kern w:val="0"/>
                <w:sz w:val="22"/>
                <w:szCs w:val="22"/>
                <w:lang w:bidi="ar"/>
              </w:rPr>
              <w:t>Genome size (Gb)</w:t>
            </w:r>
          </w:p>
        </w:tc>
        <w:tc>
          <w:tcPr>
            <w:tcW w:w="2694" w:type="dxa"/>
            <w:tcBorders>
              <w:top w:val="nil"/>
              <w:bottom w:val="nil"/>
            </w:tcBorders>
            <w:shd w:val="clear" w:color="auto" w:fill="auto"/>
            <w:noWrap/>
          </w:tcPr>
          <w:p w14:paraId="387C4DEF"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sz w:val="22"/>
                <w:szCs w:val="22"/>
              </w:rPr>
            </w:pPr>
            <w:r>
              <w:rPr>
                <w:rFonts w:eastAsia="DengXian"/>
                <w:color w:val="000000"/>
                <w:kern w:val="0"/>
                <w:sz w:val="22"/>
                <w:szCs w:val="22"/>
                <w:lang w:bidi="ar"/>
              </w:rPr>
              <w:t>2.57</w:t>
            </w:r>
          </w:p>
        </w:tc>
        <w:tc>
          <w:tcPr>
            <w:tcW w:w="2835" w:type="dxa"/>
            <w:tcBorders>
              <w:top w:val="nil"/>
              <w:bottom w:val="nil"/>
            </w:tcBorders>
            <w:shd w:val="clear" w:color="auto" w:fill="auto"/>
          </w:tcPr>
          <w:p w14:paraId="13C6AB4F"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eastAsia="DengXian" w:hint="eastAsia"/>
                <w:color w:val="000000"/>
                <w:kern w:val="0"/>
                <w:sz w:val="22"/>
                <w:szCs w:val="22"/>
                <w:lang w:bidi="ar"/>
              </w:rPr>
              <w:t>2</w:t>
            </w:r>
            <w:r>
              <w:rPr>
                <w:rFonts w:eastAsia="DengXian"/>
                <w:color w:val="000000"/>
                <w:kern w:val="0"/>
                <w:sz w:val="22"/>
                <w:szCs w:val="22"/>
                <w:lang w:bidi="ar"/>
              </w:rPr>
              <w:t>.50</w:t>
            </w:r>
          </w:p>
        </w:tc>
        <w:tc>
          <w:tcPr>
            <w:tcW w:w="4377" w:type="dxa"/>
            <w:tcBorders>
              <w:top w:val="nil"/>
              <w:bottom w:val="nil"/>
            </w:tcBorders>
            <w:shd w:val="clear" w:color="auto" w:fill="auto"/>
          </w:tcPr>
          <w:p w14:paraId="47A6B53D"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eastAsia="DengXian" w:hint="eastAsia"/>
                <w:color w:val="000000"/>
                <w:kern w:val="0"/>
                <w:sz w:val="22"/>
                <w:szCs w:val="22"/>
                <w:lang w:bidi="ar"/>
              </w:rPr>
              <w:t>2</w:t>
            </w:r>
            <w:r>
              <w:rPr>
                <w:rFonts w:eastAsia="DengXian"/>
                <w:color w:val="000000"/>
                <w:kern w:val="0"/>
                <w:sz w:val="22"/>
                <w:szCs w:val="22"/>
                <w:lang w:bidi="ar"/>
              </w:rPr>
              <w:t>.40</w:t>
            </w:r>
          </w:p>
        </w:tc>
      </w:tr>
      <w:tr w:rsidR="00745071" w14:paraId="3CFBF682" w14:textId="77777777" w:rsidTr="00745071">
        <w:trPr>
          <w:trHeight w:val="285"/>
        </w:trPr>
        <w:tc>
          <w:tcPr>
            <w:cnfStyle w:val="001000000000" w:firstRow="0" w:lastRow="0" w:firstColumn="1" w:lastColumn="0" w:oddVBand="0" w:evenVBand="0" w:oddHBand="0" w:evenHBand="0" w:firstRowFirstColumn="0" w:firstRowLastColumn="0" w:lastRowFirstColumn="0" w:lastRowLastColumn="0"/>
            <w:tcW w:w="2943" w:type="dxa"/>
            <w:tcBorders>
              <w:top w:val="nil"/>
              <w:bottom w:val="nil"/>
            </w:tcBorders>
            <w:shd w:val="clear" w:color="auto" w:fill="auto"/>
            <w:noWrap/>
          </w:tcPr>
          <w:p w14:paraId="1671329B" w14:textId="77777777" w:rsidR="00745071" w:rsidRDefault="00C91FC4">
            <w:pPr>
              <w:widowControl/>
              <w:spacing w:after="0" w:line="240" w:lineRule="auto"/>
              <w:ind w:left="860" w:hanging="440"/>
              <w:textAlignment w:val="bottom"/>
              <w:rPr>
                <w:rFonts w:eastAsia="DengXian"/>
                <w:b w:val="0"/>
                <w:bCs w:val="0"/>
                <w:color w:val="000000"/>
                <w:sz w:val="22"/>
                <w:szCs w:val="22"/>
              </w:rPr>
            </w:pPr>
            <w:r>
              <w:rPr>
                <w:rFonts w:eastAsia="DengXian"/>
                <w:b w:val="0"/>
                <w:bCs w:val="0"/>
                <w:color w:val="000000"/>
                <w:kern w:val="0"/>
                <w:sz w:val="22"/>
                <w:szCs w:val="22"/>
                <w:lang w:bidi="ar"/>
              </w:rPr>
              <w:t xml:space="preserve">Chromosomes </w:t>
            </w:r>
          </w:p>
        </w:tc>
        <w:tc>
          <w:tcPr>
            <w:tcW w:w="2694" w:type="dxa"/>
            <w:tcBorders>
              <w:top w:val="nil"/>
              <w:bottom w:val="nil"/>
            </w:tcBorders>
            <w:shd w:val="clear" w:color="auto" w:fill="auto"/>
            <w:noWrap/>
          </w:tcPr>
          <w:p w14:paraId="0FAF2221"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sz w:val="22"/>
                <w:szCs w:val="22"/>
              </w:rPr>
            </w:pPr>
            <w:r>
              <w:rPr>
                <w:rFonts w:eastAsia="DengXian"/>
                <w:color w:val="000000"/>
                <w:kern w:val="0"/>
                <w:sz w:val="22"/>
                <w:szCs w:val="22"/>
                <w:lang w:bidi="ar"/>
              </w:rPr>
              <w:t>44 (male</w:t>
            </w:r>
            <w:r>
              <w:rPr>
                <w:rFonts w:eastAsia="DengXian" w:hint="eastAsia"/>
                <w:color w:val="000000"/>
                <w:kern w:val="0"/>
                <w:sz w:val="22"/>
                <w:szCs w:val="22"/>
                <w:lang w:bidi="ar"/>
              </w:rPr>
              <w:t>)</w:t>
            </w:r>
          </w:p>
        </w:tc>
        <w:tc>
          <w:tcPr>
            <w:tcW w:w="2835" w:type="dxa"/>
            <w:tcBorders>
              <w:top w:val="nil"/>
              <w:bottom w:val="nil"/>
            </w:tcBorders>
            <w:shd w:val="clear" w:color="auto" w:fill="auto"/>
          </w:tcPr>
          <w:p w14:paraId="4CBCF9D8"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eastAsia="DengXian"/>
                <w:color w:val="000000"/>
                <w:kern w:val="0"/>
                <w:sz w:val="22"/>
                <w:szCs w:val="22"/>
                <w:lang w:bidi="ar"/>
              </w:rPr>
              <w:t>44(</w:t>
            </w:r>
            <w:r>
              <w:rPr>
                <w:rFonts w:eastAsia="DengXian" w:hint="eastAsia"/>
                <w:color w:val="000000"/>
                <w:kern w:val="0"/>
                <w:sz w:val="22"/>
                <w:szCs w:val="22"/>
                <w:lang w:bidi="ar"/>
              </w:rPr>
              <w:t>f</w:t>
            </w:r>
            <w:r>
              <w:rPr>
                <w:rFonts w:eastAsia="DengXian"/>
                <w:color w:val="000000"/>
                <w:kern w:val="0"/>
                <w:sz w:val="22"/>
                <w:szCs w:val="22"/>
                <w:lang w:bidi="ar"/>
              </w:rPr>
              <w:t>emale</w:t>
            </w:r>
            <w:r>
              <w:rPr>
                <w:rFonts w:eastAsia="DengXian" w:hint="eastAsia"/>
                <w:color w:val="000000"/>
                <w:kern w:val="0"/>
                <w:sz w:val="22"/>
                <w:szCs w:val="22"/>
                <w:lang w:bidi="ar"/>
              </w:rPr>
              <w:t>)</w:t>
            </w:r>
          </w:p>
        </w:tc>
        <w:tc>
          <w:tcPr>
            <w:tcW w:w="4377" w:type="dxa"/>
            <w:tcBorders>
              <w:top w:val="nil"/>
              <w:bottom w:val="nil"/>
            </w:tcBorders>
            <w:shd w:val="clear" w:color="auto" w:fill="auto"/>
          </w:tcPr>
          <w:p w14:paraId="08C9B39B" w14:textId="77777777" w:rsidR="00745071" w:rsidRDefault="00745071">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p>
        </w:tc>
      </w:tr>
      <w:tr w:rsidR="00745071" w14:paraId="452F31EF" w14:textId="77777777" w:rsidTr="00745071">
        <w:trPr>
          <w:trHeight w:val="570"/>
        </w:trPr>
        <w:tc>
          <w:tcPr>
            <w:cnfStyle w:val="001000000000" w:firstRow="0" w:lastRow="0" w:firstColumn="1" w:lastColumn="0" w:oddVBand="0" w:evenVBand="0" w:oddHBand="0" w:evenHBand="0" w:firstRowFirstColumn="0" w:firstRowLastColumn="0" w:lastRowFirstColumn="0" w:lastRowLastColumn="0"/>
            <w:tcW w:w="2943" w:type="dxa"/>
            <w:tcBorders>
              <w:top w:val="nil"/>
              <w:bottom w:val="nil"/>
            </w:tcBorders>
            <w:shd w:val="clear" w:color="auto" w:fill="auto"/>
          </w:tcPr>
          <w:p w14:paraId="292CB1B8" w14:textId="77777777" w:rsidR="00745071" w:rsidRDefault="00C91FC4">
            <w:pPr>
              <w:widowControl/>
              <w:spacing w:after="0" w:line="240" w:lineRule="auto"/>
              <w:ind w:left="860" w:hanging="440"/>
              <w:textAlignment w:val="bottom"/>
              <w:rPr>
                <w:rFonts w:eastAsia="DengXian"/>
                <w:b w:val="0"/>
                <w:bCs w:val="0"/>
                <w:color w:val="000000"/>
                <w:sz w:val="22"/>
                <w:szCs w:val="22"/>
              </w:rPr>
            </w:pPr>
            <w:r>
              <w:rPr>
                <w:rFonts w:eastAsia="DengXian"/>
                <w:b w:val="0"/>
                <w:bCs w:val="0"/>
                <w:color w:val="000000"/>
                <w:kern w:val="0"/>
                <w:sz w:val="22"/>
                <w:szCs w:val="22"/>
                <w:lang w:bidi="ar"/>
              </w:rPr>
              <w:t>Sequencing technology</w:t>
            </w:r>
          </w:p>
        </w:tc>
        <w:tc>
          <w:tcPr>
            <w:tcW w:w="2694" w:type="dxa"/>
            <w:tcBorders>
              <w:top w:val="nil"/>
              <w:bottom w:val="nil"/>
            </w:tcBorders>
            <w:shd w:val="clear" w:color="auto" w:fill="auto"/>
            <w:noWrap/>
          </w:tcPr>
          <w:p w14:paraId="32AAA72D"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sz w:val="22"/>
                <w:szCs w:val="22"/>
              </w:rPr>
            </w:pPr>
            <w:r>
              <w:rPr>
                <w:rFonts w:eastAsia="DengXian"/>
                <w:color w:val="000000"/>
                <w:kern w:val="0"/>
                <w:sz w:val="22"/>
                <w:szCs w:val="22"/>
                <w:lang w:bidi="ar"/>
              </w:rPr>
              <w:t>Illumina;Nanopore;Hi-C</w:t>
            </w:r>
          </w:p>
        </w:tc>
        <w:tc>
          <w:tcPr>
            <w:tcW w:w="2835" w:type="dxa"/>
            <w:tcBorders>
              <w:top w:val="nil"/>
              <w:bottom w:val="nil"/>
            </w:tcBorders>
            <w:shd w:val="clear" w:color="auto" w:fill="auto"/>
          </w:tcPr>
          <w:p w14:paraId="57DC4030" w14:textId="77777777" w:rsidR="00745071" w:rsidRDefault="00C91FC4">
            <w:pPr>
              <w:widowControl/>
              <w:spacing w:after="0" w:line="240" w:lineRule="auto"/>
              <w:ind w:left="820" w:hanging="40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ascii="Arial" w:hAnsi="Arial" w:cs="Arial"/>
                <w:color w:val="000000"/>
                <w:sz w:val="20"/>
                <w:szCs w:val="20"/>
                <w:shd w:val="clear" w:color="auto" w:fill="FFFFFF"/>
              </w:rPr>
              <w:t>Illumina HiSeq</w:t>
            </w:r>
          </w:p>
        </w:tc>
        <w:tc>
          <w:tcPr>
            <w:tcW w:w="4377" w:type="dxa"/>
            <w:tcBorders>
              <w:top w:val="nil"/>
              <w:bottom w:val="nil"/>
            </w:tcBorders>
            <w:shd w:val="clear" w:color="auto" w:fill="auto"/>
          </w:tcPr>
          <w:p w14:paraId="37975F49" w14:textId="77777777" w:rsidR="00745071" w:rsidRDefault="00C91FC4">
            <w:pPr>
              <w:widowControl/>
              <w:spacing w:after="0" w:line="240" w:lineRule="auto"/>
              <w:ind w:left="820" w:hanging="400"/>
              <w:textAlignment w:val="bottom"/>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shd w:val="clear" w:color="auto" w:fill="FFFFFF"/>
              </w:rPr>
            </w:pPr>
            <w:r>
              <w:rPr>
                <w:rFonts w:ascii="Arial" w:hAnsi="Arial" w:cs="Arial"/>
                <w:color w:val="000000"/>
                <w:sz w:val="20"/>
                <w:szCs w:val="20"/>
                <w:shd w:val="clear" w:color="auto" w:fill="FFFFFF"/>
              </w:rPr>
              <w:t>Illumina GA IIx</w:t>
            </w:r>
          </w:p>
        </w:tc>
      </w:tr>
      <w:tr w:rsidR="00745071" w14:paraId="420837AC" w14:textId="77777777" w:rsidTr="00745071">
        <w:trPr>
          <w:trHeight w:val="285"/>
        </w:trPr>
        <w:tc>
          <w:tcPr>
            <w:cnfStyle w:val="001000000000" w:firstRow="0" w:lastRow="0" w:firstColumn="1" w:lastColumn="0" w:oddVBand="0" w:evenVBand="0" w:oddHBand="0" w:evenHBand="0" w:firstRowFirstColumn="0" w:firstRowLastColumn="0" w:lastRowFirstColumn="0" w:lastRowLastColumn="0"/>
            <w:tcW w:w="2943" w:type="dxa"/>
            <w:tcBorders>
              <w:top w:val="nil"/>
              <w:bottom w:val="nil"/>
            </w:tcBorders>
            <w:shd w:val="clear" w:color="auto" w:fill="auto"/>
          </w:tcPr>
          <w:p w14:paraId="3E9B836D" w14:textId="77777777" w:rsidR="00745071" w:rsidRDefault="00C91FC4">
            <w:pPr>
              <w:widowControl/>
              <w:spacing w:after="0" w:line="240" w:lineRule="auto"/>
              <w:ind w:left="860" w:hanging="440"/>
              <w:textAlignment w:val="bottom"/>
              <w:rPr>
                <w:rFonts w:eastAsia="DengXian"/>
                <w:b w:val="0"/>
                <w:bCs w:val="0"/>
                <w:color w:val="000000"/>
                <w:sz w:val="22"/>
                <w:szCs w:val="22"/>
              </w:rPr>
            </w:pPr>
            <w:r>
              <w:rPr>
                <w:rFonts w:eastAsia="DengXian"/>
                <w:b w:val="0"/>
                <w:bCs w:val="0"/>
                <w:color w:val="000000"/>
                <w:kern w:val="0"/>
                <w:sz w:val="22"/>
                <w:szCs w:val="22"/>
                <w:lang w:bidi="ar"/>
              </w:rPr>
              <w:t>Coverage</w:t>
            </w:r>
          </w:p>
        </w:tc>
        <w:tc>
          <w:tcPr>
            <w:tcW w:w="2694" w:type="dxa"/>
            <w:tcBorders>
              <w:top w:val="nil"/>
              <w:bottom w:val="nil"/>
            </w:tcBorders>
            <w:shd w:val="clear" w:color="auto" w:fill="auto"/>
            <w:noWrap/>
          </w:tcPr>
          <w:p w14:paraId="6F0DD21F"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eastAsia="DengXian"/>
                <w:color w:val="000000"/>
                <w:kern w:val="0"/>
                <w:sz w:val="22"/>
                <w:szCs w:val="22"/>
                <w:lang w:bidi="ar"/>
              </w:rPr>
              <w:t>100×Illumina;</w:t>
            </w:r>
          </w:p>
          <w:p w14:paraId="0042F430"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eastAsia="DengXian"/>
                <w:color w:val="000000"/>
                <w:kern w:val="0"/>
                <w:sz w:val="22"/>
                <w:szCs w:val="22"/>
                <w:lang w:bidi="ar"/>
              </w:rPr>
              <w:t>100×Nanopore;</w:t>
            </w:r>
          </w:p>
          <w:p w14:paraId="239E91E8"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sz w:val="22"/>
                <w:szCs w:val="22"/>
              </w:rPr>
            </w:pPr>
            <w:r>
              <w:rPr>
                <w:rFonts w:eastAsia="DengXian"/>
                <w:color w:val="000000"/>
                <w:kern w:val="0"/>
                <w:sz w:val="22"/>
                <w:szCs w:val="22"/>
                <w:lang w:bidi="ar"/>
              </w:rPr>
              <w:t>100×Hi-C</w:t>
            </w:r>
          </w:p>
        </w:tc>
        <w:tc>
          <w:tcPr>
            <w:tcW w:w="2835" w:type="dxa"/>
            <w:tcBorders>
              <w:top w:val="nil"/>
              <w:bottom w:val="nil"/>
            </w:tcBorders>
            <w:shd w:val="clear" w:color="auto" w:fill="auto"/>
          </w:tcPr>
          <w:p w14:paraId="15503B2A"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eastAsia="DengXian"/>
                <w:color w:val="000000"/>
                <w:kern w:val="0"/>
                <w:sz w:val="22"/>
                <w:szCs w:val="22"/>
                <w:lang w:bidi="ar"/>
              </w:rPr>
              <w:t>115×Illumina</w:t>
            </w:r>
          </w:p>
        </w:tc>
        <w:tc>
          <w:tcPr>
            <w:tcW w:w="4377" w:type="dxa"/>
            <w:tcBorders>
              <w:top w:val="nil"/>
              <w:bottom w:val="nil"/>
            </w:tcBorders>
            <w:shd w:val="clear" w:color="auto" w:fill="auto"/>
          </w:tcPr>
          <w:p w14:paraId="41FA7FDE" w14:textId="77777777" w:rsidR="00745071" w:rsidRDefault="00C91FC4">
            <w:pPr>
              <w:widowControl/>
              <w:spacing w:after="0" w:line="240" w:lineRule="auto"/>
              <w:ind w:left="820" w:hanging="40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ascii="Arial" w:hAnsi="Arial" w:cs="Arial"/>
                <w:color w:val="000000"/>
                <w:sz w:val="20"/>
                <w:szCs w:val="20"/>
                <w:shd w:val="clear" w:color="auto" w:fill="FFFFFF"/>
              </w:rPr>
              <w:t>130</w:t>
            </w:r>
            <w:r>
              <w:rPr>
                <w:rFonts w:eastAsia="DengXian"/>
                <w:color w:val="000000"/>
                <w:kern w:val="0"/>
                <w:sz w:val="22"/>
                <w:szCs w:val="22"/>
                <w:lang w:bidi="ar"/>
              </w:rPr>
              <w:t>×Illumina</w:t>
            </w:r>
          </w:p>
        </w:tc>
      </w:tr>
      <w:tr w:rsidR="00745071" w14:paraId="42BA24FC" w14:textId="77777777" w:rsidTr="00745071">
        <w:trPr>
          <w:trHeight w:val="285"/>
        </w:trPr>
        <w:tc>
          <w:tcPr>
            <w:cnfStyle w:val="001000000000" w:firstRow="0" w:lastRow="0" w:firstColumn="1" w:lastColumn="0" w:oddVBand="0" w:evenVBand="0" w:oddHBand="0" w:evenHBand="0" w:firstRowFirstColumn="0" w:firstRowLastColumn="0" w:lastRowFirstColumn="0" w:lastRowLastColumn="0"/>
            <w:tcW w:w="2943" w:type="dxa"/>
            <w:tcBorders>
              <w:top w:val="nil"/>
              <w:bottom w:val="nil"/>
            </w:tcBorders>
            <w:shd w:val="clear" w:color="auto" w:fill="auto"/>
          </w:tcPr>
          <w:p w14:paraId="504C9B06" w14:textId="77777777" w:rsidR="00745071" w:rsidRDefault="00C91FC4">
            <w:pPr>
              <w:widowControl/>
              <w:spacing w:after="0" w:line="240" w:lineRule="auto"/>
              <w:ind w:left="860" w:hanging="440"/>
              <w:textAlignment w:val="bottom"/>
              <w:rPr>
                <w:rFonts w:eastAsia="DengXian"/>
                <w:b w:val="0"/>
                <w:bCs w:val="0"/>
                <w:color w:val="000000"/>
                <w:sz w:val="22"/>
                <w:szCs w:val="22"/>
              </w:rPr>
            </w:pPr>
            <w:r>
              <w:rPr>
                <w:rFonts w:eastAsia="DengXian"/>
                <w:b w:val="0"/>
                <w:bCs w:val="0"/>
                <w:color w:val="000000"/>
                <w:kern w:val="0"/>
                <w:sz w:val="22"/>
                <w:szCs w:val="22"/>
                <w:lang w:bidi="ar"/>
              </w:rPr>
              <w:t>Assembler</w:t>
            </w:r>
          </w:p>
        </w:tc>
        <w:tc>
          <w:tcPr>
            <w:tcW w:w="2694" w:type="dxa"/>
            <w:tcBorders>
              <w:top w:val="nil"/>
              <w:bottom w:val="nil"/>
            </w:tcBorders>
            <w:shd w:val="clear" w:color="auto" w:fill="auto"/>
            <w:noWrap/>
          </w:tcPr>
          <w:p w14:paraId="25E41158"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sz w:val="22"/>
                <w:szCs w:val="22"/>
              </w:rPr>
            </w:pPr>
            <w:r>
              <w:rPr>
                <w:rFonts w:eastAsia="DengXian"/>
                <w:color w:val="000000"/>
                <w:kern w:val="0"/>
                <w:sz w:val="22"/>
                <w:szCs w:val="22"/>
                <w:lang w:bidi="ar"/>
              </w:rPr>
              <w:t>wtdbg2</w:t>
            </w:r>
          </w:p>
        </w:tc>
        <w:tc>
          <w:tcPr>
            <w:tcW w:w="2835" w:type="dxa"/>
            <w:tcBorders>
              <w:top w:val="nil"/>
              <w:bottom w:val="nil"/>
            </w:tcBorders>
            <w:shd w:val="clear" w:color="auto" w:fill="auto"/>
          </w:tcPr>
          <w:p w14:paraId="397A207B"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eastAsia="DengXian"/>
                <w:color w:val="000000"/>
                <w:kern w:val="0"/>
                <w:sz w:val="22"/>
                <w:szCs w:val="22"/>
                <w:lang w:bidi="ar"/>
              </w:rPr>
              <w:t>allpaths v. R44683</w:t>
            </w:r>
          </w:p>
        </w:tc>
        <w:tc>
          <w:tcPr>
            <w:tcW w:w="4377" w:type="dxa"/>
            <w:tcBorders>
              <w:top w:val="nil"/>
              <w:bottom w:val="nil"/>
            </w:tcBorders>
            <w:shd w:val="clear" w:color="auto" w:fill="auto"/>
          </w:tcPr>
          <w:p w14:paraId="1D3CDB6A"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eastAsia="DengXian"/>
                <w:color w:val="000000"/>
                <w:kern w:val="0"/>
                <w:sz w:val="22"/>
                <w:szCs w:val="22"/>
                <w:lang w:bidi="ar"/>
              </w:rPr>
              <w:t>SOAPdenovo v. 1.05</w:t>
            </w:r>
          </w:p>
        </w:tc>
      </w:tr>
      <w:tr w:rsidR="00745071" w14:paraId="6467AC31" w14:textId="77777777" w:rsidTr="00745071">
        <w:trPr>
          <w:trHeight w:val="570"/>
        </w:trPr>
        <w:tc>
          <w:tcPr>
            <w:cnfStyle w:val="001000000000" w:firstRow="0" w:lastRow="0" w:firstColumn="1" w:lastColumn="0" w:oddVBand="0" w:evenVBand="0" w:oddHBand="0" w:evenHBand="0" w:firstRowFirstColumn="0" w:firstRowLastColumn="0" w:lastRowFirstColumn="0" w:lastRowLastColumn="0"/>
            <w:tcW w:w="2943" w:type="dxa"/>
            <w:tcBorders>
              <w:top w:val="nil"/>
              <w:bottom w:val="nil"/>
            </w:tcBorders>
            <w:shd w:val="clear" w:color="auto" w:fill="auto"/>
          </w:tcPr>
          <w:p w14:paraId="7A29A937" w14:textId="77777777" w:rsidR="00745071" w:rsidRDefault="00C91FC4">
            <w:pPr>
              <w:widowControl/>
              <w:spacing w:after="0" w:line="240" w:lineRule="auto"/>
              <w:ind w:left="860" w:hanging="440"/>
              <w:textAlignment w:val="bottom"/>
              <w:rPr>
                <w:rFonts w:eastAsia="DengXian"/>
                <w:b w:val="0"/>
                <w:bCs w:val="0"/>
                <w:color w:val="000000"/>
                <w:sz w:val="22"/>
                <w:szCs w:val="22"/>
              </w:rPr>
            </w:pPr>
            <w:r>
              <w:rPr>
                <w:rFonts w:eastAsia="DengXian"/>
                <w:b w:val="0"/>
                <w:bCs w:val="0"/>
                <w:color w:val="000000"/>
                <w:kern w:val="0"/>
                <w:sz w:val="22"/>
                <w:szCs w:val="22"/>
                <w:lang w:bidi="ar"/>
              </w:rPr>
              <w:t>Contig N50 (bp)</w:t>
            </w:r>
          </w:p>
        </w:tc>
        <w:tc>
          <w:tcPr>
            <w:tcW w:w="2694" w:type="dxa"/>
            <w:tcBorders>
              <w:top w:val="nil"/>
              <w:bottom w:val="nil"/>
            </w:tcBorders>
            <w:shd w:val="clear" w:color="auto" w:fill="auto"/>
            <w:noWrap/>
          </w:tcPr>
          <w:p w14:paraId="2B4DA2BC"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sz w:val="22"/>
                <w:szCs w:val="22"/>
              </w:rPr>
            </w:pPr>
            <w:r>
              <w:rPr>
                <w:rFonts w:eastAsia="DengXian"/>
                <w:color w:val="000000"/>
                <w:kern w:val="0"/>
                <w:sz w:val="22"/>
                <w:szCs w:val="22"/>
                <w:lang w:bidi="ar"/>
              </w:rPr>
              <w:t>35,650,180</w:t>
            </w:r>
          </w:p>
        </w:tc>
        <w:tc>
          <w:tcPr>
            <w:tcW w:w="2835" w:type="dxa"/>
            <w:tcBorders>
              <w:top w:val="nil"/>
              <w:bottom w:val="nil"/>
            </w:tcBorders>
            <w:shd w:val="clear" w:color="auto" w:fill="auto"/>
          </w:tcPr>
          <w:p w14:paraId="5C68D498"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eastAsia="DengXian"/>
                <w:color w:val="000000"/>
                <w:kern w:val="0"/>
                <w:sz w:val="22"/>
                <w:szCs w:val="22"/>
                <w:lang w:bidi="ar"/>
              </w:rPr>
              <w:t>22,511</w:t>
            </w:r>
          </w:p>
        </w:tc>
        <w:tc>
          <w:tcPr>
            <w:tcW w:w="4377" w:type="dxa"/>
            <w:tcBorders>
              <w:top w:val="nil"/>
              <w:bottom w:val="nil"/>
            </w:tcBorders>
            <w:shd w:val="clear" w:color="auto" w:fill="auto"/>
          </w:tcPr>
          <w:p w14:paraId="3CB0C44E" w14:textId="77777777" w:rsidR="00745071" w:rsidRDefault="00C91FC4">
            <w:pPr>
              <w:widowControl/>
              <w:tabs>
                <w:tab w:val="left" w:pos="1092"/>
              </w:tabs>
              <w:spacing w:after="0" w:line="240" w:lineRule="auto"/>
              <w:ind w:left="820" w:hanging="40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ascii="Arial" w:hAnsi="Arial" w:cs="Arial"/>
                <w:color w:val="000000"/>
                <w:sz w:val="20"/>
                <w:szCs w:val="20"/>
                <w:shd w:val="clear" w:color="auto" w:fill="FFFFFF"/>
              </w:rPr>
              <w:t>39,361</w:t>
            </w:r>
          </w:p>
        </w:tc>
      </w:tr>
      <w:tr w:rsidR="00745071" w14:paraId="3F0DC103" w14:textId="77777777" w:rsidTr="00745071">
        <w:trPr>
          <w:trHeight w:val="570"/>
        </w:trPr>
        <w:tc>
          <w:tcPr>
            <w:cnfStyle w:val="001000000000" w:firstRow="0" w:lastRow="0" w:firstColumn="1" w:lastColumn="0" w:oddVBand="0" w:evenVBand="0" w:oddHBand="0" w:evenHBand="0" w:firstRowFirstColumn="0" w:firstRowLastColumn="0" w:lastRowFirstColumn="0" w:lastRowLastColumn="0"/>
            <w:tcW w:w="2943" w:type="dxa"/>
            <w:tcBorders>
              <w:top w:val="nil"/>
              <w:bottom w:val="nil"/>
            </w:tcBorders>
            <w:shd w:val="clear" w:color="auto" w:fill="auto"/>
          </w:tcPr>
          <w:p w14:paraId="7845B50E" w14:textId="77777777" w:rsidR="00745071" w:rsidRDefault="00C91FC4">
            <w:pPr>
              <w:widowControl/>
              <w:spacing w:after="0" w:line="240" w:lineRule="auto"/>
              <w:ind w:left="860" w:hanging="440"/>
              <w:textAlignment w:val="bottom"/>
              <w:rPr>
                <w:rFonts w:eastAsia="DengXian"/>
                <w:b w:val="0"/>
                <w:bCs w:val="0"/>
                <w:color w:val="000000"/>
                <w:sz w:val="22"/>
                <w:szCs w:val="22"/>
              </w:rPr>
            </w:pPr>
            <w:r>
              <w:rPr>
                <w:rFonts w:eastAsia="DengXian"/>
                <w:b w:val="0"/>
                <w:bCs w:val="0"/>
                <w:color w:val="000000"/>
                <w:kern w:val="0"/>
                <w:sz w:val="22"/>
                <w:szCs w:val="22"/>
                <w:lang w:bidi="ar"/>
              </w:rPr>
              <w:t>Number of contigs</w:t>
            </w:r>
          </w:p>
        </w:tc>
        <w:tc>
          <w:tcPr>
            <w:tcW w:w="2694" w:type="dxa"/>
            <w:tcBorders>
              <w:top w:val="nil"/>
              <w:bottom w:val="nil"/>
            </w:tcBorders>
            <w:shd w:val="clear" w:color="auto" w:fill="auto"/>
            <w:noWrap/>
          </w:tcPr>
          <w:p w14:paraId="253FD173"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sz w:val="22"/>
                <w:szCs w:val="22"/>
              </w:rPr>
            </w:pPr>
            <w:r>
              <w:rPr>
                <w:rFonts w:eastAsia="DengXian"/>
                <w:color w:val="000000"/>
                <w:kern w:val="0"/>
                <w:sz w:val="22"/>
                <w:szCs w:val="22"/>
                <w:lang w:bidi="ar"/>
              </w:rPr>
              <w:t>8,600</w:t>
            </w:r>
          </w:p>
        </w:tc>
        <w:tc>
          <w:tcPr>
            <w:tcW w:w="2835" w:type="dxa"/>
            <w:tcBorders>
              <w:top w:val="nil"/>
              <w:bottom w:val="nil"/>
            </w:tcBorders>
            <w:shd w:val="clear" w:color="auto" w:fill="auto"/>
          </w:tcPr>
          <w:p w14:paraId="1C52E9E4" w14:textId="77777777" w:rsidR="00745071" w:rsidRDefault="00C91FC4">
            <w:pPr>
              <w:widowControl/>
              <w:spacing w:after="0" w:line="240" w:lineRule="auto"/>
              <w:ind w:left="820" w:hanging="40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ascii="Arial" w:hAnsi="Arial" w:cs="Arial"/>
                <w:color w:val="000000"/>
                <w:sz w:val="20"/>
                <w:szCs w:val="20"/>
                <w:shd w:val="clear" w:color="auto" w:fill="FFFFFF"/>
              </w:rPr>
              <w:t>237,700</w:t>
            </w:r>
          </w:p>
        </w:tc>
        <w:tc>
          <w:tcPr>
            <w:tcW w:w="4377" w:type="dxa"/>
            <w:tcBorders>
              <w:top w:val="nil"/>
              <w:bottom w:val="nil"/>
            </w:tcBorders>
            <w:shd w:val="clear" w:color="auto" w:fill="auto"/>
          </w:tcPr>
          <w:p w14:paraId="33E3A3C0" w14:textId="77777777" w:rsidR="00745071" w:rsidRDefault="00C91FC4">
            <w:pPr>
              <w:widowControl/>
              <w:spacing w:after="0" w:line="240" w:lineRule="auto"/>
              <w:ind w:left="820" w:hanging="400"/>
              <w:textAlignment w:val="bottom"/>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shd w:val="clear" w:color="auto" w:fill="FFFFFF"/>
              </w:rPr>
            </w:pPr>
            <w:r>
              <w:rPr>
                <w:rFonts w:ascii="Arial" w:hAnsi="Arial" w:cs="Arial"/>
                <w:color w:val="000000"/>
                <w:sz w:val="20"/>
                <w:szCs w:val="20"/>
                <w:shd w:val="clear" w:color="auto" w:fill="FFFFFF"/>
              </w:rPr>
              <w:t>265,787</w:t>
            </w:r>
          </w:p>
        </w:tc>
      </w:tr>
      <w:tr w:rsidR="00745071" w14:paraId="25593DBF" w14:textId="77777777" w:rsidTr="00745071">
        <w:trPr>
          <w:trHeight w:val="570"/>
        </w:trPr>
        <w:tc>
          <w:tcPr>
            <w:cnfStyle w:val="001000000000" w:firstRow="0" w:lastRow="0" w:firstColumn="1" w:lastColumn="0" w:oddVBand="0" w:evenVBand="0" w:oddHBand="0" w:evenHBand="0" w:firstRowFirstColumn="0" w:firstRowLastColumn="0" w:lastRowFirstColumn="0" w:lastRowLastColumn="0"/>
            <w:tcW w:w="2943" w:type="dxa"/>
            <w:tcBorders>
              <w:top w:val="nil"/>
              <w:bottom w:val="nil"/>
            </w:tcBorders>
            <w:shd w:val="clear" w:color="auto" w:fill="auto"/>
          </w:tcPr>
          <w:p w14:paraId="0DB255C7" w14:textId="77777777" w:rsidR="00745071" w:rsidRDefault="00C91FC4">
            <w:pPr>
              <w:widowControl/>
              <w:spacing w:after="0" w:line="240" w:lineRule="auto"/>
              <w:ind w:left="860" w:hanging="440"/>
              <w:textAlignment w:val="bottom"/>
              <w:rPr>
                <w:rFonts w:eastAsia="DengXian"/>
                <w:b w:val="0"/>
                <w:bCs w:val="0"/>
                <w:color w:val="000000"/>
                <w:sz w:val="22"/>
                <w:szCs w:val="22"/>
              </w:rPr>
            </w:pPr>
            <w:r>
              <w:rPr>
                <w:rFonts w:eastAsia="DengXian"/>
                <w:b w:val="0"/>
                <w:bCs w:val="0"/>
                <w:color w:val="000000"/>
                <w:kern w:val="0"/>
                <w:sz w:val="22"/>
                <w:szCs w:val="22"/>
                <w:lang w:bidi="ar"/>
              </w:rPr>
              <w:t>Scaffold N50 (bp)</w:t>
            </w:r>
          </w:p>
        </w:tc>
        <w:tc>
          <w:tcPr>
            <w:tcW w:w="2694" w:type="dxa"/>
            <w:tcBorders>
              <w:top w:val="nil"/>
              <w:bottom w:val="nil"/>
            </w:tcBorders>
            <w:shd w:val="clear" w:color="auto" w:fill="auto"/>
            <w:noWrap/>
          </w:tcPr>
          <w:p w14:paraId="0D9163ED"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sz w:val="22"/>
                <w:szCs w:val="22"/>
              </w:rPr>
            </w:pPr>
            <w:r>
              <w:rPr>
                <w:rFonts w:eastAsia="DengXian"/>
                <w:color w:val="000000"/>
                <w:kern w:val="0"/>
                <w:sz w:val="22"/>
                <w:szCs w:val="22"/>
                <w:lang w:bidi="ar"/>
              </w:rPr>
              <w:t>114,594,012</w:t>
            </w:r>
          </w:p>
        </w:tc>
        <w:tc>
          <w:tcPr>
            <w:tcW w:w="2835" w:type="dxa"/>
            <w:tcBorders>
              <w:top w:val="nil"/>
              <w:bottom w:val="nil"/>
            </w:tcBorders>
            <w:shd w:val="clear" w:color="auto" w:fill="auto"/>
          </w:tcPr>
          <w:p w14:paraId="1DB32A28"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eastAsia="DengXian"/>
                <w:color w:val="000000"/>
                <w:kern w:val="0"/>
                <w:sz w:val="22"/>
                <w:szCs w:val="22"/>
                <w:lang w:bidi="ar"/>
              </w:rPr>
              <w:t>12,753,307</w:t>
            </w:r>
          </w:p>
        </w:tc>
        <w:tc>
          <w:tcPr>
            <w:tcW w:w="4377" w:type="dxa"/>
            <w:tcBorders>
              <w:top w:val="nil"/>
              <w:bottom w:val="nil"/>
            </w:tcBorders>
            <w:shd w:val="clear" w:color="auto" w:fill="auto"/>
          </w:tcPr>
          <w:p w14:paraId="7D64F6B3" w14:textId="77777777" w:rsidR="00745071" w:rsidRDefault="00C91FC4">
            <w:pPr>
              <w:widowControl/>
              <w:spacing w:after="0" w:line="240" w:lineRule="auto"/>
              <w:ind w:left="820" w:hanging="40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ascii="Arial" w:hAnsi="Arial" w:cs="Arial"/>
                <w:color w:val="000000"/>
                <w:sz w:val="20"/>
                <w:szCs w:val="20"/>
                <w:shd w:val="clear" w:color="auto" w:fill="FFFFFF"/>
              </w:rPr>
              <w:t>1,147,233</w:t>
            </w:r>
          </w:p>
        </w:tc>
      </w:tr>
      <w:tr w:rsidR="00745071" w14:paraId="06B40486" w14:textId="77777777" w:rsidTr="00745071">
        <w:trPr>
          <w:trHeight w:val="570"/>
        </w:trPr>
        <w:tc>
          <w:tcPr>
            <w:cnfStyle w:val="001000000000" w:firstRow="0" w:lastRow="0" w:firstColumn="1" w:lastColumn="0" w:oddVBand="0" w:evenVBand="0" w:oddHBand="0" w:evenHBand="0" w:firstRowFirstColumn="0" w:firstRowLastColumn="0" w:lastRowFirstColumn="0" w:lastRowLastColumn="0"/>
            <w:tcW w:w="2943" w:type="dxa"/>
            <w:tcBorders>
              <w:top w:val="nil"/>
              <w:bottom w:val="nil"/>
            </w:tcBorders>
            <w:shd w:val="clear" w:color="auto" w:fill="auto"/>
          </w:tcPr>
          <w:p w14:paraId="6BA280A8" w14:textId="77777777" w:rsidR="00745071" w:rsidRDefault="00C91FC4">
            <w:pPr>
              <w:widowControl/>
              <w:spacing w:after="0" w:line="240" w:lineRule="auto"/>
              <w:ind w:left="860" w:hanging="440"/>
              <w:textAlignment w:val="bottom"/>
              <w:rPr>
                <w:rFonts w:eastAsia="DengXian"/>
                <w:b w:val="0"/>
                <w:bCs w:val="0"/>
                <w:color w:val="000000"/>
                <w:sz w:val="22"/>
                <w:szCs w:val="22"/>
              </w:rPr>
            </w:pPr>
            <w:r>
              <w:rPr>
                <w:rFonts w:eastAsia="DengXian"/>
                <w:b w:val="0"/>
                <w:bCs w:val="0"/>
                <w:color w:val="000000"/>
                <w:kern w:val="0"/>
                <w:sz w:val="22"/>
                <w:szCs w:val="22"/>
                <w:lang w:bidi="ar"/>
              </w:rPr>
              <w:t>Number of scaffolds</w:t>
            </w:r>
          </w:p>
        </w:tc>
        <w:tc>
          <w:tcPr>
            <w:tcW w:w="2694" w:type="dxa"/>
            <w:tcBorders>
              <w:top w:val="nil"/>
              <w:bottom w:val="nil"/>
            </w:tcBorders>
            <w:shd w:val="clear" w:color="auto" w:fill="auto"/>
            <w:noWrap/>
          </w:tcPr>
          <w:p w14:paraId="542E96AE" w14:textId="77777777" w:rsidR="00745071" w:rsidRDefault="00C91FC4">
            <w:pPr>
              <w:widowControl/>
              <w:spacing w:after="0" w:line="240" w:lineRule="auto"/>
              <w:ind w:left="860" w:hanging="44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sz w:val="22"/>
                <w:szCs w:val="22"/>
              </w:rPr>
            </w:pPr>
            <w:r>
              <w:rPr>
                <w:rFonts w:eastAsia="DengXian"/>
                <w:color w:val="000000"/>
                <w:kern w:val="0"/>
                <w:sz w:val="22"/>
                <w:szCs w:val="22"/>
                <w:lang w:bidi="ar"/>
              </w:rPr>
              <w:t>8,303</w:t>
            </w:r>
          </w:p>
        </w:tc>
        <w:tc>
          <w:tcPr>
            <w:tcW w:w="2835" w:type="dxa"/>
            <w:tcBorders>
              <w:top w:val="nil"/>
              <w:bottom w:val="nil"/>
            </w:tcBorders>
            <w:shd w:val="clear" w:color="auto" w:fill="auto"/>
          </w:tcPr>
          <w:p w14:paraId="1A576F8C" w14:textId="77777777" w:rsidR="00745071" w:rsidRDefault="00C91FC4">
            <w:pPr>
              <w:widowControl/>
              <w:spacing w:after="0" w:line="240" w:lineRule="auto"/>
              <w:ind w:left="820" w:hanging="400"/>
              <w:textAlignment w:val="bottom"/>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rFonts w:ascii="Arial" w:hAnsi="Arial" w:cs="Arial"/>
                <w:color w:val="000000"/>
                <w:sz w:val="20"/>
                <w:szCs w:val="20"/>
                <w:shd w:val="clear" w:color="auto" w:fill="FFFFFF"/>
              </w:rPr>
              <w:t>21,484</w:t>
            </w:r>
          </w:p>
        </w:tc>
        <w:tc>
          <w:tcPr>
            <w:tcW w:w="4377" w:type="dxa"/>
            <w:tcBorders>
              <w:top w:val="nil"/>
              <w:bottom w:val="nil"/>
            </w:tcBorders>
            <w:shd w:val="clear" w:color="auto" w:fill="auto"/>
          </w:tcPr>
          <w:p w14:paraId="275F1BA3" w14:textId="77777777" w:rsidR="00745071" w:rsidRDefault="00C91FC4">
            <w:pPr>
              <w:widowControl/>
              <w:spacing w:after="0" w:line="240" w:lineRule="auto"/>
              <w:ind w:left="820" w:hanging="400"/>
              <w:textAlignment w:val="bottom"/>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shd w:val="clear" w:color="auto" w:fill="FFFFFF"/>
              </w:rPr>
            </w:pPr>
            <w:r>
              <w:rPr>
                <w:rFonts w:ascii="Arial" w:hAnsi="Arial" w:cs="Arial"/>
                <w:color w:val="000000"/>
                <w:sz w:val="20"/>
                <w:szCs w:val="20"/>
                <w:shd w:val="clear" w:color="auto" w:fill="FFFFFF"/>
              </w:rPr>
              <w:t>109,152</w:t>
            </w:r>
          </w:p>
        </w:tc>
      </w:tr>
      <w:tr w:rsidR="00745071" w14:paraId="30573FAD" w14:textId="77777777" w:rsidTr="00745071">
        <w:trPr>
          <w:trHeight w:val="570"/>
        </w:trPr>
        <w:tc>
          <w:tcPr>
            <w:cnfStyle w:val="001000000000" w:firstRow="0" w:lastRow="0" w:firstColumn="1" w:lastColumn="0" w:oddVBand="0" w:evenVBand="0" w:oddHBand="0" w:evenHBand="0" w:firstRowFirstColumn="0" w:firstRowLastColumn="0" w:lastRowFirstColumn="0" w:lastRowLastColumn="0"/>
            <w:tcW w:w="2943" w:type="dxa"/>
            <w:tcBorders>
              <w:top w:val="nil"/>
            </w:tcBorders>
            <w:shd w:val="clear" w:color="auto" w:fill="auto"/>
          </w:tcPr>
          <w:p w14:paraId="431E4705" w14:textId="77777777" w:rsidR="00745071" w:rsidRDefault="00C91FC4">
            <w:pPr>
              <w:spacing w:after="0" w:line="240" w:lineRule="auto"/>
              <w:ind w:left="840" w:hanging="420"/>
              <w:rPr>
                <w:b w:val="0"/>
                <w:bCs w:val="0"/>
                <w:color w:val="000000"/>
                <w:kern w:val="0"/>
                <w:sz w:val="22"/>
                <w:szCs w:val="22"/>
                <w:lang w:bidi="ar"/>
              </w:rPr>
            </w:pPr>
            <w:r>
              <w:rPr>
                <w:b w:val="0"/>
                <w:bCs w:val="0"/>
                <w:color w:val="000000"/>
              </w:rPr>
              <w:t>Total annotated</w:t>
            </w:r>
            <w:r>
              <w:rPr>
                <w:rFonts w:hint="eastAsia"/>
                <w:b w:val="0"/>
                <w:bCs w:val="0"/>
                <w:color w:val="000000"/>
              </w:rPr>
              <w:t xml:space="preserve"> gene</w:t>
            </w:r>
          </w:p>
        </w:tc>
        <w:tc>
          <w:tcPr>
            <w:tcW w:w="2694" w:type="dxa"/>
            <w:tcBorders>
              <w:top w:val="nil"/>
            </w:tcBorders>
            <w:shd w:val="clear" w:color="auto" w:fill="auto"/>
            <w:noWrap/>
          </w:tcPr>
          <w:p w14:paraId="7B976973" w14:textId="77777777" w:rsidR="00745071" w:rsidRDefault="00C91FC4">
            <w:pPr>
              <w:spacing w:after="0" w:line="240" w:lineRule="auto"/>
              <w:ind w:left="840" w:hanging="420"/>
              <w:cnfStyle w:val="000000000000" w:firstRow="0" w:lastRow="0" w:firstColumn="0" w:lastColumn="0" w:oddVBand="0" w:evenVBand="0" w:oddHBand="0" w:evenHBand="0" w:firstRowFirstColumn="0" w:firstRowLastColumn="0" w:lastRowFirstColumn="0" w:lastRowLastColumn="0"/>
              <w:rPr>
                <w:rFonts w:eastAsia="DengXian"/>
                <w:color w:val="000000"/>
                <w:kern w:val="0"/>
                <w:sz w:val="22"/>
                <w:szCs w:val="22"/>
                <w:lang w:bidi="ar"/>
              </w:rPr>
            </w:pPr>
            <w:r>
              <w:rPr>
                <w:color w:val="000000"/>
              </w:rPr>
              <w:t>21,193</w:t>
            </w:r>
          </w:p>
        </w:tc>
        <w:tc>
          <w:tcPr>
            <w:tcW w:w="2835" w:type="dxa"/>
            <w:tcBorders>
              <w:top w:val="nil"/>
            </w:tcBorders>
            <w:shd w:val="clear" w:color="auto" w:fill="auto"/>
          </w:tcPr>
          <w:p w14:paraId="7AB54A6C" w14:textId="77777777" w:rsidR="00745071" w:rsidRDefault="00C91FC4">
            <w:pPr>
              <w:spacing w:after="0" w:line="240" w:lineRule="auto"/>
              <w:ind w:left="840" w:hanging="420"/>
              <w:cnfStyle w:val="000000000000" w:firstRow="0" w:lastRow="0" w:firstColumn="0" w:lastColumn="0" w:oddVBand="0" w:evenVBand="0" w:oddHBand="0" w:evenHBand="0" w:firstRowFirstColumn="0" w:firstRowLastColumn="0" w:lastRowFirstColumn="0" w:lastRowLastColumn="0"/>
              <w:rPr>
                <w:color w:val="000000"/>
              </w:rPr>
            </w:pPr>
            <w:r>
              <w:rPr>
                <w:color w:val="000000"/>
              </w:rPr>
              <w:t>18,257</w:t>
            </w:r>
          </w:p>
        </w:tc>
        <w:tc>
          <w:tcPr>
            <w:tcW w:w="4377" w:type="dxa"/>
            <w:tcBorders>
              <w:top w:val="nil"/>
            </w:tcBorders>
            <w:shd w:val="clear" w:color="auto" w:fill="auto"/>
          </w:tcPr>
          <w:p w14:paraId="17F515EF" w14:textId="77777777" w:rsidR="00745071" w:rsidRDefault="00C91FC4">
            <w:pPr>
              <w:spacing w:after="0" w:line="240" w:lineRule="auto"/>
              <w:ind w:left="840" w:hanging="420"/>
              <w:cnfStyle w:val="000000000000" w:firstRow="0" w:lastRow="0" w:firstColumn="0" w:lastColumn="0" w:oddVBand="0" w:evenVBand="0" w:oddHBand="0" w:evenHBand="0" w:firstRowFirstColumn="0" w:firstRowLastColumn="0" w:lastRowFirstColumn="0" w:lastRowLastColumn="0"/>
              <w:rPr>
                <w:color w:val="000000"/>
              </w:rPr>
            </w:pPr>
            <w:r>
              <w:rPr>
                <w:color w:val="000000"/>
              </w:rPr>
              <w:t>21,298</w:t>
            </w:r>
          </w:p>
        </w:tc>
      </w:tr>
    </w:tbl>
    <w:p w14:paraId="1E329F20" w14:textId="77777777" w:rsidR="00745071" w:rsidRDefault="00745071"/>
    <w:p w14:paraId="170F48D9" w14:textId="77777777" w:rsidR="00745071" w:rsidRDefault="00745071">
      <w:pPr>
        <w:widowControl/>
        <w:jc w:val="left"/>
        <w:rPr>
          <w:rFonts w:eastAsia="DengXian"/>
          <w:b/>
          <w:bCs/>
          <w:color w:val="000000"/>
          <w:kern w:val="0"/>
          <w:szCs w:val="21"/>
        </w:rPr>
        <w:sectPr w:rsidR="00745071">
          <w:pgSz w:w="16838" w:h="11906" w:orient="landscape"/>
          <w:pgMar w:top="1800" w:right="1440" w:bottom="1800" w:left="1440" w:header="851" w:footer="992" w:gutter="0"/>
          <w:cols w:space="425"/>
          <w:docGrid w:type="lines" w:linePitch="312"/>
        </w:sectPr>
      </w:pPr>
    </w:p>
    <w:p w14:paraId="406A657A" w14:textId="77777777" w:rsidR="00745071" w:rsidRDefault="00745071">
      <w:pPr>
        <w:widowControl/>
        <w:jc w:val="left"/>
        <w:rPr>
          <w:rFonts w:eastAsia="DengXian"/>
          <w:b/>
          <w:bCs/>
          <w:color w:val="000000"/>
          <w:kern w:val="0"/>
          <w:szCs w:val="21"/>
        </w:rPr>
      </w:pPr>
    </w:p>
    <w:p w14:paraId="4CC3DF72" w14:textId="77777777" w:rsidR="00745071" w:rsidRDefault="00C91FC4">
      <w:pPr>
        <w:pStyle w:val="Caption"/>
        <w:keepNext/>
      </w:pPr>
      <w:bookmarkStart w:id="6" w:name="_Toc60000653"/>
      <w:r>
        <w:t>Table S</w:t>
      </w:r>
      <w:r w:rsidR="00655DC9">
        <w:fldChar w:fldCharType="begin"/>
      </w:r>
      <w:r w:rsidR="00655DC9">
        <w:instrText xml:space="preserve"> SEQ Table \* ARABIC </w:instrText>
      </w:r>
      <w:r w:rsidR="00655DC9">
        <w:fldChar w:fldCharType="separate"/>
      </w:r>
      <w:r>
        <w:t>5</w:t>
      </w:r>
      <w:r w:rsidR="00655DC9">
        <w:fldChar w:fldCharType="end"/>
      </w:r>
      <w:r>
        <w:t>: Summary of statistics of functional annotated protein-coding genes</w:t>
      </w:r>
      <w:bookmarkEnd w:id="6"/>
    </w:p>
    <w:tbl>
      <w:tblPr>
        <w:tblW w:w="4412" w:type="dxa"/>
        <w:tblCellMar>
          <w:left w:w="0" w:type="dxa"/>
          <w:right w:w="0" w:type="dxa"/>
        </w:tblCellMar>
        <w:tblLook w:val="04A0" w:firstRow="1" w:lastRow="0" w:firstColumn="1" w:lastColumn="0" w:noHBand="0" w:noVBand="1"/>
      </w:tblPr>
      <w:tblGrid>
        <w:gridCol w:w="2205"/>
        <w:gridCol w:w="971"/>
        <w:gridCol w:w="1236"/>
      </w:tblGrid>
      <w:tr w:rsidR="00745071" w14:paraId="26D32AB0" w14:textId="77777777">
        <w:trPr>
          <w:trHeight w:val="285"/>
        </w:trPr>
        <w:tc>
          <w:tcPr>
            <w:tcW w:w="2205" w:type="dxa"/>
            <w:tcBorders>
              <w:top w:val="single" w:sz="4" w:space="0" w:color="auto"/>
              <w:left w:val="nil"/>
              <w:bottom w:val="single" w:sz="4" w:space="0" w:color="auto"/>
              <w:right w:val="nil"/>
            </w:tcBorders>
            <w:shd w:val="clear" w:color="auto" w:fill="auto"/>
            <w:noWrap/>
            <w:tcMar>
              <w:top w:w="15" w:type="dxa"/>
              <w:left w:w="15" w:type="dxa"/>
              <w:right w:w="15" w:type="dxa"/>
            </w:tcMar>
            <w:vAlign w:val="bottom"/>
          </w:tcPr>
          <w:p w14:paraId="1160085C" w14:textId="77777777" w:rsidR="00745071" w:rsidRDefault="00C91FC4">
            <w:pPr>
              <w:jc w:val="left"/>
              <w:rPr>
                <w:color w:val="000000"/>
              </w:rPr>
            </w:pPr>
            <w:r>
              <w:rPr>
                <w:color w:val="000000"/>
              </w:rPr>
              <w:t>Type</w:t>
            </w:r>
          </w:p>
        </w:tc>
        <w:tc>
          <w:tcPr>
            <w:tcW w:w="971" w:type="dxa"/>
            <w:tcBorders>
              <w:top w:val="single" w:sz="4" w:space="0" w:color="auto"/>
              <w:left w:val="nil"/>
              <w:bottom w:val="single" w:sz="4" w:space="0" w:color="auto"/>
              <w:right w:val="nil"/>
            </w:tcBorders>
            <w:shd w:val="clear" w:color="auto" w:fill="auto"/>
            <w:noWrap/>
            <w:tcMar>
              <w:top w:w="15" w:type="dxa"/>
              <w:left w:w="15" w:type="dxa"/>
              <w:right w:w="15" w:type="dxa"/>
            </w:tcMar>
            <w:vAlign w:val="bottom"/>
          </w:tcPr>
          <w:p w14:paraId="2C2D7323" w14:textId="77777777" w:rsidR="00745071" w:rsidRDefault="00C91FC4">
            <w:pPr>
              <w:jc w:val="left"/>
              <w:rPr>
                <w:color w:val="000000"/>
              </w:rPr>
            </w:pPr>
            <w:r>
              <w:rPr>
                <w:color w:val="000000"/>
              </w:rPr>
              <w:t>Number</w:t>
            </w:r>
          </w:p>
        </w:tc>
        <w:tc>
          <w:tcPr>
            <w:tcW w:w="1236" w:type="dxa"/>
            <w:tcBorders>
              <w:top w:val="single" w:sz="4" w:space="0" w:color="auto"/>
              <w:left w:val="nil"/>
              <w:bottom w:val="single" w:sz="4" w:space="0" w:color="auto"/>
              <w:right w:val="nil"/>
            </w:tcBorders>
            <w:shd w:val="clear" w:color="auto" w:fill="auto"/>
            <w:noWrap/>
            <w:tcMar>
              <w:top w:w="15" w:type="dxa"/>
              <w:left w:w="15" w:type="dxa"/>
              <w:right w:w="15" w:type="dxa"/>
            </w:tcMar>
            <w:vAlign w:val="bottom"/>
          </w:tcPr>
          <w:p w14:paraId="66A6C4A7" w14:textId="77777777" w:rsidR="00745071" w:rsidRDefault="00C91FC4">
            <w:pPr>
              <w:jc w:val="left"/>
              <w:rPr>
                <w:color w:val="000000"/>
              </w:rPr>
            </w:pPr>
            <w:r>
              <w:rPr>
                <w:color w:val="000000"/>
              </w:rPr>
              <w:t>Percent(%)</w:t>
            </w:r>
          </w:p>
        </w:tc>
      </w:tr>
      <w:tr w:rsidR="00745071" w14:paraId="6B21600D" w14:textId="77777777">
        <w:trPr>
          <w:trHeight w:val="285"/>
        </w:trPr>
        <w:tc>
          <w:tcPr>
            <w:tcW w:w="0" w:type="auto"/>
            <w:tcBorders>
              <w:top w:val="single" w:sz="4" w:space="0" w:color="auto"/>
              <w:left w:val="nil"/>
              <w:bottom w:val="nil"/>
              <w:right w:val="nil"/>
            </w:tcBorders>
            <w:shd w:val="clear" w:color="auto" w:fill="auto"/>
            <w:noWrap/>
            <w:tcMar>
              <w:top w:w="15" w:type="dxa"/>
              <w:left w:w="15" w:type="dxa"/>
              <w:right w:w="15" w:type="dxa"/>
            </w:tcMar>
            <w:vAlign w:val="bottom"/>
          </w:tcPr>
          <w:p w14:paraId="0E196A9F" w14:textId="77777777" w:rsidR="00745071" w:rsidRDefault="00C91FC4">
            <w:pPr>
              <w:jc w:val="left"/>
              <w:rPr>
                <w:color w:val="000000"/>
              </w:rPr>
            </w:pPr>
            <w:r>
              <w:rPr>
                <w:color w:val="000000"/>
              </w:rPr>
              <w:t>Total Predicted Genes</w:t>
            </w:r>
          </w:p>
        </w:tc>
        <w:tc>
          <w:tcPr>
            <w:tcW w:w="0" w:type="auto"/>
            <w:tcBorders>
              <w:top w:val="single" w:sz="4" w:space="0" w:color="auto"/>
              <w:left w:val="nil"/>
              <w:bottom w:val="nil"/>
              <w:right w:val="nil"/>
            </w:tcBorders>
            <w:shd w:val="clear" w:color="auto" w:fill="auto"/>
            <w:noWrap/>
            <w:tcMar>
              <w:top w:w="15" w:type="dxa"/>
              <w:left w:w="15" w:type="dxa"/>
              <w:right w:w="15" w:type="dxa"/>
            </w:tcMar>
            <w:vAlign w:val="bottom"/>
          </w:tcPr>
          <w:p w14:paraId="001C1096" w14:textId="77777777" w:rsidR="00745071" w:rsidRDefault="00C91FC4">
            <w:pPr>
              <w:jc w:val="left"/>
              <w:rPr>
                <w:color w:val="000000"/>
              </w:rPr>
            </w:pPr>
            <w:r>
              <w:rPr>
                <w:color w:val="000000"/>
              </w:rPr>
              <w:t>21,387</w:t>
            </w:r>
          </w:p>
        </w:tc>
        <w:tc>
          <w:tcPr>
            <w:tcW w:w="0" w:type="auto"/>
            <w:tcBorders>
              <w:top w:val="single" w:sz="4" w:space="0" w:color="auto"/>
              <w:left w:val="nil"/>
              <w:bottom w:val="nil"/>
              <w:right w:val="nil"/>
            </w:tcBorders>
            <w:shd w:val="clear" w:color="auto" w:fill="auto"/>
            <w:noWrap/>
            <w:tcMar>
              <w:top w:w="15" w:type="dxa"/>
              <w:left w:w="15" w:type="dxa"/>
              <w:right w:w="15" w:type="dxa"/>
            </w:tcMar>
            <w:vAlign w:val="bottom"/>
          </w:tcPr>
          <w:p w14:paraId="4FB4EE28" w14:textId="77777777" w:rsidR="00745071" w:rsidRDefault="00C91FC4">
            <w:pPr>
              <w:jc w:val="left"/>
              <w:rPr>
                <w:color w:val="000000"/>
              </w:rPr>
            </w:pPr>
            <w:r>
              <w:rPr>
                <w:color w:val="000000"/>
              </w:rPr>
              <w:t>-</w:t>
            </w:r>
          </w:p>
        </w:tc>
      </w:tr>
      <w:tr w:rsidR="00745071" w14:paraId="527FE8EC" w14:textId="77777777">
        <w:trPr>
          <w:trHeight w:val="285"/>
        </w:trPr>
        <w:tc>
          <w:tcPr>
            <w:tcW w:w="0" w:type="auto"/>
            <w:tcBorders>
              <w:top w:val="nil"/>
              <w:left w:val="nil"/>
              <w:bottom w:val="nil"/>
              <w:right w:val="nil"/>
            </w:tcBorders>
            <w:shd w:val="clear" w:color="auto" w:fill="auto"/>
            <w:noWrap/>
            <w:tcMar>
              <w:top w:w="15" w:type="dxa"/>
              <w:left w:w="15" w:type="dxa"/>
              <w:right w:w="15" w:type="dxa"/>
            </w:tcMar>
            <w:vAlign w:val="bottom"/>
          </w:tcPr>
          <w:p w14:paraId="7A6ED40C" w14:textId="77777777" w:rsidR="00745071" w:rsidRDefault="00C91FC4">
            <w:pPr>
              <w:jc w:val="left"/>
              <w:rPr>
                <w:color w:val="000000"/>
              </w:rPr>
            </w:pPr>
            <w:r>
              <w:rPr>
                <w:color w:val="000000"/>
              </w:rPr>
              <w:t>Swissprot</w:t>
            </w:r>
          </w:p>
        </w:tc>
        <w:tc>
          <w:tcPr>
            <w:tcW w:w="0" w:type="auto"/>
            <w:tcBorders>
              <w:top w:val="nil"/>
              <w:left w:val="nil"/>
              <w:bottom w:val="nil"/>
              <w:right w:val="nil"/>
            </w:tcBorders>
            <w:shd w:val="clear" w:color="auto" w:fill="auto"/>
            <w:noWrap/>
            <w:tcMar>
              <w:top w:w="15" w:type="dxa"/>
              <w:left w:w="15" w:type="dxa"/>
              <w:right w:w="15" w:type="dxa"/>
            </w:tcMar>
            <w:vAlign w:val="bottom"/>
          </w:tcPr>
          <w:p w14:paraId="08C9BDFC" w14:textId="77777777" w:rsidR="00745071" w:rsidRDefault="00C91FC4">
            <w:pPr>
              <w:jc w:val="left"/>
              <w:rPr>
                <w:color w:val="000000"/>
              </w:rPr>
            </w:pPr>
            <w:r>
              <w:rPr>
                <w:color w:val="000000"/>
              </w:rPr>
              <w:t>18,700</w:t>
            </w:r>
          </w:p>
        </w:tc>
        <w:tc>
          <w:tcPr>
            <w:tcW w:w="0" w:type="auto"/>
            <w:tcBorders>
              <w:top w:val="nil"/>
              <w:left w:val="nil"/>
              <w:bottom w:val="nil"/>
              <w:right w:val="nil"/>
            </w:tcBorders>
            <w:shd w:val="clear" w:color="auto" w:fill="auto"/>
            <w:noWrap/>
            <w:tcMar>
              <w:top w:w="15" w:type="dxa"/>
              <w:left w:w="15" w:type="dxa"/>
              <w:right w:w="15" w:type="dxa"/>
            </w:tcMar>
            <w:vAlign w:val="bottom"/>
          </w:tcPr>
          <w:p w14:paraId="3E8A1622" w14:textId="77777777" w:rsidR="00745071" w:rsidRDefault="00C91FC4">
            <w:pPr>
              <w:jc w:val="left"/>
              <w:rPr>
                <w:color w:val="000000"/>
              </w:rPr>
            </w:pPr>
            <w:r>
              <w:rPr>
                <w:color w:val="000000"/>
              </w:rPr>
              <w:t>87.4</w:t>
            </w:r>
          </w:p>
        </w:tc>
      </w:tr>
      <w:tr w:rsidR="00745071" w14:paraId="281982FC" w14:textId="77777777">
        <w:trPr>
          <w:trHeight w:val="285"/>
        </w:trPr>
        <w:tc>
          <w:tcPr>
            <w:tcW w:w="0" w:type="auto"/>
            <w:tcBorders>
              <w:top w:val="nil"/>
              <w:left w:val="nil"/>
              <w:bottom w:val="nil"/>
              <w:right w:val="nil"/>
            </w:tcBorders>
            <w:shd w:val="clear" w:color="auto" w:fill="auto"/>
            <w:noWrap/>
            <w:tcMar>
              <w:top w:w="15" w:type="dxa"/>
              <w:left w:w="15" w:type="dxa"/>
              <w:right w:w="15" w:type="dxa"/>
            </w:tcMar>
            <w:vAlign w:val="bottom"/>
          </w:tcPr>
          <w:p w14:paraId="10178605" w14:textId="77777777" w:rsidR="00745071" w:rsidRDefault="00C91FC4">
            <w:pPr>
              <w:jc w:val="left"/>
              <w:rPr>
                <w:color w:val="000000"/>
              </w:rPr>
            </w:pPr>
            <w:r>
              <w:rPr>
                <w:color w:val="000000"/>
              </w:rPr>
              <w:t>Nr</w:t>
            </w:r>
          </w:p>
        </w:tc>
        <w:tc>
          <w:tcPr>
            <w:tcW w:w="0" w:type="auto"/>
            <w:tcBorders>
              <w:top w:val="nil"/>
              <w:left w:val="nil"/>
              <w:bottom w:val="nil"/>
              <w:right w:val="nil"/>
            </w:tcBorders>
            <w:shd w:val="clear" w:color="auto" w:fill="auto"/>
            <w:noWrap/>
            <w:tcMar>
              <w:top w:w="15" w:type="dxa"/>
              <w:left w:w="15" w:type="dxa"/>
              <w:right w:w="15" w:type="dxa"/>
            </w:tcMar>
            <w:vAlign w:val="bottom"/>
          </w:tcPr>
          <w:p w14:paraId="717D30F3" w14:textId="77777777" w:rsidR="00745071" w:rsidRDefault="00C91FC4">
            <w:pPr>
              <w:jc w:val="left"/>
              <w:rPr>
                <w:color w:val="000000"/>
              </w:rPr>
            </w:pPr>
            <w:r>
              <w:rPr>
                <w:color w:val="000000"/>
              </w:rPr>
              <w:t>19,306</w:t>
            </w:r>
          </w:p>
        </w:tc>
        <w:tc>
          <w:tcPr>
            <w:tcW w:w="0" w:type="auto"/>
            <w:tcBorders>
              <w:top w:val="nil"/>
              <w:left w:val="nil"/>
              <w:bottom w:val="nil"/>
              <w:right w:val="nil"/>
            </w:tcBorders>
            <w:shd w:val="clear" w:color="auto" w:fill="auto"/>
            <w:noWrap/>
            <w:tcMar>
              <w:top w:w="15" w:type="dxa"/>
              <w:left w:w="15" w:type="dxa"/>
              <w:right w:w="15" w:type="dxa"/>
            </w:tcMar>
            <w:vAlign w:val="bottom"/>
          </w:tcPr>
          <w:p w14:paraId="6ACBD0E3" w14:textId="77777777" w:rsidR="00745071" w:rsidRDefault="00C91FC4">
            <w:pPr>
              <w:jc w:val="left"/>
              <w:rPr>
                <w:color w:val="000000"/>
              </w:rPr>
            </w:pPr>
            <w:r>
              <w:rPr>
                <w:color w:val="000000"/>
              </w:rPr>
              <w:t>90.3</w:t>
            </w:r>
          </w:p>
        </w:tc>
      </w:tr>
      <w:tr w:rsidR="00745071" w14:paraId="01F3002B" w14:textId="77777777">
        <w:trPr>
          <w:trHeight w:val="285"/>
        </w:trPr>
        <w:tc>
          <w:tcPr>
            <w:tcW w:w="0" w:type="auto"/>
            <w:tcBorders>
              <w:top w:val="nil"/>
              <w:left w:val="nil"/>
              <w:bottom w:val="nil"/>
              <w:right w:val="nil"/>
            </w:tcBorders>
            <w:shd w:val="clear" w:color="auto" w:fill="auto"/>
            <w:noWrap/>
            <w:tcMar>
              <w:top w:w="15" w:type="dxa"/>
              <w:left w:w="15" w:type="dxa"/>
              <w:right w:w="15" w:type="dxa"/>
            </w:tcMar>
            <w:vAlign w:val="bottom"/>
          </w:tcPr>
          <w:p w14:paraId="75C2D463" w14:textId="77777777" w:rsidR="00745071" w:rsidRDefault="00C91FC4">
            <w:pPr>
              <w:jc w:val="left"/>
              <w:rPr>
                <w:color w:val="000000"/>
              </w:rPr>
            </w:pPr>
            <w:r>
              <w:rPr>
                <w:color w:val="000000"/>
              </w:rPr>
              <w:t>KEGG</w:t>
            </w:r>
          </w:p>
        </w:tc>
        <w:tc>
          <w:tcPr>
            <w:tcW w:w="0" w:type="auto"/>
            <w:tcBorders>
              <w:top w:val="nil"/>
              <w:left w:val="nil"/>
              <w:bottom w:val="nil"/>
              <w:right w:val="nil"/>
            </w:tcBorders>
            <w:shd w:val="clear" w:color="auto" w:fill="auto"/>
            <w:noWrap/>
            <w:tcMar>
              <w:top w:w="15" w:type="dxa"/>
              <w:left w:w="15" w:type="dxa"/>
              <w:right w:w="15" w:type="dxa"/>
            </w:tcMar>
            <w:vAlign w:val="bottom"/>
          </w:tcPr>
          <w:p w14:paraId="4E5AC7CF" w14:textId="77777777" w:rsidR="00745071" w:rsidRDefault="00C91FC4">
            <w:pPr>
              <w:jc w:val="left"/>
              <w:rPr>
                <w:color w:val="000000"/>
              </w:rPr>
            </w:pPr>
            <w:r>
              <w:rPr>
                <w:color w:val="000000"/>
              </w:rPr>
              <w:t>16,620</w:t>
            </w:r>
          </w:p>
        </w:tc>
        <w:tc>
          <w:tcPr>
            <w:tcW w:w="0" w:type="auto"/>
            <w:tcBorders>
              <w:top w:val="nil"/>
              <w:left w:val="nil"/>
              <w:bottom w:val="nil"/>
              <w:right w:val="nil"/>
            </w:tcBorders>
            <w:shd w:val="clear" w:color="auto" w:fill="auto"/>
            <w:noWrap/>
            <w:tcMar>
              <w:top w:w="15" w:type="dxa"/>
              <w:left w:w="15" w:type="dxa"/>
              <w:right w:w="15" w:type="dxa"/>
            </w:tcMar>
            <w:vAlign w:val="bottom"/>
          </w:tcPr>
          <w:p w14:paraId="0BB03522" w14:textId="77777777" w:rsidR="00745071" w:rsidRDefault="00C91FC4">
            <w:pPr>
              <w:jc w:val="left"/>
              <w:rPr>
                <w:color w:val="000000"/>
              </w:rPr>
            </w:pPr>
            <w:r>
              <w:rPr>
                <w:color w:val="000000"/>
              </w:rPr>
              <w:t>77.7</w:t>
            </w:r>
          </w:p>
        </w:tc>
      </w:tr>
      <w:tr w:rsidR="00745071" w14:paraId="09AF5EB7" w14:textId="77777777">
        <w:trPr>
          <w:trHeight w:val="285"/>
        </w:trPr>
        <w:tc>
          <w:tcPr>
            <w:tcW w:w="0" w:type="auto"/>
            <w:tcBorders>
              <w:top w:val="nil"/>
              <w:left w:val="nil"/>
              <w:bottom w:val="nil"/>
              <w:right w:val="nil"/>
            </w:tcBorders>
            <w:shd w:val="clear" w:color="auto" w:fill="auto"/>
            <w:noWrap/>
            <w:tcMar>
              <w:top w:w="15" w:type="dxa"/>
              <w:left w:w="15" w:type="dxa"/>
              <w:right w:w="15" w:type="dxa"/>
            </w:tcMar>
            <w:vAlign w:val="bottom"/>
          </w:tcPr>
          <w:p w14:paraId="625A288B" w14:textId="77777777" w:rsidR="00745071" w:rsidRDefault="00C91FC4">
            <w:pPr>
              <w:jc w:val="left"/>
              <w:rPr>
                <w:color w:val="000000"/>
              </w:rPr>
            </w:pPr>
            <w:r>
              <w:rPr>
                <w:color w:val="000000"/>
              </w:rPr>
              <w:t>InterPro</w:t>
            </w:r>
          </w:p>
        </w:tc>
        <w:tc>
          <w:tcPr>
            <w:tcW w:w="0" w:type="auto"/>
            <w:tcBorders>
              <w:top w:val="nil"/>
              <w:left w:val="nil"/>
              <w:bottom w:val="nil"/>
              <w:right w:val="nil"/>
            </w:tcBorders>
            <w:shd w:val="clear" w:color="auto" w:fill="auto"/>
            <w:noWrap/>
            <w:tcMar>
              <w:top w:w="15" w:type="dxa"/>
              <w:left w:w="15" w:type="dxa"/>
              <w:right w:w="15" w:type="dxa"/>
            </w:tcMar>
            <w:vAlign w:val="bottom"/>
          </w:tcPr>
          <w:p w14:paraId="37D23BCF" w14:textId="77777777" w:rsidR="00745071" w:rsidRDefault="00C91FC4">
            <w:pPr>
              <w:jc w:val="left"/>
              <w:rPr>
                <w:color w:val="000000"/>
              </w:rPr>
            </w:pPr>
            <w:r>
              <w:rPr>
                <w:color w:val="000000"/>
              </w:rPr>
              <w:t>21,140</w:t>
            </w:r>
          </w:p>
        </w:tc>
        <w:tc>
          <w:tcPr>
            <w:tcW w:w="0" w:type="auto"/>
            <w:tcBorders>
              <w:top w:val="nil"/>
              <w:left w:val="nil"/>
              <w:bottom w:val="nil"/>
              <w:right w:val="nil"/>
            </w:tcBorders>
            <w:shd w:val="clear" w:color="auto" w:fill="auto"/>
            <w:noWrap/>
            <w:tcMar>
              <w:top w:w="15" w:type="dxa"/>
              <w:left w:w="15" w:type="dxa"/>
              <w:right w:w="15" w:type="dxa"/>
            </w:tcMar>
            <w:vAlign w:val="bottom"/>
          </w:tcPr>
          <w:p w14:paraId="174D407B" w14:textId="77777777" w:rsidR="00745071" w:rsidRDefault="00C91FC4">
            <w:pPr>
              <w:jc w:val="left"/>
              <w:rPr>
                <w:color w:val="000000"/>
              </w:rPr>
            </w:pPr>
            <w:r>
              <w:rPr>
                <w:color w:val="000000"/>
              </w:rPr>
              <w:t>98.8</w:t>
            </w:r>
          </w:p>
        </w:tc>
      </w:tr>
      <w:tr w:rsidR="00745071" w14:paraId="19BB3E33" w14:textId="77777777">
        <w:trPr>
          <w:trHeight w:val="285"/>
        </w:trPr>
        <w:tc>
          <w:tcPr>
            <w:tcW w:w="0" w:type="auto"/>
            <w:tcBorders>
              <w:top w:val="nil"/>
              <w:left w:val="nil"/>
              <w:bottom w:val="nil"/>
              <w:right w:val="nil"/>
            </w:tcBorders>
            <w:shd w:val="clear" w:color="auto" w:fill="auto"/>
            <w:noWrap/>
            <w:tcMar>
              <w:top w:w="15" w:type="dxa"/>
              <w:left w:w="15" w:type="dxa"/>
              <w:right w:w="15" w:type="dxa"/>
            </w:tcMar>
            <w:vAlign w:val="bottom"/>
          </w:tcPr>
          <w:p w14:paraId="27D15684" w14:textId="77777777" w:rsidR="00745071" w:rsidRDefault="00C91FC4">
            <w:pPr>
              <w:jc w:val="left"/>
              <w:rPr>
                <w:color w:val="000000"/>
              </w:rPr>
            </w:pPr>
            <w:r>
              <w:rPr>
                <w:color w:val="000000"/>
              </w:rPr>
              <w:t>GO</w:t>
            </w:r>
          </w:p>
        </w:tc>
        <w:tc>
          <w:tcPr>
            <w:tcW w:w="0" w:type="auto"/>
            <w:tcBorders>
              <w:top w:val="nil"/>
              <w:left w:val="nil"/>
              <w:bottom w:val="nil"/>
              <w:right w:val="nil"/>
            </w:tcBorders>
            <w:shd w:val="clear" w:color="auto" w:fill="auto"/>
            <w:noWrap/>
            <w:tcMar>
              <w:top w:w="15" w:type="dxa"/>
              <w:left w:w="15" w:type="dxa"/>
              <w:right w:w="15" w:type="dxa"/>
            </w:tcMar>
            <w:vAlign w:val="bottom"/>
          </w:tcPr>
          <w:p w14:paraId="24F0DD19" w14:textId="77777777" w:rsidR="00745071" w:rsidRDefault="00C91FC4">
            <w:pPr>
              <w:jc w:val="left"/>
              <w:rPr>
                <w:color w:val="000000"/>
              </w:rPr>
            </w:pPr>
            <w:r>
              <w:rPr>
                <w:color w:val="000000"/>
              </w:rPr>
              <w:t>19,623</w:t>
            </w:r>
          </w:p>
        </w:tc>
        <w:tc>
          <w:tcPr>
            <w:tcW w:w="0" w:type="auto"/>
            <w:tcBorders>
              <w:top w:val="nil"/>
              <w:left w:val="nil"/>
              <w:bottom w:val="nil"/>
              <w:right w:val="nil"/>
            </w:tcBorders>
            <w:shd w:val="clear" w:color="auto" w:fill="auto"/>
            <w:noWrap/>
            <w:tcMar>
              <w:top w:w="15" w:type="dxa"/>
              <w:left w:w="15" w:type="dxa"/>
              <w:right w:w="15" w:type="dxa"/>
            </w:tcMar>
            <w:vAlign w:val="bottom"/>
          </w:tcPr>
          <w:p w14:paraId="475EC513" w14:textId="77777777" w:rsidR="00745071" w:rsidRDefault="00C91FC4">
            <w:pPr>
              <w:jc w:val="left"/>
              <w:rPr>
                <w:color w:val="000000"/>
              </w:rPr>
            </w:pPr>
            <w:r>
              <w:rPr>
                <w:color w:val="000000"/>
              </w:rPr>
              <w:t>91.8</w:t>
            </w:r>
          </w:p>
        </w:tc>
      </w:tr>
      <w:tr w:rsidR="00745071" w14:paraId="36B9CD83" w14:textId="77777777">
        <w:trPr>
          <w:trHeight w:val="285"/>
        </w:trPr>
        <w:tc>
          <w:tcPr>
            <w:tcW w:w="0" w:type="auto"/>
            <w:tcBorders>
              <w:top w:val="nil"/>
              <w:left w:val="nil"/>
              <w:bottom w:val="nil"/>
              <w:right w:val="nil"/>
            </w:tcBorders>
            <w:shd w:val="clear" w:color="auto" w:fill="auto"/>
            <w:noWrap/>
            <w:tcMar>
              <w:top w:w="15" w:type="dxa"/>
              <w:left w:w="15" w:type="dxa"/>
              <w:right w:w="15" w:type="dxa"/>
            </w:tcMar>
            <w:vAlign w:val="bottom"/>
          </w:tcPr>
          <w:p w14:paraId="3F4DEB44" w14:textId="77777777" w:rsidR="00745071" w:rsidRDefault="00C91FC4">
            <w:pPr>
              <w:jc w:val="left"/>
              <w:rPr>
                <w:color w:val="000000"/>
              </w:rPr>
            </w:pPr>
            <w:r>
              <w:rPr>
                <w:color w:val="000000"/>
              </w:rPr>
              <w:t>Pfam</w:t>
            </w:r>
          </w:p>
        </w:tc>
        <w:tc>
          <w:tcPr>
            <w:tcW w:w="0" w:type="auto"/>
            <w:tcBorders>
              <w:top w:val="nil"/>
              <w:left w:val="nil"/>
              <w:bottom w:val="nil"/>
              <w:right w:val="nil"/>
            </w:tcBorders>
            <w:shd w:val="clear" w:color="auto" w:fill="auto"/>
            <w:noWrap/>
            <w:tcMar>
              <w:top w:w="15" w:type="dxa"/>
              <w:left w:w="15" w:type="dxa"/>
              <w:right w:w="15" w:type="dxa"/>
            </w:tcMar>
            <w:vAlign w:val="bottom"/>
          </w:tcPr>
          <w:p w14:paraId="2B476725" w14:textId="77777777" w:rsidR="00745071" w:rsidRDefault="00C91FC4">
            <w:pPr>
              <w:jc w:val="left"/>
              <w:rPr>
                <w:color w:val="000000"/>
              </w:rPr>
            </w:pPr>
            <w:r>
              <w:rPr>
                <w:color w:val="000000"/>
              </w:rPr>
              <w:t>16,415</w:t>
            </w:r>
          </w:p>
        </w:tc>
        <w:tc>
          <w:tcPr>
            <w:tcW w:w="0" w:type="auto"/>
            <w:tcBorders>
              <w:top w:val="nil"/>
              <w:left w:val="nil"/>
              <w:bottom w:val="nil"/>
              <w:right w:val="nil"/>
            </w:tcBorders>
            <w:shd w:val="clear" w:color="auto" w:fill="auto"/>
            <w:noWrap/>
            <w:tcMar>
              <w:top w:w="15" w:type="dxa"/>
              <w:left w:w="15" w:type="dxa"/>
              <w:right w:w="15" w:type="dxa"/>
            </w:tcMar>
            <w:vAlign w:val="bottom"/>
          </w:tcPr>
          <w:p w14:paraId="6D4CCF4E" w14:textId="77777777" w:rsidR="00745071" w:rsidRDefault="00C91FC4">
            <w:pPr>
              <w:jc w:val="left"/>
              <w:rPr>
                <w:color w:val="000000"/>
              </w:rPr>
            </w:pPr>
            <w:r>
              <w:rPr>
                <w:color w:val="000000"/>
              </w:rPr>
              <w:t>76.8</w:t>
            </w:r>
          </w:p>
        </w:tc>
      </w:tr>
      <w:tr w:rsidR="00745071" w14:paraId="25789215" w14:textId="77777777">
        <w:trPr>
          <w:trHeight w:val="285"/>
        </w:trPr>
        <w:tc>
          <w:tcPr>
            <w:tcW w:w="0" w:type="auto"/>
            <w:tcBorders>
              <w:top w:val="nil"/>
              <w:left w:val="nil"/>
              <w:bottom w:val="nil"/>
              <w:right w:val="nil"/>
            </w:tcBorders>
            <w:shd w:val="clear" w:color="auto" w:fill="auto"/>
            <w:noWrap/>
            <w:tcMar>
              <w:top w:w="15" w:type="dxa"/>
              <w:left w:w="15" w:type="dxa"/>
              <w:right w:w="15" w:type="dxa"/>
            </w:tcMar>
            <w:vAlign w:val="bottom"/>
          </w:tcPr>
          <w:p w14:paraId="110DDCE8" w14:textId="77777777" w:rsidR="00745071" w:rsidRDefault="00C91FC4">
            <w:pPr>
              <w:jc w:val="left"/>
              <w:rPr>
                <w:color w:val="000000"/>
              </w:rPr>
            </w:pPr>
            <w:r>
              <w:rPr>
                <w:color w:val="000000"/>
              </w:rPr>
              <w:t>Total annotated</w:t>
            </w:r>
          </w:p>
        </w:tc>
        <w:tc>
          <w:tcPr>
            <w:tcW w:w="0" w:type="auto"/>
            <w:tcBorders>
              <w:top w:val="nil"/>
              <w:left w:val="nil"/>
              <w:bottom w:val="nil"/>
              <w:right w:val="nil"/>
            </w:tcBorders>
            <w:shd w:val="clear" w:color="auto" w:fill="auto"/>
            <w:noWrap/>
            <w:tcMar>
              <w:top w:w="15" w:type="dxa"/>
              <w:left w:w="15" w:type="dxa"/>
              <w:right w:w="15" w:type="dxa"/>
            </w:tcMar>
            <w:vAlign w:val="bottom"/>
          </w:tcPr>
          <w:p w14:paraId="5BE05A3D" w14:textId="77777777" w:rsidR="00745071" w:rsidRDefault="00C91FC4">
            <w:pPr>
              <w:jc w:val="left"/>
              <w:rPr>
                <w:color w:val="000000"/>
              </w:rPr>
            </w:pPr>
            <w:r>
              <w:rPr>
                <w:color w:val="000000"/>
              </w:rPr>
              <w:t>21,193</w:t>
            </w:r>
          </w:p>
        </w:tc>
        <w:tc>
          <w:tcPr>
            <w:tcW w:w="0" w:type="auto"/>
            <w:tcBorders>
              <w:top w:val="nil"/>
              <w:left w:val="nil"/>
              <w:bottom w:val="nil"/>
              <w:right w:val="nil"/>
            </w:tcBorders>
            <w:shd w:val="clear" w:color="auto" w:fill="auto"/>
            <w:noWrap/>
            <w:tcMar>
              <w:top w:w="15" w:type="dxa"/>
              <w:left w:w="15" w:type="dxa"/>
              <w:right w:w="15" w:type="dxa"/>
            </w:tcMar>
            <w:vAlign w:val="bottom"/>
          </w:tcPr>
          <w:p w14:paraId="48F2CB93" w14:textId="77777777" w:rsidR="00745071" w:rsidRDefault="00C91FC4">
            <w:pPr>
              <w:jc w:val="left"/>
              <w:rPr>
                <w:color w:val="000000"/>
              </w:rPr>
            </w:pPr>
            <w:r>
              <w:rPr>
                <w:color w:val="000000"/>
              </w:rPr>
              <w:t>99.1</w:t>
            </w:r>
          </w:p>
        </w:tc>
      </w:tr>
      <w:tr w:rsidR="00745071" w14:paraId="52491293" w14:textId="77777777">
        <w:trPr>
          <w:trHeight w:val="285"/>
        </w:trPr>
        <w:tc>
          <w:tcPr>
            <w:tcW w:w="0" w:type="auto"/>
            <w:tcBorders>
              <w:top w:val="nil"/>
              <w:left w:val="nil"/>
              <w:bottom w:val="single" w:sz="4" w:space="0" w:color="auto"/>
              <w:right w:val="nil"/>
            </w:tcBorders>
            <w:shd w:val="clear" w:color="auto" w:fill="auto"/>
            <w:noWrap/>
            <w:tcMar>
              <w:top w:w="15" w:type="dxa"/>
              <w:left w:w="15" w:type="dxa"/>
              <w:right w:w="15" w:type="dxa"/>
            </w:tcMar>
            <w:vAlign w:val="bottom"/>
          </w:tcPr>
          <w:p w14:paraId="1D88F4A4" w14:textId="77777777" w:rsidR="00745071" w:rsidRDefault="00C91FC4">
            <w:pPr>
              <w:jc w:val="left"/>
              <w:rPr>
                <w:color w:val="000000"/>
              </w:rPr>
            </w:pPr>
            <w:r>
              <w:rPr>
                <w:color w:val="000000"/>
              </w:rPr>
              <w:t>Unannotated</w:t>
            </w:r>
          </w:p>
        </w:tc>
        <w:tc>
          <w:tcPr>
            <w:tcW w:w="0" w:type="auto"/>
            <w:tcBorders>
              <w:top w:val="nil"/>
              <w:left w:val="nil"/>
              <w:bottom w:val="single" w:sz="4" w:space="0" w:color="auto"/>
              <w:right w:val="nil"/>
            </w:tcBorders>
            <w:shd w:val="clear" w:color="auto" w:fill="auto"/>
            <w:noWrap/>
            <w:tcMar>
              <w:top w:w="15" w:type="dxa"/>
              <w:left w:w="15" w:type="dxa"/>
              <w:right w:w="15" w:type="dxa"/>
            </w:tcMar>
            <w:vAlign w:val="bottom"/>
          </w:tcPr>
          <w:p w14:paraId="2A1DF638" w14:textId="77777777" w:rsidR="00745071" w:rsidRDefault="00C91FC4">
            <w:pPr>
              <w:jc w:val="left"/>
              <w:rPr>
                <w:color w:val="000000"/>
              </w:rPr>
            </w:pPr>
            <w:r>
              <w:rPr>
                <w:color w:val="000000"/>
              </w:rPr>
              <w:t>194</w:t>
            </w:r>
          </w:p>
        </w:tc>
        <w:tc>
          <w:tcPr>
            <w:tcW w:w="0" w:type="auto"/>
            <w:tcBorders>
              <w:top w:val="nil"/>
              <w:left w:val="nil"/>
              <w:bottom w:val="single" w:sz="4" w:space="0" w:color="auto"/>
              <w:right w:val="nil"/>
            </w:tcBorders>
            <w:shd w:val="clear" w:color="auto" w:fill="auto"/>
            <w:noWrap/>
            <w:tcMar>
              <w:top w:w="15" w:type="dxa"/>
              <w:left w:w="15" w:type="dxa"/>
              <w:right w:w="15" w:type="dxa"/>
            </w:tcMar>
            <w:vAlign w:val="bottom"/>
          </w:tcPr>
          <w:p w14:paraId="5A7B967D" w14:textId="77777777" w:rsidR="00745071" w:rsidRDefault="00C91FC4">
            <w:pPr>
              <w:jc w:val="left"/>
              <w:rPr>
                <w:color w:val="000000"/>
              </w:rPr>
            </w:pPr>
            <w:r>
              <w:rPr>
                <w:color w:val="000000"/>
              </w:rPr>
              <w:t>0.9</w:t>
            </w:r>
          </w:p>
        </w:tc>
      </w:tr>
    </w:tbl>
    <w:p w14:paraId="585A7116" w14:textId="77777777" w:rsidR="00745071" w:rsidRDefault="00745071">
      <w:pPr>
        <w:sectPr w:rsidR="00745071">
          <w:pgSz w:w="11906" w:h="16838"/>
          <w:pgMar w:top="1440" w:right="1800" w:bottom="1440" w:left="1800" w:header="851" w:footer="992" w:gutter="0"/>
          <w:cols w:space="425"/>
          <w:docGrid w:type="lines" w:linePitch="312"/>
        </w:sectPr>
      </w:pPr>
    </w:p>
    <w:p w14:paraId="20B1311C" w14:textId="77777777" w:rsidR="00745071" w:rsidRDefault="00C91FC4">
      <w:pPr>
        <w:pStyle w:val="Caption"/>
        <w:keepNext/>
      </w:pPr>
      <w:bookmarkStart w:id="7" w:name="_Toc60000654"/>
      <w:r>
        <w:lastRenderedPageBreak/>
        <w:t>Table S</w:t>
      </w:r>
      <w:r w:rsidR="00655DC9">
        <w:fldChar w:fldCharType="begin"/>
      </w:r>
      <w:r w:rsidR="00655DC9">
        <w:instrText xml:space="preserve"> SEQ Table \* ARABIC </w:instrText>
      </w:r>
      <w:r w:rsidR="00655DC9">
        <w:fldChar w:fldCharType="separate"/>
      </w:r>
      <w:r>
        <w:t>6</w:t>
      </w:r>
      <w:r w:rsidR="00655DC9">
        <w:fldChar w:fldCharType="end"/>
      </w:r>
      <w:r>
        <w:t>: Summary of statistics of predicted protein-coding genes</w:t>
      </w:r>
      <w:bookmarkEnd w:id="7"/>
    </w:p>
    <w:tbl>
      <w:tblPr>
        <w:tblW w:w="12480" w:type="dxa"/>
        <w:tblLayout w:type="fixed"/>
        <w:tblCellMar>
          <w:left w:w="0" w:type="dxa"/>
          <w:right w:w="0" w:type="dxa"/>
        </w:tblCellMar>
        <w:tblLook w:val="04A0" w:firstRow="1" w:lastRow="0" w:firstColumn="1" w:lastColumn="0" w:noHBand="0" w:noVBand="1"/>
      </w:tblPr>
      <w:tblGrid>
        <w:gridCol w:w="1924"/>
        <w:gridCol w:w="1445"/>
        <w:gridCol w:w="2055"/>
        <w:gridCol w:w="2055"/>
        <w:gridCol w:w="1532"/>
        <w:gridCol w:w="1950"/>
        <w:gridCol w:w="1519"/>
      </w:tblGrid>
      <w:tr w:rsidR="00745071" w14:paraId="42FC0E55" w14:textId="77777777">
        <w:trPr>
          <w:trHeight w:val="285"/>
        </w:trPr>
        <w:tc>
          <w:tcPr>
            <w:tcW w:w="1924" w:type="dxa"/>
            <w:tcBorders>
              <w:top w:val="single" w:sz="4" w:space="0" w:color="auto"/>
              <w:left w:val="nil"/>
              <w:bottom w:val="single" w:sz="4" w:space="0" w:color="auto"/>
              <w:right w:val="nil"/>
            </w:tcBorders>
            <w:shd w:val="clear" w:color="auto" w:fill="auto"/>
            <w:noWrap/>
            <w:tcMar>
              <w:top w:w="15" w:type="dxa"/>
              <w:left w:w="15" w:type="dxa"/>
              <w:right w:w="15" w:type="dxa"/>
            </w:tcMar>
            <w:vAlign w:val="bottom"/>
          </w:tcPr>
          <w:p w14:paraId="48B5CA06" w14:textId="77777777" w:rsidR="00745071" w:rsidRDefault="00C91FC4">
            <w:pPr>
              <w:spacing w:after="0" w:line="240" w:lineRule="auto"/>
              <w:jc w:val="left"/>
              <w:rPr>
                <w:color w:val="000000"/>
              </w:rPr>
            </w:pPr>
            <w:r>
              <w:rPr>
                <w:color w:val="000000"/>
              </w:rPr>
              <w:t>Gene set</w:t>
            </w:r>
          </w:p>
        </w:tc>
        <w:tc>
          <w:tcPr>
            <w:tcW w:w="1445" w:type="dxa"/>
            <w:tcBorders>
              <w:top w:val="single" w:sz="4" w:space="0" w:color="auto"/>
              <w:left w:val="nil"/>
              <w:bottom w:val="single" w:sz="4" w:space="0" w:color="auto"/>
              <w:right w:val="nil"/>
            </w:tcBorders>
            <w:shd w:val="clear" w:color="auto" w:fill="auto"/>
            <w:noWrap/>
            <w:tcMar>
              <w:top w:w="15" w:type="dxa"/>
              <w:left w:w="15" w:type="dxa"/>
              <w:right w:w="15" w:type="dxa"/>
            </w:tcMar>
            <w:vAlign w:val="bottom"/>
          </w:tcPr>
          <w:p w14:paraId="011433A2" w14:textId="77777777" w:rsidR="00745071" w:rsidRDefault="00C91FC4">
            <w:pPr>
              <w:spacing w:after="0" w:line="240" w:lineRule="auto"/>
              <w:jc w:val="left"/>
              <w:rPr>
                <w:color w:val="000000"/>
              </w:rPr>
            </w:pPr>
            <w:r>
              <w:rPr>
                <w:color w:val="000000"/>
              </w:rPr>
              <w:t>Total number of gene</w:t>
            </w:r>
          </w:p>
        </w:tc>
        <w:tc>
          <w:tcPr>
            <w:tcW w:w="2055" w:type="dxa"/>
            <w:tcBorders>
              <w:top w:val="single" w:sz="4" w:space="0" w:color="auto"/>
              <w:left w:val="nil"/>
              <w:bottom w:val="single" w:sz="4" w:space="0" w:color="auto"/>
              <w:right w:val="nil"/>
            </w:tcBorders>
            <w:shd w:val="clear" w:color="auto" w:fill="auto"/>
            <w:noWrap/>
            <w:tcMar>
              <w:top w:w="15" w:type="dxa"/>
              <w:left w:w="15" w:type="dxa"/>
              <w:right w:w="15" w:type="dxa"/>
            </w:tcMar>
            <w:vAlign w:val="bottom"/>
          </w:tcPr>
          <w:p w14:paraId="7F0D6D18" w14:textId="77777777" w:rsidR="00745071" w:rsidRDefault="00C91FC4">
            <w:pPr>
              <w:spacing w:after="0" w:line="240" w:lineRule="auto"/>
              <w:jc w:val="left"/>
              <w:rPr>
                <w:color w:val="000000"/>
              </w:rPr>
            </w:pPr>
            <w:r>
              <w:rPr>
                <w:color w:val="000000"/>
              </w:rPr>
              <w:t>Average transcript length(bp)</w:t>
            </w:r>
          </w:p>
        </w:tc>
        <w:tc>
          <w:tcPr>
            <w:tcW w:w="2055" w:type="dxa"/>
            <w:tcBorders>
              <w:top w:val="single" w:sz="4" w:space="0" w:color="auto"/>
              <w:left w:val="nil"/>
              <w:bottom w:val="single" w:sz="4" w:space="0" w:color="auto"/>
              <w:right w:val="nil"/>
            </w:tcBorders>
            <w:shd w:val="clear" w:color="auto" w:fill="auto"/>
            <w:noWrap/>
            <w:tcMar>
              <w:top w:w="15" w:type="dxa"/>
              <w:left w:w="15" w:type="dxa"/>
              <w:right w:w="15" w:type="dxa"/>
            </w:tcMar>
            <w:vAlign w:val="bottom"/>
          </w:tcPr>
          <w:p w14:paraId="411F281B" w14:textId="77777777" w:rsidR="00745071" w:rsidRDefault="00C91FC4">
            <w:pPr>
              <w:spacing w:after="0" w:line="240" w:lineRule="auto"/>
              <w:jc w:val="left"/>
              <w:rPr>
                <w:color w:val="000000"/>
              </w:rPr>
            </w:pPr>
            <w:r>
              <w:rPr>
                <w:color w:val="000000"/>
              </w:rPr>
              <w:t>Average CDS length(bp)</w:t>
            </w:r>
          </w:p>
        </w:tc>
        <w:tc>
          <w:tcPr>
            <w:tcW w:w="1532" w:type="dxa"/>
            <w:tcBorders>
              <w:top w:val="single" w:sz="4" w:space="0" w:color="auto"/>
              <w:left w:val="nil"/>
              <w:bottom w:val="single" w:sz="4" w:space="0" w:color="auto"/>
              <w:right w:val="nil"/>
            </w:tcBorders>
            <w:shd w:val="clear" w:color="auto" w:fill="auto"/>
            <w:noWrap/>
            <w:tcMar>
              <w:top w:w="15" w:type="dxa"/>
              <w:left w:w="15" w:type="dxa"/>
              <w:right w:w="15" w:type="dxa"/>
            </w:tcMar>
            <w:vAlign w:val="bottom"/>
          </w:tcPr>
          <w:p w14:paraId="635278E3" w14:textId="77777777" w:rsidR="00745071" w:rsidRDefault="00C91FC4">
            <w:pPr>
              <w:spacing w:after="0" w:line="240" w:lineRule="auto"/>
              <w:jc w:val="left"/>
              <w:rPr>
                <w:color w:val="000000"/>
              </w:rPr>
            </w:pPr>
            <w:r>
              <w:rPr>
                <w:color w:val="000000"/>
              </w:rPr>
              <w:t>Average exons per gene</w:t>
            </w:r>
          </w:p>
        </w:tc>
        <w:tc>
          <w:tcPr>
            <w:tcW w:w="1950" w:type="dxa"/>
            <w:tcBorders>
              <w:top w:val="single" w:sz="4" w:space="0" w:color="auto"/>
              <w:left w:val="nil"/>
              <w:bottom w:val="single" w:sz="4" w:space="0" w:color="auto"/>
              <w:right w:val="nil"/>
            </w:tcBorders>
            <w:shd w:val="clear" w:color="auto" w:fill="auto"/>
            <w:noWrap/>
            <w:tcMar>
              <w:top w:w="15" w:type="dxa"/>
              <w:left w:w="15" w:type="dxa"/>
              <w:right w:w="15" w:type="dxa"/>
            </w:tcMar>
            <w:vAlign w:val="bottom"/>
          </w:tcPr>
          <w:p w14:paraId="6DF47793" w14:textId="77777777" w:rsidR="00745071" w:rsidRDefault="00C91FC4">
            <w:pPr>
              <w:spacing w:after="0" w:line="240" w:lineRule="auto"/>
              <w:jc w:val="left"/>
              <w:rPr>
                <w:color w:val="000000"/>
              </w:rPr>
            </w:pPr>
            <w:r>
              <w:rPr>
                <w:color w:val="000000"/>
              </w:rPr>
              <w:t>Average exon length(bp)</w:t>
            </w:r>
          </w:p>
        </w:tc>
        <w:tc>
          <w:tcPr>
            <w:tcW w:w="1519" w:type="dxa"/>
            <w:tcBorders>
              <w:top w:val="single" w:sz="4" w:space="0" w:color="auto"/>
              <w:left w:val="nil"/>
              <w:bottom w:val="single" w:sz="4" w:space="0" w:color="auto"/>
              <w:right w:val="nil"/>
            </w:tcBorders>
            <w:shd w:val="clear" w:color="auto" w:fill="auto"/>
            <w:noWrap/>
            <w:tcMar>
              <w:top w:w="15" w:type="dxa"/>
              <w:left w:w="15" w:type="dxa"/>
              <w:right w:w="15" w:type="dxa"/>
            </w:tcMar>
            <w:vAlign w:val="bottom"/>
          </w:tcPr>
          <w:p w14:paraId="569C3DCF" w14:textId="77777777" w:rsidR="00745071" w:rsidRDefault="00C91FC4">
            <w:pPr>
              <w:spacing w:after="0" w:line="240" w:lineRule="auto"/>
              <w:jc w:val="left"/>
              <w:rPr>
                <w:color w:val="000000"/>
              </w:rPr>
            </w:pPr>
            <w:r>
              <w:rPr>
                <w:color w:val="000000"/>
              </w:rPr>
              <w:t>Average intron length(bp)</w:t>
            </w:r>
          </w:p>
        </w:tc>
      </w:tr>
      <w:tr w:rsidR="00745071" w14:paraId="3549A9BB" w14:textId="77777777">
        <w:trPr>
          <w:trHeight w:val="285"/>
        </w:trPr>
        <w:tc>
          <w:tcPr>
            <w:tcW w:w="1924" w:type="dxa"/>
            <w:tcBorders>
              <w:top w:val="single" w:sz="4" w:space="0" w:color="auto"/>
              <w:left w:val="nil"/>
              <w:bottom w:val="nil"/>
              <w:right w:val="nil"/>
            </w:tcBorders>
            <w:shd w:val="clear" w:color="auto" w:fill="auto"/>
            <w:noWrap/>
            <w:tcMar>
              <w:top w:w="15" w:type="dxa"/>
              <w:left w:w="15" w:type="dxa"/>
              <w:right w:w="15" w:type="dxa"/>
            </w:tcMar>
            <w:vAlign w:val="bottom"/>
          </w:tcPr>
          <w:p w14:paraId="5ABEAE71" w14:textId="77777777" w:rsidR="00745071" w:rsidRDefault="00C91FC4">
            <w:pPr>
              <w:spacing w:after="0" w:line="240" w:lineRule="auto"/>
              <w:jc w:val="left"/>
              <w:rPr>
                <w:color w:val="000000"/>
              </w:rPr>
            </w:pPr>
            <w:r>
              <w:rPr>
                <w:color w:val="000000"/>
              </w:rPr>
              <w:t>De novo</w:t>
            </w:r>
          </w:p>
        </w:tc>
        <w:tc>
          <w:tcPr>
            <w:tcW w:w="1445" w:type="dxa"/>
            <w:tcBorders>
              <w:top w:val="single" w:sz="4" w:space="0" w:color="auto"/>
              <w:left w:val="nil"/>
              <w:bottom w:val="nil"/>
              <w:right w:val="nil"/>
            </w:tcBorders>
            <w:shd w:val="clear" w:color="auto" w:fill="auto"/>
            <w:noWrap/>
            <w:tcMar>
              <w:top w:w="15" w:type="dxa"/>
              <w:left w:w="15" w:type="dxa"/>
              <w:right w:w="15" w:type="dxa"/>
            </w:tcMar>
            <w:vAlign w:val="bottom"/>
          </w:tcPr>
          <w:p w14:paraId="6036FD8A" w14:textId="77777777" w:rsidR="00745071" w:rsidRDefault="00745071">
            <w:pPr>
              <w:spacing w:after="0" w:line="240" w:lineRule="auto"/>
              <w:jc w:val="left"/>
              <w:rPr>
                <w:color w:val="000000"/>
              </w:rPr>
            </w:pPr>
          </w:p>
        </w:tc>
        <w:tc>
          <w:tcPr>
            <w:tcW w:w="2055" w:type="dxa"/>
            <w:tcBorders>
              <w:top w:val="single" w:sz="4" w:space="0" w:color="auto"/>
              <w:left w:val="nil"/>
              <w:bottom w:val="nil"/>
              <w:right w:val="nil"/>
            </w:tcBorders>
            <w:shd w:val="clear" w:color="auto" w:fill="auto"/>
            <w:noWrap/>
            <w:tcMar>
              <w:top w:w="15" w:type="dxa"/>
              <w:left w:w="15" w:type="dxa"/>
              <w:right w:w="15" w:type="dxa"/>
            </w:tcMar>
            <w:vAlign w:val="bottom"/>
          </w:tcPr>
          <w:p w14:paraId="38A984D4" w14:textId="77777777" w:rsidR="00745071" w:rsidRDefault="00745071">
            <w:pPr>
              <w:spacing w:after="0" w:line="240" w:lineRule="auto"/>
              <w:jc w:val="left"/>
              <w:rPr>
                <w:color w:val="000000"/>
              </w:rPr>
            </w:pPr>
          </w:p>
        </w:tc>
        <w:tc>
          <w:tcPr>
            <w:tcW w:w="2055" w:type="dxa"/>
            <w:tcBorders>
              <w:top w:val="single" w:sz="4" w:space="0" w:color="auto"/>
              <w:left w:val="nil"/>
              <w:bottom w:val="nil"/>
              <w:right w:val="nil"/>
            </w:tcBorders>
            <w:shd w:val="clear" w:color="auto" w:fill="auto"/>
            <w:noWrap/>
            <w:tcMar>
              <w:top w:w="15" w:type="dxa"/>
              <w:left w:w="15" w:type="dxa"/>
              <w:right w:w="15" w:type="dxa"/>
            </w:tcMar>
            <w:vAlign w:val="bottom"/>
          </w:tcPr>
          <w:p w14:paraId="5A598FDB" w14:textId="77777777" w:rsidR="00745071" w:rsidRDefault="00745071">
            <w:pPr>
              <w:spacing w:after="0" w:line="240" w:lineRule="auto"/>
              <w:jc w:val="left"/>
              <w:rPr>
                <w:color w:val="000000"/>
              </w:rPr>
            </w:pPr>
          </w:p>
        </w:tc>
        <w:tc>
          <w:tcPr>
            <w:tcW w:w="1532" w:type="dxa"/>
            <w:tcBorders>
              <w:top w:val="single" w:sz="4" w:space="0" w:color="auto"/>
              <w:left w:val="nil"/>
              <w:bottom w:val="nil"/>
              <w:right w:val="nil"/>
            </w:tcBorders>
            <w:shd w:val="clear" w:color="auto" w:fill="auto"/>
            <w:noWrap/>
            <w:tcMar>
              <w:top w:w="15" w:type="dxa"/>
              <w:left w:w="15" w:type="dxa"/>
              <w:right w:w="15" w:type="dxa"/>
            </w:tcMar>
            <w:vAlign w:val="bottom"/>
          </w:tcPr>
          <w:p w14:paraId="38F0B267" w14:textId="77777777" w:rsidR="00745071" w:rsidRDefault="00745071">
            <w:pPr>
              <w:spacing w:after="0" w:line="240" w:lineRule="auto"/>
              <w:jc w:val="left"/>
              <w:rPr>
                <w:color w:val="000000"/>
              </w:rPr>
            </w:pPr>
          </w:p>
        </w:tc>
        <w:tc>
          <w:tcPr>
            <w:tcW w:w="1950" w:type="dxa"/>
            <w:tcBorders>
              <w:top w:val="single" w:sz="4" w:space="0" w:color="auto"/>
              <w:left w:val="nil"/>
              <w:bottom w:val="nil"/>
              <w:right w:val="nil"/>
            </w:tcBorders>
            <w:shd w:val="clear" w:color="auto" w:fill="auto"/>
            <w:noWrap/>
            <w:tcMar>
              <w:top w:w="15" w:type="dxa"/>
              <w:left w:w="15" w:type="dxa"/>
              <w:right w:w="15" w:type="dxa"/>
            </w:tcMar>
            <w:vAlign w:val="bottom"/>
          </w:tcPr>
          <w:p w14:paraId="04F8FE33" w14:textId="77777777" w:rsidR="00745071" w:rsidRDefault="00745071">
            <w:pPr>
              <w:spacing w:after="0" w:line="240" w:lineRule="auto"/>
              <w:jc w:val="left"/>
              <w:rPr>
                <w:color w:val="000000"/>
              </w:rPr>
            </w:pPr>
          </w:p>
        </w:tc>
        <w:tc>
          <w:tcPr>
            <w:tcW w:w="1519" w:type="dxa"/>
            <w:tcBorders>
              <w:top w:val="single" w:sz="4" w:space="0" w:color="auto"/>
              <w:left w:val="nil"/>
              <w:bottom w:val="nil"/>
              <w:right w:val="nil"/>
            </w:tcBorders>
            <w:shd w:val="clear" w:color="auto" w:fill="auto"/>
            <w:noWrap/>
            <w:tcMar>
              <w:top w:w="15" w:type="dxa"/>
              <w:left w:w="15" w:type="dxa"/>
              <w:right w:w="15" w:type="dxa"/>
            </w:tcMar>
            <w:vAlign w:val="bottom"/>
          </w:tcPr>
          <w:p w14:paraId="5F3CA9C4" w14:textId="77777777" w:rsidR="00745071" w:rsidRDefault="00745071">
            <w:pPr>
              <w:spacing w:after="0" w:line="240" w:lineRule="auto"/>
              <w:jc w:val="left"/>
              <w:rPr>
                <w:color w:val="000000"/>
              </w:rPr>
            </w:pPr>
          </w:p>
        </w:tc>
      </w:tr>
      <w:tr w:rsidR="00745071" w14:paraId="2E1F79CE"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6601497E" w14:textId="77777777" w:rsidR="00745071" w:rsidRDefault="00C91FC4">
            <w:pPr>
              <w:spacing w:after="0" w:line="240" w:lineRule="auto"/>
              <w:ind w:firstLineChars="200" w:firstLine="420"/>
              <w:jc w:val="left"/>
              <w:rPr>
                <w:color w:val="000000"/>
              </w:rPr>
            </w:pPr>
            <w:r>
              <w:rPr>
                <w:color w:val="000000"/>
              </w:rPr>
              <w:t>Augustus</w:t>
            </w:r>
          </w:p>
        </w:tc>
        <w:tc>
          <w:tcPr>
            <w:tcW w:w="1445" w:type="dxa"/>
            <w:tcBorders>
              <w:top w:val="nil"/>
              <w:left w:val="nil"/>
              <w:bottom w:val="nil"/>
              <w:right w:val="nil"/>
            </w:tcBorders>
            <w:shd w:val="clear" w:color="auto" w:fill="auto"/>
            <w:noWrap/>
            <w:tcMar>
              <w:top w:w="15" w:type="dxa"/>
              <w:left w:w="15" w:type="dxa"/>
              <w:right w:w="15" w:type="dxa"/>
            </w:tcMar>
            <w:vAlign w:val="bottom"/>
          </w:tcPr>
          <w:p w14:paraId="5A6D4974" w14:textId="77777777" w:rsidR="00745071" w:rsidRDefault="00C91FC4">
            <w:pPr>
              <w:spacing w:after="0" w:line="240" w:lineRule="auto"/>
              <w:jc w:val="left"/>
              <w:rPr>
                <w:color w:val="000000"/>
              </w:rPr>
            </w:pPr>
            <w:r>
              <w:rPr>
                <w:color w:val="000000"/>
              </w:rPr>
              <w:t>30,520</w:t>
            </w:r>
          </w:p>
        </w:tc>
        <w:tc>
          <w:tcPr>
            <w:tcW w:w="2055" w:type="dxa"/>
            <w:tcBorders>
              <w:top w:val="nil"/>
              <w:left w:val="nil"/>
              <w:bottom w:val="nil"/>
              <w:right w:val="nil"/>
            </w:tcBorders>
            <w:shd w:val="clear" w:color="auto" w:fill="auto"/>
            <w:noWrap/>
            <w:tcMar>
              <w:top w:w="15" w:type="dxa"/>
              <w:left w:w="15" w:type="dxa"/>
              <w:right w:w="15" w:type="dxa"/>
            </w:tcMar>
            <w:vAlign w:val="bottom"/>
          </w:tcPr>
          <w:p w14:paraId="2DA7C973" w14:textId="77777777" w:rsidR="00745071" w:rsidRDefault="00C91FC4">
            <w:pPr>
              <w:spacing w:after="0" w:line="240" w:lineRule="auto"/>
              <w:jc w:val="left"/>
              <w:rPr>
                <w:color w:val="000000"/>
              </w:rPr>
            </w:pPr>
            <w:r>
              <w:rPr>
                <w:color w:val="000000"/>
              </w:rPr>
              <w:t>18,266.30</w:t>
            </w:r>
          </w:p>
        </w:tc>
        <w:tc>
          <w:tcPr>
            <w:tcW w:w="2055" w:type="dxa"/>
            <w:tcBorders>
              <w:top w:val="nil"/>
              <w:left w:val="nil"/>
              <w:bottom w:val="nil"/>
              <w:right w:val="nil"/>
            </w:tcBorders>
            <w:shd w:val="clear" w:color="auto" w:fill="auto"/>
            <w:noWrap/>
            <w:tcMar>
              <w:top w:w="15" w:type="dxa"/>
              <w:left w:w="15" w:type="dxa"/>
              <w:right w:w="15" w:type="dxa"/>
            </w:tcMar>
            <w:vAlign w:val="bottom"/>
          </w:tcPr>
          <w:p w14:paraId="18E8003F" w14:textId="77777777" w:rsidR="00745071" w:rsidRDefault="00C91FC4">
            <w:pPr>
              <w:spacing w:after="0" w:line="240" w:lineRule="auto"/>
              <w:jc w:val="left"/>
              <w:rPr>
                <w:color w:val="000000"/>
              </w:rPr>
            </w:pPr>
            <w:r>
              <w:rPr>
                <w:color w:val="000000"/>
              </w:rPr>
              <w:t>1,111.07</w:t>
            </w:r>
          </w:p>
        </w:tc>
        <w:tc>
          <w:tcPr>
            <w:tcW w:w="1532" w:type="dxa"/>
            <w:tcBorders>
              <w:top w:val="nil"/>
              <w:left w:val="nil"/>
              <w:bottom w:val="nil"/>
              <w:right w:val="nil"/>
            </w:tcBorders>
            <w:shd w:val="clear" w:color="auto" w:fill="auto"/>
            <w:noWrap/>
            <w:tcMar>
              <w:top w:w="15" w:type="dxa"/>
              <w:left w:w="15" w:type="dxa"/>
              <w:right w:w="15" w:type="dxa"/>
            </w:tcMar>
            <w:vAlign w:val="bottom"/>
          </w:tcPr>
          <w:p w14:paraId="175E1E99" w14:textId="77777777" w:rsidR="00745071" w:rsidRDefault="00C91FC4">
            <w:pPr>
              <w:spacing w:after="0" w:line="240" w:lineRule="auto"/>
              <w:jc w:val="left"/>
              <w:rPr>
                <w:color w:val="000000"/>
              </w:rPr>
            </w:pPr>
            <w:r>
              <w:rPr>
                <w:color w:val="000000"/>
              </w:rPr>
              <w:t>5.53</w:t>
            </w:r>
          </w:p>
        </w:tc>
        <w:tc>
          <w:tcPr>
            <w:tcW w:w="1950" w:type="dxa"/>
            <w:tcBorders>
              <w:top w:val="nil"/>
              <w:left w:val="nil"/>
              <w:bottom w:val="nil"/>
              <w:right w:val="nil"/>
            </w:tcBorders>
            <w:shd w:val="clear" w:color="auto" w:fill="auto"/>
            <w:noWrap/>
            <w:tcMar>
              <w:top w:w="15" w:type="dxa"/>
              <w:left w:w="15" w:type="dxa"/>
              <w:right w:w="15" w:type="dxa"/>
            </w:tcMar>
            <w:vAlign w:val="bottom"/>
          </w:tcPr>
          <w:p w14:paraId="10C87F6B" w14:textId="77777777" w:rsidR="00745071" w:rsidRDefault="00C91FC4">
            <w:pPr>
              <w:spacing w:after="0" w:line="240" w:lineRule="auto"/>
              <w:jc w:val="left"/>
              <w:rPr>
                <w:color w:val="000000"/>
              </w:rPr>
            </w:pPr>
            <w:r>
              <w:rPr>
                <w:color w:val="000000"/>
              </w:rPr>
              <w:t>200.79</w:t>
            </w:r>
          </w:p>
        </w:tc>
        <w:tc>
          <w:tcPr>
            <w:tcW w:w="1519" w:type="dxa"/>
            <w:tcBorders>
              <w:top w:val="nil"/>
              <w:left w:val="nil"/>
              <w:bottom w:val="nil"/>
              <w:right w:val="nil"/>
            </w:tcBorders>
            <w:shd w:val="clear" w:color="auto" w:fill="auto"/>
            <w:noWrap/>
            <w:tcMar>
              <w:top w:w="15" w:type="dxa"/>
              <w:left w:w="15" w:type="dxa"/>
              <w:right w:w="15" w:type="dxa"/>
            </w:tcMar>
            <w:vAlign w:val="bottom"/>
          </w:tcPr>
          <w:p w14:paraId="76CCE94F" w14:textId="77777777" w:rsidR="00745071" w:rsidRDefault="00C91FC4">
            <w:pPr>
              <w:spacing w:after="0" w:line="240" w:lineRule="auto"/>
              <w:jc w:val="left"/>
              <w:rPr>
                <w:color w:val="000000"/>
              </w:rPr>
            </w:pPr>
            <w:r>
              <w:rPr>
                <w:color w:val="000000"/>
              </w:rPr>
              <w:t>3,784.14</w:t>
            </w:r>
          </w:p>
        </w:tc>
      </w:tr>
      <w:tr w:rsidR="00745071" w14:paraId="2D982349"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0890A24A" w14:textId="77777777" w:rsidR="00745071" w:rsidRDefault="00C91FC4">
            <w:pPr>
              <w:spacing w:after="0" w:line="240" w:lineRule="auto"/>
              <w:ind w:firstLineChars="200" w:firstLine="420"/>
              <w:jc w:val="left"/>
              <w:rPr>
                <w:color w:val="000000"/>
              </w:rPr>
            </w:pPr>
            <w:r>
              <w:rPr>
                <w:color w:val="000000"/>
              </w:rPr>
              <w:t>GlimmerHMM</w:t>
            </w:r>
          </w:p>
        </w:tc>
        <w:tc>
          <w:tcPr>
            <w:tcW w:w="1445" w:type="dxa"/>
            <w:tcBorders>
              <w:top w:val="nil"/>
              <w:left w:val="nil"/>
              <w:bottom w:val="nil"/>
              <w:right w:val="nil"/>
            </w:tcBorders>
            <w:shd w:val="clear" w:color="auto" w:fill="auto"/>
            <w:noWrap/>
            <w:tcMar>
              <w:top w:w="15" w:type="dxa"/>
              <w:left w:w="15" w:type="dxa"/>
              <w:right w:w="15" w:type="dxa"/>
            </w:tcMar>
            <w:vAlign w:val="bottom"/>
          </w:tcPr>
          <w:p w14:paraId="2FAEAB2E" w14:textId="77777777" w:rsidR="00745071" w:rsidRDefault="00C91FC4">
            <w:pPr>
              <w:spacing w:after="0" w:line="240" w:lineRule="auto"/>
              <w:jc w:val="left"/>
              <w:rPr>
                <w:color w:val="000000"/>
              </w:rPr>
            </w:pPr>
            <w:r>
              <w:rPr>
                <w:color w:val="000000"/>
              </w:rPr>
              <w:t>383,542</w:t>
            </w:r>
          </w:p>
        </w:tc>
        <w:tc>
          <w:tcPr>
            <w:tcW w:w="2055" w:type="dxa"/>
            <w:tcBorders>
              <w:top w:val="nil"/>
              <w:left w:val="nil"/>
              <w:bottom w:val="nil"/>
              <w:right w:val="nil"/>
            </w:tcBorders>
            <w:shd w:val="clear" w:color="auto" w:fill="auto"/>
            <w:noWrap/>
            <w:tcMar>
              <w:top w:w="15" w:type="dxa"/>
              <w:left w:w="15" w:type="dxa"/>
              <w:right w:w="15" w:type="dxa"/>
            </w:tcMar>
            <w:vAlign w:val="bottom"/>
          </w:tcPr>
          <w:p w14:paraId="5AE9C353" w14:textId="77777777" w:rsidR="00745071" w:rsidRDefault="00C91FC4">
            <w:pPr>
              <w:spacing w:after="0" w:line="240" w:lineRule="auto"/>
              <w:jc w:val="left"/>
              <w:rPr>
                <w:color w:val="000000"/>
              </w:rPr>
            </w:pPr>
            <w:r>
              <w:rPr>
                <w:color w:val="000000"/>
              </w:rPr>
              <w:t>5,555.94</w:t>
            </w:r>
          </w:p>
        </w:tc>
        <w:tc>
          <w:tcPr>
            <w:tcW w:w="2055" w:type="dxa"/>
            <w:tcBorders>
              <w:top w:val="nil"/>
              <w:left w:val="nil"/>
              <w:bottom w:val="nil"/>
              <w:right w:val="nil"/>
            </w:tcBorders>
            <w:shd w:val="clear" w:color="auto" w:fill="auto"/>
            <w:noWrap/>
            <w:tcMar>
              <w:top w:w="15" w:type="dxa"/>
              <w:left w:w="15" w:type="dxa"/>
              <w:right w:w="15" w:type="dxa"/>
            </w:tcMar>
            <w:vAlign w:val="bottom"/>
          </w:tcPr>
          <w:p w14:paraId="54F72928" w14:textId="77777777" w:rsidR="00745071" w:rsidRDefault="00C91FC4">
            <w:pPr>
              <w:spacing w:after="0" w:line="240" w:lineRule="auto"/>
              <w:jc w:val="left"/>
              <w:rPr>
                <w:color w:val="000000"/>
              </w:rPr>
            </w:pPr>
            <w:r>
              <w:rPr>
                <w:color w:val="000000"/>
              </w:rPr>
              <w:t>427.93</w:t>
            </w:r>
          </w:p>
        </w:tc>
        <w:tc>
          <w:tcPr>
            <w:tcW w:w="1532" w:type="dxa"/>
            <w:tcBorders>
              <w:top w:val="nil"/>
              <w:left w:val="nil"/>
              <w:bottom w:val="nil"/>
              <w:right w:val="nil"/>
            </w:tcBorders>
            <w:shd w:val="clear" w:color="auto" w:fill="auto"/>
            <w:noWrap/>
            <w:tcMar>
              <w:top w:w="15" w:type="dxa"/>
              <w:left w:w="15" w:type="dxa"/>
              <w:right w:w="15" w:type="dxa"/>
            </w:tcMar>
            <w:vAlign w:val="bottom"/>
          </w:tcPr>
          <w:p w14:paraId="28F2D3DA" w14:textId="77777777" w:rsidR="00745071" w:rsidRDefault="00C91FC4">
            <w:pPr>
              <w:spacing w:after="0" w:line="240" w:lineRule="auto"/>
              <w:jc w:val="left"/>
              <w:rPr>
                <w:color w:val="000000"/>
              </w:rPr>
            </w:pPr>
            <w:r>
              <w:rPr>
                <w:color w:val="000000"/>
              </w:rPr>
              <w:t>2.73</w:t>
            </w:r>
          </w:p>
        </w:tc>
        <w:tc>
          <w:tcPr>
            <w:tcW w:w="1950" w:type="dxa"/>
            <w:tcBorders>
              <w:top w:val="nil"/>
              <w:left w:val="nil"/>
              <w:bottom w:val="nil"/>
              <w:right w:val="nil"/>
            </w:tcBorders>
            <w:shd w:val="clear" w:color="auto" w:fill="auto"/>
            <w:noWrap/>
            <w:tcMar>
              <w:top w:w="15" w:type="dxa"/>
              <w:left w:w="15" w:type="dxa"/>
              <w:right w:w="15" w:type="dxa"/>
            </w:tcMar>
            <w:vAlign w:val="bottom"/>
          </w:tcPr>
          <w:p w14:paraId="06B61064" w14:textId="77777777" w:rsidR="00745071" w:rsidRDefault="00C91FC4">
            <w:pPr>
              <w:spacing w:after="0" w:line="240" w:lineRule="auto"/>
              <w:jc w:val="left"/>
              <w:rPr>
                <w:color w:val="000000"/>
              </w:rPr>
            </w:pPr>
            <w:r>
              <w:rPr>
                <w:color w:val="000000"/>
              </w:rPr>
              <w:t>156.64</w:t>
            </w:r>
          </w:p>
        </w:tc>
        <w:tc>
          <w:tcPr>
            <w:tcW w:w="1519" w:type="dxa"/>
            <w:tcBorders>
              <w:top w:val="nil"/>
              <w:left w:val="nil"/>
              <w:bottom w:val="nil"/>
              <w:right w:val="nil"/>
            </w:tcBorders>
            <w:shd w:val="clear" w:color="auto" w:fill="auto"/>
            <w:noWrap/>
            <w:tcMar>
              <w:top w:w="15" w:type="dxa"/>
              <w:left w:w="15" w:type="dxa"/>
              <w:right w:w="15" w:type="dxa"/>
            </w:tcMar>
            <w:vAlign w:val="bottom"/>
          </w:tcPr>
          <w:p w14:paraId="119F76AA" w14:textId="77777777" w:rsidR="00745071" w:rsidRDefault="00C91FC4">
            <w:pPr>
              <w:spacing w:after="0" w:line="240" w:lineRule="auto"/>
              <w:jc w:val="left"/>
              <w:rPr>
                <w:color w:val="000000"/>
              </w:rPr>
            </w:pPr>
            <w:r>
              <w:rPr>
                <w:color w:val="000000"/>
              </w:rPr>
              <w:t>2,960.91</w:t>
            </w:r>
          </w:p>
        </w:tc>
      </w:tr>
      <w:tr w:rsidR="00745071" w14:paraId="0AC30428"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408E84F5" w14:textId="77777777" w:rsidR="00745071" w:rsidRDefault="00C91FC4">
            <w:pPr>
              <w:spacing w:after="0" w:line="240" w:lineRule="auto"/>
              <w:ind w:firstLineChars="200" w:firstLine="420"/>
              <w:jc w:val="left"/>
              <w:rPr>
                <w:color w:val="000000"/>
              </w:rPr>
            </w:pPr>
            <w:r>
              <w:rPr>
                <w:color w:val="000000"/>
              </w:rPr>
              <w:t>SNAP</w:t>
            </w:r>
          </w:p>
        </w:tc>
        <w:tc>
          <w:tcPr>
            <w:tcW w:w="1445" w:type="dxa"/>
            <w:tcBorders>
              <w:top w:val="nil"/>
              <w:left w:val="nil"/>
              <w:bottom w:val="nil"/>
              <w:right w:val="nil"/>
            </w:tcBorders>
            <w:shd w:val="clear" w:color="auto" w:fill="auto"/>
            <w:noWrap/>
            <w:tcMar>
              <w:top w:w="15" w:type="dxa"/>
              <w:left w:w="15" w:type="dxa"/>
              <w:right w:w="15" w:type="dxa"/>
            </w:tcMar>
            <w:vAlign w:val="bottom"/>
          </w:tcPr>
          <w:p w14:paraId="368F71E3" w14:textId="77777777" w:rsidR="00745071" w:rsidRDefault="00C91FC4">
            <w:pPr>
              <w:spacing w:after="0" w:line="240" w:lineRule="auto"/>
              <w:jc w:val="left"/>
              <w:rPr>
                <w:color w:val="000000"/>
              </w:rPr>
            </w:pPr>
            <w:r>
              <w:rPr>
                <w:color w:val="000000"/>
              </w:rPr>
              <w:t>79,647</w:t>
            </w:r>
          </w:p>
        </w:tc>
        <w:tc>
          <w:tcPr>
            <w:tcW w:w="2055" w:type="dxa"/>
            <w:tcBorders>
              <w:top w:val="nil"/>
              <w:left w:val="nil"/>
              <w:bottom w:val="nil"/>
              <w:right w:val="nil"/>
            </w:tcBorders>
            <w:shd w:val="clear" w:color="auto" w:fill="auto"/>
            <w:noWrap/>
            <w:tcMar>
              <w:top w:w="15" w:type="dxa"/>
              <w:left w:w="15" w:type="dxa"/>
              <w:right w:w="15" w:type="dxa"/>
            </w:tcMar>
            <w:vAlign w:val="bottom"/>
          </w:tcPr>
          <w:p w14:paraId="3810E4DC" w14:textId="77777777" w:rsidR="00745071" w:rsidRDefault="00C91FC4">
            <w:pPr>
              <w:spacing w:after="0" w:line="240" w:lineRule="auto"/>
              <w:jc w:val="left"/>
              <w:rPr>
                <w:color w:val="000000"/>
              </w:rPr>
            </w:pPr>
            <w:r>
              <w:rPr>
                <w:color w:val="000000"/>
              </w:rPr>
              <w:t>49,958.46</w:t>
            </w:r>
          </w:p>
        </w:tc>
        <w:tc>
          <w:tcPr>
            <w:tcW w:w="2055" w:type="dxa"/>
            <w:tcBorders>
              <w:top w:val="nil"/>
              <w:left w:val="nil"/>
              <w:bottom w:val="nil"/>
              <w:right w:val="nil"/>
            </w:tcBorders>
            <w:shd w:val="clear" w:color="auto" w:fill="auto"/>
            <w:noWrap/>
            <w:tcMar>
              <w:top w:w="15" w:type="dxa"/>
              <w:left w:w="15" w:type="dxa"/>
              <w:right w:w="15" w:type="dxa"/>
            </w:tcMar>
            <w:vAlign w:val="bottom"/>
          </w:tcPr>
          <w:p w14:paraId="7B28AC20" w14:textId="77777777" w:rsidR="00745071" w:rsidRDefault="00C91FC4">
            <w:pPr>
              <w:spacing w:after="0" w:line="240" w:lineRule="auto"/>
              <w:jc w:val="left"/>
              <w:rPr>
                <w:color w:val="000000"/>
              </w:rPr>
            </w:pPr>
            <w:r>
              <w:rPr>
                <w:color w:val="000000"/>
              </w:rPr>
              <w:t>717.22</w:t>
            </w:r>
          </w:p>
        </w:tc>
        <w:tc>
          <w:tcPr>
            <w:tcW w:w="1532" w:type="dxa"/>
            <w:tcBorders>
              <w:top w:val="nil"/>
              <w:left w:val="nil"/>
              <w:bottom w:val="nil"/>
              <w:right w:val="nil"/>
            </w:tcBorders>
            <w:shd w:val="clear" w:color="auto" w:fill="auto"/>
            <w:noWrap/>
            <w:tcMar>
              <w:top w:w="15" w:type="dxa"/>
              <w:left w:w="15" w:type="dxa"/>
              <w:right w:w="15" w:type="dxa"/>
            </w:tcMar>
            <w:vAlign w:val="bottom"/>
          </w:tcPr>
          <w:p w14:paraId="62605084" w14:textId="77777777" w:rsidR="00745071" w:rsidRDefault="00C91FC4">
            <w:pPr>
              <w:spacing w:after="0" w:line="240" w:lineRule="auto"/>
              <w:jc w:val="left"/>
              <w:rPr>
                <w:color w:val="000000"/>
              </w:rPr>
            </w:pPr>
            <w:r>
              <w:rPr>
                <w:color w:val="000000"/>
              </w:rPr>
              <w:t>5.26</w:t>
            </w:r>
          </w:p>
        </w:tc>
        <w:tc>
          <w:tcPr>
            <w:tcW w:w="1950" w:type="dxa"/>
            <w:tcBorders>
              <w:top w:val="nil"/>
              <w:left w:val="nil"/>
              <w:bottom w:val="nil"/>
              <w:right w:val="nil"/>
            </w:tcBorders>
            <w:shd w:val="clear" w:color="auto" w:fill="auto"/>
            <w:noWrap/>
            <w:tcMar>
              <w:top w:w="15" w:type="dxa"/>
              <w:left w:w="15" w:type="dxa"/>
              <w:right w:w="15" w:type="dxa"/>
            </w:tcMar>
            <w:vAlign w:val="bottom"/>
          </w:tcPr>
          <w:p w14:paraId="23FDD2C3" w14:textId="77777777" w:rsidR="00745071" w:rsidRDefault="00C91FC4">
            <w:pPr>
              <w:spacing w:after="0" w:line="240" w:lineRule="auto"/>
              <w:jc w:val="left"/>
              <w:rPr>
                <w:color w:val="000000"/>
              </w:rPr>
            </w:pPr>
            <w:r>
              <w:rPr>
                <w:color w:val="000000"/>
              </w:rPr>
              <w:t>136.44</w:t>
            </w:r>
          </w:p>
        </w:tc>
        <w:tc>
          <w:tcPr>
            <w:tcW w:w="1519" w:type="dxa"/>
            <w:tcBorders>
              <w:top w:val="nil"/>
              <w:left w:val="nil"/>
              <w:bottom w:val="nil"/>
              <w:right w:val="nil"/>
            </w:tcBorders>
            <w:shd w:val="clear" w:color="auto" w:fill="auto"/>
            <w:noWrap/>
            <w:tcMar>
              <w:top w:w="15" w:type="dxa"/>
              <w:left w:w="15" w:type="dxa"/>
              <w:right w:w="15" w:type="dxa"/>
            </w:tcMar>
            <w:vAlign w:val="bottom"/>
          </w:tcPr>
          <w:p w14:paraId="5B8B5183" w14:textId="77777777" w:rsidR="00745071" w:rsidRDefault="00C91FC4">
            <w:pPr>
              <w:spacing w:after="0" w:line="240" w:lineRule="auto"/>
              <w:jc w:val="left"/>
              <w:rPr>
                <w:color w:val="000000"/>
              </w:rPr>
            </w:pPr>
            <w:r>
              <w:rPr>
                <w:color w:val="000000"/>
              </w:rPr>
              <w:t>11,568.46</w:t>
            </w:r>
          </w:p>
        </w:tc>
      </w:tr>
      <w:tr w:rsidR="00745071" w14:paraId="33ED6F78"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768325C7" w14:textId="77777777" w:rsidR="00745071" w:rsidRDefault="00C91FC4">
            <w:pPr>
              <w:spacing w:after="0" w:line="240" w:lineRule="auto"/>
              <w:ind w:firstLineChars="200" w:firstLine="420"/>
              <w:jc w:val="left"/>
              <w:rPr>
                <w:color w:val="000000"/>
              </w:rPr>
            </w:pPr>
            <w:r>
              <w:rPr>
                <w:color w:val="000000"/>
              </w:rPr>
              <w:t>Geneid</w:t>
            </w:r>
          </w:p>
        </w:tc>
        <w:tc>
          <w:tcPr>
            <w:tcW w:w="1445" w:type="dxa"/>
            <w:tcBorders>
              <w:top w:val="nil"/>
              <w:left w:val="nil"/>
              <w:bottom w:val="nil"/>
              <w:right w:val="nil"/>
            </w:tcBorders>
            <w:shd w:val="clear" w:color="auto" w:fill="auto"/>
            <w:noWrap/>
            <w:tcMar>
              <w:top w:w="15" w:type="dxa"/>
              <w:left w:w="15" w:type="dxa"/>
              <w:right w:w="15" w:type="dxa"/>
            </w:tcMar>
            <w:vAlign w:val="bottom"/>
          </w:tcPr>
          <w:p w14:paraId="204D4CCA" w14:textId="77777777" w:rsidR="00745071" w:rsidRDefault="00C91FC4">
            <w:pPr>
              <w:spacing w:after="0" w:line="240" w:lineRule="auto"/>
              <w:jc w:val="left"/>
              <w:rPr>
                <w:color w:val="000000"/>
              </w:rPr>
            </w:pPr>
            <w:r>
              <w:rPr>
                <w:color w:val="000000"/>
              </w:rPr>
              <w:t>40,070</w:t>
            </w:r>
          </w:p>
        </w:tc>
        <w:tc>
          <w:tcPr>
            <w:tcW w:w="2055" w:type="dxa"/>
            <w:tcBorders>
              <w:top w:val="nil"/>
              <w:left w:val="nil"/>
              <w:bottom w:val="nil"/>
              <w:right w:val="nil"/>
            </w:tcBorders>
            <w:shd w:val="clear" w:color="auto" w:fill="auto"/>
            <w:noWrap/>
            <w:tcMar>
              <w:top w:w="15" w:type="dxa"/>
              <w:left w:w="15" w:type="dxa"/>
              <w:right w:w="15" w:type="dxa"/>
            </w:tcMar>
            <w:vAlign w:val="bottom"/>
          </w:tcPr>
          <w:p w14:paraId="5087A0D9" w14:textId="77777777" w:rsidR="00745071" w:rsidRDefault="00C91FC4">
            <w:pPr>
              <w:spacing w:after="0" w:line="240" w:lineRule="auto"/>
              <w:jc w:val="left"/>
              <w:rPr>
                <w:color w:val="000000"/>
              </w:rPr>
            </w:pPr>
            <w:r>
              <w:rPr>
                <w:color w:val="000000"/>
              </w:rPr>
              <w:t>29,193.85</w:t>
            </w:r>
          </w:p>
        </w:tc>
        <w:tc>
          <w:tcPr>
            <w:tcW w:w="2055" w:type="dxa"/>
            <w:tcBorders>
              <w:top w:val="nil"/>
              <w:left w:val="nil"/>
              <w:bottom w:val="nil"/>
              <w:right w:val="nil"/>
            </w:tcBorders>
            <w:shd w:val="clear" w:color="auto" w:fill="auto"/>
            <w:noWrap/>
            <w:tcMar>
              <w:top w:w="15" w:type="dxa"/>
              <w:left w:w="15" w:type="dxa"/>
              <w:right w:w="15" w:type="dxa"/>
            </w:tcMar>
            <w:vAlign w:val="bottom"/>
          </w:tcPr>
          <w:p w14:paraId="7E3278E6" w14:textId="77777777" w:rsidR="00745071" w:rsidRDefault="00C91FC4">
            <w:pPr>
              <w:spacing w:after="0" w:line="240" w:lineRule="auto"/>
              <w:jc w:val="left"/>
              <w:rPr>
                <w:color w:val="000000"/>
              </w:rPr>
            </w:pPr>
            <w:r>
              <w:rPr>
                <w:color w:val="000000"/>
              </w:rPr>
              <w:t>991.51</w:t>
            </w:r>
          </w:p>
        </w:tc>
        <w:tc>
          <w:tcPr>
            <w:tcW w:w="1532" w:type="dxa"/>
            <w:tcBorders>
              <w:top w:val="nil"/>
              <w:left w:val="nil"/>
              <w:bottom w:val="nil"/>
              <w:right w:val="nil"/>
            </w:tcBorders>
            <w:shd w:val="clear" w:color="auto" w:fill="auto"/>
            <w:noWrap/>
            <w:tcMar>
              <w:top w:w="15" w:type="dxa"/>
              <w:left w:w="15" w:type="dxa"/>
              <w:right w:w="15" w:type="dxa"/>
            </w:tcMar>
            <w:vAlign w:val="bottom"/>
          </w:tcPr>
          <w:p w14:paraId="7155081D" w14:textId="77777777" w:rsidR="00745071" w:rsidRDefault="00C91FC4">
            <w:pPr>
              <w:spacing w:after="0" w:line="240" w:lineRule="auto"/>
              <w:jc w:val="left"/>
              <w:rPr>
                <w:color w:val="000000"/>
              </w:rPr>
            </w:pPr>
            <w:r>
              <w:rPr>
                <w:color w:val="000000"/>
              </w:rPr>
              <w:t>5.27</w:t>
            </w:r>
          </w:p>
        </w:tc>
        <w:tc>
          <w:tcPr>
            <w:tcW w:w="1950" w:type="dxa"/>
            <w:tcBorders>
              <w:top w:val="nil"/>
              <w:left w:val="nil"/>
              <w:bottom w:val="nil"/>
              <w:right w:val="nil"/>
            </w:tcBorders>
            <w:shd w:val="clear" w:color="auto" w:fill="auto"/>
            <w:noWrap/>
            <w:tcMar>
              <w:top w:w="15" w:type="dxa"/>
              <w:left w:w="15" w:type="dxa"/>
              <w:right w:w="15" w:type="dxa"/>
            </w:tcMar>
            <w:vAlign w:val="bottom"/>
          </w:tcPr>
          <w:p w14:paraId="6625246A" w14:textId="77777777" w:rsidR="00745071" w:rsidRDefault="00C91FC4">
            <w:pPr>
              <w:spacing w:after="0" w:line="240" w:lineRule="auto"/>
              <w:jc w:val="left"/>
              <w:rPr>
                <w:color w:val="000000"/>
              </w:rPr>
            </w:pPr>
            <w:r>
              <w:rPr>
                <w:color w:val="000000"/>
              </w:rPr>
              <w:t>188.1</w:t>
            </w:r>
          </w:p>
        </w:tc>
        <w:tc>
          <w:tcPr>
            <w:tcW w:w="1519" w:type="dxa"/>
            <w:tcBorders>
              <w:top w:val="nil"/>
              <w:left w:val="nil"/>
              <w:bottom w:val="nil"/>
              <w:right w:val="nil"/>
            </w:tcBorders>
            <w:shd w:val="clear" w:color="auto" w:fill="auto"/>
            <w:noWrap/>
            <w:tcMar>
              <w:top w:w="15" w:type="dxa"/>
              <w:left w:w="15" w:type="dxa"/>
              <w:right w:w="15" w:type="dxa"/>
            </w:tcMar>
            <w:vAlign w:val="bottom"/>
          </w:tcPr>
          <w:p w14:paraId="39F2D54B" w14:textId="77777777" w:rsidR="00745071" w:rsidRDefault="00C91FC4">
            <w:pPr>
              <w:spacing w:after="0" w:line="240" w:lineRule="auto"/>
              <w:jc w:val="left"/>
              <w:rPr>
                <w:color w:val="000000"/>
              </w:rPr>
            </w:pPr>
            <w:r>
              <w:rPr>
                <w:color w:val="000000"/>
              </w:rPr>
              <w:t>6,603.06</w:t>
            </w:r>
          </w:p>
        </w:tc>
      </w:tr>
      <w:tr w:rsidR="00745071" w14:paraId="6BA09F82"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36DA248A" w14:textId="77777777" w:rsidR="00745071" w:rsidRDefault="00C91FC4">
            <w:pPr>
              <w:spacing w:after="0" w:line="240" w:lineRule="auto"/>
              <w:ind w:firstLineChars="200" w:firstLine="420"/>
              <w:jc w:val="left"/>
              <w:rPr>
                <w:color w:val="000000"/>
              </w:rPr>
            </w:pPr>
            <w:r>
              <w:rPr>
                <w:color w:val="000000"/>
              </w:rPr>
              <w:t>Genscan</w:t>
            </w:r>
          </w:p>
        </w:tc>
        <w:tc>
          <w:tcPr>
            <w:tcW w:w="1445" w:type="dxa"/>
            <w:tcBorders>
              <w:top w:val="nil"/>
              <w:left w:val="nil"/>
              <w:bottom w:val="nil"/>
              <w:right w:val="nil"/>
            </w:tcBorders>
            <w:shd w:val="clear" w:color="auto" w:fill="auto"/>
            <w:noWrap/>
            <w:tcMar>
              <w:top w:w="15" w:type="dxa"/>
              <w:left w:w="15" w:type="dxa"/>
              <w:right w:w="15" w:type="dxa"/>
            </w:tcMar>
            <w:vAlign w:val="bottom"/>
          </w:tcPr>
          <w:p w14:paraId="69B882B8" w14:textId="77777777" w:rsidR="00745071" w:rsidRDefault="00C91FC4">
            <w:pPr>
              <w:spacing w:after="0" w:line="240" w:lineRule="auto"/>
              <w:jc w:val="left"/>
              <w:rPr>
                <w:color w:val="000000"/>
              </w:rPr>
            </w:pPr>
            <w:r>
              <w:rPr>
                <w:color w:val="000000"/>
              </w:rPr>
              <w:t>47,569</w:t>
            </w:r>
          </w:p>
        </w:tc>
        <w:tc>
          <w:tcPr>
            <w:tcW w:w="2055" w:type="dxa"/>
            <w:tcBorders>
              <w:top w:val="nil"/>
              <w:left w:val="nil"/>
              <w:bottom w:val="nil"/>
              <w:right w:val="nil"/>
            </w:tcBorders>
            <w:shd w:val="clear" w:color="auto" w:fill="auto"/>
            <w:noWrap/>
            <w:tcMar>
              <w:top w:w="15" w:type="dxa"/>
              <w:left w:w="15" w:type="dxa"/>
              <w:right w:w="15" w:type="dxa"/>
            </w:tcMar>
            <w:vAlign w:val="bottom"/>
          </w:tcPr>
          <w:p w14:paraId="667BBCB6" w14:textId="77777777" w:rsidR="00745071" w:rsidRDefault="00C91FC4">
            <w:pPr>
              <w:spacing w:after="0" w:line="240" w:lineRule="auto"/>
              <w:jc w:val="left"/>
              <w:rPr>
                <w:color w:val="000000"/>
              </w:rPr>
            </w:pPr>
            <w:r>
              <w:rPr>
                <w:color w:val="000000"/>
              </w:rPr>
              <w:t>34,543.32</w:t>
            </w:r>
          </w:p>
        </w:tc>
        <w:tc>
          <w:tcPr>
            <w:tcW w:w="2055" w:type="dxa"/>
            <w:tcBorders>
              <w:top w:val="nil"/>
              <w:left w:val="nil"/>
              <w:bottom w:val="nil"/>
              <w:right w:val="nil"/>
            </w:tcBorders>
            <w:shd w:val="clear" w:color="auto" w:fill="auto"/>
            <w:noWrap/>
            <w:tcMar>
              <w:top w:w="15" w:type="dxa"/>
              <w:left w:w="15" w:type="dxa"/>
              <w:right w:w="15" w:type="dxa"/>
            </w:tcMar>
            <w:vAlign w:val="bottom"/>
          </w:tcPr>
          <w:p w14:paraId="3403733A" w14:textId="77777777" w:rsidR="00745071" w:rsidRDefault="00C91FC4">
            <w:pPr>
              <w:spacing w:after="0" w:line="240" w:lineRule="auto"/>
              <w:jc w:val="left"/>
              <w:rPr>
                <w:color w:val="000000"/>
              </w:rPr>
            </w:pPr>
            <w:r>
              <w:rPr>
                <w:color w:val="000000"/>
              </w:rPr>
              <w:t>1,156.16</w:t>
            </w:r>
          </w:p>
        </w:tc>
        <w:tc>
          <w:tcPr>
            <w:tcW w:w="1532" w:type="dxa"/>
            <w:tcBorders>
              <w:top w:val="nil"/>
              <w:left w:val="nil"/>
              <w:bottom w:val="nil"/>
              <w:right w:val="nil"/>
            </w:tcBorders>
            <w:shd w:val="clear" w:color="auto" w:fill="auto"/>
            <w:noWrap/>
            <w:tcMar>
              <w:top w:w="15" w:type="dxa"/>
              <w:left w:w="15" w:type="dxa"/>
              <w:right w:w="15" w:type="dxa"/>
            </w:tcMar>
            <w:vAlign w:val="bottom"/>
          </w:tcPr>
          <w:p w14:paraId="03683B23" w14:textId="77777777" w:rsidR="00745071" w:rsidRDefault="00C91FC4">
            <w:pPr>
              <w:spacing w:after="0" w:line="240" w:lineRule="auto"/>
              <w:jc w:val="left"/>
              <w:rPr>
                <w:color w:val="000000"/>
              </w:rPr>
            </w:pPr>
            <w:r>
              <w:rPr>
                <w:color w:val="000000"/>
              </w:rPr>
              <w:t>7</w:t>
            </w:r>
          </w:p>
        </w:tc>
        <w:tc>
          <w:tcPr>
            <w:tcW w:w="1950" w:type="dxa"/>
            <w:tcBorders>
              <w:top w:val="nil"/>
              <w:left w:val="nil"/>
              <w:bottom w:val="nil"/>
              <w:right w:val="nil"/>
            </w:tcBorders>
            <w:shd w:val="clear" w:color="auto" w:fill="auto"/>
            <w:noWrap/>
            <w:tcMar>
              <w:top w:w="15" w:type="dxa"/>
              <w:left w:w="15" w:type="dxa"/>
              <w:right w:w="15" w:type="dxa"/>
            </w:tcMar>
            <w:vAlign w:val="bottom"/>
          </w:tcPr>
          <w:p w14:paraId="50B150A1" w14:textId="77777777" w:rsidR="00745071" w:rsidRDefault="00C91FC4">
            <w:pPr>
              <w:spacing w:after="0" w:line="240" w:lineRule="auto"/>
              <w:jc w:val="left"/>
              <w:rPr>
                <w:color w:val="000000"/>
              </w:rPr>
            </w:pPr>
            <w:r>
              <w:rPr>
                <w:color w:val="000000"/>
              </w:rPr>
              <w:t>165.13</w:t>
            </w:r>
          </w:p>
        </w:tc>
        <w:tc>
          <w:tcPr>
            <w:tcW w:w="1519" w:type="dxa"/>
            <w:tcBorders>
              <w:top w:val="nil"/>
              <w:left w:val="nil"/>
              <w:bottom w:val="nil"/>
              <w:right w:val="nil"/>
            </w:tcBorders>
            <w:shd w:val="clear" w:color="auto" w:fill="auto"/>
            <w:noWrap/>
            <w:tcMar>
              <w:top w:w="15" w:type="dxa"/>
              <w:left w:w="15" w:type="dxa"/>
              <w:right w:w="15" w:type="dxa"/>
            </w:tcMar>
            <w:vAlign w:val="bottom"/>
          </w:tcPr>
          <w:p w14:paraId="3D6F230E" w14:textId="77777777" w:rsidR="00745071" w:rsidRDefault="00C91FC4">
            <w:pPr>
              <w:spacing w:after="0" w:line="240" w:lineRule="auto"/>
              <w:jc w:val="left"/>
              <w:rPr>
                <w:color w:val="000000"/>
              </w:rPr>
            </w:pPr>
            <w:r>
              <w:rPr>
                <w:color w:val="000000"/>
              </w:rPr>
              <w:t>5,563.20</w:t>
            </w:r>
          </w:p>
        </w:tc>
      </w:tr>
      <w:tr w:rsidR="00745071" w14:paraId="41C04378"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0C142CC0" w14:textId="77777777" w:rsidR="00745071" w:rsidRDefault="00C91FC4">
            <w:pPr>
              <w:spacing w:after="0" w:line="240" w:lineRule="auto"/>
              <w:jc w:val="left"/>
              <w:rPr>
                <w:color w:val="000000"/>
              </w:rPr>
            </w:pPr>
            <w:r>
              <w:rPr>
                <w:color w:val="000000"/>
              </w:rPr>
              <w:t>Homolog</w:t>
            </w:r>
          </w:p>
        </w:tc>
        <w:tc>
          <w:tcPr>
            <w:tcW w:w="1445" w:type="dxa"/>
            <w:tcBorders>
              <w:top w:val="nil"/>
              <w:left w:val="nil"/>
              <w:bottom w:val="nil"/>
              <w:right w:val="nil"/>
            </w:tcBorders>
            <w:shd w:val="clear" w:color="auto" w:fill="auto"/>
            <w:noWrap/>
            <w:tcMar>
              <w:top w:w="15" w:type="dxa"/>
              <w:left w:w="15" w:type="dxa"/>
              <w:right w:w="15" w:type="dxa"/>
            </w:tcMar>
            <w:vAlign w:val="bottom"/>
          </w:tcPr>
          <w:p w14:paraId="7D05723A" w14:textId="77777777" w:rsidR="00745071" w:rsidRDefault="00745071">
            <w:pPr>
              <w:spacing w:after="0" w:line="240" w:lineRule="auto"/>
              <w:jc w:val="left"/>
              <w:rPr>
                <w:color w:val="000000"/>
              </w:rPr>
            </w:pPr>
          </w:p>
        </w:tc>
        <w:tc>
          <w:tcPr>
            <w:tcW w:w="2055" w:type="dxa"/>
            <w:tcBorders>
              <w:top w:val="nil"/>
              <w:left w:val="nil"/>
              <w:bottom w:val="nil"/>
              <w:right w:val="nil"/>
            </w:tcBorders>
            <w:shd w:val="clear" w:color="auto" w:fill="auto"/>
            <w:noWrap/>
            <w:tcMar>
              <w:top w:w="15" w:type="dxa"/>
              <w:left w:w="15" w:type="dxa"/>
              <w:right w:w="15" w:type="dxa"/>
            </w:tcMar>
            <w:vAlign w:val="bottom"/>
          </w:tcPr>
          <w:p w14:paraId="54FC08EA" w14:textId="77777777" w:rsidR="00745071" w:rsidRDefault="00745071">
            <w:pPr>
              <w:spacing w:after="0" w:line="240" w:lineRule="auto"/>
              <w:jc w:val="left"/>
              <w:rPr>
                <w:color w:val="000000"/>
              </w:rPr>
            </w:pPr>
          </w:p>
        </w:tc>
        <w:tc>
          <w:tcPr>
            <w:tcW w:w="2055" w:type="dxa"/>
            <w:tcBorders>
              <w:top w:val="nil"/>
              <w:left w:val="nil"/>
              <w:bottom w:val="nil"/>
              <w:right w:val="nil"/>
            </w:tcBorders>
            <w:shd w:val="clear" w:color="auto" w:fill="auto"/>
            <w:noWrap/>
            <w:tcMar>
              <w:top w:w="15" w:type="dxa"/>
              <w:left w:w="15" w:type="dxa"/>
              <w:right w:w="15" w:type="dxa"/>
            </w:tcMar>
            <w:vAlign w:val="bottom"/>
          </w:tcPr>
          <w:p w14:paraId="63EEDDEF" w14:textId="77777777" w:rsidR="00745071" w:rsidRDefault="00745071">
            <w:pPr>
              <w:spacing w:after="0" w:line="240" w:lineRule="auto"/>
              <w:jc w:val="left"/>
              <w:rPr>
                <w:color w:val="000000"/>
              </w:rPr>
            </w:pPr>
          </w:p>
        </w:tc>
        <w:tc>
          <w:tcPr>
            <w:tcW w:w="1532" w:type="dxa"/>
            <w:tcBorders>
              <w:top w:val="nil"/>
              <w:left w:val="nil"/>
              <w:bottom w:val="nil"/>
              <w:right w:val="nil"/>
            </w:tcBorders>
            <w:shd w:val="clear" w:color="auto" w:fill="auto"/>
            <w:noWrap/>
            <w:tcMar>
              <w:top w:w="15" w:type="dxa"/>
              <w:left w:w="15" w:type="dxa"/>
              <w:right w:w="15" w:type="dxa"/>
            </w:tcMar>
            <w:vAlign w:val="bottom"/>
          </w:tcPr>
          <w:p w14:paraId="5DC50D5D" w14:textId="77777777" w:rsidR="00745071" w:rsidRDefault="00745071">
            <w:pPr>
              <w:spacing w:after="0" w:line="240" w:lineRule="auto"/>
              <w:jc w:val="left"/>
              <w:rPr>
                <w:color w:val="000000"/>
              </w:rPr>
            </w:pPr>
          </w:p>
        </w:tc>
        <w:tc>
          <w:tcPr>
            <w:tcW w:w="1950" w:type="dxa"/>
            <w:tcBorders>
              <w:top w:val="nil"/>
              <w:left w:val="nil"/>
              <w:bottom w:val="nil"/>
              <w:right w:val="nil"/>
            </w:tcBorders>
            <w:shd w:val="clear" w:color="auto" w:fill="auto"/>
            <w:noWrap/>
            <w:tcMar>
              <w:top w:w="15" w:type="dxa"/>
              <w:left w:w="15" w:type="dxa"/>
              <w:right w:w="15" w:type="dxa"/>
            </w:tcMar>
            <w:vAlign w:val="bottom"/>
          </w:tcPr>
          <w:p w14:paraId="6B9E8612" w14:textId="77777777" w:rsidR="00745071" w:rsidRDefault="00745071">
            <w:pPr>
              <w:spacing w:after="0" w:line="240" w:lineRule="auto"/>
              <w:jc w:val="left"/>
              <w:rPr>
                <w:color w:val="000000"/>
              </w:rPr>
            </w:pPr>
          </w:p>
        </w:tc>
        <w:tc>
          <w:tcPr>
            <w:tcW w:w="1519" w:type="dxa"/>
            <w:tcBorders>
              <w:top w:val="nil"/>
              <w:left w:val="nil"/>
              <w:bottom w:val="nil"/>
              <w:right w:val="nil"/>
            </w:tcBorders>
            <w:shd w:val="clear" w:color="auto" w:fill="auto"/>
            <w:noWrap/>
            <w:tcMar>
              <w:top w:w="15" w:type="dxa"/>
              <w:left w:w="15" w:type="dxa"/>
              <w:right w:w="15" w:type="dxa"/>
            </w:tcMar>
            <w:vAlign w:val="bottom"/>
          </w:tcPr>
          <w:p w14:paraId="3B8A3FD9" w14:textId="77777777" w:rsidR="00745071" w:rsidRDefault="00745071">
            <w:pPr>
              <w:spacing w:after="0" w:line="240" w:lineRule="auto"/>
              <w:jc w:val="left"/>
              <w:rPr>
                <w:color w:val="000000"/>
              </w:rPr>
            </w:pPr>
          </w:p>
        </w:tc>
      </w:tr>
      <w:tr w:rsidR="00745071" w14:paraId="4D6B9086"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07E9320E" w14:textId="77777777" w:rsidR="00745071" w:rsidRDefault="00C91FC4">
            <w:pPr>
              <w:spacing w:after="0" w:line="240" w:lineRule="auto"/>
              <w:ind w:firstLineChars="200" w:firstLine="420"/>
              <w:jc w:val="left"/>
              <w:rPr>
                <w:color w:val="000000"/>
              </w:rPr>
            </w:pPr>
            <w:r>
              <w:rPr>
                <w:color w:val="000000"/>
              </w:rPr>
              <w:t>Cgr</w:t>
            </w:r>
          </w:p>
        </w:tc>
        <w:tc>
          <w:tcPr>
            <w:tcW w:w="1445" w:type="dxa"/>
            <w:tcBorders>
              <w:top w:val="nil"/>
              <w:left w:val="nil"/>
              <w:bottom w:val="nil"/>
              <w:right w:val="nil"/>
            </w:tcBorders>
            <w:shd w:val="clear" w:color="auto" w:fill="auto"/>
            <w:noWrap/>
            <w:tcMar>
              <w:top w:w="15" w:type="dxa"/>
              <w:left w:w="15" w:type="dxa"/>
              <w:right w:w="15" w:type="dxa"/>
            </w:tcMar>
            <w:vAlign w:val="bottom"/>
          </w:tcPr>
          <w:p w14:paraId="1832064D" w14:textId="77777777" w:rsidR="00745071" w:rsidRDefault="00C91FC4">
            <w:pPr>
              <w:spacing w:after="0" w:line="240" w:lineRule="auto"/>
              <w:jc w:val="left"/>
              <w:rPr>
                <w:color w:val="000000"/>
              </w:rPr>
            </w:pPr>
            <w:r>
              <w:rPr>
                <w:color w:val="000000"/>
              </w:rPr>
              <w:t>37,537</w:t>
            </w:r>
          </w:p>
        </w:tc>
        <w:tc>
          <w:tcPr>
            <w:tcW w:w="2055" w:type="dxa"/>
            <w:tcBorders>
              <w:top w:val="nil"/>
              <w:left w:val="nil"/>
              <w:bottom w:val="nil"/>
              <w:right w:val="nil"/>
            </w:tcBorders>
            <w:shd w:val="clear" w:color="auto" w:fill="auto"/>
            <w:noWrap/>
            <w:tcMar>
              <w:top w:w="15" w:type="dxa"/>
              <w:left w:w="15" w:type="dxa"/>
              <w:right w:w="15" w:type="dxa"/>
            </w:tcMar>
            <w:vAlign w:val="bottom"/>
          </w:tcPr>
          <w:p w14:paraId="522868D3" w14:textId="77777777" w:rsidR="00745071" w:rsidRDefault="00C91FC4">
            <w:pPr>
              <w:spacing w:after="0" w:line="240" w:lineRule="auto"/>
              <w:jc w:val="left"/>
              <w:rPr>
                <w:color w:val="000000"/>
              </w:rPr>
            </w:pPr>
            <w:r>
              <w:rPr>
                <w:color w:val="000000"/>
              </w:rPr>
              <w:t>13,070.07</w:t>
            </w:r>
          </w:p>
        </w:tc>
        <w:tc>
          <w:tcPr>
            <w:tcW w:w="2055" w:type="dxa"/>
            <w:tcBorders>
              <w:top w:val="nil"/>
              <w:left w:val="nil"/>
              <w:bottom w:val="nil"/>
              <w:right w:val="nil"/>
            </w:tcBorders>
            <w:shd w:val="clear" w:color="auto" w:fill="auto"/>
            <w:noWrap/>
            <w:tcMar>
              <w:top w:w="15" w:type="dxa"/>
              <w:left w:w="15" w:type="dxa"/>
              <w:right w:w="15" w:type="dxa"/>
            </w:tcMar>
            <w:vAlign w:val="bottom"/>
          </w:tcPr>
          <w:p w14:paraId="734A50F9" w14:textId="77777777" w:rsidR="00745071" w:rsidRDefault="00C91FC4">
            <w:pPr>
              <w:spacing w:after="0" w:line="240" w:lineRule="auto"/>
              <w:jc w:val="left"/>
              <w:rPr>
                <w:color w:val="000000"/>
              </w:rPr>
            </w:pPr>
            <w:r>
              <w:rPr>
                <w:color w:val="000000"/>
              </w:rPr>
              <w:t>1,142.64</w:t>
            </w:r>
          </w:p>
        </w:tc>
        <w:tc>
          <w:tcPr>
            <w:tcW w:w="1532" w:type="dxa"/>
            <w:tcBorders>
              <w:top w:val="nil"/>
              <w:left w:val="nil"/>
              <w:bottom w:val="nil"/>
              <w:right w:val="nil"/>
            </w:tcBorders>
            <w:shd w:val="clear" w:color="auto" w:fill="auto"/>
            <w:noWrap/>
            <w:tcMar>
              <w:top w:w="15" w:type="dxa"/>
              <w:left w:w="15" w:type="dxa"/>
              <w:right w:w="15" w:type="dxa"/>
            </w:tcMar>
            <w:vAlign w:val="bottom"/>
          </w:tcPr>
          <w:p w14:paraId="051156FF" w14:textId="77777777" w:rsidR="00745071" w:rsidRDefault="00C91FC4">
            <w:pPr>
              <w:spacing w:after="0" w:line="240" w:lineRule="auto"/>
              <w:jc w:val="left"/>
              <w:rPr>
                <w:color w:val="000000"/>
              </w:rPr>
            </w:pPr>
            <w:r>
              <w:rPr>
                <w:color w:val="000000"/>
              </w:rPr>
              <w:t>5.17</w:t>
            </w:r>
          </w:p>
        </w:tc>
        <w:tc>
          <w:tcPr>
            <w:tcW w:w="1950" w:type="dxa"/>
            <w:tcBorders>
              <w:top w:val="nil"/>
              <w:left w:val="nil"/>
              <w:bottom w:val="nil"/>
              <w:right w:val="nil"/>
            </w:tcBorders>
            <w:shd w:val="clear" w:color="auto" w:fill="auto"/>
            <w:noWrap/>
            <w:tcMar>
              <w:top w:w="15" w:type="dxa"/>
              <w:left w:w="15" w:type="dxa"/>
              <w:right w:w="15" w:type="dxa"/>
            </w:tcMar>
            <w:vAlign w:val="bottom"/>
          </w:tcPr>
          <w:p w14:paraId="054335E7" w14:textId="77777777" w:rsidR="00745071" w:rsidRDefault="00C91FC4">
            <w:pPr>
              <w:spacing w:after="0" w:line="240" w:lineRule="auto"/>
              <w:jc w:val="left"/>
              <w:rPr>
                <w:color w:val="000000"/>
              </w:rPr>
            </w:pPr>
            <w:r>
              <w:rPr>
                <w:color w:val="000000"/>
              </w:rPr>
              <w:t>220.99</w:t>
            </w:r>
          </w:p>
        </w:tc>
        <w:tc>
          <w:tcPr>
            <w:tcW w:w="1519" w:type="dxa"/>
            <w:tcBorders>
              <w:top w:val="nil"/>
              <w:left w:val="nil"/>
              <w:bottom w:val="nil"/>
              <w:right w:val="nil"/>
            </w:tcBorders>
            <w:shd w:val="clear" w:color="auto" w:fill="auto"/>
            <w:noWrap/>
            <w:tcMar>
              <w:top w:w="15" w:type="dxa"/>
              <w:left w:w="15" w:type="dxa"/>
              <w:right w:w="15" w:type="dxa"/>
            </w:tcMar>
            <w:vAlign w:val="bottom"/>
          </w:tcPr>
          <w:p w14:paraId="7E779A68" w14:textId="77777777" w:rsidR="00745071" w:rsidRDefault="00C91FC4">
            <w:pPr>
              <w:spacing w:after="0" w:line="240" w:lineRule="auto"/>
              <w:jc w:val="left"/>
              <w:rPr>
                <w:color w:val="000000"/>
              </w:rPr>
            </w:pPr>
            <w:r>
              <w:rPr>
                <w:color w:val="000000"/>
              </w:rPr>
              <w:t>2,859.99</w:t>
            </w:r>
          </w:p>
        </w:tc>
      </w:tr>
      <w:tr w:rsidR="00745071" w14:paraId="4F12C327"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3294518D" w14:textId="77777777" w:rsidR="00745071" w:rsidRDefault="00C91FC4">
            <w:pPr>
              <w:spacing w:after="0" w:line="240" w:lineRule="auto"/>
              <w:ind w:firstLineChars="200" w:firstLine="420"/>
              <w:jc w:val="left"/>
              <w:rPr>
                <w:color w:val="000000"/>
              </w:rPr>
            </w:pPr>
            <w:r>
              <w:rPr>
                <w:color w:val="000000"/>
              </w:rPr>
              <w:t>Hsa</w:t>
            </w:r>
          </w:p>
        </w:tc>
        <w:tc>
          <w:tcPr>
            <w:tcW w:w="1445" w:type="dxa"/>
            <w:tcBorders>
              <w:top w:val="nil"/>
              <w:left w:val="nil"/>
              <w:bottom w:val="nil"/>
              <w:right w:val="nil"/>
            </w:tcBorders>
            <w:shd w:val="clear" w:color="auto" w:fill="auto"/>
            <w:noWrap/>
            <w:tcMar>
              <w:top w:w="15" w:type="dxa"/>
              <w:left w:w="15" w:type="dxa"/>
              <w:right w:w="15" w:type="dxa"/>
            </w:tcMar>
            <w:vAlign w:val="bottom"/>
          </w:tcPr>
          <w:p w14:paraId="7F096523" w14:textId="77777777" w:rsidR="00745071" w:rsidRDefault="00C91FC4">
            <w:pPr>
              <w:spacing w:after="0" w:line="240" w:lineRule="auto"/>
              <w:jc w:val="left"/>
              <w:rPr>
                <w:color w:val="000000"/>
              </w:rPr>
            </w:pPr>
            <w:r>
              <w:rPr>
                <w:color w:val="000000"/>
              </w:rPr>
              <w:t>32,857</w:t>
            </w:r>
          </w:p>
        </w:tc>
        <w:tc>
          <w:tcPr>
            <w:tcW w:w="2055" w:type="dxa"/>
            <w:tcBorders>
              <w:top w:val="nil"/>
              <w:left w:val="nil"/>
              <w:bottom w:val="nil"/>
              <w:right w:val="nil"/>
            </w:tcBorders>
            <w:shd w:val="clear" w:color="auto" w:fill="auto"/>
            <w:noWrap/>
            <w:tcMar>
              <w:top w:w="15" w:type="dxa"/>
              <w:left w:w="15" w:type="dxa"/>
              <w:right w:w="15" w:type="dxa"/>
            </w:tcMar>
            <w:vAlign w:val="bottom"/>
          </w:tcPr>
          <w:p w14:paraId="2679E488" w14:textId="77777777" w:rsidR="00745071" w:rsidRDefault="00C91FC4">
            <w:pPr>
              <w:spacing w:after="0" w:line="240" w:lineRule="auto"/>
              <w:jc w:val="left"/>
              <w:rPr>
                <w:color w:val="000000"/>
              </w:rPr>
            </w:pPr>
            <w:r>
              <w:rPr>
                <w:color w:val="000000"/>
              </w:rPr>
              <w:t>15,196.53</w:t>
            </w:r>
          </w:p>
        </w:tc>
        <w:tc>
          <w:tcPr>
            <w:tcW w:w="2055" w:type="dxa"/>
            <w:tcBorders>
              <w:top w:val="nil"/>
              <w:left w:val="nil"/>
              <w:bottom w:val="nil"/>
              <w:right w:val="nil"/>
            </w:tcBorders>
            <w:shd w:val="clear" w:color="auto" w:fill="auto"/>
            <w:noWrap/>
            <w:tcMar>
              <w:top w:w="15" w:type="dxa"/>
              <w:left w:w="15" w:type="dxa"/>
              <w:right w:w="15" w:type="dxa"/>
            </w:tcMar>
            <w:vAlign w:val="bottom"/>
          </w:tcPr>
          <w:p w14:paraId="2D40EFC7" w14:textId="77777777" w:rsidR="00745071" w:rsidRDefault="00C91FC4">
            <w:pPr>
              <w:spacing w:after="0" w:line="240" w:lineRule="auto"/>
              <w:jc w:val="left"/>
              <w:rPr>
                <w:color w:val="000000"/>
              </w:rPr>
            </w:pPr>
            <w:r>
              <w:rPr>
                <w:color w:val="000000"/>
              </w:rPr>
              <w:t>1,156.65</w:t>
            </w:r>
          </w:p>
        </w:tc>
        <w:tc>
          <w:tcPr>
            <w:tcW w:w="1532" w:type="dxa"/>
            <w:tcBorders>
              <w:top w:val="nil"/>
              <w:left w:val="nil"/>
              <w:bottom w:val="nil"/>
              <w:right w:val="nil"/>
            </w:tcBorders>
            <w:shd w:val="clear" w:color="auto" w:fill="auto"/>
            <w:noWrap/>
            <w:tcMar>
              <w:top w:w="15" w:type="dxa"/>
              <w:left w:w="15" w:type="dxa"/>
              <w:right w:w="15" w:type="dxa"/>
            </w:tcMar>
            <w:vAlign w:val="bottom"/>
          </w:tcPr>
          <w:p w14:paraId="2F3B6BE0" w14:textId="77777777" w:rsidR="00745071" w:rsidRDefault="00C91FC4">
            <w:pPr>
              <w:spacing w:after="0" w:line="240" w:lineRule="auto"/>
              <w:jc w:val="left"/>
              <w:rPr>
                <w:color w:val="000000"/>
              </w:rPr>
            </w:pPr>
            <w:r>
              <w:rPr>
                <w:color w:val="000000"/>
              </w:rPr>
              <w:t>5.55</w:t>
            </w:r>
          </w:p>
        </w:tc>
        <w:tc>
          <w:tcPr>
            <w:tcW w:w="1950" w:type="dxa"/>
            <w:tcBorders>
              <w:top w:val="nil"/>
              <w:left w:val="nil"/>
              <w:bottom w:val="nil"/>
              <w:right w:val="nil"/>
            </w:tcBorders>
            <w:shd w:val="clear" w:color="auto" w:fill="auto"/>
            <w:noWrap/>
            <w:tcMar>
              <w:top w:w="15" w:type="dxa"/>
              <w:left w:w="15" w:type="dxa"/>
              <w:right w:w="15" w:type="dxa"/>
            </w:tcMar>
            <w:vAlign w:val="bottom"/>
          </w:tcPr>
          <w:p w14:paraId="15A64E43" w14:textId="77777777" w:rsidR="00745071" w:rsidRDefault="00C91FC4">
            <w:pPr>
              <w:spacing w:after="0" w:line="240" w:lineRule="auto"/>
              <w:jc w:val="left"/>
              <w:rPr>
                <w:color w:val="000000"/>
              </w:rPr>
            </w:pPr>
            <w:r>
              <w:rPr>
                <w:color w:val="000000"/>
              </w:rPr>
              <w:t>208.51</w:t>
            </w:r>
          </w:p>
        </w:tc>
        <w:tc>
          <w:tcPr>
            <w:tcW w:w="1519" w:type="dxa"/>
            <w:tcBorders>
              <w:top w:val="nil"/>
              <w:left w:val="nil"/>
              <w:bottom w:val="nil"/>
              <w:right w:val="nil"/>
            </w:tcBorders>
            <w:shd w:val="clear" w:color="auto" w:fill="auto"/>
            <w:noWrap/>
            <w:tcMar>
              <w:top w:w="15" w:type="dxa"/>
              <w:left w:w="15" w:type="dxa"/>
              <w:right w:w="15" w:type="dxa"/>
            </w:tcMar>
            <w:vAlign w:val="bottom"/>
          </w:tcPr>
          <w:p w14:paraId="28152AAC" w14:textId="77777777" w:rsidR="00745071" w:rsidRDefault="00C91FC4">
            <w:pPr>
              <w:spacing w:after="0" w:line="240" w:lineRule="auto"/>
              <w:jc w:val="left"/>
              <w:rPr>
                <w:color w:val="000000"/>
              </w:rPr>
            </w:pPr>
            <w:r>
              <w:rPr>
                <w:color w:val="000000"/>
              </w:rPr>
              <w:t>3,087.55</w:t>
            </w:r>
          </w:p>
        </w:tc>
      </w:tr>
      <w:tr w:rsidR="00745071" w14:paraId="3CC6B6BA"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1DD591A0" w14:textId="77777777" w:rsidR="00745071" w:rsidRDefault="00C91FC4">
            <w:pPr>
              <w:spacing w:after="0" w:line="240" w:lineRule="auto"/>
              <w:ind w:firstLineChars="200" w:firstLine="420"/>
              <w:jc w:val="left"/>
              <w:rPr>
                <w:color w:val="000000"/>
              </w:rPr>
            </w:pPr>
            <w:r>
              <w:rPr>
                <w:color w:val="000000"/>
              </w:rPr>
              <w:t>Mca</w:t>
            </w:r>
          </w:p>
        </w:tc>
        <w:tc>
          <w:tcPr>
            <w:tcW w:w="1445" w:type="dxa"/>
            <w:tcBorders>
              <w:top w:val="nil"/>
              <w:left w:val="nil"/>
              <w:bottom w:val="nil"/>
              <w:right w:val="nil"/>
            </w:tcBorders>
            <w:shd w:val="clear" w:color="auto" w:fill="auto"/>
            <w:noWrap/>
            <w:tcMar>
              <w:top w:w="15" w:type="dxa"/>
              <w:left w:w="15" w:type="dxa"/>
              <w:right w:w="15" w:type="dxa"/>
            </w:tcMar>
            <w:vAlign w:val="bottom"/>
          </w:tcPr>
          <w:p w14:paraId="25407487" w14:textId="77777777" w:rsidR="00745071" w:rsidRDefault="00C91FC4">
            <w:pPr>
              <w:spacing w:after="0" w:line="240" w:lineRule="auto"/>
              <w:jc w:val="left"/>
              <w:rPr>
                <w:color w:val="000000"/>
              </w:rPr>
            </w:pPr>
            <w:r>
              <w:rPr>
                <w:color w:val="000000"/>
              </w:rPr>
              <w:t>28,498</w:t>
            </w:r>
          </w:p>
        </w:tc>
        <w:tc>
          <w:tcPr>
            <w:tcW w:w="2055" w:type="dxa"/>
            <w:tcBorders>
              <w:top w:val="nil"/>
              <w:left w:val="nil"/>
              <w:bottom w:val="nil"/>
              <w:right w:val="nil"/>
            </w:tcBorders>
            <w:shd w:val="clear" w:color="auto" w:fill="auto"/>
            <w:noWrap/>
            <w:tcMar>
              <w:top w:w="15" w:type="dxa"/>
              <w:left w:w="15" w:type="dxa"/>
              <w:right w:w="15" w:type="dxa"/>
            </w:tcMar>
            <w:vAlign w:val="bottom"/>
          </w:tcPr>
          <w:p w14:paraId="34C32ADF" w14:textId="77777777" w:rsidR="00745071" w:rsidRDefault="00C91FC4">
            <w:pPr>
              <w:spacing w:after="0" w:line="240" w:lineRule="auto"/>
              <w:jc w:val="left"/>
              <w:rPr>
                <w:color w:val="000000"/>
              </w:rPr>
            </w:pPr>
            <w:r>
              <w:rPr>
                <w:color w:val="000000"/>
              </w:rPr>
              <w:t>17,891.94</w:t>
            </w:r>
          </w:p>
        </w:tc>
        <w:tc>
          <w:tcPr>
            <w:tcW w:w="2055" w:type="dxa"/>
            <w:tcBorders>
              <w:top w:val="nil"/>
              <w:left w:val="nil"/>
              <w:bottom w:val="nil"/>
              <w:right w:val="nil"/>
            </w:tcBorders>
            <w:shd w:val="clear" w:color="auto" w:fill="auto"/>
            <w:noWrap/>
            <w:tcMar>
              <w:top w:w="15" w:type="dxa"/>
              <w:left w:w="15" w:type="dxa"/>
              <w:right w:w="15" w:type="dxa"/>
            </w:tcMar>
            <w:vAlign w:val="bottom"/>
          </w:tcPr>
          <w:p w14:paraId="3E507FF5" w14:textId="77777777" w:rsidR="00745071" w:rsidRDefault="00C91FC4">
            <w:pPr>
              <w:spacing w:after="0" w:line="240" w:lineRule="auto"/>
              <w:jc w:val="left"/>
              <w:rPr>
                <w:color w:val="000000"/>
              </w:rPr>
            </w:pPr>
            <w:r>
              <w:rPr>
                <w:color w:val="000000"/>
              </w:rPr>
              <w:t>1,273.00</w:t>
            </w:r>
          </w:p>
        </w:tc>
        <w:tc>
          <w:tcPr>
            <w:tcW w:w="1532" w:type="dxa"/>
            <w:tcBorders>
              <w:top w:val="nil"/>
              <w:left w:val="nil"/>
              <w:bottom w:val="nil"/>
              <w:right w:val="nil"/>
            </w:tcBorders>
            <w:shd w:val="clear" w:color="auto" w:fill="auto"/>
            <w:noWrap/>
            <w:tcMar>
              <w:top w:w="15" w:type="dxa"/>
              <w:left w:w="15" w:type="dxa"/>
              <w:right w:w="15" w:type="dxa"/>
            </w:tcMar>
            <w:vAlign w:val="bottom"/>
          </w:tcPr>
          <w:p w14:paraId="3149B6C4" w14:textId="77777777" w:rsidR="00745071" w:rsidRDefault="00C91FC4">
            <w:pPr>
              <w:spacing w:after="0" w:line="240" w:lineRule="auto"/>
              <w:jc w:val="left"/>
              <w:rPr>
                <w:color w:val="000000"/>
              </w:rPr>
            </w:pPr>
            <w:r>
              <w:rPr>
                <w:color w:val="000000"/>
              </w:rPr>
              <w:t>6.33</w:t>
            </w:r>
          </w:p>
        </w:tc>
        <w:tc>
          <w:tcPr>
            <w:tcW w:w="1950" w:type="dxa"/>
            <w:tcBorders>
              <w:top w:val="nil"/>
              <w:left w:val="nil"/>
              <w:bottom w:val="nil"/>
              <w:right w:val="nil"/>
            </w:tcBorders>
            <w:shd w:val="clear" w:color="auto" w:fill="auto"/>
            <w:noWrap/>
            <w:tcMar>
              <w:top w:w="15" w:type="dxa"/>
              <w:left w:w="15" w:type="dxa"/>
              <w:right w:w="15" w:type="dxa"/>
            </w:tcMar>
            <w:vAlign w:val="bottom"/>
          </w:tcPr>
          <w:p w14:paraId="73F55218" w14:textId="77777777" w:rsidR="00745071" w:rsidRDefault="00C91FC4">
            <w:pPr>
              <w:spacing w:after="0" w:line="240" w:lineRule="auto"/>
              <w:jc w:val="left"/>
              <w:rPr>
                <w:color w:val="000000"/>
              </w:rPr>
            </w:pPr>
            <w:r>
              <w:rPr>
                <w:color w:val="000000"/>
              </w:rPr>
              <w:t>201.08</w:t>
            </w:r>
          </w:p>
        </w:tc>
        <w:tc>
          <w:tcPr>
            <w:tcW w:w="1519" w:type="dxa"/>
            <w:tcBorders>
              <w:top w:val="nil"/>
              <w:left w:val="nil"/>
              <w:bottom w:val="nil"/>
              <w:right w:val="nil"/>
            </w:tcBorders>
            <w:shd w:val="clear" w:color="auto" w:fill="auto"/>
            <w:noWrap/>
            <w:tcMar>
              <w:top w:w="15" w:type="dxa"/>
              <w:left w:w="15" w:type="dxa"/>
              <w:right w:w="15" w:type="dxa"/>
            </w:tcMar>
            <w:vAlign w:val="bottom"/>
          </w:tcPr>
          <w:p w14:paraId="255B5B35" w14:textId="77777777" w:rsidR="00745071" w:rsidRDefault="00C91FC4">
            <w:pPr>
              <w:spacing w:after="0" w:line="240" w:lineRule="auto"/>
              <w:jc w:val="left"/>
              <w:rPr>
                <w:color w:val="000000"/>
              </w:rPr>
            </w:pPr>
            <w:r>
              <w:rPr>
                <w:color w:val="000000"/>
              </w:rPr>
              <w:t>3,117.45</w:t>
            </w:r>
          </w:p>
        </w:tc>
      </w:tr>
      <w:tr w:rsidR="00745071" w14:paraId="3E2E8872"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2E5CD96F" w14:textId="77777777" w:rsidR="00745071" w:rsidRDefault="00C91FC4">
            <w:pPr>
              <w:spacing w:after="0" w:line="240" w:lineRule="auto"/>
              <w:ind w:firstLineChars="200" w:firstLine="420"/>
              <w:jc w:val="left"/>
              <w:rPr>
                <w:color w:val="000000"/>
              </w:rPr>
            </w:pPr>
            <w:r>
              <w:rPr>
                <w:color w:val="000000"/>
              </w:rPr>
              <w:t>Mmu</w:t>
            </w:r>
          </w:p>
        </w:tc>
        <w:tc>
          <w:tcPr>
            <w:tcW w:w="1445" w:type="dxa"/>
            <w:tcBorders>
              <w:top w:val="nil"/>
              <w:left w:val="nil"/>
              <w:bottom w:val="nil"/>
              <w:right w:val="nil"/>
            </w:tcBorders>
            <w:shd w:val="clear" w:color="auto" w:fill="auto"/>
            <w:noWrap/>
            <w:tcMar>
              <w:top w:w="15" w:type="dxa"/>
              <w:left w:w="15" w:type="dxa"/>
              <w:right w:w="15" w:type="dxa"/>
            </w:tcMar>
            <w:vAlign w:val="bottom"/>
          </w:tcPr>
          <w:p w14:paraId="3B0E4553" w14:textId="77777777" w:rsidR="00745071" w:rsidRDefault="00C91FC4">
            <w:pPr>
              <w:spacing w:after="0" w:line="240" w:lineRule="auto"/>
              <w:jc w:val="left"/>
              <w:rPr>
                <w:color w:val="000000"/>
              </w:rPr>
            </w:pPr>
            <w:r>
              <w:rPr>
                <w:color w:val="000000"/>
              </w:rPr>
              <w:t>28,128</w:t>
            </w:r>
          </w:p>
        </w:tc>
        <w:tc>
          <w:tcPr>
            <w:tcW w:w="2055" w:type="dxa"/>
            <w:tcBorders>
              <w:top w:val="nil"/>
              <w:left w:val="nil"/>
              <w:bottom w:val="nil"/>
              <w:right w:val="nil"/>
            </w:tcBorders>
            <w:shd w:val="clear" w:color="auto" w:fill="auto"/>
            <w:noWrap/>
            <w:tcMar>
              <w:top w:w="15" w:type="dxa"/>
              <w:left w:w="15" w:type="dxa"/>
              <w:right w:w="15" w:type="dxa"/>
            </w:tcMar>
            <w:vAlign w:val="bottom"/>
          </w:tcPr>
          <w:p w14:paraId="2D865E5D" w14:textId="77777777" w:rsidR="00745071" w:rsidRDefault="00C91FC4">
            <w:pPr>
              <w:spacing w:after="0" w:line="240" w:lineRule="auto"/>
              <w:jc w:val="left"/>
              <w:rPr>
                <w:color w:val="000000"/>
              </w:rPr>
            </w:pPr>
            <w:r>
              <w:rPr>
                <w:color w:val="000000"/>
              </w:rPr>
              <w:t>18,200.02</w:t>
            </w:r>
          </w:p>
        </w:tc>
        <w:tc>
          <w:tcPr>
            <w:tcW w:w="2055" w:type="dxa"/>
            <w:tcBorders>
              <w:top w:val="nil"/>
              <w:left w:val="nil"/>
              <w:bottom w:val="nil"/>
              <w:right w:val="nil"/>
            </w:tcBorders>
            <w:shd w:val="clear" w:color="auto" w:fill="auto"/>
            <w:noWrap/>
            <w:tcMar>
              <w:top w:w="15" w:type="dxa"/>
              <w:left w:w="15" w:type="dxa"/>
              <w:right w:w="15" w:type="dxa"/>
            </w:tcMar>
            <w:vAlign w:val="bottom"/>
          </w:tcPr>
          <w:p w14:paraId="16DEEE21" w14:textId="77777777" w:rsidR="00745071" w:rsidRDefault="00C91FC4">
            <w:pPr>
              <w:spacing w:after="0" w:line="240" w:lineRule="auto"/>
              <w:jc w:val="left"/>
              <w:rPr>
                <w:color w:val="000000"/>
              </w:rPr>
            </w:pPr>
            <w:r>
              <w:rPr>
                <w:color w:val="000000"/>
              </w:rPr>
              <w:t>1,298.26</w:t>
            </w:r>
          </w:p>
        </w:tc>
        <w:tc>
          <w:tcPr>
            <w:tcW w:w="1532" w:type="dxa"/>
            <w:tcBorders>
              <w:top w:val="nil"/>
              <w:left w:val="nil"/>
              <w:bottom w:val="nil"/>
              <w:right w:val="nil"/>
            </w:tcBorders>
            <w:shd w:val="clear" w:color="auto" w:fill="auto"/>
            <w:noWrap/>
            <w:tcMar>
              <w:top w:w="15" w:type="dxa"/>
              <w:left w:w="15" w:type="dxa"/>
              <w:right w:w="15" w:type="dxa"/>
            </w:tcMar>
            <w:vAlign w:val="bottom"/>
          </w:tcPr>
          <w:p w14:paraId="01622163" w14:textId="77777777" w:rsidR="00745071" w:rsidRDefault="00C91FC4">
            <w:pPr>
              <w:spacing w:after="0" w:line="240" w:lineRule="auto"/>
              <w:jc w:val="left"/>
              <w:rPr>
                <w:color w:val="000000"/>
              </w:rPr>
            </w:pPr>
            <w:r>
              <w:rPr>
                <w:color w:val="000000"/>
              </w:rPr>
              <w:t>6.43</w:t>
            </w:r>
          </w:p>
        </w:tc>
        <w:tc>
          <w:tcPr>
            <w:tcW w:w="1950" w:type="dxa"/>
            <w:tcBorders>
              <w:top w:val="nil"/>
              <w:left w:val="nil"/>
              <w:bottom w:val="nil"/>
              <w:right w:val="nil"/>
            </w:tcBorders>
            <w:shd w:val="clear" w:color="auto" w:fill="auto"/>
            <w:noWrap/>
            <w:tcMar>
              <w:top w:w="15" w:type="dxa"/>
              <w:left w:w="15" w:type="dxa"/>
              <w:right w:w="15" w:type="dxa"/>
            </w:tcMar>
            <w:vAlign w:val="bottom"/>
          </w:tcPr>
          <w:p w14:paraId="2CA78BB0" w14:textId="77777777" w:rsidR="00745071" w:rsidRDefault="00C91FC4">
            <w:pPr>
              <w:spacing w:after="0" w:line="240" w:lineRule="auto"/>
              <w:jc w:val="left"/>
              <w:rPr>
                <w:color w:val="000000"/>
              </w:rPr>
            </w:pPr>
            <w:r>
              <w:rPr>
                <w:color w:val="000000"/>
              </w:rPr>
              <w:t>201.95</w:t>
            </w:r>
          </w:p>
        </w:tc>
        <w:tc>
          <w:tcPr>
            <w:tcW w:w="1519" w:type="dxa"/>
            <w:tcBorders>
              <w:top w:val="nil"/>
              <w:left w:val="nil"/>
              <w:bottom w:val="nil"/>
              <w:right w:val="nil"/>
            </w:tcBorders>
            <w:shd w:val="clear" w:color="auto" w:fill="auto"/>
            <w:noWrap/>
            <w:tcMar>
              <w:top w:w="15" w:type="dxa"/>
              <w:left w:w="15" w:type="dxa"/>
              <w:right w:w="15" w:type="dxa"/>
            </w:tcMar>
            <w:vAlign w:val="bottom"/>
          </w:tcPr>
          <w:p w14:paraId="32A6A5AC" w14:textId="77777777" w:rsidR="00745071" w:rsidRDefault="00C91FC4">
            <w:pPr>
              <w:spacing w:after="0" w:line="240" w:lineRule="auto"/>
              <w:jc w:val="left"/>
              <w:rPr>
                <w:color w:val="000000"/>
              </w:rPr>
            </w:pPr>
            <w:r>
              <w:rPr>
                <w:color w:val="000000"/>
              </w:rPr>
              <w:t>3,113.36</w:t>
            </w:r>
          </w:p>
        </w:tc>
      </w:tr>
      <w:tr w:rsidR="00745071" w14:paraId="5088DC65"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1A354E27" w14:textId="77777777" w:rsidR="00745071" w:rsidRDefault="00C91FC4">
            <w:pPr>
              <w:spacing w:after="0" w:line="240" w:lineRule="auto"/>
              <w:ind w:firstLineChars="200" w:firstLine="420"/>
              <w:jc w:val="left"/>
              <w:rPr>
                <w:color w:val="000000"/>
              </w:rPr>
            </w:pPr>
            <w:r>
              <w:rPr>
                <w:color w:val="000000"/>
              </w:rPr>
              <w:t>Moc</w:t>
            </w:r>
          </w:p>
        </w:tc>
        <w:tc>
          <w:tcPr>
            <w:tcW w:w="1445" w:type="dxa"/>
            <w:tcBorders>
              <w:top w:val="nil"/>
              <w:left w:val="nil"/>
              <w:bottom w:val="nil"/>
              <w:right w:val="nil"/>
            </w:tcBorders>
            <w:shd w:val="clear" w:color="auto" w:fill="auto"/>
            <w:noWrap/>
            <w:tcMar>
              <w:top w:w="15" w:type="dxa"/>
              <w:left w:w="15" w:type="dxa"/>
              <w:right w:w="15" w:type="dxa"/>
            </w:tcMar>
            <w:vAlign w:val="bottom"/>
          </w:tcPr>
          <w:p w14:paraId="0A03E9F7" w14:textId="77777777" w:rsidR="00745071" w:rsidRDefault="00C91FC4">
            <w:pPr>
              <w:spacing w:after="0" w:line="240" w:lineRule="auto"/>
              <w:jc w:val="left"/>
              <w:rPr>
                <w:color w:val="000000"/>
              </w:rPr>
            </w:pPr>
            <w:r>
              <w:rPr>
                <w:color w:val="000000"/>
              </w:rPr>
              <w:t>28,394</w:t>
            </w:r>
          </w:p>
        </w:tc>
        <w:tc>
          <w:tcPr>
            <w:tcW w:w="2055" w:type="dxa"/>
            <w:tcBorders>
              <w:top w:val="nil"/>
              <w:left w:val="nil"/>
              <w:bottom w:val="nil"/>
              <w:right w:val="nil"/>
            </w:tcBorders>
            <w:shd w:val="clear" w:color="auto" w:fill="auto"/>
            <w:noWrap/>
            <w:tcMar>
              <w:top w:w="15" w:type="dxa"/>
              <w:left w:w="15" w:type="dxa"/>
              <w:right w:w="15" w:type="dxa"/>
            </w:tcMar>
            <w:vAlign w:val="bottom"/>
          </w:tcPr>
          <w:p w14:paraId="53335A42" w14:textId="77777777" w:rsidR="00745071" w:rsidRDefault="00C91FC4">
            <w:pPr>
              <w:spacing w:after="0" w:line="240" w:lineRule="auto"/>
              <w:jc w:val="left"/>
              <w:rPr>
                <w:color w:val="000000"/>
              </w:rPr>
            </w:pPr>
            <w:r>
              <w:rPr>
                <w:color w:val="000000"/>
              </w:rPr>
              <w:t>18,066.77</w:t>
            </w:r>
          </w:p>
        </w:tc>
        <w:tc>
          <w:tcPr>
            <w:tcW w:w="2055" w:type="dxa"/>
            <w:tcBorders>
              <w:top w:val="nil"/>
              <w:left w:val="nil"/>
              <w:bottom w:val="nil"/>
              <w:right w:val="nil"/>
            </w:tcBorders>
            <w:shd w:val="clear" w:color="auto" w:fill="auto"/>
            <w:noWrap/>
            <w:tcMar>
              <w:top w:w="15" w:type="dxa"/>
              <w:left w:w="15" w:type="dxa"/>
              <w:right w:w="15" w:type="dxa"/>
            </w:tcMar>
            <w:vAlign w:val="bottom"/>
          </w:tcPr>
          <w:p w14:paraId="741A7249" w14:textId="77777777" w:rsidR="00745071" w:rsidRDefault="00C91FC4">
            <w:pPr>
              <w:spacing w:after="0" w:line="240" w:lineRule="auto"/>
              <w:jc w:val="left"/>
              <w:rPr>
                <w:color w:val="000000"/>
              </w:rPr>
            </w:pPr>
            <w:r>
              <w:rPr>
                <w:color w:val="000000"/>
              </w:rPr>
              <w:t>1,282.80</w:t>
            </w:r>
          </w:p>
        </w:tc>
        <w:tc>
          <w:tcPr>
            <w:tcW w:w="1532" w:type="dxa"/>
            <w:tcBorders>
              <w:top w:val="nil"/>
              <w:left w:val="nil"/>
              <w:bottom w:val="nil"/>
              <w:right w:val="nil"/>
            </w:tcBorders>
            <w:shd w:val="clear" w:color="auto" w:fill="auto"/>
            <w:noWrap/>
            <w:tcMar>
              <w:top w:w="15" w:type="dxa"/>
              <w:left w:w="15" w:type="dxa"/>
              <w:right w:w="15" w:type="dxa"/>
            </w:tcMar>
            <w:vAlign w:val="bottom"/>
          </w:tcPr>
          <w:p w14:paraId="359F5255" w14:textId="77777777" w:rsidR="00745071" w:rsidRDefault="00C91FC4">
            <w:pPr>
              <w:spacing w:after="0" w:line="240" w:lineRule="auto"/>
              <w:jc w:val="left"/>
              <w:rPr>
                <w:color w:val="000000"/>
              </w:rPr>
            </w:pPr>
            <w:r>
              <w:rPr>
                <w:color w:val="000000"/>
              </w:rPr>
              <w:t>6.39</w:t>
            </w:r>
          </w:p>
        </w:tc>
        <w:tc>
          <w:tcPr>
            <w:tcW w:w="1950" w:type="dxa"/>
            <w:tcBorders>
              <w:top w:val="nil"/>
              <w:left w:val="nil"/>
              <w:bottom w:val="nil"/>
              <w:right w:val="nil"/>
            </w:tcBorders>
            <w:shd w:val="clear" w:color="auto" w:fill="auto"/>
            <w:noWrap/>
            <w:tcMar>
              <w:top w:w="15" w:type="dxa"/>
              <w:left w:w="15" w:type="dxa"/>
              <w:right w:w="15" w:type="dxa"/>
            </w:tcMar>
            <w:vAlign w:val="bottom"/>
          </w:tcPr>
          <w:p w14:paraId="3C264B70" w14:textId="77777777" w:rsidR="00745071" w:rsidRDefault="00C91FC4">
            <w:pPr>
              <w:spacing w:after="0" w:line="240" w:lineRule="auto"/>
              <w:jc w:val="left"/>
              <w:rPr>
                <w:color w:val="000000"/>
              </w:rPr>
            </w:pPr>
            <w:r>
              <w:rPr>
                <w:color w:val="000000"/>
              </w:rPr>
              <w:t>200.62</w:t>
            </w:r>
          </w:p>
        </w:tc>
        <w:tc>
          <w:tcPr>
            <w:tcW w:w="1519" w:type="dxa"/>
            <w:tcBorders>
              <w:top w:val="nil"/>
              <w:left w:val="nil"/>
              <w:bottom w:val="nil"/>
              <w:right w:val="nil"/>
            </w:tcBorders>
            <w:shd w:val="clear" w:color="auto" w:fill="auto"/>
            <w:noWrap/>
            <w:tcMar>
              <w:top w:w="15" w:type="dxa"/>
              <w:left w:w="15" w:type="dxa"/>
              <w:right w:w="15" w:type="dxa"/>
            </w:tcMar>
            <w:vAlign w:val="bottom"/>
          </w:tcPr>
          <w:p w14:paraId="2428E93F" w14:textId="77777777" w:rsidR="00745071" w:rsidRDefault="00C91FC4">
            <w:pPr>
              <w:spacing w:after="0" w:line="240" w:lineRule="auto"/>
              <w:jc w:val="left"/>
              <w:rPr>
                <w:color w:val="000000"/>
              </w:rPr>
            </w:pPr>
            <w:r>
              <w:rPr>
                <w:color w:val="000000"/>
              </w:rPr>
              <w:t>3,111.46</w:t>
            </w:r>
          </w:p>
        </w:tc>
      </w:tr>
      <w:tr w:rsidR="00745071" w14:paraId="6E78E08F"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2D7BE59C" w14:textId="77777777" w:rsidR="00745071" w:rsidRDefault="00C91FC4">
            <w:pPr>
              <w:spacing w:after="0" w:line="240" w:lineRule="auto"/>
              <w:ind w:firstLineChars="200" w:firstLine="420"/>
              <w:jc w:val="left"/>
              <w:rPr>
                <w:color w:val="000000"/>
              </w:rPr>
            </w:pPr>
            <w:r>
              <w:rPr>
                <w:color w:val="000000"/>
              </w:rPr>
              <w:t>Pma</w:t>
            </w:r>
          </w:p>
        </w:tc>
        <w:tc>
          <w:tcPr>
            <w:tcW w:w="1445" w:type="dxa"/>
            <w:tcBorders>
              <w:top w:val="nil"/>
              <w:left w:val="nil"/>
              <w:bottom w:val="nil"/>
              <w:right w:val="nil"/>
            </w:tcBorders>
            <w:shd w:val="clear" w:color="auto" w:fill="auto"/>
            <w:noWrap/>
            <w:tcMar>
              <w:top w:w="15" w:type="dxa"/>
              <w:left w:w="15" w:type="dxa"/>
              <w:right w:w="15" w:type="dxa"/>
            </w:tcMar>
            <w:vAlign w:val="bottom"/>
          </w:tcPr>
          <w:p w14:paraId="05246020" w14:textId="77777777" w:rsidR="00745071" w:rsidRDefault="00C91FC4">
            <w:pPr>
              <w:spacing w:after="0" w:line="240" w:lineRule="auto"/>
              <w:jc w:val="left"/>
              <w:rPr>
                <w:color w:val="000000"/>
              </w:rPr>
            </w:pPr>
            <w:r>
              <w:rPr>
                <w:color w:val="000000"/>
              </w:rPr>
              <w:t>27,570</w:t>
            </w:r>
          </w:p>
        </w:tc>
        <w:tc>
          <w:tcPr>
            <w:tcW w:w="2055" w:type="dxa"/>
            <w:tcBorders>
              <w:top w:val="nil"/>
              <w:left w:val="nil"/>
              <w:bottom w:val="nil"/>
              <w:right w:val="nil"/>
            </w:tcBorders>
            <w:shd w:val="clear" w:color="auto" w:fill="auto"/>
            <w:noWrap/>
            <w:tcMar>
              <w:top w:w="15" w:type="dxa"/>
              <w:left w:w="15" w:type="dxa"/>
              <w:right w:w="15" w:type="dxa"/>
            </w:tcMar>
            <w:vAlign w:val="bottom"/>
          </w:tcPr>
          <w:p w14:paraId="5F8865EB" w14:textId="77777777" w:rsidR="00745071" w:rsidRDefault="00C91FC4">
            <w:pPr>
              <w:spacing w:after="0" w:line="240" w:lineRule="auto"/>
              <w:jc w:val="left"/>
              <w:rPr>
                <w:color w:val="000000"/>
              </w:rPr>
            </w:pPr>
            <w:r>
              <w:rPr>
                <w:color w:val="000000"/>
              </w:rPr>
              <w:t>18,297.88</w:t>
            </w:r>
          </w:p>
        </w:tc>
        <w:tc>
          <w:tcPr>
            <w:tcW w:w="2055" w:type="dxa"/>
            <w:tcBorders>
              <w:top w:val="nil"/>
              <w:left w:val="nil"/>
              <w:bottom w:val="nil"/>
              <w:right w:val="nil"/>
            </w:tcBorders>
            <w:shd w:val="clear" w:color="auto" w:fill="auto"/>
            <w:noWrap/>
            <w:tcMar>
              <w:top w:w="15" w:type="dxa"/>
              <w:left w:w="15" w:type="dxa"/>
              <w:right w:w="15" w:type="dxa"/>
            </w:tcMar>
            <w:vAlign w:val="bottom"/>
          </w:tcPr>
          <w:p w14:paraId="0EBACE5A" w14:textId="77777777" w:rsidR="00745071" w:rsidRDefault="00C91FC4">
            <w:pPr>
              <w:spacing w:after="0" w:line="240" w:lineRule="auto"/>
              <w:jc w:val="left"/>
              <w:rPr>
                <w:color w:val="000000"/>
              </w:rPr>
            </w:pPr>
            <w:r>
              <w:rPr>
                <w:color w:val="000000"/>
              </w:rPr>
              <w:t>1,361.89</w:t>
            </w:r>
          </w:p>
        </w:tc>
        <w:tc>
          <w:tcPr>
            <w:tcW w:w="1532" w:type="dxa"/>
            <w:tcBorders>
              <w:top w:val="nil"/>
              <w:left w:val="nil"/>
              <w:bottom w:val="nil"/>
              <w:right w:val="nil"/>
            </w:tcBorders>
            <w:shd w:val="clear" w:color="auto" w:fill="auto"/>
            <w:noWrap/>
            <w:tcMar>
              <w:top w:w="15" w:type="dxa"/>
              <w:left w:w="15" w:type="dxa"/>
              <w:right w:w="15" w:type="dxa"/>
            </w:tcMar>
            <w:vAlign w:val="bottom"/>
          </w:tcPr>
          <w:p w14:paraId="2F8B0E57" w14:textId="77777777" w:rsidR="00745071" w:rsidRDefault="00C91FC4">
            <w:pPr>
              <w:spacing w:after="0" w:line="240" w:lineRule="auto"/>
              <w:jc w:val="left"/>
              <w:rPr>
                <w:color w:val="000000"/>
              </w:rPr>
            </w:pPr>
            <w:r>
              <w:rPr>
                <w:color w:val="000000"/>
              </w:rPr>
              <w:t>6.58</w:t>
            </w:r>
          </w:p>
        </w:tc>
        <w:tc>
          <w:tcPr>
            <w:tcW w:w="1950" w:type="dxa"/>
            <w:tcBorders>
              <w:top w:val="nil"/>
              <w:left w:val="nil"/>
              <w:bottom w:val="nil"/>
              <w:right w:val="nil"/>
            </w:tcBorders>
            <w:shd w:val="clear" w:color="auto" w:fill="auto"/>
            <w:noWrap/>
            <w:tcMar>
              <w:top w:w="15" w:type="dxa"/>
              <w:left w:w="15" w:type="dxa"/>
              <w:right w:w="15" w:type="dxa"/>
            </w:tcMar>
            <w:vAlign w:val="bottom"/>
          </w:tcPr>
          <w:p w14:paraId="04B1E990" w14:textId="77777777" w:rsidR="00745071" w:rsidRDefault="00C91FC4">
            <w:pPr>
              <w:spacing w:after="0" w:line="240" w:lineRule="auto"/>
              <w:jc w:val="left"/>
              <w:rPr>
                <w:color w:val="000000"/>
              </w:rPr>
            </w:pPr>
            <w:r>
              <w:rPr>
                <w:color w:val="000000"/>
              </w:rPr>
              <w:t>206.83</w:t>
            </w:r>
          </w:p>
        </w:tc>
        <w:tc>
          <w:tcPr>
            <w:tcW w:w="1519" w:type="dxa"/>
            <w:tcBorders>
              <w:top w:val="nil"/>
              <w:left w:val="nil"/>
              <w:bottom w:val="nil"/>
              <w:right w:val="nil"/>
            </w:tcBorders>
            <w:shd w:val="clear" w:color="auto" w:fill="auto"/>
            <w:noWrap/>
            <w:tcMar>
              <w:top w:w="15" w:type="dxa"/>
              <w:left w:w="15" w:type="dxa"/>
              <w:right w:w="15" w:type="dxa"/>
            </w:tcMar>
            <w:vAlign w:val="bottom"/>
          </w:tcPr>
          <w:p w14:paraId="3859F781" w14:textId="77777777" w:rsidR="00745071" w:rsidRDefault="00C91FC4">
            <w:pPr>
              <w:spacing w:after="0" w:line="240" w:lineRule="auto"/>
              <w:jc w:val="left"/>
              <w:rPr>
                <w:color w:val="000000"/>
              </w:rPr>
            </w:pPr>
            <w:r>
              <w:rPr>
                <w:color w:val="000000"/>
              </w:rPr>
              <w:t>3,032.59</w:t>
            </w:r>
          </w:p>
        </w:tc>
      </w:tr>
      <w:tr w:rsidR="00745071" w14:paraId="5FE06B7E"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2E4BBFD7" w14:textId="77777777" w:rsidR="00745071" w:rsidRDefault="00C91FC4">
            <w:pPr>
              <w:spacing w:after="0" w:line="240" w:lineRule="auto"/>
              <w:ind w:firstLineChars="200" w:firstLine="420"/>
              <w:jc w:val="left"/>
              <w:rPr>
                <w:color w:val="000000"/>
              </w:rPr>
            </w:pPr>
            <w:r>
              <w:rPr>
                <w:color w:val="000000"/>
              </w:rPr>
              <w:t>Rno</w:t>
            </w:r>
          </w:p>
        </w:tc>
        <w:tc>
          <w:tcPr>
            <w:tcW w:w="1445" w:type="dxa"/>
            <w:tcBorders>
              <w:top w:val="nil"/>
              <w:left w:val="nil"/>
              <w:bottom w:val="nil"/>
              <w:right w:val="nil"/>
            </w:tcBorders>
            <w:shd w:val="clear" w:color="auto" w:fill="auto"/>
            <w:noWrap/>
            <w:tcMar>
              <w:top w:w="15" w:type="dxa"/>
              <w:left w:w="15" w:type="dxa"/>
              <w:right w:w="15" w:type="dxa"/>
            </w:tcMar>
            <w:vAlign w:val="bottom"/>
          </w:tcPr>
          <w:p w14:paraId="2B0B788B" w14:textId="77777777" w:rsidR="00745071" w:rsidRDefault="00C91FC4">
            <w:pPr>
              <w:spacing w:after="0" w:line="240" w:lineRule="auto"/>
              <w:jc w:val="left"/>
              <w:rPr>
                <w:color w:val="000000"/>
              </w:rPr>
            </w:pPr>
            <w:r>
              <w:rPr>
                <w:color w:val="000000"/>
              </w:rPr>
              <w:t>36,489</w:t>
            </w:r>
          </w:p>
        </w:tc>
        <w:tc>
          <w:tcPr>
            <w:tcW w:w="2055" w:type="dxa"/>
            <w:tcBorders>
              <w:top w:val="nil"/>
              <w:left w:val="nil"/>
              <w:bottom w:val="nil"/>
              <w:right w:val="nil"/>
            </w:tcBorders>
            <w:shd w:val="clear" w:color="auto" w:fill="auto"/>
            <w:noWrap/>
            <w:tcMar>
              <w:top w:w="15" w:type="dxa"/>
              <w:left w:w="15" w:type="dxa"/>
              <w:right w:w="15" w:type="dxa"/>
            </w:tcMar>
            <w:vAlign w:val="bottom"/>
          </w:tcPr>
          <w:p w14:paraId="721C3360" w14:textId="77777777" w:rsidR="00745071" w:rsidRDefault="00C91FC4">
            <w:pPr>
              <w:spacing w:after="0" w:line="240" w:lineRule="auto"/>
              <w:jc w:val="left"/>
              <w:rPr>
                <w:color w:val="000000"/>
              </w:rPr>
            </w:pPr>
            <w:r>
              <w:rPr>
                <w:color w:val="000000"/>
              </w:rPr>
              <w:t>14,692.09</w:t>
            </w:r>
          </w:p>
        </w:tc>
        <w:tc>
          <w:tcPr>
            <w:tcW w:w="2055" w:type="dxa"/>
            <w:tcBorders>
              <w:top w:val="nil"/>
              <w:left w:val="nil"/>
              <w:bottom w:val="nil"/>
              <w:right w:val="nil"/>
            </w:tcBorders>
            <w:shd w:val="clear" w:color="auto" w:fill="auto"/>
            <w:noWrap/>
            <w:tcMar>
              <w:top w:w="15" w:type="dxa"/>
              <w:left w:w="15" w:type="dxa"/>
              <w:right w:w="15" w:type="dxa"/>
            </w:tcMar>
            <w:vAlign w:val="bottom"/>
          </w:tcPr>
          <w:p w14:paraId="3EEBE3A2" w14:textId="77777777" w:rsidR="00745071" w:rsidRDefault="00C91FC4">
            <w:pPr>
              <w:spacing w:after="0" w:line="240" w:lineRule="auto"/>
              <w:jc w:val="left"/>
              <w:rPr>
                <w:color w:val="000000"/>
              </w:rPr>
            </w:pPr>
            <w:r>
              <w:rPr>
                <w:color w:val="000000"/>
              </w:rPr>
              <w:t>1,238.03</w:t>
            </w:r>
          </w:p>
        </w:tc>
        <w:tc>
          <w:tcPr>
            <w:tcW w:w="1532" w:type="dxa"/>
            <w:tcBorders>
              <w:top w:val="nil"/>
              <w:left w:val="nil"/>
              <w:bottom w:val="nil"/>
              <w:right w:val="nil"/>
            </w:tcBorders>
            <w:shd w:val="clear" w:color="auto" w:fill="auto"/>
            <w:noWrap/>
            <w:tcMar>
              <w:top w:w="15" w:type="dxa"/>
              <w:left w:w="15" w:type="dxa"/>
              <w:right w:w="15" w:type="dxa"/>
            </w:tcMar>
            <w:vAlign w:val="bottom"/>
          </w:tcPr>
          <w:p w14:paraId="7A889E22" w14:textId="77777777" w:rsidR="00745071" w:rsidRDefault="00C91FC4">
            <w:pPr>
              <w:spacing w:after="0" w:line="240" w:lineRule="auto"/>
              <w:jc w:val="left"/>
              <w:rPr>
                <w:color w:val="000000"/>
              </w:rPr>
            </w:pPr>
            <w:r>
              <w:rPr>
                <w:color w:val="000000"/>
              </w:rPr>
              <w:t>5.42</w:t>
            </w:r>
          </w:p>
        </w:tc>
        <w:tc>
          <w:tcPr>
            <w:tcW w:w="1950" w:type="dxa"/>
            <w:tcBorders>
              <w:top w:val="nil"/>
              <w:left w:val="nil"/>
              <w:bottom w:val="nil"/>
              <w:right w:val="nil"/>
            </w:tcBorders>
            <w:shd w:val="clear" w:color="auto" w:fill="auto"/>
            <w:noWrap/>
            <w:tcMar>
              <w:top w:w="15" w:type="dxa"/>
              <w:left w:w="15" w:type="dxa"/>
              <w:right w:w="15" w:type="dxa"/>
            </w:tcMar>
            <w:vAlign w:val="bottom"/>
          </w:tcPr>
          <w:p w14:paraId="662767D9" w14:textId="77777777" w:rsidR="00745071" w:rsidRDefault="00C91FC4">
            <w:pPr>
              <w:spacing w:after="0" w:line="240" w:lineRule="auto"/>
              <w:jc w:val="left"/>
              <w:rPr>
                <w:color w:val="000000"/>
              </w:rPr>
            </w:pPr>
            <w:r>
              <w:rPr>
                <w:color w:val="000000"/>
              </w:rPr>
              <w:t>228.22</w:t>
            </w:r>
          </w:p>
        </w:tc>
        <w:tc>
          <w:tcPr>
            <w:tcW w:w="1519" w:type="dxa"/>
            <w:tcBorders>
              <w:top w:val="nil"/>
              <w:left w:val="nil"/>
              <w:bottom w:val="nil"/>
              <w:right w:val="nil"/>
            </w:tcBorders>
            <w:shd w:val="clear" w:color="auto" w:fill="auto"/>
            <w:noWrap/>
            <w:tcMar>
              <w:top w:w="15" w:type="dxa"/>
              <w:left w:w="15" w:type="dxa"/>
              <w:right w:w="15" w:type="dxa"/>
            </w:tcMar>
            <w:vAlign w:val="bottom"/>
          </w:tcPr>
          <w:p w14:paraId="10C7E672" w14:textId="77777777" w:rsidR="00745071" w:rsidRDefault="00C91FC4">
            <w:pPr>
              <w:spacing w:after="0" w:line="240" w:lineRule="auto"/>
              <w:jc w:val="left"/>
              <w:rPr>
                <w:color w:val="000000"/>
              </w:rPr>
            </w:pPr>
            <w:r>
              <w:rPr>
                <w:color w:val="000000"/>
              </w:rPr>
              <w:t>3,040.73</w:t>
            </w:r>
          </w:p>
        </w:tc>
      </w:tr>
      <w:tr w:rsidR="00745071" w14:paraId="63AE4F5E"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3F88B6F0" w14:textId="77777777" w:rsidR="00745071" w:rsidRDefault="00C91FC4">
            <w:pPr>
              <w:spacing w:after="0" w:line="240" w:lineRule="auto"/>
              <w:jc w:val="left"/>
              <w:rPr>
                <w:color w:val="000000"/>
              </w:rPr>
            </w:pPr>
            <w:r>
              <w:rPr>
                <w:color w:val="000000"/>
              </w:rPr>
              <w:t>RNAseq</w:t>
            </w:r>
          </w:p>
        </w:tc>
        <w:tc>
          <w:tcPr>
            <w:tcW w:w="1445" w:type="dxa"/>
            <w:tcBorders>
              <w:top w:val="nil"/>
              <w:left w:val="nil"/>
              <w:bottom w:val="nil"/>
              <w:right w:val="nil"/>
            </w:tcBorders>
            <w:shd w:val="clear" w:color="auto" w:fill="auto"/>
            <w:noWrap/>
            <w:tcMar>
              <w:top w:w="15" w:type="dxa"/>
              <w:left w:w="15" w:type="dxa"/>
              <w:right w:w="15" w:type="dxa"/>
            </w:tcMar>
            <w:vAlign w:val="bottom"/>
          </w:tcPr>
          <w:p w14:paraId="7ADED9D2" w14:textId="77777777" w:rsidR="00745071" w:rsidRDefault="00745071">
            <w:pPr>
              <w:spacing w:after="0" w:line="240" w:lineRule="auto"/>
              <w:jc w:val="left"/>
              <w:rPr>
                <w:color w:val="000000"/>
              </w:rPr>
            </w:pPr>
          </w:p>
        </w:tc>
        <w:tc>
          <w:tcPr>
            <w:tcW w:w="2055" w:type="dxa"/>
            <w:tcBorders>
              <w:top w:val="nil"/>
              <w:left w:val="nil"/>
              <w:bottom w:val="nil"/>
              <w:right w:val="nil"/>
            </w:tcBorders>
            <w:shd w:val="clear" w:color="auto" w:fill="auto"/>
            <w:noWrap/>
            <w:tcMar>
              <w:top w:w="15" w:type="dxa"/>
              <w:left w:w="15" w:type="dxa"/>
              <w:right w:w="15" w:type="dxa"/>
            </w:tcMar>
            <w:vAlign w:val="bottom"/>
          </w:tcPr>
          <w:p w14:paraId="525735D0" w14:textId="77777777" w:rsidR="00745071" w:rsidRDefault="00745071">
            <w:pPr>
              <w:spacing w:after="0" w:line="240" w:lineRule="auto"/>
              <w:jc w:val="left"/>
              <w:rPr>
                <w:color w:val="000000"/>
              </w:rPr>
            </w:pPr>
          </w:p>
        </w:tc>
        <w:tc>
          <w:tcPr>
            <w:tcW w:w="2055" w:type="dxa"/>
            <w:tcBorders>
              <w:top w:val="nil"/>
              <w:left w:val="nil"/>
              <w:bottom w:val="nil"/>
              <w:right w:val="nil"/>
            </w:tcBorders>
            <w:shd w:val="clear" w:color="auto" w:fill="auto"/>
            <w:noWrap/>
            <w:tcMar>
              <w:top w:w="15" w:type="dxa"/>
              <w:left w:w="15" w:type="dxa"/>
              <w:right w:w="15" w:type="dxa"/>
            </w:tcMar>
            <w:vAlign w:val="bottom"/>
          </w:tcPr>
          <w:p w14:paraId="76B85562" w14:textId="77777777" w:rsidR="00745071" w:rsidRDefault="00745071">
            <w:pPr>
              <w:spacing w:after="0" w:line="240" w:lineRule="auto"/>
              <w:jc w:val="left"/>
              <w:rPr>
                <w:color w:val="000000"/>
              </w:rPr>
            </w:pPr>
          </w:p>
        </w:tc>
        <w:tc>
          <w:tcPr>
            <w:tcW w:w="1532" w:type="dxa"/>
            <w:tcBorders>
              <w:top w:val="nil"/>
              <w:left w:val="nil"/>
              <w:bottom w:val="nil"/>
              <w:right w:val="nil"/>
            </w:tcBorders>
            <w:shd w:val="clear" w:color="auto" w:fill="auto"/>
            <w:noWrap/>
            <w:tcMar>
              <w:top w:w="15" w:type="dxa"/>
              <w:left w:w="15" w:type="dxa"/>
              <w:right w:w="15" w:type="dxa"/>
            </w:tcMar>
            <w:vAlign w:val="bottom"/>
          </w:tcPr>
          <w:p w14:paraId="18B0953A" w14:textId="77777777" w:rsidR="00745071" w:rsidRDefault="00745071">
            <w:pPr>
              <w:spacing w:after="0" w:line="240" w:lineRule="auto"/>
              <w:jc w:val="left"/>
              <w:rPr>
                <w:color w:val="000000"/>
              </w:rPr>
            </w:pPr>
          </w:p>
        </w:tc>
        <w:tc>
          <w:tcPr>
            <w:tcW w:w="1950" w:type="dxa"/>
            <w:tcBorders>
              <w:top w:val="nil"/>
              <w:left w:val="nil"/>
              <w:bottom w:val="nil"/>
              <w:right w:val="nil"/>
            </w:tcBorders>
            <w:shd w:val="clear" w:color="auto" w:fill="auto"/>
            <w:noWrap/>
            <w:tcMar>
              <w:top w:w="15" w:type="dxa"/>
              <w:left w:w="15" w:type="dxa"/>
              <w:right w:w="15" w:type="dxa"/>
            </w:tcMar>
            <w:vAlign w:val="bottom"/>
          </w:tcPr>
          <w:p w14:paraId="49599907" w14:textId="77777777" w:rsidR="00745071" w:rsidRDefault="00745071">
            <w:pPr>
              <w:spacing w:after="0" w:line="240" w:lineRule="auto"/>
              <w:jc w:val="left"/>
              <w:rPr>
                <w:color w:val="000000"/>
              </w:rPr>
            </w:pPr>
          </w:p>
        </w:tc>
        <w:tc>
          <w:tcPr>
            <w:tcW w:w="1519" w:type="dxa"/>
            <w:tcBorders>
              <w:top w:val="nil"/>
              <w:left w:val="nil"/>
              <w:bottom w:val="nil"/>
              <w:right w:val="nil"/>
            </w:tcBorders>
            <w:shd w:val="clear" w:color="auto" w:fill="auto"/>
            <w:noWrap/>
            <w:tcMar>
              <w:top w:w="15" w:type="dxa"/>
              <w:left w:w="15" w:type="dxa"/>
              <w:right w:w="15" w:type="dxa"/>
            </w:tcMar>
            <w:vAlign w:val="bottom"/>
          </w:tcPr>
          <w:p w14:paraId="0D507BE9" w14:textId="77777777" w:rsidR="00745071" w:rsidRDefault="00745071">
            <w:pPr>
              <w:spacing w:after="0" w:line="240" w:lineRule="auto"/>
              <w:jc w:val="left"/>
              <w:rPr>
                <w:color w:val="000000"/>
              </w:rPr>
            </w:pPr>
          </w:p>
        </w:tc>
      </w:tr>
      <w:tr w:rsidR="00745071" w14:paraId="1B683ABA"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3127AC0E" w14:textId="77777777" w:rsidR="00745071" w:rsidRDefault="00C91FC4">
            <w:pPr>
              <w:spacing w:after="0" w:line="240" w:lineRule="auto"/>
              <w:ind w:firstLineChars="200" w:firstLine="420"/>
              <w:jc w:val="left"/>
              <w:rPr>
                <w:color w:val="000000"/>
              </w:rPr>
            </w:pPr>
            <w:r>
              <w:rPr>
                <w:color w:val="000000"/>
              </w:rPr>
              <w:t>PASA</w:t>
            </w:r>
          </w:p>
        </w:tc>
        <w:tc>
          <w:tcPr>
            <w:tcW w:w="1445" w:type="dxa"/>
            <w:tcBorders>
              <w:top w:val="nil"/>
              <w:left w:val="nil"/>
              <w:bottom w:val="nil"/>
              <w:right w:val="nil"/>
            </w:tcBorders>
            <w:shd w:val="clear" w:color="auto" w:fill="auto"/>
            <w:noWrap/>
            <w:tcMar>
              <w:top w:w="15" w:type="dxa"/>
              <w:left w:w="15" w:type="dxa"/>
              <w:right w:w="15" w:type="dxa"/>
            </w:tcMar>
            <w:vAlign w:val="bottom"/>
          </w:tcPr>
          <w:p w14:paraId="5A0065EF" w14:textId="77777777" w:rsidR="00745071" w:rsidRDefault="00C91FC4">
            <w:pPr>
              <w:spacing w:after="0" w:line="240" w:lineRule="auto"/>
              <w:jc w:val="left"/>
              <w:rPr>
                <w:color w:val="000000"/>
              </w:rPr>
            </w:pPr>
            <w:r>
              <w:rPr>
                <w:color w:val="000000"/>
              </w:rPr>
              <w:t>132,230</w:t>
            </w:r>
          </w:p>
        </w:tc>
        <w:tc>
          <w:tcPr>
            <w:tcW w:w="2055" w:type="dxa"/>
            <w:tcBorders>
              <w:top w:val="nil"/>
              <w:left w:val="nil"/>
              <w:bottom w:val="nil"/>
              <w:right w:val="nil"/>
            </w:tcBorders>
            <w:shd w:val="clear" w:color="auto" w:fill="auto"/>
            <w:noWrap/>
            <w:tcMar>
              <w:top w:w="15" w:type="dxa"/>
              <w:left w:w="15" w:type="dxa"/>
              <w:right w:w="15" w:type="dxa"/>
            </w:tcMar>
            <w:vAlign w:val="bottom"/>
          </w:tcPr>
          <w:p w14:paraId="5C535B4A" w14:textId="77777777" w:rsidR="00745071" w:rsidRDefault="00C91FC4">
            <w:pPr>
              <w:spacing w:after="0" w:line="240" w:lineRule="auto"/>
              <w:jc w:val="left"/>
              <w:rPr>
                <w:color w:val="000000"/>
              </w:rPr>
            </w:pPr>
            <w:r>
              <w:rPr>
                <w:color w:val="000000"/>
              </w:rPr>
              <w:t>21,243.56</w:t>
            </w:r>
          </w:p>
        </w:tc>
        <w:tc>
          <w:tcPr>
            <w:tcW w:w="2055" w:type="dxa"/>
            <w:tcBorders>
              <w:top w:val="nil"/>
              <w:left w:val="nil"/>
              <w:bottom w:val="nil"/>
              <w:right w:val="nil"/>
            </w:tcBorders>
            <w:shd w:val="clear" w:color="auto" w:fill="auto"/>
            <w:noWrap/>
            <w:tcMar>
              <w:top w:w="15" w:type="dxa"/>
              <w:left w:w="15" w:type="dxa"/>
              <w:right w:w="15" w:type="dxa"/>
            </w:tcMar>
            <w:vAlign w:val="bottom"/>
          </w:tcPr>
          <w:p w14:paraId="04E1FB15" w14:textId="77777777" w:rsidR="00745071" w:rsidRDefault="00C91FC4">
            <w:pPr>
              <w:spacing w:after="0" w:line="240" w:lineRule="auto"/>
              <w:jc w:val="left"/>
              <w:rPr>
                <w:color w:val="000000"/>
              </w:rPr>
            </w:pPr>
            <w:r>
              <w:rPr>
                <w:color w:val="000000"/>
              </w:rPr>
              <w:t>1,094.14</w:t>
            </w:r>
          </w:p>
        </w:tc>
        <w:tc>
          <w:tcPr>
            <w:tcW w:w="1532" w:type="dxa"/>
            <w:tcBorders>
              <w:top w:val="nil"/>
              <w:left w:val="nil"/>
              <w:bottom w:val="nil"/>
              <w:right w:val="nil"/>
            </w:tcBorders>
            <w:shd w:val="clear" w:color="auto" w:fill="auto"/>
            <w:noWrap/>
            <w:tcMar>
              <w:top w:w="15" w:type="dxa"/>
              <w:left w:w="15" w:type="dxa"/>
              <w:right w:w="15" w:type="dxa"/>
            </w:tcMar>
            <w:vAlign w:val="bottom"/>
          </w:tcPr>
          <w:p w14:paraId="6C69F5E5" w14:textId="77777777" w:rsidR="00745071" w:rsidRDefault="00C91FC4">
            <w:pPr>
              <w:spacing w:after="0" w:line="240" w:lineRule="auto"/>
              <w:jc w:val="left"/>
              <w:rPr>
                <w:color w:val="000000"/>
              </w:rPr>
            </w:pPr>
            <w:r>
              <w:rPr>
                <w:color w:val="000000"/>
              </w:rPr>
              <w:t>6.32</w:t>
            </w:r>
          </w:p>
        </w:tc>
        <w:tc>
          <w:tcPr>
            <w:tcW w:w="1950" w:type="dxa"/>
            <w:tcBorders>
              <w:top w:val="nil"/>
              <w:left w:val="nil"/>
              <w:bottom w:val="nil"/>
              <w:right w:val="nil"/>
            </w:tcBorders>
            <w:shd w:val="clear" w:color="auto" w:fill="auto"/>
            <w:noWrap/>
            <w:tcMar>
              <w:top w:w="15" w:type="dxa"/>
              <w:left w:w="15" w:type="dxa"/>
              <w:right w:w="15" w:type="dxa"/>
            </w:tcMar>
            <w:vAlign w:val="bottom"/>
          </w:tcPr>
          <w:p w14:paraId="380B44E8" w14:textId="77777777" w:rsidR="00745071" w:rsidRDefault="00C91FC4">
            <w:pPr>
              <w:spacing w:after="0" w:line="240" w:lineRule="auto"/>
              <w:jc w:val="left"/>
              <w:rPr>
                <w:color w:val="000000"/>
              </w:rPr>
            </w:pPr>
            <w:r>
              <w:rPr>
                <w:color w:val="000000"/>
              </w:rPr>
              <w:t>173.09</w:t>
            </w:r>
          </w:p>
        </w:tc>
        <w:tc>
          <w:tcPr>
            <w:tcW w:w="1519" w:type="dxa"/>
            <w:tcBorders>
              <w:top w:val="nil"/>
              <w:left w:val="nil"/>
              <w:bottom w:val="nil"/>
              <w:right w:val="nil"/>
            </w:tcBorders>
            <w:shd w:val="clear" w:color="auto" w:fill="auto"/>
            <w:noWrap/>
            <w:tcMar>
              <w:top w:w="15" w:type="dxa"/>
              <w:left w:w="15" w:type="dxa"/>
              <w:right w:w="15" w:type="dxa"/>
            </w:tcMar>
            <w:vAlign w:val="bottom"/>
          </w:tcPr>
          <w:p w14:paraId="235F55B8" w14:textId="77777777" w:rsidR="00745071" w:rsidRDefault="00C91FC4">
            <w:pPr>
              <w:spacing w:after="0" w:line="240" w:lineRule="auto"/>
              <w:jc w:val="left"/>
              <w:rPr>
                <w:color w:val="000000"/>
              </w:rPr>
            </w:pPr>
            <w:r>
              <w:rPr>
                <w:color w:val="000000"/>
              </w:rPr>
              <w:t>3,786.61</w:t>
            </w:r>
          </w:p>
        </w:tc>
      </w:tr>
      <w:tr w:rsidR="00745071" w14:paraId="4B372CA2"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08A1C4F8" w14:textId="77777777" w:rsidR="00745071" w:rsidRDefault="00C91FC4">
            <w:pPr>
              <w:spacing w:after="0" w:line="240" w:lineRule="auto"/>
              <w:ind w:firstLineChars="200" w:firstLine="420"/>
              <w:jc w:val="left"/>
              <w:rPr>
                <w:color w:val="000000"/>
              </w:rPr>
            </w:pPr>
            <w:r>
              <w:rPr>
                <w:color w:val="000000"/>
              </w:rPr>
              <w:t>Cufflinks</w:t>
            </w:r>
          </w:p>
        </w:tc>
        <w:tc>
          <w:tcPr>
            <w:tcW w:w="1445" w:type="dxa"/>
            <w:tcBorders>
              <w:top w:val="nil"/>
              <w:left w:val="nil"/>
              <w:bottom w:val="nil"/>
              <w:right w:val="nil"/>
            </w:tcBorders>
            <w:shd w:val="clear" w:color="auto" w:fill="auto"/>
            <w:noWrap/>
            <w:tcMar>
              <w:top w:w="15" w:type="dxa"/>
              <w:left w:w="15" w:type="dxa"/>
              <w:right w:w="15" w:type="dxa"/>
            </w:tcMar>
            <w:vAlign w:val="bottom"/>
          </w:tcPr>
          <w:p w14:paraId="410E17F0" w14:textId="77777777" w:rsidR="00745071" w:rsidRDefault="00C91FC4">
            <w:pPr>
              <w:spacing w:after="0" w:line="240" w:lineRule="auto"/>
              <w:jc w:val="left"/>
              <w:rPr>
                <w:color w:val="000000"/>
              </w:rPr>
            </w:pPr>
            <w:r>
              <w:rPr>
                <w:color w:val="000000"/>
              </w:rPr>
              <w:t>106,114</w:t>
            </w:r>
          </w:p>
        </w:tc>
        <w:tc>
          <w:tcPr>
            <w:tcW w:w="2055" w:type="dxa"/>
            <w:tcBorders>
              <w:top w:val="nil"/>
              <w:left w:val="nil"/>
              <w:bottom w:val="nil"/>
              <w:right w:val="nil"/>
            </w:tcBorders>
            <w:shd w:val="clear" w:color="auto" w:fill="auto"/>
            <w:noWrap/>
            <w:tcMar>
              <w:top w:w="15" w:type="dxa"/>
              <w:left w:w="15" w:type="dxa"/>
              <w:right w:w="15" w:type="dxa"/>
            </w:tcMar>
            <w:vAlign w:val="bottom"/>
          </w:tcPr>
          <w:p w14:paraId="54B934B8" w14:textId="77777777" w:rsidR="00745071" w:rsidRDefault="00C91FC4">
            <w:pPr>
              <w:spacing w:after="0" w:line="240" w:lineRule="auto"/>
              <w:jc w:val="left"/>
              <w:rPr>
                <w:color w:val="000000"/>
              </w:rPr>
            </w:pPr>
            <w:r>
              <w:rPr>
                <w:color w:val="000000"/>
              </w:rPr>
              <w:t>31,794.03</w:t>
            </w:r>
          </w:p>
        </w:tc>
        <w:tc>
          <w:tcPr>
            <w:tcW w:w="2055" w:type="dxa"/>
            <w:tcBorders>
              <w:top w:val="nil"/>
              <w:left w:val="nil"/>
              <w:bottom w:val="nil"/>
              <w:right w:val="nil"/>
            </w:tcBorders>
            <w:shd w:val="clear" w:color="auto" w:fill="auto"/>
            <w:noWrap/>
            <w:tcMar>
              <w:top w:w="15" w:type="dxa"/>
              <w:left w:w="15" w:type="dxa"/>
              <w:right w:w="15" w:type="dxa"/>
            </w:tcMar>
            <w:vAlign w:val="bottom"/>
          </w:tcPr>
          <w:p w14:paraId="60284B36" w14:textId="77777777" w:rsidR="00745071" w:rsidRDefault="00C91FC4">
            <w:pPr>
              <w:spacing w:after="0" w:line="240" w:lineRule="auto"/>
              <w:jc w:val="left"/>
              <w:rPr>
                <w:color w:val="000000"/>
              </w:rPr>
            </w:pPr>
            <w:r>
              <w:rPr>
                <w:color w:val="000000"/>
              </w:rPr>
              <w:t>3,604.75</w:t>
            </w:r>
          </w:p>
        </w:tc>
        <w:tc>
          <w:tcPr>
            <w:tcW w:w="1532" w:type="dxa"/>
            <w:tcBorders>
              <w:top w:val="nil"/>
              <w:left w:val="nil"/>
              <w:bottom w:val="nil"/>
              <w:right w:val="nil"/>
            </w:tcBorders>
            <w:shd w:val="clear" w:color="auto" w:fill="auto"/>
            <w:noWrap/>
            <w:tcMar>
              <w:top w:w="15" w:type="dxa"/>
              <w:left w:w="15" w:type="dxa"/>
              <w:right w:w="15" w:type="dxa"/>
            </w:tcMar>
            <w:vAlign w:val="bottom"/>
          </w:tcPr>
          <w:p w14:paraId="04DA44B1" w14:textId="77777777" w:rsidR="00745071" w:rsidRDefault="00C91FC4">
            <w:pPr>
              <w:spacing w:after="0" w:line="240" w:lineRule="auto"/>
              <w:jc w:val="left"/>
              <w:rPr>
                <w:color w:val="000000"/>
              </w:rPr>
            </w:pPr>
            <w:r>
              <w:rPr>
                <w:color w:val="000000"/>
              </w:rPr>
              <w:t>7.44</w:t>
            </w:r>
          </w:p>
        </w:tc>
        <w:tc>
          <w:tcPr>
            <w:tcW w:w="1950" w:type="dxa"/>
            <w:tcBorders>
              <w:top w:val="nil"/>
              <w:left w:val="nil"/>
              <w:bottom w:val="nil"/>
              <w:right w:val="nil"/>
            </w:tcBorders>
            <w:shd w:val="clear" w:color="auto" w:fill="auto"/>
            <w:noWrap/>
            <w:tcMar>
              <w:top w:w="15" w:type="dxa"/>
              <w:left w:w="15" w:type="dxa"/>
              <w:right w:w="15" w:type="dxa"/>
            </w:tcMar>
            <w:vAlign w:val="bottom"/>
          </w:tcPr>
          <w:p w14:paraId="4489E742" w14:textId="77777777" w:rsidR="00745071" w:rsidRDefault="00C91FC4">
            <w:pPr>
              <w:spacing w:after="0" w:line="240" w:lineRule="auto"/>
              <w:jc w:val="left"/>
              <w:rPr>
                <w:color w:val="000000"/>
              </w:rPr>
            </w:pPr>
            <w:r>
              <w:rPr>
                <w:color w:val="000000"/>
              </w:rPr>
              <w:t>484.53</w:t>
            </w:r>
          </w:p>
        </w:tc>
        <w:tc>
          <w:tcPr>
            <w:tcW w:w="1519" w:type="dxa"/>
            <w:tcBorders>
              <w:top w:val="nil"/>
              <w:left w:val="nil"/>
              <w:bottom w:val="nil"/>
              <w:right w:val="nil"/>
            </w:tcBorders>
            <w:shd w:val="clear" w:color="auto" w:fill="auto"/>
            <w:noWrap/>
            <w:tcMar>
              <w:top w:w="15" w:type="dxa"/>
              <w:left w:w="15" w:type="dxa"/>
              <w:right w:w="15" w:type="dxa"/>
            </w:tcMar>
            <w:vAlign w:val="bottom"/>
          </w:tcPr>
          <w:p w14:paraId="7979A837" w14:textId="77777777" w:rsidR="00745071" w:rsidRDefault="00C91FC4">
            <w:pPr>
              <w:spacing w:after="0" w:line="240" w:lineRule="auto"/>
              <w:jc w:val="left"/>
              <w:rPr>
                <w:color w:val="000000"/>
              </w:rPr>
            </w:pPr>
            <w:r>
              <w:rPr>
                <w:color w:val="000000"/>
              </w:rPr>
              <w:t>4,377.43</w:t>
            </w:r>
          </w:p>
        </w:tc>
      </w:tr>
      <w:tr w:rsidR="00745071" w14:paraId="572ECD34"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1EB81700" w14:textId="77777777" w:rsidR="00745071" w:rsidRDefault="00C91FC4">
            <w:pPr>
              <w:spacing w:after="0" w:line="240" w:lineRule="auto"/>
              <w:jc w:val="left"/>
              <w:rPr>
                <w:color w:val="000000"/>
              </w:rPr>
            </w:pPr>
            <w:r>
              <w:rPr>
                <w:color w:val="000000"/>
              </w:rPr>
              <w:t>EVM</w:t>
            </w:r>
          </w:p>
        </w:tc>
        <w:tc>
          <w:tcPr>
            <w:tcW w:w="1445" w:type="dxa"/>
            <w:tcBorders>
              <w:top w:val="nil"/>
              <w:left w:val="nil"/>
              <w:bottom w:val="nil"/>
              <w:right w:val="nil"/>
            </w:tcBorders>
            <w:shd w:val="clear" w:color="auto" w:fill="auto"/>
            <w:noWrap/>
            <w:tcMar>
              <w:top w:w="15" w:type="dxa"/>
              <w:left w:w="15" w:type="dxa"/>
              <w:right w:w="15" w:type="dxa"/>
            </w:tcMar>
            <w:vAlign w:val="bottom"/>
          </w:tcPr>
          <w:p w14:paraId="17570DCE" w14:textId="77777777" w:rsidR="00745071" w:rsidRDefault="00C91FC4">
            <w:pPr>
              <w:spacing w:after="0" w:line="240" w:lineRule="auto"/>
              <w:jc w:val="left"/>
              <w:rPr>
                <w:color w:val="000000"/>
              </w:rPr>
            </w:pPr>
            <w:r>
              <w:rPr>
                <w:color w:val="000000"/>
              </w:rPr>
              <w:t>37,268</w:t>
            </w:r>
          </w:p>
        </w:tc>
        <w:tc>
          <w:tcPr>
            <w:tcW w:w="2055" w:type="dxa"/>
            <w:tcBorders>
              <w:top w:val="nil"/>
              <w:left w:val="nil"/>
              <w:bottom w:val="nil"/>
              <w:right w:val="nil"/>
            </w:tcBorders>
            <w:shd w:val="clear" w:color="auto" w:fill="auto"/>
            <w:noWrap/>
            <w:tcMar>
              <w:top w:w="15" w:type="dxa"/>
              <w:left w:w="15" w:type="dxa"/>
              <w:right w:w="15" w:type="dxa"/>
            </w:tcMar>
            <w:vAlign w:val="bottom"/>
          </w:tcPr>
          <w:p w14:paraId="01B95129" w14:textId="77777777" w:rsidR="00745071" w:rsidRDefault="00C91FC4">
            <w:pPr>
              <w:spacing w:after="0" w:line="240" w:lineRule="auto"/>
              <w:jc w:val="left"/>
              <w:rPr>
                <w:color w:val="000000"/>
              </w:rPr>
            </w:pPr>
            <w:r>
              <w:rPr>
                <w:color w:val="000000"/>
              </w:rPr>
              <w:t>17,477.57</w:t>
            </w:r>
          </w:p>
        </w:tc>
        <w:tc>
          <w:tcPr>
            <w:tcW w:w="2055" w:type="dxa"/>
            <w:tcBorders>
              <w:top w:val="nil"/>
              <w:left w:val="nil"/>
              <w:bottom w:val="nil"/>
              <w:right w:val="nil"/>
            </w:tcBorders>
            <w:shd w:val="clear" w:color="auto" w:fill="auto"/>
            <w:noWrap/>
            <w:tcMar>
              <w:top w:w="15" w:type="dxa"/>
              <w:left w:w="15" w:type="dxa"/>
              <w:right w:w="15" w:type="dxa"/>
            </w:tcMar>
            <w:vAlign w:val="bottom"/>
          </w:tcPr>
          <w:p w14:paraId="3D6B43A6" w14:textId="77777777" w:rsidR="00745071" w:rsidRDefault="00C91FC4">
            <w:pPr>
              <w:spacing w:after="0" w:line="240" w:lineRule="auto"/>
              <w:jc w:val="left"/>
              <w:rPr>
                <w:color w:val="000000"/>
              </w:rPr>
            </w:pPr>
            <w:r>
              <w:rPr>
                <w:color w:val="000000"/>
              </w:rPr>
              <w:t>1,023.02</w:t>
            </w:r>
          </w:p>
        </w:tc>
        <w:tc>
          <w:tcPr>
            <w:tcW w:w="1532" w:type="dxa"/>
            <w:tcBorders>
              <w:top w:val="nil"/>
              <w:left w:val="nil"/>
              <w:bottom w:val="nil"/>
              <w:right w:val="nil"/>
            </w:tcBorders>
            <w:shd w:val="clear" w:color="auto" w:fill="auto"/>
            <w:noWrap/>
            <w:tcMar>
              <w:top w:w="15" w:type="dxa"/>
              <w:left w:w="15" w:type="dxa"/>
              <w:right w:w="15" w:type="dxa"/>
            </w:tcMar>
            <w:vAlign w:val="bottom"/>
          </w:tcPr>
          <w:p w14:paraId="570F0229" w14:textId="77777777" w:rsidR="00745071" w:rsidRDefault="00C91FC4">
            <w:pPr>
              <w:spacing w:after="0" w:line="240" w:lineRule="auto"/>
              <w:jc w:val="left"/>
              <w:rPr>
                <w:color w:val="000000"/>
              </w:rPr>
            </w:pPr>
            <w:r>
              <w:rPr>
                <w:color w:val="000000"/>
              </w:rPr>
              <w:t>5.46</w:t>
            </w:r>
          </w:p>
        </w:tc>
        <w:tc>
          <w:tcPr>
            <w:tcW w:w="1950" w:type="dxa"/>
            <w:tcBorders>
              <w:top w:val="nil"/>
              <w:left w:val="nil"/>
              <w:bottom w:val="nil"/>
              <w:right w:val="nil"/>
            </w:tcBorders>
            <w:shd w:val="clear" w:color="auto" w:fill="auto"/>
            <w:noWrap/>
            <w:tcMar>
              <w:top w:w="15" w:type="dxa"/>
              <w:left w:w="15" w:type="dxa"/>
              <w:right w:w="15" w:type="dxa"/>
            </w:tcMar>
            <w:vAlign w:val="bottom"/>
          </w:tcPr>
          <w:p w14:paraId="75D2BAFA" w14:textId="77777777" w:rsidR="00745071" w:rsidRDefault="00C91FC4">
            <w:pPr>
              <w:spacing w:after="0" w:line="240" w:lineRule="auto"/>
              <w:jc w:val="left"/>
              <w:rPr>
                <w:color w:val="000000"/>
              </w:rPr>
            </w:pPr>
            <w:r>
              <w:rPr>
                <w:color w:val="000000"/>
              </w:rPr>
              <w:t>187.24</w:t>
            </w:r>
          </w:p>
        </w:tc>
        <w:tc>
          <w:tcPr>
            <w:tcW w:w="1519" w:type="dxa"/>
            <w:tcBorders>
              <w:top w:val="nil"/>
              <w:left w:val="nil"/>
              <w:bottom w:val="nil"/>
              <w:right w:val="nil"/>
            </w:tcBorders>
            <w:shd w:val="clear" w:color="auto" w:fill="auto"/>
            <w:noWrap/>
            <w:tcMar>
              <w:top w:w="15" w:type="dxa"/>
              <w:left w:w="15" w:type="dxa"/>
              <w:right w:w="15" w:type="dxa"/>
            </w:tcMar>
            <w:vAlign w:val="bottom"/>
          </w:tcPr>
          <w:p w14:paraId="305C1217" w14:textId="77777777" w:rsidR="00745071" w:rsidRDefault="00C91FC4">
            <w:pPr>
              <w:spacing w:after="0" w:line="240" w:lineRule="auto"/>
              <w:jc w:val="left"/>
              <w:rPr>
                <w:color w:val="000000"/>
              </w:rPr>
            </w:pPr>
            <w:r>
              <w:rPr>
                <w:color w:val="000000"/>
              </w:rPr>
              <w:t>3,686.28</w:t>
            </w:r>
          </w:p>
        </w:tc>
      </w:tr>
      <w:tr w:rsidR="00745071" w14:paraId="645C4255" w14:textId="77777777">
        <w:trPr>
          <w:trHeight w:val="285"/>
        </w:trPr>
        <w:tc>
          <w:tcPr>
            <w:tcW w:w="1924" w:type="dxa"/>
            <w:tcBorders>
              <w:top w:val="nil"/>
              <w:left w:val="nil"/>
              <w:bottom w:val="nil"/>
              <w:right w:val="nil"/>
            </w:tcBorders>
            <w:shd w:val="clear" w:color="auto" w:fill="auto"/>
            <w:noWrap/>
            <w:tcMar>
              <w:top w:w="15" w:type="dxa"/>
              <w:left w:w="15" w:type="dxa"/>
              <w:right w:w="15" w:type="dxa"/>
            </w:tcMar>
            <w:vAlign w:val="bottom"/>
          </w:tcPr>
          <w:p w14:paraId="39831D5B" w14:textId="77777777" w:rsidR="00745071" w:rsidRDefault="00C91FC4">
            <w:pPr>
              <w:spacing w:after="0" w:line="240" w:lineRule="auto"/>
              <w:jc w:val="left"/>
              <w:rPr>
                <w:color w:val="000000"/>
              </w:rPr>
            </w:pPr>
            <w:r>
              <w:rPr>
                <w:color w:val="000000"/>
              </w:rPr>
              <w:t>Pasa-update*</w:t>
            </w:r>
          </w:p>
        </w:tc>
        <w:tc>
          <w:tcPr>
            <w:tcW w:w="1445" w:type="dxa"/>
            <w:tcBorders>
              <w:top w:val="nil"/>
              <w:left w:val="nil"/>
              <w:bottom w:val="nil"/>
              <w:right w:val="nil"/>
            </w:tcBorders>
            <w:shd w:val="clear" w:color="auto" w:fill="auto"/>
            <w:noWrap/>
            <w:tcMar>
              <w:top w:w="15" w:type="dxa"/>
              <w:left w:w="15" w:type="dxa"/>
              <w:right w:w="15" w:type="dxa"/>
            </w:tcMar>
            <w:vAlign w:val="bottom"/>
          </w:tcPr>
          <w:p w14:paraId="760A0140" w14:textId="77777777" w:rsidR="00745071" w:rsidRDefault="00C91FC4">
            <w:pPr>
              <w:spacing w:after="0" w:line="240" w:lineRule="auto"/>
              <w:jc w:val="left"/>
              <w:rPr>
                <w:color w:val="000000"/>
              </w:rPr>
            </w:pPr>
            <w:r>
              <w:rPr>
                <w:color w:val="000000"/>
              </w:rPr>
              <w:t>36,791</w:t>
            </w:r>
          </w:p>
        </w:tc>
        <w:tc>
          <w:tcPr>
            <w:tcW w:w="2055" w:type="dxa"/>
            <w:tcBorders>
              <w:top w:val="nil"/>
              <w:left w:val="nil"/>
              <w:bottom w:val="nil"/>
              <w:right w:val="nil"/>
            </w:tcBorders>
            <w:shd w:val="clear" w:color="auto" w:fill="auto"/>
            <w:noWrap/>
            <w:tcMar>
              <w:top w:w="15" w:type="dxa"/>
              <w:left w:w="15" w:type="dxa"/>
              <w:right w:w="15" w:type="dxa"/>
            </w:tcMar>
            <w:vAlign w:val="bottom"/>
          </w:tcPr>
          <w:p w14:paraId="78DEE23E" w14:textId="77777777" w:rsidR="00745071" w:rsidRDefault="00C91FC4">
            <w:pPr>
              <w:spacing w:after="0" w:line="240" w:lineRule="auto"/>
              <w:jc w:val="left"/>
              <w:rPr>
                <w:color w:val="000000"/>
              </w:rPr>
            </w:pPr>
            <w:r>
              <w:rPr>
                <w:color w:val="000000"/>
              </w:rPr>
              <w:t>20,841.24</w:t>
            </w:r>
          </w:p>
        </w:tc>
        <w:tc>
          <w:tcPr>
            <w:tcW w:w="2055" w:type="dxa"/>
            <w:tcBorders>
              <w:top w:val="nil"/>
              <w:left w:val="nil"/>
              <w:bottom w:val="nil"/>
              <w:right w:val="nil"/>
            </w:tcBorders>
            <w:shd w:val="clear" w:color="auto" w:fill="auto"/>
            <w:noWrap/>
            <w:tcMar>
              <w:top w:w="15" w:type="dxa"/>
              <w:left w:w="15" w:type="dxa"/>
              <w:right w:w="15" w:type="dxa"/>
            </w:tcMar>
            <w:vAlign w:val="bottom"/>
          </w:tcPr>
          <w:p w14:paraId="199A573E" w14:textId="77777777" w:rsidR="00745071" w:rsidRDefault="00C91FC4">
            <w:pPr>
              <w:spacing w:after="0" w:line="240" w:lineRule="auto"/>
              <w:jc w:val="left"/>
              <w:rPr>
                <w:color w:val="000000"/>
              </w:rPr>
            </w:pPr>
            <w:r>
              <w:rPr>
                <w:color w:val="000000"/>
              </w:rPr>
              <w:t>1,066.45</w:t>
            </w:r>
          </w:p>
        </w:tc>
        <w:tc>
          <w:tcPr>
            <w:tcW w:w="1532" w:type="dxa"/>
            <w:tcBorders>
              <w:top w:val="nil"/>
              <w:left w:val="nil"/>
              <w:bottom w:val="nil"/>
              <w:right w:val="nil"/>
            </w:tcBorders>
            <w:shd w:val="clear" w:color="auto" w:fill="auto"/>
            <w:noWrap/>
            <w:tcMar>
              <w:top w:w="15" w:type="dxa"/>
              <w:left w:w="15" w:type="dxa"/>
              <w:right w:w="15" w:type="dxa"/>
            </w:tcMar>
            <w:vAlign w:val="bottom"/>
          </w:tcPr>
          <w:p w14:paraId="51119C98" w14:textId="77777777" w:rsidR="00745071" w:rsidRDefault="00C91FC4">
            <w:pPr>
              <w:spacing w:after="0" w:line="240" w:lineRule="auto"/>
              <w:jc w:val="left"/>
              <w:rPr>
                <w:color w:val="000000"/>
              </w:rPr>
            </w:pPr>
            <w:r>
              <w:rPr>
                <w:color w:val="000000"/>
              </w:rPr>
              <w:t>5.69</w:t>
            </w:r>
          </w:p>
        </w:tc>
        <w:tc>
          <w:tcPr>
            <w:tcW w:w="1950" w:type="dxa"/>
            <w:tcBorders>
              <w:top w:val="nil"/>
              <w:left w:val="nil"/>
              <w:bottom w:val="nil"/>
              <w:right w:val="nil"/>
            </w:tcBorders>
            <w:shd w:val="clear" w:color="auto" w:fill="auto"/>
            <w:noWrap/>
            <w:tcMar>
              <w:top w:w="15" w:type="dxa"/>
              <w:left w:w="15" w:type="dxa"/>
              <w:right w:w="15" w:type="dxa"/>
            </w:tcMar>
            <w:vAlign w:val="bottom"/>
          </w:tcPr>
          <w:p w14:paraId="2BB16077" w14:textId="77777777" w:rsidR="00745071" w:rsidRDefault="00C91FC4">
            <w:pPr>
              <w:spacing w:after="0" w:line="240" w:lineRule="auto"/>
              <w:jc w:val="left"/>
              <w:rPr>
                <w:color w:val="000000"/>
              </w:rPr>
            </w:pPr>
            <w:r>
              <w:rPr>
                <w:color w:val="000000"/>
              </w:rPr>
              <w:t>187.51</w:t>
            </w:r>
          </w:p>
        </w:tc>
        <w:tc>
          <w:tcPr>
            <w:tcW w:w="1519" w:type="dxa"/>
            <w:tcBorders>
              <w:top w:val="nil"/>
              <w:left w:val="nil"/>
              <w:bottom w:val="nil"/>
              <w:right w:val="nil"/>
            </w:tcBorders>
            <w:shd w:val="clear" w:color="auto" w:fill="auto"/>
            <w:noWrap/>
            <w:tcMar>
              <w:top w:w="15" w:type="dxa"/>
              <w:left w:w="15" w:type="dxa"/>
              <w:right w:w="15" w:type="dxa"/>
            </w:tcMar>
            <w:vAlign w:val="bottom"/>
          </w:tcPr>
          <w:p w14:paraId="4ECE88A0" w14:textId="77777777" w:rsidR="00745071" w:rsidRDefault="00C91FC4">
            <w:pPr>
              <w:spacing w:after="0" w:line="240" w:lineRule="auto"/>
              <w:jc w:val="left"/>
              <w:rPr>
                <w:color w:val="000000"/>
              </w:rPr>
            </w:pPr>
            <w:r>
              <w:rPr>
                <w:color w:val="000000"/>
              </w:rPr>
              <w:t>4,218.54</w:t>
            </w:r>
          </w:p>
        </w:tc>
      </w:tr>
      <w:tr w:rsidR="00745071" w14:paraId="39153DC3" w14:textId="77777777">
        <w:trPr>
          <w:trHeight w:val="285"/>
        </w:trPr>
        <w:tc>
          <w:tcPr>
            <w:tcW w:w="1924" w:type="dxa"/>
            <w:tcBorders>
              <w:top w:val="nil"/>
              <w:left w:val="nil"/>
              <w:bottom w:val="single" w:sz="4" w:space="0" w:color="auto"/>
              <w:right w:val="nil"/>
            </w:tcBorders>
            <w:shd w:val="clear" w:color="auto" w:fill="auto"/>
            <w:noWrap/>
            <w:tcMar>
              <w:top w:w="15" w:type="dxa"/>
              <w:left w:w="15" w:type="dxa"/>
              <w:right w:w="15" w:type="dxa"/>
            </w:tcMar>
            <w:vAlign w:val="bottom"/>
          </w:tcPr>
          <w:p w14:paraId="42699969" w14:textId="77777777" w:rsidR="00745071" w:rsidRDefault="00C91FC4">
            <w:pPr>
              <w:spacing w:after="0" w:line="240" w:lineRule="auto"/>
              <w:jc w:val="left"/>
              <w:rPr>
                <w:color w:val="000000"/>
              </w:rPr>
            </w:pPr>
            <w:r>
              <w:rPr>
                <w:color w:val="000000"/>
              </w:rPr>
              <w:t>Final set**</w:t>
            </w:r>
          </w:p>
        </w:tc>
        <w:tc>
          <w:tcPr>
            <w:tcW w:w="1445" w:type="dxa"/>
            <w:tcBorders>
              <w:top w:val="nil"/>
              <w:left w:val="nil"/>
              <w:bottom w:val="single" w:sz="4" w:space="0" w:color="auto"/>
              <w:right w:val="nil"/>
            </w:tcBorders>
            <w:shd w:val="clear" w:color="auto" w:fill="auto"/>
            <w:noWrap/>
            <w:tcMar>
              <w:top w:w="15" w:type="dxa"/>
              <w:left w:w="15" w:type="dxa"/>
              <w:right w:w="15" w:type="dxa"/>
            </w:tcMar>
            <w:vAlign w:val="bottom"/>
          </w:tcPr>
          <w:p w14:paraId="682F2583" w14:textId="77777777" w:rsidR="00745071" w:rsidRDefault="00C91FC4">
            <w:pPr>
              <w:spacing w:after="0" w:line="240" w:lineRule="auto"/>
              <w:jc w:val="left"/>
              <w:rPr>
                <w:color w:val="000000"/>
              </w:rPr>
            </w:pPr>
            <w:r>
              <w:rPr>
                <w:color w:val="000000"/>
              </w:rPr>
              <w:t>21,387</w:t>
            </w:r>
          </w:p>
        </w:tc>
        <w:tc>
          <w:tcPr>
            <w:tcW w:w="2055" w:type="dxa"/>
            <w:tcBorders>
              <w:top w:val="nil"/>
              <w:left w:val="nil"/>
              <w:bottom w:val="single" w:sz="4" w:space="0" w:color="auto"/>
              <w:right w:val="nil"/>
            </w:tcBorders>
            <w:shd w:val="clear" w:color="auto" w:fill="auto"/>
            <w:noWrap/>
            <w:tcMar>
              <w:top w:w="15" w:type="dxa"/>
              <w:left w:w="15" w:type="dxa"/>
              <w:right w:w="15" w:type="dxa"/>
            </w:tcMar>
            <w:vAlign w:val="bottom"/>
          </w:tcPr>
          <w:p w14:paraId="73BF00A8" w14:textId="77777777" w:rsidR="00745071" w:rsidRDefault="00C91FC4">
            <w:pPr>
              <w:spacing w:after="0" w:line="240" w:lineRule="auto"/>
              <w:jc w:val="left"/>
              <w:rPr>
                <w:color w:val="000000"/>
              </w:rPr>
            </w:pPr>
            <w:r>
              <w:rPr>
                <w:color w:val="000000"/>
              </w:rPr>
              <w:t>33,298.04</w:t>
            </w:r>
          </w:p>
        </w:tc>
        <w:tc>
          <w:tcPr>
            <w:tcW w:w="2055" w:type="dxa"/>
            <w:tcBorders>
              <w:top w:val="nil"/>
              <w:left w:val="nil"/>
              <w:bottom w:val="single" w:sz="4" w:space="0" w:color="auto"/>
              <w:right w:val="nil"/>
            </w:tcBorders>
            <w:shd w:val="clear" w:color="auto" w:fill="auto"/>
            <w:noWrap/>
            <w:tcMar>
              <w:top w:w="15" w:type="dxa"/>
              <w:left w:w="15" w:type="dxa"/>
              <w:right w:w="15" w:type="dxa"/>
            </w:tcMar>
            <w:vAlign w:val="bottom"/>
          </w:tcPr>
          <w:p w14:paraId="018926B8" w14:textId="77777777" w:rsidR="00745071" w:rsidRDefault="00C91FC4">
            <w:pPr>
              <w:spacing w:after="0" w:line="240" w:lineRule="auto"/>
              <w:jc w:val="left"/>
              <w:rPr>
                <w:color w:val="000000"/>
              </w:rPr>
            </w:pPr>
            <w:r>
              <w:rPr>
                <w:color w:val="000000"/>
              </w:rPr>
              <w:t>1,459.84</w:t>
            </w:r>
          </w:p>
        </w:tc>
        <w:tc>
          <w:tcPr>
            <w:tcW w:w="1532" w:type="dxa"/>
            <w:tcBorders>
              <w:top w:val="nil"/>
              <w:left w:val="nil"/>
              <w:bottom w:val="single" w:sz="4" w:space="0" w:color="auto"/>
              <w:right w:val="nil"/>
            </w:tcBorders>
            <w:shd w:val="clear" w:color="auto" w:fill="auto"/>
            <w:noWrap/>
            <w:tcMar>
              <w:top w:w="15" w:type="dxa"/>
              <w:left w:w="15" w:type="dxa"/>
              <w:right w:w="15" w:type="dxa"/>
            </w:tcMar>
            <w:vAlign w:val="bottom"/>
          </w:tcPr>
          <w:p w14:paraId="059F13B9" w14:textId="77777777" w:rsidR="00745071" w:rsidRDefault="00C91FC4">
            <w:pPr>
              <w:spacing w:after="0" w:line="240" w:lineRule="auto"/>
              <w:jc w:val="left"/>
              <w:rPr>
                <w:color w:val="000000"/>
              </w:rPr>
            </w:pPr>
            <w:r>
              <w:rPr>
                <w:color w:val="000000"/>
              </w:rPr>
              <w:t>8.6</w:t>
            </w:r>
          </w:p>
        </w:tc>
        <w:tc>
          <w:tcPr>
            <w:tcW w:w="1950" w:type="dxa"/>
            <w:tcBorders>
              <w:top w:val="nil"/>
              <w:left w:val="nil"/>
              <w:bottom w:val="single" w:sz="4" w:space="0" w:color="auto"/>
              <w:right w:val="nil"/>
            </w:tcBorders>
            <w:shd w:val="clear" w:color="auto" w:fill="auto"/>
            <w:noWrap/>
            <w:tcMar>
              <w:top w:w="15" w:type="dxa"/>
              <w:left w:w="15" w:type="dxa"/>
              <w:right w:w="15" w:type="dxa"/>
            </w:tcMar>
            <w:vAlign w:val="bottom"/>
          </w:tcPr>
          <w:p w14:paraId="42C4607F" w14:textId="77777777" w:rsidR="00745071" w:rsidRDefault="00C91FC4">
            <w:pPr>
              <w:spacing w:after="0" w:line="240" w:lineRule="auto"/>
              <w:jc w:val="left"/>
              <w:rPr>
                <w:color w:val="000000"/>
              </w:rPr>
            </w:pPr>
            <w:r>
              <w:rPr>
                <w:color w:val="000000"/>
              </w:rPr>
              <w:t>169.8</w:t>
            </w:r>
          </w:p>
        </w:tc>
        <w:tc>
          <w:tcPr>
            <w:tcW w:w="1519" w:type="dxa"/>
            <w:tcBorders>
              <w:top w:val="nil"/>
              <w:left w:val="nil"/>
              <w:bottom w:val="single" w:sz="4" w:space="0" w:color="auto"/>
              <w:right w:val="nil"/>
            </w:tcBorders>
            <w:shd w:val="clear" w:color="auto" w:fill="auto"/>
            <w:noWrap/>
            <w:tcMar>
              <w:top w:w="15" w:type="dxa"/>
              <w:left w:w="15" w:type="dxa"/>
              <w:right w:w="15" w:type="dxa"/>
            </w:tcMar>
            <w:vAlign w:val="bottom"/>
          </w:tcPr>
          <w:p w14:paraId="02B6C7A2" w14:textId="77777777" w:rsidR="00745071" w:rsidRDefault="00C91FC4">
            <w:pPr>
              <w:spacing w:after="0" w:line="240" w:lineRule="auto"/>
              <w:jc w:val="left"/>
              <w:rPr>
                <w:color w:val="000000"/>
              </w:rPr>
            </w:pPr>
            <w:r>
              <w:rPr>
                <w:color w:val="000000"/>
              </w:rPr>
              <w:t>4,190.66</w:t>
            </w:r>
          </w:p>
        </w:tc>
      </w:tr>
    </w:tbl>
    <w:p w14:paraId="7EEF2640" w14:textId="77777777" w:rsidR="00745071" w:rsidRDefault="00745071">
      <w:pPr>
        <w:spacing w:after="0" w:line="240" w:lineRule="auto"/>
      </w:pPr>
    </w:p>
    <w:p w14:paraId="379B4FE0" w14:textId="77777777" w:rsidR="00745071" w:rsidRDefault="00745071"/>
    <w:p w14:paraId="5C540A22" w14:textId="77777777" w:rsidR="00745071" w:rsidRDefault="00C91FC4">
      <w:pPr>
        <w:pStyle w:val="Caption"/>
        <w:keepNext/>
      </w:pPr>
      <w:bookmarkStart w:id="8" w:name="_Toc60000655"/>
      <w:r>
        <w:lastRenderedPageBreak/>
        <w:t>Table S</w:t>
      </w:r>
      <w:r w:rsidR="00655DC9">
        <w:fldChar w:fldCharType="begin"/>
      </w:r>
      <w:r w:rsidR="00655DC9">
        <w:instrText xml:space="preserve"> SEQ Table \* ARABIC </w:instrText>
      </w:r>
      <w:r w:rsidR="00655DC9">
        <w:fldChar w:fldCharType="separate"/>
      </w:r>
      <w:r>
        <w:t>7</w:t>
      </w:r>
      <w:r w:rsidR="00655DC9">
        <w:fldChar w:fldCharType="end"/>
      </w:r>
      <w:r>
        <w:t>: Mammalian species that are closely related phylogenetically to Syrian hamsters</w:t>
      </w:r>
      <w:bookmarkEnd w:id="8"/>
    </w:p>
    <w:tbl>
      <w:tblPr>
        <w:tblStyle w:val="21"/>
        <w:tblW w:w="14174" w:type="dxa"/>
        <w:tblLook w:val="04A0" w:firstRow="1" w:lastRow="0" w:firstColumn="1" w:lastColumn="0" w:noHBand="0" w:noVBand="1"/>
      </w:tblPr>
      <w:tblGrid>
        <w:gridCol w:w="2326"/>
        <w:gridCol w:w="2744"/>
        <w:gridCol w:w="9104"/>
      </w:tblGrid>
      <w:tr w:rsidR="00745071" w14:paraId="7327A3B5" w14:textId="77777777" w:rsidTr="00745071">
        <w:trPr>
          <w:cnfStyle w:val="100000000000" w:firstRow="1" w:lastRow="0" w:firstColumn="0" w:lastColumn="0" w:oddVBand="0" w:evenVBand="0" w:oddHBand="0"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326" w:type="dxa"/>
            <w:shd w:val="clear" w:color="auto" w:fill="auto"/>
          </w:tcPr>
          <w:p w14:paraId="1F159850" w14:textId="77777777" w:rsidR="00745071" w:rsidRDefault="00C91FC4">
            <w:pPr>
              <w:widowControl/>
              <w:spacing w:after="0" w:line="240" w:lineRule="auto"/>
              <w:textAlignment w:val="center"/>
              <w:rPr>
                <w:b w:val="0"/>
                <w:bCs w:val="0"/>
                <w:color w:val="000000"/>
                <w:szCs w:val="21"/>
              </w:rPr>
            </w:pPr>
            <w:r>
              <w:rPr>
                <w:color w:val="000000"/>
                <w:kern w:val="0"/>
                <w:szCs w:val="21"/>
                <w:lang w:bidi="ar"/>
              </w:rPr>
              <w:t>Scientific name</w:t>
            </w:r>
          </w:p>
        </w:tc>
        <w:tc>
          <w:tcPr>
            <w:tcW w:w="2744" w:type="dxa"/>
            <w:shd w:val="clear" w:color="auto" w:fill="auto"/>
          </w:tcPr>
          <w:p w14:paraId="1A81065D" w14:textId="77777777" w:rsidR="00745071" w:rsidRDefault="00C91FC4">
            <w:pPr>
              <w:widowControl/>
              <w:spacing w:after="0" w:line="240" w:lineRule="auto"/>
              <w:textAlignment w:val="center"/>
              <w:cnfStyle w:val="100000000000" w:firstRow="1" w:lastRow="0" w:firstColumn="0" w:lastColumn="0" w:oddVBand="0" w:evenVBand="0" w:oddHBand="0" w:evenHBand="0" w:firstRowFirstColumn="0" w:firstRowLastColumn="0" w:lastRowFirstColumn="0" w:lastRowLastColumn="0"/>
              <w:rPr>
                <w:b w:val="0"/>
                <w:bCs w:val="0"/>
                <w:color w:val="000000"/>
                <w:szCs w:val="21"/>
              </w:rPr>
            </w:pPr>
            <w:r>
              <w:rPr>
                <w:color w:val="000000"/>
                <w:kern w:val="0"/>
                <w:szCs w:val="21"/>
                <w:lang w:bidi="ar"/>
              </w:rPr>
              <w:t>Assembly Version</w:t>
            </w:r>
          </w:p>
        </w:tc>
        <w:tc>
          <w:tcPr>
            <w:tcW w:w="9104" w:type="dxa"/>
            <w:shd w:val="clear" w:color="auto" w:fill="auto"/>
            <w:noWrap/>
          </w:tcPr>
          <w:p w14:paraId="62DDD455" w14:textId="77777777" w:rsidR="00745071" w:rsidRDefault="00C91FC4">
            <w:pPr>
              <w:widowControl/>
              <w:spacing w:after="0" w:line="240" w:lineRule="auto"/>
              <w:textAlignment w:val="center"/>
              <w:cnfStyle w:val="100000000000" w:firstRow="1" w:lastRow="0" w:firstColumn="0" w:lastColumn="0" w:oddVBand="0" w:evenVBand="0" w:oddHBand="0" w:evenHBand="0" w:firstRowFirstColumn="0" w:firstRowLastColumn="0" w:lastRowFirstColumn="0" w:lastRowLastColumn="0"/>
              <w:rPr>
                <w:b w:val="0"/>
                <w:bCs w:val="0"/>
                <w:color w:val="000000"/>
                <w:szCs w:val="21"/>
              </w:rPr>
            </w:pPr>
            <w:r>
              <w:rPr>
                <w:color w:val="000000"/>
                <w:kern w:val="0"/>
                <w:szCs w:val="21"/>
                <w:lang w:bidi="ar"/>
              </w:rPr>
              <w:t>Lineage( abbreviated )</w:t>
            </w:r>
          </w:p>
        </w:tc>
      </w:tr>
      <w:tr w:rsidR="00745071" w14:paraId="7DDB6EF9" w14:textId="77777777" w:rsidTr="00745071">
        <w:trPr>
          <w:trHeight w:val="279"/>
        </w:trPr>
        <w:tc>
          <w:tcPr>
            <w:cnfStyle w:val="001000000000" w:firstRow="0" w:lastRow="0" w:firstColumn="1" w:lastColumn="0" w:oddVBand="0" w:evenVBand="0" w:oddHBand="0" w:evenHBand="0" w:firstRowFirstColumn="0" w:firstRowLastColumn="0" w:lastRowFirstColumn="0" w:lastRowLastColumn="0"/>
            <w:tcW w:w="2326" w:type="dxa"/>
            <w:shd w:val="clear" w:color="auto" w:fill="auto"/>
            <w:noWrap/>
          </w:tcPr>
          <w:p w14:paraId="52C046FF" w14:textId="77777777" w:rsidR="00745071" w:rsidRDefault="00C91FC4">
            <w:pPr>
              <w:widowControl/>
              <w:spacing w:after="0" w:line="240" w:lineRule="auto"/>
              <w:textAlignment w:val="center"/>
              <w:rPr>
                <w:i/>
                <w:iCs/>
                <w:color w:val="000000"/>
                <w:szCs w:val="21"/>
              </w:rPr>
            </w:pPr>
            <w:r>
              <w:rPr>
                <w:b w:val="0"/>
                <w:bCs w:val="0"/>
                <w:i/>
                <w:iCs/>
                <w:color w:val="000000"/>
                <w:kern w:val="0"/>
                <w:szCs w:val="21"/>
                <w:lang w:bidi="ar"/>
              </w:rPr>
              <w:t>Mesocricetus auratus</w:t>
            </w:r>
          </w:p>
        </w:tc>
        <w:tc>
          <w:tcPr>
            <w:tcW w:w="2744" w:type="dxa"/>
            <w:shd w:val="clear" w:color="auto" w:fill="auto"/>
            <w:noWrap/>
          </w:tcPr>
          <w:p w14:paraId="3570825F"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MesAur2.0 -2020</w:t>
            </w:r>
          </w:p>
        </w:tc>
        <w:tc>
          <w:tcPr>
            <w:tcW w:w="9104" w:type="dxa"/>
            <w:shd w:val="clear" w:color="auto" w:fill="auto"/>
            <w:noWrap/>
          </w:tcPr>
          <w:p w14:paraId="38465945"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Euarchontoglires; Glires; Rodentia; Myomorpha; Muroidea; Cricetidae; Cricetinae; Mesocricetus</w:t>
            </w:r>
          </w:p>
        </w:tc>
      </w:tr>
      <w:tr w:rsidR="00745071" w14:paraId="382B8A31" w14:textId="77777777" w:rsidTr="00745071">
        <w:trPr>
          <w:trHeight w:val="279"/>
        </w:trPr>
        <w:tc>
          <w:tcPr>
            <w:cnfStyle w:val="001000000000" w:firstRow="0" w:lastRow="0" w:firstColumn="1" w:lastColumn="0" w:oddVBand="0" w:evenVBand="0" w:oddHBand="0" w:evenHBand="0" w:firstRowFirstColumn="0" w:firstRowLastColumn="0" w:lastRowFirstColumn="0" w:lastRowLastColumn="0"/>
            <w:tcW w:w="2326" w:type="dxa"/>
            <w:shd w:val="clear" w:color="auto" w:fill="auto"/>
            <w:noWrap/>
          </w:tcPr>
          <w:p w14:paraId="663D4E86" w14:textId="77777777" w:rsidR="00745071" w:rsidRDefault="00C91FC4">
            <w:pPr>
              <w:widowControl/>
              <w:spacing w:after="0" w:line="240" w:lineRule="auto"/>
              <w:textAlignment w:val="center"/>
              <w:rPr>
                <w:i/>
                <w:iCs/>
                <w:color w:val="000000"/>
                <w:szCs w:val="21"/>
              </w:rPr>
            </w:pPr>
            <w:r>
              <w:rPr>
                <w:b w:val="0"/>
                <w:bCs w:val="0"/>
                <w:i/>
                <w:iCs/>
                <w:color w:val="000000"/>
                <w:kern w:val="0"/>
                <w:szCs w:val="21"/>
                <w:lang w:bidi="ar"/>
              </w:rPr>
              <w:t>Cricetulus griseus</w:t>
            </w:r>
          </w:p>
        </w:tc>
        <w:tc>
          <w:tcPr>
            <w:tcW w:w="2744" w:type="dxa"/>
            <w:shd w:val="clear" w:color="auto" w:fill="auto"/>
            <w:noWrap/>
          </w:tcPr>
          <w:p w14:paraId="58FA657C"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ncbi.all.GCF_000223135.1</w:t>
            </w:r>
          </w:p>
        </w:tc>
        <w:tc>
          <w:tcPr>
            <w:tcW w:w="9104" w:type="dxa"/>
            <w:shd w:val="clear" w:color="auto" w:fill="auto"/>
            <w:noWrap/>
          </w:tcPr>
          <w:p w14:paraId="19143B16"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Euarchontoglires; Glires; Rodentia; Myomorpha; Muroidea; Cricetidae; Cricetinae; Cricetulus</w:t>
            </w:r>
          </w:p>
        </w:tc>
      </w:tr>
      <w:tr w:rsidR="00745071" w14:paraId="54B5ED11" w14:textId="77777777" w:rsidTr="00745071">
        <w:trPr>
          <w:trHeight w:val="279"/>
        </w:trPr>
        <w:tc>
          <w:tcPr>
            <w:cnfStyle w:val="001000000000" w:firstRow="0" w:lastRow="0" w:firstColumn="1" w:lastColumn="0" w:oddVBand="0" w:evenVBand="0" w:oddHBand="0" w:evenHBand="0" w:firstRowFirstColumn="0" w:firstRowLastColumn="0" w:lastRowFirstColumn="0" w:lastRowLastColumn="0"/>
            <w:tcW w:w="2326" w:type="dxa"/>
            <w:shd w:val="clear" w:color="auto" w:fill="auto"/>
            <w:noWrap/>
          </w:tcPr>
          <w:p w14:paraId="79615369" w14:textId="77777777" w:rsidR="00745071" w:rsidRDefault="00C91FC4">
            <w:pPr>
              <w:widowControl/>
              <w:spacing w:after="0" w:line="240" w:lineRule="auto"/>
              <w:textAlignment w:val="bottom"/>
              <w:rPr>
                <w:i/>
                <w:iCs/>
                <w:color w:val="000000"/>
                <w:szCs w:val="21"/>
              </w:rPr>
            </w:pPr>
            <w:r>
              <w:rPr>
                <w:b w:val="0"/>
                <w:bCs w:val="0"/>
                <w:i/>
                <w:iCs/>
                <w:color w:val="000000"/>
                <w:kern w:val="0"/>
                <w:szCs w:val="21"/>
                <w:lang w:bidi="ar"/>
              </w:rPr>
              <w:t>Microtus ochrogaster</w:t>
            </w:r>
          </w:p>
        </w:tc>
        <w:tc>
          <w:tcPr>
            <w:tcW w:w="2744" w:type="dxa"/>
            <w:shd w:val="clear" w:color="auto" w:fill="auto"/>
            <w:noWrap/>
          </w:tcPr>
          <w:p w14:paraId="25C9ECA4"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ncbi.all.GCF_000317375.1</w:t>
            </w:r>
          </w:p>
        </w:tc>
        <w:tc>
          <w:tcPr>
            <w:tcW w:w="9104" w:type="dxa"/>
            <w:shd w:val="clear" w:color="auto" w:fill="auto"/>
            <w:noWrap/>
          </w:tcPr>
          <w:p w14:paraId="4E880F0B"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Euarchontoglires; Glires; Rodentia; Myomorpha; Muroidea; Cricetidae; Arvicolinae; Microtus</w:t>
            </w:r>
          </w:p>
        </w:tc>
      </w:tr>
      <w:tr w:rsidR="00745071" w14:paraId="54F2E1FF" w14:textId="77777777" w:rsidTr="00745071">
        <w:trPr>
          <w:trHeight w:val="279"/>
        </w:trPr>
        <w:tc>
          <w:tcPr>
            <w:cnfStyle w:val="001000000000" w:firstRow="0" w:lastRow="0" w:firstColumn="1" w:lastColumn="0" w:oddVBand="0" w:evenVBand="0" w:oddHBand="0" w:evenHBand="0" w:firstRowFirstColumn="0" w:firstRowLastColumn="0" w:lastRowFirstColumn="0" w:lastRowLastColumn="0"/>
            <w:tcW w:w="2326" w:type="dxa"/>
            <w:shd w:val="clear" w:color="auto" w:fill="auto"/>
            <w:noWrap/>
          </w:tcPr>
          <w:p w14:paraId="6254775F" w14:textId="77777777" w:rsidR="00745071" w:rsidRDefault="00C91FC4">
            <w:pPr>
              <w:widowControl/>
              <w:spacing w:after="0" w:line="240" w:lineRule="auto"/>
              <w:textAlignment w:val="center"/>
              <w:rPr>
                <w:i/>
                <w:iCs/>
                <w:color w:val="000000"/>
                <w:szCs w:val="21"/>
              </w:rPr>
            </w:pPr>
            <w:r>
              <w:rPr>
                <w:b w:val="0"/>
                <w:bCs w:val="0"/>
                <w:i/>
                <w:iCs/>
                <w:color w:val="000000"/>
                <w:kern w:val="0"/>
                <w:szCs w:val="21"/>
                <w:lang w:bidi="ar"/>
              </w:rPr>
              <w:t>Heterocephalus glaber</w:t>
            </w:r>
          </w:p>
        </w:tc>
        <w:tc>
          <w:tcPr>
            <w:tcW w:w="2744" w:type="dxa"/>
            <w:shd w:val="clear" w:color="auto" w:fill="auto"/>
            <w:noWrap/>
          </w:tcPr>
          <w:p w14:paraId="5D745B51"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GCA_000247695.1</w:t>
            </w:r>
          </w:p>
        </w:tc>
        <w:tc>
          <w:tcPr>
            <w:tcW w:w="9104" w:type="dxa"/>
            <w:shd w:val="clear" w:color="auto" w:fill="auto"/>
            <w:noWrap/>
          </w:tcPr>
          <w:p w14:paraId="53E00A2A"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Euarchontoglires; Glires; Rodentia; Hystricomorpha; Bathyergidae; Heterocephalus</w:t>
            </w:r>
          </w:p>
        </w:tc>
      </w:tr>
      <w:tr w:rsidR="00745071" w14:paraId="3BD1EEA7" w14:textId="77777777" w:rsidTr="00745071">
        <w:trPr>
          <w:trHeight w:val="279"/>
        </w:trPr>
        <w:tc>
          <w:tcPr>
            <w:cnfStyle w:val="001000000000" w:firstRow="0" w:lastRow="0" w:firstColumn="1" w:lastColumn="0" w:oddVBand="0" w:evenVBand="0" w:oddHBand="0" w:evenHBand="0" w:firstRowFirstColumn="0" w:firstRowLastColumn="0" w:lastRowFirstColumn="0" w:lastRowLastColumn="0"/>
            <w:tcW w:w="2326" w:type="dxa"/>
            <w:shd w:val="clear" w:color="auto" w:fill="auto"/>
            <w:noWrap/>
          </w:tcPr>
          <w:p w14:paraId="04D4CD54" w14:textId="77777777" w:rsidR="00745071" w:rsidRDefault="00C91FC4">
            <w:pPr>
              <w:widowControl/>
              <w:spacing w:after="0" w:line="240" w:lineRule="auto"/>
              <w:textAlignment w:val="center"/>
              <w:rPr>
                <w:i/>
                <w:iCs/>
                <w:color w:val="000000"/>
                <w:szCs w:val="21"/>
              </w:rPr>
            </w:pPr>
            <w:r>
              <w:rPr>
                <w:b w:val="0"/>
                <w:bCs w:val="0"/>
                <w:i/>
                <w:iCs/>
                <w:color w:val="000000"/>
                <w:kern w:val="0"/>
                <w:szCs w:val="21"/>
                <w:lang w:bidi="ar"/>
              </w:rPr>
              <w:t>Peromyscus maniculatus</w:t>
            </w:r>
          </w:p>
        </w:tc>
        <w:tc>
          <w:tcPr>
            <w:tcW w:w="2744" w:type="dxa"/>
            <w:shd w:val="clear" w:color="auto" w:fill="auto"/>
            <w:noWrap/>
          </w:tcPr>
          <w:p w14:paraId="72D5D33F"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ncbi.all.GCF_000500345.1</w:t>
            </w:r>
          </w:p>
        </w:tc>
        <w:tc>
          <w:tcPr>
            <w:tcW w:w="9104" w:type="dxa"/>
            <w:shd w:val="clear" w:color="auto" w:fill="auto"/>
            <w:noWrap/>
          </w:tcPr>
          <w:p w14:paraId="10161FE3"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Euarchontoglires; Glires; Rodentia; Myomorpha; Muroidea; Cricetidae; Neotominae; Peromyscus</w:t>
            </w:r>
          </w:p>
        </w:tc>
      </w:tr>
      <w:tr w:rsidR="00745071" w14:paraId="22520BCF" w14:textId="77777777" w:rsidTr="00745071">
        <w:trPr>
          <w:trHeight w:val="279"/>
        </w:trPr>
        <w:tc>
          <w:tcPr>
            <w:cnfStyle w:val="001000000000" w:firstRow="0" w:lastRow="0" w:firstColumn="1" w:lastColumn="0" w:oddVBand="0" w:evenVBand="0" w:oddHBand="0" w:evenHBand="0" w:firstRowFirstColumn="0" w:firstRowLastColumn="0" w:lastRowFirstColumn="0" w:lastRowLastColumn="0"/>
            <w:tcW w:w="2326" w:type="dxa"/>
            <w:shd w:val="clear" w:color="auto" w:fill="auto"/>
            <w:noWrap/>
          </w:tcPr>
          <w:p w14:paraId="7FBD566E" w14:textId="77777777" w:rsidR="00745071" w:rsidRDefault="00C91FC4">
            <w:pPr>
              <w:widowControl/>
              <w:spacing w:after="0" w:line="240" w:lineRule="auto"/>
              <w:textAlignment w:val="center"/>
              <w:rPr>
                <w:i/>
                <w:iCs/>
                <w:color w:val="000000"/>
                <w:szCs w:val="21"/>
              </w:rPr>
            </w:pPr>
            <w:r>
              <w:rPr>
                <w:b w:val="0"/>
                <w:bCs w:val="0"/>
                <w:i/>
                <w:iCs/>
                <w:color w:val="000000"/>
                <w:kern w:val="0"/>
                <w:szCs w:val="21"/>
                <w:lang w:bidi="ar"/>
              </w:rPr>
              <w:t>Rattus norvegicus</w:t>
            </w:r>
          </w:p>
        </w:tc>
        <w:tc>
          <w:tcPr>
            <w:tcW w:w="2744" w:type="dxa"/>
            <w:shd w:val="clear" w:color="auto" w:fill="auto"/>
            <w:noWrap/>
          </w:tcPr>
          <w:p w14:paraId="1DA9AB08"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ncbi.all.GCF_000001895.5</w:t>
            </w:r>
          </w:p>
        </w:tc>
        <w:tc>
          <w:tcPr>
            <w:tcW w:w="9104" w:type="dxa"/>
            <w:shd w:val="clear" w:color="auto" w:fill="auto"/>
            <w:noWrap/>
          </w:tcPr>
          <w:p w14:paraId="11130922"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Euarchontoglires; Glires; Rodentia; Myomorpha; Muroidea; Muridae; Murinae; Rattus</w:t>
            </w:r>
          </w:p>
        </w:tc>
      </w:tr>
      <w:tr w:rsidR="00745071" w14:paraId="5280FA0D" w14:textId="77777777" w:rsidTr="00745071">
        <w:trPr>
          <w:trHeight w:val="279"/>
        </w:trPr>
        <w:tc>
          <w:tcPr>
            <w:cnfStyle w:val="001000000000" w:firstRow="0" w:lastRow="0" w:firstColumn="1" w:lastColumn="0" w:oddVBand="0" w:evenVBand="0" w:oddHBand="0" w:evenHBand="0" w:firstRowFirstColumn="0" w:firstRowLastColumn="0" w:lastRowFirstColumn="0" w:lastRowLastColumn="0"/>
            <w:tcW w:w="2326" w:type="dxa"/>
            <w:shd w:val="clear" w:color="auto" w:fill="auto"/>
            <w:noWrap/>
          </w:tcPr>
          <w:p w14:paraId="409BCF5A" w14:textId="77777777" w:rsidR="00745071" w:rsidRDefault="00C91FC4">
            <w:pPr>
              <w:widowControl/>
              <w:spacing w:after="0" w:line="240" w:lineRule="auto"/>
              <w:textAlignment w:val="center"/>
              <w:rPr>
                <w:i/>
                <w:iCs/>
                <w:color w:val="000000"/>
                <w:szCs w:val="21"/>
              </w:rPr>
            </w:pPr>
            <w:r>
              <w:rPr>
                <w:b w:val="0"/>
                <w:bCs w:val="0"/>
                <w:i/>
                <w:iCs/>
                <w:color w:val="000000"/>
                <w:kern w:val="0"/>
                <w:szCs w:val="21"/>
                <w:lang w:bidi="ar"/>
              </w:rPr>
              <w:t>Mus musculus</w:t>
            </w:r>
          </w:p>
        </w:tc>
        <w:tc>
          <w:tcPr>
            <w:tcW w:w="2744" w:type="dxa"/>
            <w:shd w:val="clear" w:color="auto" w:fill="auto"/>
            <w:noWrap/>
          </w:tcPr>
          <w:p w14:paraId="346E90A7"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ncbi.all.GCF_000001635.26</w:t>
            </w:r>
          </w:p>
        </w:tc>
        <w:tc>
          <w:tcPr>
            <w:tcW w:w="9104" w:type="dxa"/>
            <w:shd w:val="clear" w:color="auto" w:fill="auto"/>
            <w:noWrap/>
          </w:tcPr>
          <w:p w14:paraId="10B03229"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Euarchontoglires; Glires; Rodentia; Myomorpha; Muroidea; Muridae; Murinae; Mus; Mus</w:t>
            </w:r>
          </w:p>
        </w:tc>
      </w:tr>
      <w:tr w:rsidR="00745071" w14:paraId="673E154C" w14:textId="77777777" w:rsidTr="00745071">
        <w:trPr>
          <w:trHeight w:val="279"/>
        </w:trPr>
        <w:tc>
          <w:tcPr>
            <w:cnfStyle w:val="001000000000" w:firstRow="0" w:lastRow="0" w:firstColumn="1" w:lastColumn="0" w:oddVBand="0" w:evenVBand="0" w:oddHBand="0" w:evenHBand="0" w:firstRowFirstColumn="0" w:firstRowLastColumn="0" w:lastRowFirstColumn="0" w:lastRowLastColumn="0"/>
            <w:tcW w:w="2326" w:type="dxa"/>
            <w:shd w:val="clear" w:color="auto" w:fill="auto"/>
            <w:noWrap/>
          </w:tcPr>
          <w:p w14:paraId="3905B68A" w14:textId="77777777" w:rsidR="00745071" w:rsidRDefault="00C91FC4">
            <w:pPr>
              <w:widowControl/>
              <w:spacing w:after="0" w:line="240" w:lineRule="auto"/>
              <w:textAlignment w:val="center"/>
              <w:rPr>
                <w:i/>
                <w:iCs/>
                <w:color w:val="000000"/>
                <w:szCs w:val="21"/>
              </w:rPr>
            </w:pPr>
            <w:r>
              <w:rPr>
                <w:b w:val="0"/>
                <w:bCs w:val="0"/>
                <w:i/>
                <w:iCs/>
                <w:color w:val="000000"/>
                <w:kern w:val="0"/>
                <w:szCs w:val="21"/>
                <w:lang w:bidi="ar"/>
              </w:rPr>
              <w:t>Mus caroli</w:t>
            </w:r>
          </w:p>
        </w:tc>
        <w:tc>
          <w:tcPr>
            <w:tcW w:w="2744" w:type="dxa"/>
            <w:shd w:val="clear" w:color="auto" w:fill="auto"/>
            <w:noWrap/>
          </w:tcPr>
          <w:p w14:paraId="2B38A29A"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ncbi.all.GCF_900094665.1</w:t>
            </w:r>
          </w:p>
        </w:tc>
        <w:tc>
          <w:tcPr>
            <w:tcW w:w="9104" w:type="dxa"/>
            <w:shd w:val="clear" w:color="auto" w:fill="auto"/>
            <w:noWrap/>
          </w:tcPr>
          <w:p w14:paraId="36C2B8F3"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Euarchontoglires; Glires; Rodentia; Myomorpha; Muroidea; Muridae; Murinae; Mus; Mus</w:t>
            </w:r>
          </w:p>
        </w:tc>
      </w:tr>
      <w:tr w:rsidR="00745071" w14:paraId="6EECC69C" w14:textId="77777777" w:rsidTr="00745071">
        <w:trPr>
          <w:trHeight w:val="279"/>
        </w:trPr>
        <w:tc>
          <w:tcPr>
            <w:cnfStyle w:val="001000000000" w:firstRow="0" w:lastRow="0" w:firstColumn="1" w:lastColumn="0" w:oddVBand="0" w:evenVBand="0" w:oddHBand="0" w:evenHBand="0" w:firstRowFirstColumn="0" w:firstRowLastColumn="0" w:lastRowFirstColumn="0" w:lastRowLastColumn="0"/>
            <w:tcW w:w="2326" w:type="dxa"/>
            <w:shd w:val="clear" w:color="auto" w:fill="auto"/>
            <w:noWrap/>
          </w:tcPr>
          <w:p w14:paraId="53C3E857" w14:textId="77777777" w:rsidR="00745071" w:rsidRDefault="00C91FC4">
            <w:pPr>
              <w:widowControl/>
              <w:spacing w:after="0" w:line="240" w:lineRule="auto"/>
              <w:textAlignment w:val="center"/>
              <w:rPr>
                <w:i/>
                <w:iCs/>
                <w:color w:val="000000"/>
                <w:szCs w:val="21"/>
              </w:rPr>
            </w:pPr>
            <w:r>
              <w:rPr>
                <w:b w:val="0"/>
                <w:bCs w:val="0"/>
                <w:i/>
                <w:iCs/>
                <w:color w:val="000000"/>
                <w:kern w:val="0"/>
                <w:szCs w:val="21"/>
                <w:lang w:bidi="ar"/>
              </w:rPr>
              <w:t xml:space="preserve">Cavia porcellus </w:t>
            </w:r>
          </w:p>
        </w:tc>
        <w:tc>
          <w:tcPr>
            <w:tcW w:w="2744" w:type="dxa"/>
            <w:shd w:val="clear" w:color="auto" w:fill="auto"/>
            <w:noWrap/>
          </w:tcPr>
          <w:p w14:paraId="1DB52261"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 xml:space="preserve">ncbi.all.GCF_000151735.1 </w:t>
            </w:r>
          </w:p>
        </w:tc>
        <w:tc>
          <w:tcPr>
            <w:tcW w:w="9104" w:type="dxa"/>
            <w:shd w:val="clear" w:color="auto" w:fill="auto"/>
            <w:noWrap/>
          </w:tcPr>
          <w:p w14:paraId="48F4B5BC"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Euarchontoglires; Glires; Rodentia; Hystricomorpha; Caviidae; Cavia</w:t>
            </w:r>
          </w:p>
        </w:tc>
      </w:tr>
      <w:tr w:rsidR="00745071" w14:paraId="71827DBA" w14:textId="77777777" w:rsidTr="00745071">
        <w:trPr>
          <w:trHeight w:val="279"/>
        </w:trPr>
        <w:tc>
          <w:tcPr>
            <w:cnfStyle w:val="001000000000" w:firstRow="0" w:lastRow="0" w:firstColumn="1" w:lastColumn="0" w:oddVBand="0" w:evenVBand="0" w:oddHBand="0" w:evenHBand="0" w:firstRowFirstColumn="0" w:firstRowLastColumn="0" w:lastRowFirstColumn="0" w:lastRowLastColumn="0"/>
            <w:tcW w:w="2326" w:type="dxa"/>
            <w:shd w:val="clear" w:color="auto" w:fill="auto"/>
            <w:noWrap/>
          </w:tcPr>
          <w:p w14:paraId="0C8C3C4C" w14:textId="77777777" w:rsidR="00745071" w:rsidRDefault="00C91FC4">
            <w:pPr>
              <w:widowControl/>
              <w:spacing w:after="0" w:line="240" w:lineRule="auto"/>
              <w:textAlignment w:val="center"/>
              <w:rPr>
                <w:i/>
                <w:iCs/>
                <w:color w:val="000000"/>
                <w:szCs w:val="21"/>
              </w:rPr>
            </w:pPr>
            <w:r>
              <w:rPr>
                <w:b w:val="0"/>
                <w:bCs w:val="0"/>
                <w:i/>
                <w:iCs/>
                <w:color w:val="000000"/>
                <w:kern w:val="0"/>
                <w:szCs w:val="21"/>
                <w:lang w:bidi="ar"/>
              </w:rPr>
              <w:t>Spalax galili</w:t>
            </w:r>
          </w:p>
        </w:tc>
        <w:tc>
          <w:tcPr>
            <w:tcW w:w="2744" w:type="dxa"/>
            <w:shd w:val="clear" w:color="auto" w:fill="auto"/>
            <w:noWrap/>
          </w:tcPr>
          <w:p w14:paraId="7AF1D931"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ncbi.all.GCF_000622305.1</w:t>
            </w:r>
          </w:p>
        </w:tc>
        <w:tc>
          <w:tcPr>
            <w:tcW w:w="9104" w:type="dxa"/>
            <w:shd w:val="clear" w:color="auto" w:fill="auto"/>
            <w:noWrap/>
          </w:tcPr>
          <w:p w14:paraId="2B2625BD"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Euarchontoglires; Glires; Rodentia; Myomorpha; Muroidea; Spalacidae; Spalacinae; Nannospalax</w:t>
            </w:r>
          </w:p>
        </w:tc>
      </w:tr>
      <w:tr w:rsidR="00745071" w14:paraId="2B7D8387" w14:textId="77777777" w:rsidTr="00745071">
        <w:trPr>
          <w:trHeight w:val="279"/>
        </w:trPr>
        <w:tc>
          <w:tcPr>
            <w:cnfStyle w:val="001000000000" w:firstRow="0" w:lastRow="0" w:firstColumn="1" w:lastColumn="0" w:oddVBand="0" w:evenVBand="0" w:oddHBand="0" w:evenHBand="0" w:firstRowFirstColumn="0" w:firstRowLastColumn="0" w:lastRowFirstColumn="0" w:lastRowLastColumn="0"/>
            <w:tcW w:w="2326" w:type="dxa"/>
            <w:shd w:val="clear" w:color="auto" w:fill="auto"/>
            <w:noWrap/>
          </w:tcPr>
          <w:p w14:paraId="361E4002" w14:textId="77777777" w:rsidR="00745071" w:rsidRDefault="00C91FC4">
            <w:pPr>
              <w:widowControl/>
              <w:spacing w:after="0" w:line="240" w:lineRule="auto"/>
              <w:textAlignment w:val="center"/>
              <w:rPr>
                <w:i/>
                <w:iCs/>
                <w:color w:val="000000"/>
                <w:szCs w:val="21"/>
              </w:rPr>
            </w:pPr>
            <w:r>
              <w:rPr>
                <w:b w:val="0"/>
                <w:bCs w:val="0"/>
                <w:i/>
                <w:iCs/>
                <w:color w:val="000000"/>
                <w:kern w:val="0"/>
                <w:szCs w:val="21"/>
                <w:lang w:bidi="ar"/>
              </w:rPr>
              <w:t>Sus scrofa</w:t>
            </w:r>
          </w:p>
        </w:tc>
        <w:tc>
          <w:tcPr>
            <w:tcW w:w="2744" w:type="dxa"/>
            <w:shd w:val="clear" w:color="auto" w:fill="auto"/>
            <w:noWrap/>
          </w:tcPr>
          <w:p w14:paraId="418A54E2"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 xml:space="preserve">GCA_000003025.6 </w:t>
            </w:r>
          </w:p>
        </w:tc>
        <w:tc>
          <w:tcPr>
            <w:tcW w:w="9104" w:type="dxa"/>
            <w:shd w:val="clear" w:color="auto" w:fill="auto"/>
            <w:noWrap/>
          </w:tcPr>
          <w:p w14:paraId="72E738DE"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Laurasiatheria; Artiodactyla; Suina; Suidae; Sus</w:t>
            </w:r>
          </w:p>
        </w:tc>
      </w:tr>
      <w:tr w:rsidR="00745071" w14:paraId="672D0828" w14:textId="77777777" w:rsidTr="00745071">
        <w:trPr>
          <w:trHeight w:val="279"/>
        </w:trPr>
        <w:tc>
          <w:tcPr>
            <w:cnfStyle w:val="001000000000" w:firstRow="0" w:lastRow="0" w:firstColumn="1" w:lastColumn="0" w:oddVBand="0" w:evenVBand="0" w:oddHBand="0" w:evenHBand="0" w:firstRowFirstColumn="0" w:firstRowLastColumn="0" w:lastRowFirstColumn="0" w:lastRowLastColumn="0"/>
            <w:tcW w:w="2326" w:type="dxa"/>
            <w:shd w:val="clear" w:color="auto" w:fill="auto"/>
            <w:noWrap/>
          </w:tcPr>
          <w:p w14:paraId="092B94A8" w14:textId="77777777" w:rsidR="00745071" w:rsidRDefault="00C91FC4">
            <w:pPr>
              <w:widowControl/>
              <w:spacing w:after="0" w:line="240" w:lineRule="auto"/>
              <w:textAlignment w:val="center"/>
              <w:rPr>
                <w:i/>
                <w:iCs/>
                <w:color w:val="000000"/>
                <w:szCs w:val="21"/>
              </w:rPr>
            </w:pPr>
            <w:r>
              <w:rPr>
                <w:b w:val="0"/>
                <w:bCs w:val="0"/>
                <w:i/>
                <w:iCs/>
                <w:color w:val="000000"/>
                <w:kern w:val="0"/>
                <w:szCs w:val="21"/>
                <w:lang w:bidi="ar"/>
              </w:rPr>
              <w:t>Canis lupus familiaris</w:t>
            </w:r>
          </w:p>
        </w:tc>
        <w:tc>
          <w:tcPr>
            <w:tcW w:w="2744" w:type="dxa"/>
            <w:shd w:val="clear" w:color="auto" w:fill="auto"/>
            <w:noWrap/>
          </w:tcPr>
          <w:p w14:paraId="67F2B6DD"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GCA_000002285.2</w:t>
            </w:r>
          </w:p>
        </w:tc>
        <w:tc>
          <w:tcPr>
            <w:tcW w:w="9104" w:type="dxa"/>
            <w:shd w:val="clear" w:color="auto" w:fill="auto"/>
            <w:noWrap/>
          </w:tcPr>
          <w:p w14:paraId="655E2136"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Laurasiatheria; Carnivora; Caniformia; Canidae; Canis</w:t>
            </w:r>
          </w:p>
        </w:tc>
      </w:tr>
      <w:tr w:rsidR="00745071" w14:paraId="52949EDB" w14:textId="77777777" w:rsidTr="00745071">
        <w:trPr>
          <w:trHeight w:val="279"/>
        </w:trPr>
        <w:tc>
          <w:tcPr>
            <w:cnfStyle w:val="001000000000" w:firstRow="0" w:lastRow="0" w:firstColumn="1" w:lastColumn="0" w:oddVBand="0" w:evenVBand="0" w:oddHBand="0" w:evenHBand="0" w:firstRowFirstColumn="0" w:firstRowLastColumn="0" w:lastRowFirstColumn="0" w:lastRowLastColumn="0"/>
            <w:tcW w:w="2326" w:type="dxa"/>
            <w:shd w:val="clear" w:color="auto" w:fill="auto"/>
            <w:noWrap/>
          </w:tcPr>
          <w:p w14:paraId="459EC3D1" w14:textId="77777777" w:rsidR="00745071" w:rsidRDefault="00C91FC4">
            <w:pPr>
              <w:widowControl/>
              <w:spacing w:after="0" w:line="240" w:lineRule="auto"/>
              <w:textAlignment w:val="center"/>
              <w:rPr>
                <w:i/>
                <w:iCs/>
                <w:color w:val="000000"/>
                <w:szCs w:val="21"/>
              </w:rPr>
            </w:pPr>
            <w:r>
              <w:rPr>
                <w:b w:val="0"/>
                <w:bCs w:val="0"/>
                <w:i/>
                <w:iCs/>
                <w:color w:val="000000"/>
                <w:kern w:val="0"/>
                <w:szCs w:val="21"/>
                <w:lang w:bidi="ar"/>
              </w:rPr>
              <w:t>Loxodonta africana</w:t>
            </w:r>
          </w:p>
        </w:tc>
        <w:tc>
          <w:tcPr>
            <w:tcW w:w="2744" w:type="dxa"/>
            <w:shd w:val="clear" w:color="auto" w:fill="auto"/>
            <w:noWrap/>
          </w:tcPr>
          <w:p w14:paraId="76CB083B"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GCA_000001905.1</w:t>
            </w:r>
          </w:p>
        </w:tc>
        <w:tc>
          <w:tcPr>
            <w:tcW w:w="9104" w:type="dxa"/>
            <w:shd w:val="clear" w:color="auto" w:fill="auto"/>
            <w:noWrap/>
          </w:tcPr>
          <w:p w14:paraId="6607C16F"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Afrotheria; Proboscidea; Elephantidae; Loxodonta</w:t>
            </w:r>
          </w:p>
        </w:tc>
      </w:tr>
      <w:tr w:rsidR="00745071" w14:paraId="77453007" w14:textId="77777777" w:rsidTr="00745071">
        <w:trPr>
          <w:trHeight w:val="279"/>
        </w:trPr>
        <w:tc>
          <w:tcPr>
            <w:cnfStyle w:val="001000000000" w:firstRow="0" w:lastRow="0" w:firstColumn="1" w:lastColumn="0" w:oddVBand="0" w:evenVBand="0" w:oddHBand="0" w:evenHBand="0" w:firstRowFirstColumn="0" w:firstRowLastColumn="0" w:lastRowFirstColumn="0" w:lastRowLastColumn="0"/>
            <w:tcW w:w="2326" w:type="dxa"/>
            <w:shd w:val="clear" w:color="auto" w:fill="auto"/>
            <w:noWrap/>
          </w:tcPr>
          <w:p w14:paraId="2A9F281A" w14:textId="77777777" w:rsidR="00745071" w:rsidRDefault="00C91FC4">
            <w:pPr>
              <w:widowControl/>
              <w:spacing w:after="0" w:line="240" w:lineRule="auto"/>
              <w:textAlignment w:val="center"/>
              <w:rPr>
                <w:i/>
                <w:iCs/>
                <w:color w:val="000000"/>
                <w:szCs w:val="21"/>
              </w:rPr>
            </w:pPr>
            <w:r>
              <w:rPr>
                <w:b w:val="0"/>
                <w:bCs w:val="0"/>
                <w:i/>
                <w:iCs/>
                <w:color w:val="000000"/>
                <w:kern w:val="0"/>
                <w:szCs w:val="21"/>
                <w:lang w:bidi="ar"/>
              </w:rPr>
              <w:t>Macaca mulatta</w:t>
            </w:r>
          </w:p>
        </w:tc>
        <w:tc>
          <w:tcPr>
            <w:tcW w:w="2744" w:type="dxa"/>
            <w:shd w:val="clear" w:color="auto" w:fill="auto"/>
            <w:noWrap/>
          </w:tcPr>
          <w:p w14:paraId="36D2408B"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GCA_003339765.3</w:t>
            </w:r>
          </w:p>
        </w:tc>
        <w:tc>
          <w:tcPr>
            <w:tcW w:w="9104" w:type="dxa"/>
            <w:shd w:val="clear" w:color="auto" w:fill="auto"/>
            <w:noWrap/>
          </w:tcPr>
          <w:p w14:paraId="3B02D8D5"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Euarchontoglires; Primates; Haplorrhini; Catarrhini; Cercopithecidae; Cercopithecinae; Macaca</w:t>
            </w:r>
          </w:p>
        </w:tc>
      </w:tr>
      <w:tr w:rsidR="00745071" w14:paraId="2C759442" w14:textId="77777777" w:rsidTr="00745071">
        <w:trPr>
          <w:trHeight w:val="279"/>
        </w:trPr>
        <w:tc>
          <w:tcPr>
            <w:cnfStyle w:val="001000000000" w:firstRow="0" w:lastRow="0" w:firstColumn="1" w:lastColumn="0" w:oddVBand="0" w:evenVBand="0" w:oddHBand="0" w:evenHBand="0" w:firstRowFirstColumn="0" w:firstRowLastColumn="0" w:lastRowFirstColumn="0" w:lastRowLastColumn="0"/>
            <w:tcW w:w="2326" w:type="dxa"/>
            <w:shd w:val="clear" w:color="auto" w:fill="auto"/>
            <w:noWrap/>
          </w:tcPr>
          <w:p w14:paraId="345075C7" w14:textId="77777777" w:rsidR="00745071" w:rsidRDefault="00C91FC4">
            <w:pPr>
              <w:widowControl/>
              <w:spacing w:after="0" w:line="240" w:lineRule="auto"/>
              <w:textAlignment w:val="center"/>
              <w:rPr>
                <w:i/>
                <w:iCs/>
                <w:color w:val="000000"/>
                <w:szCs w:val="21"/>
              </w:rPr>
            </w:pPr>
            <w:r>
              <w:rPr>
                <w:b w:val="0"/>
                <w:bCs w:val="0"/>
                <w:i/>
                <w:iCs/>
                <w:color w:val="000000"/>
                <w:kern w:val="0"/>
                <w:szCs w:val="21"/>
                <w:lang w:bidi="ar"/>
              </w:rPr>
              <w:t>Macaca fascicularis</w:t>
            </w:r>
          </w:p>
        </w:tc>
        <w:tc>
          <w:tcPr>
            <w:tcW w:w="2744" w:type="dxa"/>
            <w:shd w:val="clear" w:color="auto" w:fill="auto"/>
            <w:noWrap/>
          </w:tcPr>
          <w:p w14:paraId="0DC3293D"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GCA_000364345.1</w:t>
            </w:r>
          </w:p>
        </w:tc>
        <w:tc>
          <w:tcPr>
            <w:tcW w:w="9104" w:type="dxa"/>
            <w:shd w:val="clear" w:color="auto" w:fill="auto"/>
            <w:noWrap/>
          </w:tcPr>
          <w:p w14:paraId="1311C9C0"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Euarchontoglires; Primates; Haplorrhini; Catarrhini; Cercopithecidae; Cercopithecinae; Macaca</w:t>
            </w:r>
          </w:p>
        </w:tc>
      </w:tr>
      <w:tr w:rsidR="00745071" w14:paraId="230108B0" w14:textId="77777777" w:rsidTr="00745071">
        <w:trPr>
          <w:trHeight w:val="279"/>
        </w:trPr>
        <w:tc>
          <w:tcPr>
            <w:cnfStyle w:val="001000000000" w:firstRow="0" w:lastRow="0" w:firstColumn="1" w:lastColumn="0" w:oddVBand="0" w:evenVBand="0" w:oddHBand="0" w:evenHBand="0" w:firstRowFirstColumn="0" w:firstRowLastColumn="0" w:lastRowFirstColumn="0" w:lastRowLastColumn="0"/>
            <w:tcW w:w="2326" w:type="dxa"/>
            <w:shd w:val="clear" w:color="auto" w:fill="auto"/>
            <w:noWrap/>
          </w:tcPr>
          <w:p w14:paraId="35C562B9" w14:textId="77777777" w:rsidR="00745071" w:rsidRDefault="00C91FC4">
            <w:pPr>
              <w:widowControl/>
              <w:spacing w:after="0" w:line="240" w:lineRule="auto"/>
              <w:textAlignment w:val="center"/>
              <w:rPr>
                <w:i/>
                <w:iCs/>
                <w:color w:val="000000"/>
                <w:szCs w:val="21"/>
              </w:rPr>
            </w:pPr>
            <w:r>
              <w:rPr>
                <w:b w:val="0"/>
                <w:bCs w:val="0"/>
                <w:i/>
                <w:iCs/>
                <w:color w:val="000000"/>
                <w:kern w:val="0"/>
                <w:szCs w:val="21"/>
                <w:lang w:bidi="ar"/>
              </w:rPr>
              <w:t>Homo sapiens</w:t>
            </w:r>
          </w:p>
        </w:tc>
        <w:tc>
          <w:tcPr>
            <w:tcW w:w="2744" w:type="dxa"/>
            <w:shd w:val="clear" w:color="auto" w:fill="auto"/>
            <w:noWrap/>
          </w:tcPr>
          <w:p w14:paraId="70691644"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ncbi.all.GCF_000001405.38</w:t>
            </w:r>
          </w:p>
        </w:tc>
        <w:tc>
          <w:tcPr>
            <w:tcW w:w="9104" w:type="dxa"/>
            <w:shd w:val="clear" w:color="auto" w:fill="auto"/>
            <w:noWrap/>
          </w:tcPr>
          <w:p w14:paraId="0A881E5A" w14:textId="77777777" w:rsidR="00745071" w:rsidRDefault="00C91FC4">
            <w:pPr>
              <w:widowControl/>
              <w:spacing w:after="0" w:line="240" w:lineRule="auto"/>
              <w:textAlignment w:val="center"/>
              <w:cnfStyle w:val="000000000000" w:firstRow="0" w:lastRow="0" w:firstColumn="0" w:lastColumn="0" w:oddVBand="0" w:evenVBand="0" w:oddHBand="0" w:evenHBand="0" w:firstRowFirstColumn="0" w:firstRowLastColumn="0" w:lastRowFirstColumn="0" w:lastRowLastColumn="0"/>
              <w:rPr>
                <w:color w:val="000000"/>
                <w:szCs w:val="21"/>
              </w:rPr>
            </w:pPr>
            <w:r>
              <w:rPr>
                <w:color w:val="000000"/>
                <w:kern w:val="0"/>
                <w:szCs w:val="21"/>
                <w:lang w:bidi="ar"/>
              </w:rPr>
              <w:t>Euarchontoglires; Primates; Haplorrhini; Catarrhini; Hominidae; Homo</w:t>
            </w:r>
          </w:p>
        </w:tc>
      </w:tr>
    </w:tbl>
    <w:p w14:paraId="79B6FEEF" w14:textId="77777777" w:rsidR="00745071" w:rsidRDefault="00C91FC4">
      <w:pPr>
        <w:rPr>
          <w:color w:val="000000"/>
        </w:rPr>
      </w:pPr>
      <w:r>
        <w:rPr>
          <w:color w:val="000000"/>
        </w:rPr>
        <w:br w:type="page"/>
      </w:r>
    </w:p>
    <w:p w14:paraId="7C5EFD19" w14:textId="77777777" w:rsidR="00745071" w:rsidRDefault="00745071">
      <w:pPr>
        <w:widowControl/>
        <w:jc w:val="left"/>
        <w:rPr>
          <w:color w:val="000000"/>
        </w:rPr>
      </w:pPr>
    </w:p>
    <w:p w14:paraId="6320A609" w14:textId="77777777" w:rsidR="00745071" w:rsidRDefault="00C91FC4">
      <w:pPr>
        <w:pStyle w:val="Caption"/>
        <w:keepNext/>
      </w:pPr>
      <w:bookmarkStart w:id="9" w:name="_Toc60000656"/>
      <w:r>
        <w:t>Table S</w:t>
      </w:r>
      <w:r w:rsidR="00655DC9">
        <w:fldChar w:fldCharType="begin"/>
      </w:r>
      <w:r w:rsidR="00655DC9">
        <w:instrText xml:space="preserve"> SEQ Table \* ARABIC </w:instrText>
      </w:r>
      <w:r w:rsidR="00655DC9">
        <w:fldChar w:fldCharType="separate"/>
      </w:r>
      <w:r>
        <w:t>8</w:t>
      </w:r>
      <w:r w:rsidR="00655DC9">
        <w:fldChar w:fldCharType="end"/>
      </w:r>
      <w:r>
        <w:t xml:space="preserve">: </w:t>
      </w:r>
      <w:r>
        <w:rPr>
          <w:rFonts w:hint="eastAsia"/>
        </w:rPr>
        <w:t xml:space="preserve">Sequencing strategy and data availability in the genome assembling and annotation of </w:t>
      </w:r>
      <w:r>
        <w:t>Syrian hamster</w:t>
      </w:r>
      <w:bookmarkEnd w:id="9"/>
    </w:p>
    <w:p w14:paraId="768E8E25" w14:textId="77777777" w:rsidR="00745071" w:rsidRDefault="00745071"/>
    <w:tbl>
      <w:tblPr>
        <w:tblStyle w:val="23"/>
        <w:tblW w:w="13958" w:type="dxa"/>
        <w:tblLayout w:type="fixed"/>
        <w:tblLook w:val="04A0" w:firstRow="1" w:lastRow="0" w:firstColumn="1" w:lastColumn="0" w:noHBand="0" w:noVBand="1"/>
      </w:tblPr>
      <w:tblGrid>
        <w:gridCol w:w="1549"/>
        <w:gridCol w:w="1225"/>
        <w:gridCol w:w="1658"/>
        <w:gridCol w:w="1814"/>
        <w:gridCol w:w="3856"/>
        <w:gridCol w:w="3856"/>
      </w:tblGrid>
      <w:tr w:rsidR="00745071" w14:paraId="10FEFB9F" w14:textId="77777777" w:rsidTr="00745071">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549" w:type="dxa"/>
            <w:noWrap/>
          </w:tcPr>
          <w:p w14:paraId="55F00A57" w14:textId="77777777" w:rsidR="00745071" w:rsidRDefault="00745071">
            <w:pPr>
              <w:spacing w:after="0" w:line="240" w:lineRule="auto"/>
              <w:rPr>
                <w:rFonts w:eastAsia="DengXian"/>
                <w:color w:val="000000"/>
                <w:szCs w:val="21"/>
              </w:rPr>
            </w:pPr>
          </w:p>
        </w:tc>
        <w:tc>
          <w:tcPr>
            <w:tcW w:w="1225" w:type="dxa"/>
            <w:noWrap/>
          </w:tcPr>
          <w:p w14:paraId="74C990D5" w14:textId="77777777" w:rsidR="00745071" w:rsidRDefault="00C91FC4">
            <w:pPr>
              <w:widowControl/>
              <w:spacing w:after="0" w:line="240" w:lineRule="auto"/>
              <w:jc w:val="left"/>
              <w:textAlignment w:val="center"/>
              <w:cnfStyle w:val="100000000000" w:firstRow="1"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NCBI BioProject</w:t>
            </w:r>
          </w:p>
        </w:tc>
        <w:tc>
          <w:tcPr>
            <w:tcW w:w="1658" w:type="dxa"/>
            <w:noWrap/>
          </w:tcPr>
          <w:p w14:paraId="73C6246D" w14:textId="77777777" w:rsidR="00745071" w:rsidRDefault="00C91FC4">
            <w:pPr>
              <w:widowControl/>
              <w:spacing w:after="0" w:line="240" w:lineRule="auto"/>
              <w:jc w:val="left"/>
              <w:textAlignment w:val="center"/>
              <w:cnfStyle w:val="100000000000" w:firstRow="1"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Sequencing methods</w:t>
            </w:r>
          </w:p>
        </w:tc>
        <w:tc>
          <w:tcPr>
            <w:tcW w:w="1814" w:type="dxa"/>
            <w:noWrap/>
          </w:tcPr>
          <w:p w14:paraId="13705CEA" w14:textId="77777777" w:rsidR="00745071" w:rsidRDefault="00C91FC4">
            <w:pPr>
              <w:widowControl/>
              <w:spacing w:after="0" w:line="240" w:lineRule="auto"/>
              <w:jc w:val="left"/>
              <w:textAlignment w:val="center"/>
              <w:cnfStyle w:val="100000000000" w:firstRow="1"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library/depth</w:t>
            </w:r>
          </w:p>
        </w:tc>
        <w:tc>
          <w:tcPr>
            <w:tcW w:w="3856" w:type="dxa"/>
            <w:noWrap/>
          </w:tcPr>
          <w:p w14:paraId="58A94576" w14:textId="77777777" w:rsidR="00745071" w:rsidRDefault="00C91FC4">
            <w:pPr>
              <w:widowControl/>
              <w:spacing w:after="0" w:line="240" w:lineRule="auto"/>
              <w:jc w:val="left"/>
              <w:textAlignment w:val="center"/>
              <w:cnfStyle w:val="100000000000" w:firstRow="1"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 xml:space="preserve">sample types </w:t>
            </w:r>
          </w:p>
        </w:tc>
        <w:tc>
          <w:tcPr>
            <w:tcW w:w="3856" w:type="dxa"/>
          </w:tcPr>
          <w:p w14:paraId="70DAB281" w14:textId="77777777" w:rsidR="00745071" w:rsidRDefault="00C91FC4">
            <w:pPr>
              <w:widowControl/>
              <w:spacing w:after="0" w:line="240" w:lineRule="auto"/>
              <w:jc w:val="left"/>
              <w:textAlignment w:val="center"/>
              <w:cnfStyle w:val="100000000000" w:firstRow="1" w:lastRow="0" w:firstColumn="0" w:lastColumn="0" w:oddVBand="0" w:evenVBand="0" w:oddHBand="0" w:evenHBand="0" w:firstRowFirstColumn="0" w:firstRowLastColumn="0" w:lastRowFirstColumn="0" w:lastRowLastColumn="0"/>
              <w:rPr>
                <w:rFonts w:eastAsia="DengXian"/>
                <w:color w:val="000000"/>
                <w:kern w:val="0"/>
                <w:szCs w:val="21"/>
                <w:lang w:bidi="ar"/>
              </w:rPr>
            </w:pPr>
            <w:r>
              <w:rPr>
                <w:rFonts w:eastAsia="DengXian"/>
                <w:color w:val="000000"/>
                <w:kern w:val="0"/>
                <w:szCs w:val="21"/>
                <w:lang w:bidi="ar"/>
              </w:rPr>
              <w:t>Reviewer link</w:t>
            </w:r>
          </w:p>
        </w:tc>
      </w:tr>
      <w:tr w:rsidR="00745071" w14:paraId="2F57E65D" w14:textId="77777777" w:rsidTr="00745071">
        <w:trPr>
          <w:trHeight w:val="285"/>
        </w:trPr>
        <w:tc>
          <w:tcPr>
            <w:cnfStyle w:val="001000000000" w:firstRow="0" w:lastRow="0" w:firstColumn="1" w:lastColumn="0" w:oddVBand="0" w:evenVBand="0" w:oddHBand="0" w:evenHBand="0" w:firstRowFirstColumn="0" w:firstRowLastColumn="0" w:lastRowFirstColumn="0" w:lastRowLastColumn="0"/>
            <w:tcW w:w="1549" w:type="dxa"/>
            <w:tcBorders>
              <w:bottom w:val="nil"/>
            </w:tcBorders>
            <w:shd w:val="clear" w:color="auto" w:fill="auto"/>
            <w:noWrap/>
          </w:tcPr>
          <w:p w14:paraId="2107C6E0" w14:textId="77777777" w:rsidR="00745071" w:rsidRDefault="00C91FC4">
            <w:pPr>
              <w:widowControl/>
              <w:spacing w:after="0" w:line="240" w:lineRule="auto"/>
              <w:jc w:val="left"/>
              <w:textAlignment w:val="center"/>
              <w:rPr>
                <w:rFonts w:eastAsia="DengXian"/>
                <w:color w:val="000000"/>
                <w:szCs w:val="21"/>
              </w:rPr>
            </w:pPr>
            <w:r>
              <w:rPr>
                <w:rFonts w:eastAsia="DengXian"/>
                <w:color w:val="000000"/>
                <w:kern w:val="0"/>
                <w:szCs w:val="21"/>
                <w:lang w:bidi="ar"/>
              </w:rPr>
              <w:t xml:space="preserve">Genome DNA sequencing </w:t>
            </w:r>
          </w:p>
        </w:tc>
        <w:tc>
          <w:tcPr>
            <w:tcW w:w="1225" w:type="dxa"/>
            <w:tcBorders>
              <w:bottom w:val="nil"/>
            </w:tcBorders>
            <w:shd w:val="clear" w:color="auto" w:fill="auto"/>
            <w:noWrap/>
          </w:tcPr>
          <w:p w14:paraId="4265371F"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 xml:space="preserve">PRJNA666008 </w:t>
            </w:r>
          </w:p>
        </w:tc>
        <w:tc>
          <w:tcPr>
            <w:tcW w:w="1658" w:type="dxa"/>
            <w:tcBorders>
              <w:bottom w:val="nil"/>
            </w:tcBorders>
            <w:shd w:val="clear" w:color="auto" w:fill="auto"/>
            <w:noWrap/>
          </w:tcPr>
          <w:p w14:paraId="40007F7F"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Illumina pair end</w:t>
            </w:r>
          </w:p>
        </w:tc>
        <w:tc>
          <w:tcPr>
            <w:tcW w:w="1814" w:type="dxa"/>
            <w:tcBorders>
              <w:bottom w:val="nil"/>
            </w:tcBorders>
            <w:shd w:val="clear" w:color="auto" w:fill="auto"/>
            <w:noWrap/>
          </w:tcPr>
          <w:p w14:paraId="6E27FFCE"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350bp/98.25</w:t>
            </w:r>
            <w:r>
              <w:rPr>
                <w:rFonts w:eastAsia="DengXian" w:hint="eastAsia"/>
                <w:color w:val="000000"/>
                <w:kern w:val="0"/>
                <w:szCs w:val="21"/>
                <w:lang w:bidi="ar"/>
              </w:rPr>
              <w:t>×</w:t>
            </w:r>
          </w:p>
        </w:tc>
        <w:tc>
          <w:tcPr>
            <w:tcW w:w="3856" w:type="dxa"/>
            <w:tcBorders>
              <w:bottom w:val="nil"/>
            </w:tcBorders>
            <w:shd w:val="clear" w:color="auto" w:fill="auto"/>
            <w:noWrap/>
          </w:tcPr>
          <w:p w14:paraId="0F8D656B"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Syrian hamster: adult male muscle</w:t>
            </w:r>
          </w:p>
        </w:tc>
        <w:tc>
          <w:tcPr>
            <w:tcW w:w="3856" w:type="dxa"/>
            <w:tcBorders>
              <w:bottom w:val="nil"/>
            </w:tcBorders>
            <w:shd w:val="clear" w:color="auto" w:fill="auto"/>
          </w:tcPr>
          <w:p w14:paraId="3E787CC8" w14:textId="54D93AA5" w:rsidR="00745071" w:rsidRDefault="00745071">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kern w:val="0"/>
                <w:szCs w:val="21"/>
                <w:lang w:bidi="ar"/>
              </w:rPr>
            </w:pPr>
          </w:p>
        </w:tc>
      </w:tr>
      <w:tr w:rsidR="00745071" w14:paraId="39BC8BC0" w14:textId="77777777" w:rsidTr="00745071">
        <w:trPr>
          <w:trHeight w:val="285"/>
        </w:trPr>
        <w:tc>
          <w:tcPr>
            <w:cnfStyle w:val="001000000000" w:firstRow="0" w:lastRow="0" w:firstColumn="1" w:lastColumn="0" w:oddVBand="0" w:evenVBand="0" w:oddHBand="0" w:evenHBand="0" w:firstRowFirstColumn="0" w:firstRowLastColumn="0" w:lastRowFirstColumn="0" w:lastRowLastColumn="0"/>
            <w:tcW w:w="1549" w:type="dxa"/>
            <w:tcBorders>
              <w:top w:val="nil"/>
              <w:bottom w:val="nil"/>
            </w:tcBorders>
            <w:shd w:val="clear" w:color="auto" w:fill="auto"/>
            <w:noWrap/>
          </w:tcPr>
          <w:p w14:paraId="5A2D523A" w14:textId="77777777" w:rsidR="00745071" w:rsidRDefault="00745071">
            <w:pPr>
              <w:spacing w:after="0" w:line="240" w:lineRule="auto"/>
              <w:rPr>
                <w:rFonts w:eastAsia="DengXian"/>
                <w:color w:val="000000"/>
                <w:szCs w:val="21"/>
              </w:rPr>
            </w:pPr>
          </w:p>
        </w:tc>
        <w:tc>
          <w:tcPr>
            <w:tcW w:w="1225" w:type="dxa"/>
            <w:tcBorders>
              <w:top w:val="nil"/>
              <w:bottom w:val="nil"/>
            </w:tcBorders>
            <w:shd w:val="clear" w:color="auto" w:fill="auto"/>
            <w:noWrap/>
          </w:tcPr>
          <w:p w14:paraId="17B8701C" w14:textId="77777777" w:rsidR="00745071" w:rsidRDefault="00745071">
            <w:pPr>
              <w:spacing w:after="0" w:line="240" w:lineRule="auto"/>
              <w:cnfStyle w:val="000000000000" w:firstRow="0" w:lastRow="0" w:firstColumn="0" w:lastColumn="0" w:oddVBand="0" w:evenVBand="0" w:oddHBand="0" w:evenHBand="0" w:firstRowFirstColumn="0" w:firstRowLastColumn="0" w:lastRowFirstColumn="0" w:lastRowLastColumn="0"/>
              <w:rPr>
                <w:rFonts w:eastAsia="DengXian"/>
                <w:color w:val="000000"/>
                <w:szCs w:val="21"/>
              </w:rPr>
            </w:pPr>
          </w:p>
        </w:tc>
        <w:tc>
          <w:tcPr>
            <w:tcW w:w="1658" w:type="dxa"/>
            <w:tcBorders>
              <w:top w:val="nil"/>
              <w:bottom w:val="nil"/>
            </w:tcBorders>
            <w:shd w:val="clear" w:color="auto" w:fill="auto"/>
            <w:noWrap/>
          </w:tcPr>
          <w:p w14:paraId="19B1B160"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 xml:space="preserve">Nanopore </w:t>
            </w:r>
            <w:r>
              <w:rPr>
                <w:rFonts w:eastAsia="DengXian" w:hint="eastAsia"/>
                <w:color w:val="000000"/>
                <w:kern w:val="0"/>
                <w:szCs w:val="21"/>
                <w:lang w:bidi="ar"/>
              </w:rPr>
              <w:t>long</w:t>
            </w:r>
            <w:r>
              <w:rPr>
                <w:rFonts w:eastAsia="DengXian"/>
                <w:color w:val="000000"/>
                <w:kern w:val="0"/>
                <w:szCs w:val="21"/>
                <w:lang w:bidi="ar"/>
              </w:rPr>
              <w:t xml:space="preserve"> </w:t>
            </w:r>
            <w:r>
              <w:rPr>
                <w:rFonts w:eastAsia="DengXian" w:hint="eastAsia"/>
                <w:color w:val="000000"/>
                <w:kern w:val="0"/>
                <w:szCs w:val="21"/>
                <w:lang w:bidi="ar"/>
              </w:rPr>
              <w:t>reads</w:t>
            </w:r>
          </w:p>
        </w:tc>
        <w:tc>
          <w:tcPr>
            <w:tcW w:w="1814" w:type="dxa"/>
            <w:tcBorders>
              <w:top w:val="nil"/>
              <w:bottom w:val="nil"/>
            </w:tcBorders>
            <w:shd w:val="clear" w:color="auto" w:fill="auto"/>
            <w:noWrap/>
          </w:tcPr>
          <w:p w14:paraId="50EE6320"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100.44</w:t>
            </w:r>
            <w:r>
              <w:rPr>
                <w:rFonts w:eastAsia="DengXian" w:hint="eastAsia"/>
                <w:color w:val="000000"/>
                <w:kern w:val="0"/>
                <w:szCs w:val="21"/>
                <w:lang w:bidi="ar"/>
              </w:rPr>
              <w:t>×</w:t>
            </w:r>
          </w:p>
        </w:tc>
        <w:tc>
          <w:tcPr>
            <w:tcW w:w="3856" w:type="dxa"/>
            <w:tcBorders>
              <w:top w:val="nil"/>
              <w:bottom w:val="nil"/>
            </w:tcBorders>
            <w:shd w:val="clear" w:color="auto" w:fill="auto"/>
            <w:noWrap/>
          </w:tcPr>
          <w:p w14:paraId="645DA5C1"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Syrian hamster: adult male muscle</w:t>
            </w:r>
          </w:p>
        </w:tc>
        <w:tc>
          <w:tcPr>
            <w:tcW w:w="3856" w:type="dxa"/>
            <w:tcBorders>
              <w:top w:val="nil"/>
              <w:bottom w:val="nil"/>
            </w:tcBorders>
            <w:shd w:val="clear" w:color="auto" w:fill="auto"/>
          </w:tcPr>
          <w:p w14:paraId="77ACC2DD" w14:textId="77777777" w:rsidR="00745071" w:rsidRDefault="00745071">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kern w:val="0"/>
                <w:szCs w:val="21"/>
                <w:lang w:bidi="ar"/>
              </w:rPr>
            </w:pPr>
          </w:p>
        </w:tc>
      </w:tr>
      <w:tr w:rsidR="00745071" w14:paraId="2FA32DE3" w14:textId="77777777" w:rsidTr="00745071">
        <w:trPr>
          <w:trHeight w:val="285"/>
        </w:trPr>
        <w:tc>
          <w:tcPr>
            <w:cnfStyle w:val="001000000000" w:firstRow="0" w:lastRow="0" w:firstColumn="1" w:lastColumn="0" w:oddVBand="0" w:evenVBand="0" w:oddHBand="0" w:evenHBand="0" w:firstRowFirstColumn="0" w:firstRowLastColumn="0" w:lastRowFirstColumn="0" w:lastRowLastColumn="0"/>
            <w:tcW w:w="1549" w:type="dxa"/>
            <w:tcBorders>
              <w:top w:val="nil"/>
              <w:bottom w:val="nil"/>
            </w:tcBorders>
            <w:shd w:val="clear" w:color="auto" w:fill="auto"/>
            <w:noWrap/>
          </w:tcPr>
          <w:p w14:paraId="114A1B25" w14:textId="77777777" w:rsidR="00745071" w:rsidRDefault="00745071">
            <w:pPr>
              <w:spacing w:after="0" w:line="240" w:lineRule="auto"/>
              <w:rPr>
                <w:rFonts w:eastAsia="DengXian"/>
                <w:color w:val="000000"/>
                <w:szCs w:val="21"/>
              </w:rPr>
            </w:pPr>
          </w:p>
        </w:tc>
        <w:tc>
          <w:tcPr>
            <w:tcW w:w="1225" w:type="dxa"/>
            <w:tcBorders>
              <w:top w:val="nil"/>
              <w:bottom w:val="nil"/>
            </w:tcBorders>
            <w:shd w:val="clear" w:color="auto" w:fill="auto"/>
            <w:noWrap/>
          </w:tcPr>
          <w:p w14:paraId="63001E79" w14:textId="77777777" w:rsidR="00745071" w:rsidRDefault="00745071">
            <w:pPr>
              <w:spacing w:after="0" w:line="240" w:lineRule="auto"/>
              <w:cnfStyle w:val="000000000000" w:firstRow="0" w:lastRow="0" w:firstColumn="0" w:lastColumn="0" w:oddVBand="0" w:evenVBand="0" w:oddHBand="0" w:evenHBand="0" w:firstRowFirstColumn="0" w:firstRowLastColumn="0" w:lastRowFirstColumn="0" w:lastRowLastColumn="0"/>
              <w:rPr>
                <w:rFonts w:eastAsia="DengXian"/>
                <w:color w:val="000000"/>
                <w:szCs w:val="21"/>
              </w:rPr>
            </w:pPr>
          </w:p>
        </w:tc>
        <w:tc>
          <w:tcPr>
            <w:tcW w:w="1658" w:type="dxa"/>
            <w:tcBorders>
              <w:top w:val="nil"/>
              <w:bottom w:val="nil"/>
            </w:tcBorders>
            <w:shd w:val="clear" w:color="auto" w:fill="auto"/>
            <w:noWrap/>
          </w:tcPr>
          <w:p w14:paraId="169E0577"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HiC</w:t>
            </w:r>
          </w:p>
        </w:tc>
        <w:tc>
          <w:tcPr>
            <w:tcW w:w="1814" w:type="dxa"/>
            <w:tcBorders>
              <w:top w:val="nil"/>
              <w:bottom w:val="nil"/>
            </w:tcBorders>
            <w:shd w:val="clear" w:color="auto" w:fill="auto"/>
            <w:noWrap/>
          </w:tcPr>
          <w:p w14:paraId="47446339"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110.91</w:t>
            </w:r>
            <w:r>
              <w:rPr>
                <w:rFonts w:eastAsia="DengXian" w:hint="eastAsia"/>
                <w:color w:val="000000"/>
                <w:kern w:val="0"/>
                <w:szCs w:val="21"/>
                <w:lang w:bidi="ar"/>
              </w:rPr>
              <w:t>×</w:t>
            </w:r>
          </w:p>
        </w:tc>
        <w:tc>
          <w:tcPr>
            <w:tcW w:w="3856" w:type="dxa"/>
            <w:tcBorders>
              <w:top w:val="nil"/>
              <w:bottom w:val="nil"/>
            </w:tcBorders>
            <w:shd w:val="clear" w:color="auto" w:fill="auto"/>
            <w:noWrap/>
          </w:tcPr>
          <w:p w14:paraId="259F5601"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Syrian hamster: adult male muscle</w:t>
            </w:r>
          </w:p>
        </w:tc>
        <w:tc>
          <w:tcPr>
            <w:tcW w:w="3856" w:type="dxa"/>
            <w:tcBorders>
              <w:top w:val="nil"/>
              <w:bottom w:val="nil"/>
            </w:tcBorders>
            <w:shd w:val="clear" w:color="auto" w:fill="auto"/>
          </w:tcPr>
          <w:p w14:paraId="6CB32519" w14:textId="77777777" w:rsidR="00745071" w:rsidRDefault="00745071">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kern w:val="0"/>
                <w:szCs w:val="21"/>
                <w:lang w:bidi="ar"/>
              </w:rPr>
            </w:pPr>
          </w:p>
        </w:tc>
      </w:tr>
      <w:tr w:rsidR="00745071" w14:paraId="0CD8CD03" w14:textId="77777777" w:rsidTr="00745071">
        <w:trPr>
          <w:trHeight w:val="285"/>
        </w:trPr>
        <w:tc>
          <w:tcPr>
            <w:cnfStyle w:val="001000000000" w:firstRow="0" w:lastRow="0" w:firstColumn="1" w:lastColumn="0" w:oddVBand="0" w:evenVBand="0" w:oddHBand="0" w:evenHBand="0" w:firstRowFirstColumn="0" w:firstRowLastColumn="0" w:lastRowFirstColumn="0" w:lastRowLastColumn="0"/>
            <w:tcW w:w="1549" w:type="dxa"/>
            <w:tcBorders>
              <w:top w:val="nil"/>
              <w:bottom w:val="nil"/>
            </w:tcBorders>
            <w:shd w:val="clear" w:color="auto" w:fill="auto"/>
            <w:noWrap/>
          </w:tcPr>
          <w:p w14:paraId="22243668" w14:textId="77777777" w:rsidR="00745071" w:rsidRDefault="00C91FC4">
            <w:pPr>
              <w:widowControl/>
              <w:spacing w:after="0" w:line="240" w:lineRule="auto"/>
              <w:jc w:val="left"/>
              <w:textAlignment w:val="center"/>
              <w:rPr>
                <w:rFonts w:eastAsia="DengXian"/>
                <w:color w:val="000000"/>
                <w:szCs w:val="21"/>
              </w:rPr>
            </w:pPr>
            <w:r>
              <w:rPr>
                <w:rFonts w:eastAsia="DengXian"/>
                <w:color w:val="000000"/>
                <w:kern w:val="0"/>
                <w:szCs w:val="21"/>
                <w:lang w:bidi="ar"/>
              </w:rPr>
              <w:t>RNA-seq assisted gene model prediction</w:t>
            </w:r>
          </w:p>
        </w:tc>
        <w:tc>
          <w:tcPr>
            <w:tcW w:w="1225" w:type="dxa"/>
            <w:tcBorders>
              <w:top w:val="nil"/>
              <w:bottom w:val="nil"/>
            </w:tcBorders>
            <w:shd w:val="clear" w:color="auto" w:fill="auto"/>
            <w:noWrap/>
          </w:tcPr>
          <w:p w14:paraId="6247FE8F"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Style w:val="accession"/>
                <w:rFonts w:ascii="Roboto" w:hAnsi="Roboto"/>
                <w:color w:val="212121"/>
              </w:rPr>
              <w:t>PRJNA736416</w:t>
            </w:r>
          </w:p>
        </w:tc>
        <w:tc>
          <w:tcPr>
            <w:tcW w:w="1658" w:type="dxa"/>
            <w:tcBorders>
              <w:top w:val="nil"/>
              <w:bottom w:val="nil"/>
            </w:tcBorders>
            <w:shd w:val="clear" w:color="auto" w:fill="auto"/>
            <w:noWrap/>
          </w:tcPr>
          <w:p w14:paraId="7EFD986D"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RNA-seq on Illumina</w:t>
            </w:r>
          </w:p>
        </w:tc>
        <w:tc>
          <w:tcPr>
            <w:tcW w:w="1814" w:type="dxa"/>
            <w:tcBorders>
              <w:top w:val="nil"/>
              <w:bottom w:val="nil"/>
            </w:tcBorders>
            <w:shd w:val="clear" w:color="auto" w:fill="auto"/>
            <w:noWrap/>
          </w:tcPr>
          <w:p w14:paraId="61CD7DB0"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11 RNA-seq libraries from 11 tissue types</w:t>
            </w:r>
          </w:p>
        </w:tc>
        <w:tc>
          <w:tcPr>
            <w:tcW w:w="3856" w:type="dxa"/>
            <w:tcBorders>
              <w:top w:val="nil"/>
              <w:bottom w:val="nil"/>
            </w:tcBorders>
            <w:shd w:val="clear" w:color="auto" w:fill="auto"/>
            <w:noWrap/>
          </w:tcPr>
          <w:p w14:paraId="235BBEF4"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Syrian hamster: adult male ascending aorta, heart, liver, spleen, lung, kidney, pancreas, brain, muscle, testis, and peripheral blood monocyte cells</w:t>
            </w:r>
          </w:p>
        </w:tc>
        <w:tc>
          <w:tcPr>
            <w:tcW w:w="3856" w:type="dxa"/>
            <w:tcBorders>
              <w:top w:val="nil"/>
              <w:bottom w:val="nil"/>
            </w:tcBorders>
            <w:shd w:val="clear" w:color="auto" w:fill="auto"/>
          </w:tcPr>
          <w:p w14:paraId="11B94D57"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kern w:val="0"/>
                <w:szCs w:val="21"/>
                <w:lang w:bidi="ar"/>
              </w:rPr>
            </w:pPr>
            <w:r>
              <w:rPr>
                <w:rFonts w:eastAsia="DengXian"/>
                <w:color w:val="000000"/>
                <w:kern w:val="0"/>
                <w:szCs w:val="21"/>
                <w:lang w:bidi="ar"/>
              </w:rPr>
              <w:t>https://dataview.ncbi.nlm.nih.gov/object/PRJNA736416?reviewer=70o5t7vpuqafhi2n3efs8e9cnt</w:t>
            </w:r>
          </w:p>
        </w:tc>
      </w:tr>
      <w:tr w:rsidR="00745071" w14:paraId="721731FC" w14:textId="77777777" w:rsidTr="00745071">
        <w:trPr>
          <w:trHeight w:val="285"/>
        </w:trPr>
        <w:tc>
          <w:tcPr>
            <w:cnfStyle w:val="001000000000" w:firstRow="0" w:lastRow="0" w:firstColumn="1" w:lastColumn="0" w:oddVBand="0" w:evenVBand="0" w:oddHBand="0" w:evenHBand="0" w:firstRowFirstColumn="0" w:firstRowLastColumn="0" w:lastRowFirstColumn="0" w:lastRowLastColumn="0"/>
            <w:tcW w:w="1549" w:type="dxa"/>
            <w:tcBorders>
              <w:top w:val="nil"/>
              <w:bottom w:val="nil"/>
            </w:tcBorders>
            <w:shd w:val="clear" w:color="auto" w:fill="auto"/>
            <w:noWrap/>
          </w:tcPr>
          <w:p w14:paraId="743DADB9" w14:textId="77777777" w:rsidR="00745071" w:rsidRDefault="00745071">
            <w:pPr>
              <w:spacing w:after="0" w:line="240" w:lineRule="auto"/>
              <w:rPr>
                <w:rFonts w:eastAsia="DengXian"/>
                <w:color w:val="000000"/>
                <w:szCs w:val="21"/>
              </w:rPr>
            </w:pPr>
          </w:p>
        </w:tc>
        <w:tc>
          <w:tcPr>
            <w:tcW w:w="1225" w:type="dxa"/>
            <w:tcBorders>
              <w:top w:val="nil"/>
              <w:bottom w:val="nil"/>
            </w:tcBorders>
            <w:shd w:val="clear" w:color="auto" w:fill="auto"/>
            <w:noWrap/>
          </w:tcPr>
          <w:p w14:paraId="7D3E96E7" w14:textId="77777777" w:rsidR="00745071" w:rsidRDefault="00745071">
            <w:pPr>
              <w:spacing w:after="0" w:line="240" w:lineRule="auto"/>
              <w:cnfStyle w:val="000000000000" w:firstRow="0" w:lastRow="0" w:firstColumn="0" w:lastColumn="0" w:oddVBand="0" w:evenVBand="0" w:oddHBand="0" w:evenHBand="0" w:firstRowFirstColumn="0" w:firstRowLastColumn="0" w:lastRowFirstColumn="0" w:lastRowLastColumn="0"/>
              <w:rPr>
                <w:rFonts w:eastAsia="DengXian"/>
                <w:color w:val="000000"/>
                <w:szCs w:val="21"/>
              </w:rPr>
            </w:pPr>
          </w:p>
        </w:tc>
        <w:tc>
          <w:tcPr>
            <w:tcW w:w="1658" w:type="dxa"/>
            <w:tcBorders>
              <w:top w:val="nil"/>
              <w:bottom w:val="nil"/>
            </w:tcBorders>
            <w:shd w:val="clear" w:color="auto" w:fill="auto"/>
            <w:noWrap/>
          </w:tcPr>
          <w:p w14:paraId="65301021"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RNA-seq on PacBio</w:t>
            </w:r>
          </w:p>
        </w:tc>
        <w:tc>
          <w:tcPr>
            <w:tcW w:w="1814" w:type="dxa"/>
            <w:tcBorders>
              <w:top w:val="nil"/>
              <w:bottom w:val="nil"/>
            </w:tcBorders>
            <w:shd w:val="clear" w:color="auto" w:fill="auto"/>
            <w:noWrap/>
          </w:tcPr>
          <w:p w14:paraId="7FE7B7B2"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One mixed library of RNA samples from 8 tissue types</w:t>
            </w:r>
          </w:p>
        </w:tc>
        <w:tc>
          <w:tcPr>
            <w:tcW w:w="3856" w:type="dxa"/>
            <w:tcBorders>
              <w:top w:val="nil"/>
              <w:bottom w:val="nil"/>
            </w:tcBorders>
            <w:shd w:val="clear" w:color="auto" w:fill="auto"/>
            <w:noWrap/>
          </w:tcPr>
          <w:p w14:paraId="777F3593"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Syrian hamster: adult male heart, spleen, lung, kidney, brain, muscle, testis, and peripheral blood monocyte cells</w:t>
            </w:r>
          </w:p>
        </w:tc>
        <w:tc>
          <w:tcPr>
            <w:tcW w:w="3856" w:type="dxa"/>
            <w:tcBorders>
              <w:top w:val="nil"/>
              <w:bottom w:val="nil"/>
            </w:tcBorders>
            <w:shd w:val="clear" w:color="auto" w:fill="auto"/>
          </w:tcPr>
          <w:p w14:paraId="663749CD" w14:textId="77777777" w:rsidR="00745071" w:rsidRDefault="00745071">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kern w:val="0"/>
                <w:szCs w:val="21"/>
                <w:lang w:bidi="ar"/>
              </w:rPr>
            </w:pPr>
          </w:p>
        </w:tc>
      </w:tr>
      <w:tr w:rsidR="00745071" w14:paraId="47409CC6" w14:textId="77777777" w:rsidTr="00745071">
        <w:trPr>
          <w:trHeight w:val="285"/>
        </w:trPr>
        <w:tc>
          <w:tcPr>
            <w:cnfStyle w:val="001000000000" w:firstRow="0" w:lastRow="0" w:firstColumn="1" w:lastColumn="0" w:oddVBand="0" w:evenVBand="0" w:oddHBand="0" w:evenHBand="0" w:firstRowFirstColumn="0" w:firstRowLastColumn="0" w:lastRowFirstColumn="0" w:lastRowLastColumn="0"/>
            <w:tcW w:w="1549" w:type="dxa"/>
            <w:tcBorders>
              <w:top w:val="nil"/>
            </w:tcBorders>
            <w:noWrap/>
          </w:tcPr>
          <w:p w14:paraId="7EE57BB1" w14:textId="77777777" w:rsidR="00745071" w:rsidRDefault="00C91FC4">
            <w:pPr>
              <w:widowControl/>
              <w:spacing w:after="0" w:line="240" w:lineRule="auto"/>
              <w:jc w:val="left"/>
              <w:textAlignment w:val="center"/>
              <w:rPr>
                <w:rFonts w:eastAsia="DengXian"/>
                <w:color w:val="000000"/>
                <w:szCs w:val="21"/>
              </w:rPr>
            </w:pPr>
            <w:r>
              <w:rPr>
                <w:rFonts w:eastAsia="DengXian"/>
                <w:color w:val="000000"/>
                <w:kern w:val="0"/>
                <w:szCs w:val="21"/>
                <w:lang w:bidi="ar"/>
              </w:rPr>
              <w:t>Transcriptome analysis</w:t>
            </w:r>
          </w:p>
        </w:tc>
        <w:tc>
          <w:tcPr>
            <w:tcW w:w="1225" w:type="dxa"/>
            <w:tcBorders>
              <w:top w:val="nil"/>
            </w:tcBorders>
            <w:noWrap/>
          </w:tcPr>
          <w:p w14:paraId="44C72BEA"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PRJNA662719</w:t>
            </w:r>
          </w:p>
        </w:tc>
        <w:tc>
          <w:tcPr>
            <w:tcW w:w="1658" w:type="dxa"/>
            <w:tcBorders>
              <w:top w:val="nil"/>
            </w:tcBorders>
            <w:noWrap/>
          </w:tcPr>
          <w:p w14:paraId="27EC782A"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 xml:space="preserve">RNA-seq on Illumina </w:t>
            </w:r>
          </w:p>
        </w:tc>
        <w:tc>
          <w:tcPr>
            <w:tcW w:w="1814" w:type="dxa"/>
            <w:tcBorders>
              <w:top w:val="nil"/>
            </w:tcBorders>
            <w:noWrap/>
          </w:tcPr>
          <w:p w14:paraId="35CABA07"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 xml:space="preserve">45 RNA-seq libraries from 15 tissue types </w:t>
            </w:r>
          </w:p>
        </w:tc>
        <w:tc>
          <w:tcPr>
            <w:tcW w:w="3856" w:type="dxa"/>
            <w:tcBorders>
              <w:top w:val="nil"/>
            </w:tcBorders>
            <w:noWrap/>
          </w:tcPr>
          <w:p w14:paraId="3D4F5F0F"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szCs w:val="21"/>
              </w:rPr>
            </w:pPr>
            <w:r>
              <w:rPr>
                <w:rFonts w:eastAsia="DengXian"/>
                <w:color w:val="000000"/>
                <w:kern w:val="0"/>
                <w:szCs w:val="21"/>
                <w:lang w:bidi="ar"/>
              </w:rPr>
              <w:t xml:space="preserve">Syrian hamster: adult male heart, liver, spleen, lung, kidney, pancreas, stomach, bowel, brain, muscle, testis, epididymis, lymph node, thymus and peripheral blood monocyte cells </w:t>
            </w:r>
          </w:p>
        </w:tc>
        <w:tc>
          <w:tcPr>
            <w:tcW w:w="3856" w:type="dxa"/>
            <w:tcBorders>
              <w:top w:val="nil"/>
            </w:tcBorders>
            <w:shd w:val="clear" w:color="auto" w:fill="auto"/>
          </w:tcPr>
          <w:p w14:paraId="28FE84FD" w14:textId="77777777" w:rsidR="00745071" w:rsidRDefault="00C91FC4">
            <w:pPr>
              <w:widowControl/>
              <w:spacing w:after="0" w:line="240" w:lineRule="auto"/>
              <w:jc w:val="left"/>
              <w:textAlignment w:val="center"/>
              <w:cnfStyle w:val="000000000000" w:firstRow="0" w:lastRow="0" w:firstColumn="0" w:lastColumn="0" w:oddVBand="0" w:evenVBand="0" w:oddHBand="0" w:evenHBand="0" w:firstRowFirstColumn="0" w:firstRowLastColumn="0" w:lastRowFirstColumn="0" w:lastRowLastColumn="0"/>
              <w:rPr>
                <w:rFonts w:eastAsia="DengXian"/>
                <w:color w:val="000000"/>
                <w:kern w:val="0"/>
                <w:szCs w:val="21"/>
                <w:lang w:bidi="ar"/>
              </w:rPr>
            </w:pPr>
            <w:r>
              <w:rPr>
                <w:rFonts w:eastAsia="DengXian"/>
                <w:color w:val="000000"/>
                <w:kern w:val="0"/>
                <w:szCs w:val="21"/>
                <w:lang w:bidi="ar"/>
              </w:rPr>
              <w:t>https://dataview.ncbi.nlm.nih.gov/object/PRJNA662719?reviewer=3m986q5mimojbl0bi1rkahppl9</w:t>
            </w:r>
          </w:p>
        </w:tc>
      </w:tr>
    </w:tbl>
    <w:p w14:paraId="14CB40FB" w14:textId="77777777" w:rsidR="00745071" w:rsidRDefault="00745071">
      <w:pPr>
        <w:widowControl/>
        <w:jc w:val="left"/>
        <w:rPr>
          <w:color w:val="000000"/>
        </w:rPr>
      </w:pPr>
    </w:p>
    <w:p w14:paraId="5488A9FC" w14:textId="77777777" w:rsidR="00745071" w:rsidRDefault="00C91FC4">
      <w:pPr>
        <w:widowControl/>
        <w:jc w:val="left"/>
        <w:rPr>
          <w:color w:val="000000"/>
        </w:rPr>
      </w:pPr>
      <w:r>
        <w:rPr>
          <w:color w:val="000000"/>
        </w:rPr>
        <w:br w:type="page"/>
      </w:r>
    </w:p>
    <w:p w14:paraId="19EE095B" w14:textId="77777777" w:rsidR="00745071" w:rsidRDefault="00745071">
      <w:pPr>
        <w:widowControl/>
        <w:jc w:val="left"/>
        <w:rPr>
          <w:color w:val="000000"/>
        </w:rPr>
      </w:pPr>
    </w:p>
    <w:p w14:paraId="5BE9B59C" w14:textId="77777777" w:rsidR="00745071" w:rsidRDefault="00C91FC4">
      <w:pPr>
        <w:pStyle w:val="Caption"/>
        <w:keepNext/>
      </w:pPr>
      <w:bookmarkStart w:id="10" w:name="_Hlk50885737"/>
      <w:r>
        <w:t>Table S9</w:t>
      </w:r>
      <w:bookmarkEnd w:id="10"/>
      <w:r>
        <w:t xml:space="preserve">: BioSample </w:t>
      </w:r>
      <w:r>
        <w:rPr>
          <w:rFonts w:hint="eastAsia"/>
        </w:rPr>
        <w:t>information</w:t>
      </w:r>
      <w:r>
        <w:t xml:space="preserve"> </w:t>
      </w:r>
      <w:r>
        <w:rPr>
          <w:rFonts w:hint="eastAsia"/>
        </w:rPr>
        <w:t>of</w:t>
      </w:r>
      <w:r>
        <w:t xml:space="preserve"> B</w:t>
      </w:r>
      <w:r>
        <w:rPr>
          <w:rFonts w:hint="eastAsia"/>
        </w:rPr>
        <w:t>io</w:t>
      </w:r>
      <w:r>
        <w:t>P</w:t>
      </w:r>
      <w:r>
        <w:rPr>
          <w:rFonts w:hint="eastAsia"/>
        </w:rPr>
        <w:t>roject</w:t>
      </w:r>
      <w:r>
        <w:t xml:space="preserve"> PRJNA662719 a deep transcriptome sequencing of the Syrian hamster</w:t>
      </w:r>
    </w:p>
    <w:tbl>
      <w:tblPr>
        <w:tblStyle w:val="21"/>
        <w:tblW w:w="12917" w:type="dxa"/>
        <w:tblLook w:val="04A0" w:firstRow="1" w:lastRow="0" w:firstColumn="1" w:lastColumn="0" w:noHBand="0" w:noVBand="1"/>
      </w:tblPr>
      <w:tblGrid>
        <w:gridCol w:w="1833"/>
        <w:gridCol w:w="1077"/>
        <w:gridCol w:w="1077"/>
        <w:gridCol w:w="796"/>
        <w:gridCol w:w="998"/>
        <w:gridCol w:w="2380"/>
        <w:gridCol w:w="4842"/>
      </w:tblGrid>
      <w:tr w:rsidR="00745071" w14:paraId="1F1D6F1A" w14:textId="77777777" w:rsidTr="00745071">
        <w:trPr>
          <w:cnfStyle w:val="100000000000" w:firstRow="1" w:lastRow="0" w:firstColumn="0" w:lastColumn="0" w:oddVBand="0" w:evenVBand="0" w:oddHBand="0"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1747" w:type="dxa"/>
            <w:noWrap/>
          </w:tcPr>
          <w:p w14:paraId="2FE8FB70"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Accession</w:t>
            </w:r>
          </w:p>
        </w:tc>
        <w:tc>
          <w:tcPr>
            <w:tcW w:w="1077" w:type="dxa"/>
            <w:noWrap/>
          </w:tcPr>
          <w:p w14:paraId="1802C265" w14:textId="77777777" w:rsidR="00745071" w:rsidRDefault="00C91FC4">
            <w:pPr>
              <w:widowControl/>
              <w:spacing w:after="0" w:line="240" w:lineRule="auto"/>
              <w:jc w:val="left"/>
              <w:cnfStyle w:val="100000000000" w:firstRow="1" w:lastRow="0" w:firstColumn="0" w:lastColumn="0" w:oddVBand="0" w:evenVBand="0" w:oddHBand="0" w:evenHBand="0" w:firstRowFirstColumn="0" w:firstRowLastColumn="0" w:lastRowFirstColumn="0" w:lastRowLastColumn="0"/>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Sample Name</w:t>
            </w:r>
          </w:p>
        </w:tc>
        <w:tc>
          <w:tcPr>
            <w:tcW w:w="1077" w:type="dxa"/>
            <w:noWrap/>
          </w:tcPr>
          <w:p w14:paraId="3CE853D7" w14:textId="77777777" w:rsidR="00745071" w:rsidRDefault="00C91FC4">
            <w:pPr>
              <w:widowControl/>
              <w:spacing w:after="0" w:line="240" w:lineRule="auto"/>
              <w:jc w:val="left"/>
              <w:cnfStyle w:val="100000000000" w:firstRow="1" w:lastRow="0" w:firstColumn="0" w:lastColumn="0" w:oddVBand="0" w:evenVBand="0" w:oddHBand="0" w:evenHBand="0" w:firstRowFirstColumn="0" w:firstRowLastColumn="0" w:lastRowFirstColumn="0" w:lastRowLastColumn="0"/>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SPUID</w:t>
            </w:r>
          </w:p>
        </w:tc>
        <w:tc>
          <w:tcPr>
            <w:tcW w:w="796" w:type="dxa"/>
            <w:noWrap/>
          </w:tcPr>
          <w:p w14:paraId="37E52CF5" w14:textId="77777777" w:rsidR="00745071" w:rsidRDefault="00C91FC4">
            <w:pPr>
              <w:widowControl/>
              <w:spacing w:after="0" w:line="240" w:lineRule="auto"/>
              <w:jc w:val="left"/>
              <w:cnfStyle w:val="100000000000" w:firstRow="1" w:lastRow="0" w:firstColumn="0" w:lastColumn="0" w:oddVBand="0" w:evenVBand="0" w:oddHBand="0" w:evenHBand="0" w:firstRowFirstColumn="0" w:firstRowLastColumn="0" w:lastRowFirstColumn="0" w:lastRowLastColumn="0"/>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Tax ID</w:t>
            </w:r>
          </w:p>
        </w:tc>
        <w:tc>
          <w:tcPr>
            <w:tcW w:w="998" w:type="dxa"/>
            <w:noWrap/>
          </w:tcPr>
          <w:p w14:paraId="6DFA8247" w14:textId="77777777" w:rsidR="00745071" w:rsidRDefault="00C91FC4">
            <w:pPr>
              <w:widowControl/>
              <w:spacing w:after="0" w:line="240" w:lineRule="auto"/>
              <w:jc w:val="left"/>
              <w:cnfStyle w:val="100000000000" w:firstRow="1" w:lastRow="0" w:firstColumn="0" w:lastColumn="0" w:oddVBand="0" w:evenVBand="0" w:oddHBand="0" w:evenHBand="0" w:firstRowFirstColumn="0" w:firstRowLastColumn="0" w:lastRowFirstColumn="0" w:lastRowLastColumn="0"/>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Strain</w:t>
            </w:r>
          </w:p>
        </w:tc>
        <w:tc>
          <w:tcPr>
            <w:tcW w:w="2380" w:type="dxa"/>
            <w:noWrap/>
          </w:tcPr>
          <w:p w14:paraId="3E64BE60" w14:textId="77777777" w:rsidR="00745071" w:rsidRDefault="00C91FC4">
            <w:pPr>
              <w:widowControl/>
              <w:spacing w:after="0" w:line="240" w:lineRule="auto"/>
              <w:jc w:val="left"/>
              <w:cnfStyle w:val="100000000000" w:firstRow="1" w:lastRow="0" w:firstColumn="0" w:lastColumn="0" w:oddVBand="0" w:evenVBand="0" w:oddHBand="0" w:evenHBand="0" w:firstRowFirstColumn="0" w:firstRowLastColumn="0" w:lastRowFirstColumn="0" w:lastRowLastColumn="0"/>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library_ID</w:t>
            </w:r>
          </w:p>
        </w:tc>
        <w:tc>
          <w:tcPr>
            <w:tcW w:w="4842" w:type="dxa"/>
            <w:noWrap/>
          </w:tcPr>
          <w:p w14:paraId="39E847F6" w14:textId="77777777" w:rsidR="00745071" w:rsidRDefault="00C91FC4">
            <w:pPr>
              <w:widowControl/>
              <w:spacing w:after="0" w:line="240" w:lineRule="auto"/>
              <w:jc w:val="left"/>
              <w:cnfStyle w:val="100000000000" w:firstRow="1" w:lastRow="0" w:firstColumn="0" w:lastColumn="0" w:oddVBand="0" w:evenVBand="0" w:oddHBand="0" w:evenHBand="0" w:firstRowFirstColumn="0" w:firstRowLastColumn="0" w:lastRowFirstColumn="0" w:lastRowLastColumn="0"/>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title</w:t>
            </w:r>
          </w:p>
        </w:tc>
      </w:tr>
      <w:tr w:rsidR="00745071" w14:paraId="505A7962"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bottom w:val="nil"/>
            </w:tcBorders>
            <w:noWrap/>
          </w:tcPr>
          <w:p w14:paraId="473BFDE7"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SAMN16093387</w:t>
            </w:r>
          </w:p>
        </w:tc>
        <w:tc>
          <w:tcPr>
            <w:tcW w:w="1077" w:type="dxa"/>
            <w:tcBorders>
              <w:bottom w:val="nil"/>
            </w:tcBorders>
            <w:noWrap/>
          </w:tcPr>
          <w:p w14:paraId="63886F5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heart1</w:t>
            </w:r>
          </w:p>
        </w:tc>
        <w:tc>
          <w:tcPr>
            <w:tcW w:w="1077" w:type="dxa"/>
            <w:tcBorders>
              <w:bottom w:val="nil"/>
            </w:tcBorders>
            <w:noWrap/>
          </w:tcPr>
          <w:p w14:paraId="04254AEF"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heart1</w:t>
            </w:r>
          </w:p>
        </w:tc>
        <w:tc>
          <w:tcPr>
            <w:tcW w:w="796" w:type="dxa"/>
            <w:tcBorders>
              <w:bottom w:val="nil"/>
            </w:tcBorders>
            <w:noWrap/>
          </w:tcPr>
          <w:p w14:paraId="25B867E0"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bottom w:val="nil"/>
            </w:tcBorders>
            <w:noWrap/>
          </w:tcPr>
          <w:p w14:paraId="2E75C6E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bottom w:val="nil"/>
            </w:tcBorders>
            <w:noWrap/>
          </w:tcPr>
          <w:p w14:paraId="775D6808"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FRAS202085839-1a</w:t>
            </w:r>
          </w:p>
        </w:tc>
        <w:tc>
          <w:tcPr>
            <w:tcW w:w="4842" w:type="dxa"/>
            <w:tcBorders>
              <w:bottom w:val="nil"/>
            </w:tcBorders>
            <w:noWrap/>
          </w:tcPr>
          <w:p w14:paraId="556CF75C"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heart</w:t>
            </w:r>
          </w:p>
        </w:tc>
      </w:tr>
      <w:tr w:rsidR="00745071" w14:paraId="2B49058E"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39EF9332"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SAMN16093388</w:t>
            </w:r>
          </w:p>
        </w:tc>
        <w:tc>
          <w:tcPr>
            <w:tcW w:w="1077" w:type="dxa"/>
            <w:tcBorders>
              <w:top w:val="nil"/>
              <w:bottom w:val="nil"/>
            </w:tcBorders>
            <w:noWrap/>
          </w:tcPr>
          <w:p w14:paraId="36EEC2E6"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heart2</w:t>
            </w:r>
          </w:p>
        </w:tc>
        <w:tc>
          <w:tcPr>
            <w:tcW w:w="1077" w:type="dxa"/>
            <w:tcBorders>
              <w:top w:val="nil"/>
              <w:bottom w:val="nil"/>
            </w:tcBorders>
            <w:noWrap/>
          </w:tcPr>
          <w:p w14:paraId="00B7D450"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heart2</w:t>
            </w:r>
          </w:p>
        </w:tc>
        <w:tc>
          <w:tcPr>
            <w:tcW w:w="796" w:type="dxa"/>
            <w:tcBorders>
              <w:top w:val="nil"/>
              <w:bottom w:val="nil"/>
            </w:tcBorders>
            <w:noWrap/>
          </w:tcPr>
          <w:p w14:paraId="2758C3FA"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1363092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59637034"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FRAS202085840-1a</w:t>
            </w:r>
          </w:p>
        </w:tc>
        <w:tc>
          <w:tcPr>
            <w:tcW w:w="4842" w:type="dxa"/>
            <w:tcBorders>
              <w:top w:val="nil"/>
              <w:bottom w:val="nil"/>
            </w:tcBorders>
            <w:noWrap/>
          </w:tcPr>
          <w:p w14:paraId="56D45836"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heart</w:t>
            </w:r>
          </w:p>
        </w:tc>
      </w:tr>
      <w:tr w:rsidR="00745071" w14:paraId="30A1ED45"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2B66EEAE"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SAMN16093389</w:t>
            </w:r>
          </w:p>
        </w:tc>
        <w:tc>
          <w:tcPr>
            <w:tcW w:w="1077" w:type="dxa"/>
            <w:tcBorders>
              <w:top w:val="nil"/>
              <w:bottom w:val="nil"/>
            </w:tcBorders>
            <w:noWrap/>
          </w:tcPr>
          <w:p w14:paraId="26DF57BD"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heart3</w:t>
            </w:r>
          </w:p>
        </w:tc>
        <w:tc>
          <w:tcPr>
            <w:tcW w:w="1077" w:type="dxa"/>
            <w:tcBorders>
              <w:top w:val="nil"/>
              <w:bottom w:val="nil"/>
            </w:tcBorders>
            <w:noWrap/>
          </w:tcPr>
          <w:p w14:paraId="6135AEEC"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heart3</w:t>
            </w:r>
          </w:p>
        </w:tc>
        <w:tc>
          <w:tcPr>
            <w:tcW w:w="796" w:type="dxa"/>
            <w:tcBorders>
              <w:top w:val="nil"/>
              <w:bottom w:val="nil"/>
            </w:tcBorders>
            <w:noWrap/>
          </w:tcPr>
          <w:p w14:paraId="63847597"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6BA0043C"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74CF5E97"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FRAS202085841-1a</w:t>
            </w:r>
          </w:p>
        </w:tc>
        <w:tc>
          <w:tcPr>
            <w:tcW w:w="4842" w:type="dxa"/>
            <w:tcBorders>
              <w:top w:val="nil"/>
              <w:bottom w:val="nil"/>
            </w:tcBorders>
            <w:noWrap/>
          </w:tcPr>
          <w:p w14:paraId="526CBD2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heart</w:t>
            </w:r>
          </w:p>
        </w:tc>
      </w:tr>
      <w:tr w:rsidR="00745071" w14:paraId="4E58E60B"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4F1830F4"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SAMN16093390</w:t>
            </w:r>
          </w:p>
        </w:tc>
        <w:tc>
          <w:tcPr>
            <w:tcW w:w="1077" w:type="dxa"/>
            <w:tcBorders>
              <w:top w:val="nil"/>
              <w:bottom w:val="nil"/>
            </w:tcBorders>
            <w:noWrap/>
          </w:tcPr>
          <w:p w14:paraId="6E1AE604"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liver1</w:t>
            </w:r>
          </w:p>
        </w:tc>
        <w:tc>
          <w:tcPr>
            <w:tcW w:w="1077" w:type="dxa"/>
            <w:tcBorders>
              <w:top w:val="nil"/>
              <w:bottom w:val="nil"/>
            </w:tcBorders>
            <w:noWrap/>
          </w:tcPr>
          <w:p w14:paraId="18F71E71"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liver1</w:t>
            </w:r>
          </w:p>
        </w:tc>
        <w:tc>
          <w:tcPr>
            <w:tcW w:w="796" w:type="dxa"/>
            <w:tcBorders>
              <w:top w:val="nil"/>
              <w:bottom w:val="nil"/>
            </w:tcBorders>
            <w:noWrap/>
          </w:tcPr>
          <w:p w14:paraId="5B57999C"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4AACD73A"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63C9B8F0"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FRAS202085842-1a</w:t>
            </w:r>
          </w:p>
        </w:tc>
        <w:tc>
          <w:tcPr>
            <w:tcW w:w="4842" w:type="dxa"/>
            <w:tcBorders>
              <w:top w:val="nil"/>
              <w:bottom w:val="nil"/>
            </w:tcBorders>
            <w:noWrap/>
          </w:tcPr>
          <w:p w14:paraId="4CC8CC78"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liver</w:t>
            </w:r>
          </w:p>
        </w:tc>
      </w:tr>
      <w:tr w:rsidR="00745071" w14:paraId="291EE8F8"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437E14A7"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SAMN16093391</w:t>
            </w:r>
          </w:p>
        </w:tc>
        <w:tc>
          <w:tcPr>
            <w:tcW w:w="1077" w:type="dxa"/>
            <w:tcBorders>
              <w:top w:val="nil"/>
              <w:bottom w:val="nil"/>
            </w:tcBorders>
            <w:noWrap/>
          </w:tcPr>
          <w:p w14:paraId="56EB30A5"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liver2</w:t>
            </w:r>
          </w:p>
        </w:tc>
        <w:tc>
          <w:tcPr>
            <w:tcW w:w="1077" w:type="dxa"/>
            <w:tcBorders>
              <w:top w:val="nil"/>
              <w:bottom w:val="nil"/>
            </w:tcBorders>
            <w:noWrap/>
          </w:tcPr>
          <w:p w14:paraId="17B60BF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liver2</w:t>
            </w:r>
          </w:p>
        </w:tc>
        <w:tc>
          <w:tcPr>
            <w:tcW w:w="796" w:type="dxa"/>
            <w:tcBorders>
              <w:top w:val="nil"/>
              <w:bottom w:val="nil"/>
            </w:tcBorders>
            <w:noWrap/>
          </w:tcPr>
          <w:p w14:paraId="3DF5333B"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02BB42F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6505B49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FRAS202085843-1a</w:t>
            </w:r>
          </w:p>
        </w:tc>
        <w:tc>
          <w:tcPr>
            <w:tcW w:w="4842" w:type="dxa"/>
            <w:tcBorders>
              <w:top w:val="nil"/>
              <w:bottom w:val="nil"/>
            </w:tcBorders>
            <w:noWrap/>
          </w:tcPr>
          <w:p w14:paraId="26EE9034"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liver</w:t>
            </w:r>
          </w:p>
        </w:tc>
      </w:tr>
      <w:tr w:rsidR="00745071" w14:paraId="320A87C6"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21DC2FE9"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SAMN16093392</w:t>
            </w:r>
          </w:p>
        </w:tc>
        <w:tc>
          <w:tcPr>
            <w:tcW w:w="1077" w:type="dxa"/>
            <w:tcBorders>
              <w:top w:val="nil"/>
              <w:bottom w:val="nil"/>
            </w:tcBorders>
            <w:noWrap/>
          </w:tcPr>
          <w:p w14:paraId="1726D1D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liver3</w:t>
            </w:r>
          </w:p>
        </w:tc>
        <w:tc>
          <w:tcPr>
            <w:tcW w:w="1077" w:type="dxa"/>
            <w:tcBorders>
              <w:top w:val="nil"/>
              <w:bottom w:val="nil"/>
            </w:tcBorders>
            <w:noWrap/>
          </w:tcPr>
          <w:p w14:paraId="474DEB6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liver3</w:t>
            </w:r>
          </w:p>
        </w:tc>
        <w:tc>
          <w:tcPr>
            <w:tcW w:w="796" w:type="dxa"/>
            <w:tcBorders>
              <w:top w:val="nil"/>
              <w:bottom w:val="nil"/>
            </w:tcBorders>
            <w:noWrap/>
          </w:tcPr>
          <w:p w14:paraId="134D4370"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1620D1D1"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041E064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FRAS202085844-1a</w:t>
            </w:r>
          </w:p>
        </w:tc>
        <w:tc>
          <w:tcPr>
            <w:tcW w:w="4842" w:type="dxa"/>
            <w:tcBorders>
              <w:top w:val="nil"/>
              <w:bottom w:val="nil"/>
            </w:tcBorders>
            <w:noWrap/>
          </w:tcPr>
          <w:p w14:paraId="0EE2E8D2"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liver</w:t>
            </w:r>
          </w:p>
        </w:tc>
      </w:tr>
      <w:tr w:rsidR="00745071" w14:paraId="1C529EB6"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59077558"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SAMN16093393</w:t>
            </w:r>
          </w:p>
        </w:tc>
        <w:tc>
          <w:tcPr>
            <w:tcW w:w="1077" w:type="dxa"/>
            <w:tcBorders>
              <w:top w:val="nil"/>
              <w:bottom w:val="nil"/>
            </w:tcBorders>
            <w:noWrap/>
          </w:tcPr>
          <w:p w14:paraId="0E2D969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spleen1</w:t>
            </w:r>
          </w:p>
        </w:tc>
        <w:tc>
          <w:tcPr>
            <w:tcW w:w="1077" w:type="dxa"/>
            <w:tcBorders>
              <w:top w:val="nil"/>
              <w:bottom w:val="nil"/>
            </w:tcBorders>
            <w:noWrap/>
          </w:tcPr>
          <w:p w14:paraId="05F64492"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spleen1</w:t>
            </w:r>
          </w:p>
        </w:tc>
        <w:tc>
          <w:tcPr>
            <w:tcW w:w="796" w:type="dxa"/>
            <w:tcBorders>
              <w:top w:val="nil"/>
              <w:bottom w:val="nil"/>
            </w:tcBorders>
            <w:noWrap/>
          </w:tcPr>
          <w:p w14:paraId="53B14D3C"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53ECD97A"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405FFFA0"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FRAS202085845-1a</w:t>
            </w:r>
          </w:p>
        </w:tc>
        <w:tc>
          <w:tcPr>
            <w:tcW w:w="4842" w:type="dxa"/>
            <w:tcBorders>
              <w:top w:val="nil"/>
              <w:bottom w:val="nil"/>
            </w:tcBorders>
            <w:noWrap/>
          </w:tcPr>
          <w:p w14:paraId="3DDE82F4"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spleen</w:t>
            </w:r>
          </w:p>
        </w:tc>
      </w:tr>
      <w:tr w:rsidR="00745071" w14:paraId="389DDF59"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289F7E51"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SAMN16093394</w:t>
            </w:r>
          </w:p>
        </w:tc>
        <w:tc>
          <w:tcPr>
            <w:tcW w:w="1077" w:type="dxa"/>
            <w:tcBorders>
              <w:top w:val="nil"/>
              <w:bottom w:val="nil"/>
            </w:tcBorders>
            <w:noWrap/>
          </w:tcPr>
          <w:p w14:paraId="09BDA6DF"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spleen2</w:t>
            </w:r>
          </w:p>
        </w:tc>
        <w:tc>
          <w:tcPr>
            <w:tcW w:w="1077" w:type="dxa"/>
            <w:tcBorders>
              <w:top w:val="nil"/>
              <w:bottom w:val="nil"/>
            </w:tcBorders>
            <w:noWrap/>
          </w:tcPr>
          <w:p w14:paraId="4BB76A64"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spleen2</w:t>
            </w:r>
          </w:p>
        </w:tc>
        <w:tc>
          <w:tcPr>
            <w:tcW w:w="796" w:type="dxa"/>
            <w:tcBorders>
              <w:top w:val="nil"/>
              <w:bottom w:val="nil"/>
            </w:tcBorders>
            <w:noWrap/>
          </w:tcPr>
          <w:p w14:paraId="56794CB4"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06806F15"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08323C5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FRAS202085846-1a</w:t>
            </w:r>
          </w:p>
        </w:tc>
        <w:tc>
          <w:tcPr>
            <w:tcW w:w="4842" w:type="dxa"/>
            <w:tcBorders>
              <w:top w:val="nil"/>
              <w:bottom w:val="nil"/>
            </w:tcBorders>
            <w:noWrap/>
          </w:tcPr>
          <w:p w14:paraId="0A429D6C"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spleen</w:t>
            </w:r>
          </w:p>
        </w:tc>
      </w:tr>
      <w:tr w:rsidR="00745071" w14:paraId="33B96125"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1B8E2C21"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SAMN16093395</w:t>
            </w:r>
          </w:p>
        </w:tc>
        <w:tc>
          <w:tcPr>
            <w:tcW w:w="1077" w:type="dxa"/>
            <w:tcBorders>
              <w:top w:val="nil"/>
              <w:bottom w:val="nil"/>
            </w:tcBorders>
            <w:noWrap/>
          </w:tcPr>
          <w:p w14:paraId="383FBCD0"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spleen3</w:t>
            </w:r>
          </w:p>
        </w:tc>
        <w:tc>
          <w:tcPr>
            <w:tcW w:w="1077" w:type="dxa"/>
            <w:tcBorders>
              <w:top w:val="nil"/>
              <w:bottom w:val="nil"/>
            </w:tcBorders>
            <w:noWrap/>
          </w:tcPr>
          <w:p w14:paraId="003B54B4"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spleen3</w:t>
            </w:r>
          </w:p>
        </w:tc>
        <w:tc>
          <w:tcPr>
            <w:tcW w:w="796" w:type="dxa"/>
            <w:tcBorders>
              <w:top w:val="nil"/>
              <w:bottom w:val="nil"/>
            </w:tcBorders>
            <w:noWrap/>
          </w:tcPr>
          <w:p w14:paraId="7F2D2865"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0273B4F1"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2BF121FF"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FRAS202085847-1a</w:t>
            </w:r>
          </w:p>
        </w:tc>
        <w:tc>
          <w:tcPr>
            <w:tcW w:w="4842" w:type="dxa"/>
            <w:tcBorders>
              <w:top w:val="nil"/>
              <w:bottom w:val="nil"/>
            </w:tcBorders>
            <w:noWrap/>
          </w:tcPr>
          <w:p w14:paraId="5CB20011"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spleen</w:t>
            </w:r>
          </w:p>
        </w:tc>
      </w:tr>
      <w:tr w:rsidR="00745071" w14:paraId="2784F415"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69D0A187"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SAMN16093396</w:t>
            </w:r>
          </w:p>
        </w:tc>
        <w:tc>
          <w:tcPr>
            <w:tcW w:w="1077" w:type="dxa"/>
            <w:tcBorders>
              <w:top w:val="nil"/>
              <w:bottom w:val="nil"/>
            </w:tcBorders>
            <w:noWrap/>
          </w:tcPr>
          <w:p w14:paraId="03D1B720"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lung1</w:t>
            </w:r>
          </w:p>
        </w:tc>
        <w:tc>
          <w:tcPr>
            <w:tcW w:w="1077" w:type="dxa"/>
            <w:tcBorders>
              <w:top w:val="nil"/>
              <w:bottom w:val="nil"/>
            </w:tcBorders>
            <w:noWrap/>
          </w:tcPr>
          <w:p w14:paraId="1F6AFC80"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lung1</w:t>
            </w:r>
          </w:p>
        </w:tc>
        <w:tc>
          <w:tcPr>
            <w:tcW w:w="796" w:type="dxa"/>
            <w:tcBorders>
              <w:top w:val="nil"/>
              <w:bottom w:val="nil"/>
            </w:tcBorders>
            <w:noWrap/>
          </w:tcPr>
          <w:p w14:paraId="666584FA"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5FAB59CA"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4BA07499"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FRAS202085848-1a</w:t>
            </w:r>
          </w:p>
        </w:tc>
        <w:tc>
          <w:tcPr>
            <w:tcW w:w="4842" w:type="dxa"/>
            <w:tcBorders>
              <w:top w:val="nil"/>
              <w:bottom w:val="nil"/>
            </w:tcBorders>
            <w:noWrap/>
          </w:tcPr>
          <w:p w14:paraId="65A5DFB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lung</w:t>
            </w:r>
          </w:p>
        </w:tc>
      </w:tr>
      <w:tr w:rsidR="00745071" w14:paraId="349DCE3F"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329499BA"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SAMN16093397</w:t>
            </w:r>
          </w:p>
        </w:tc>
        <w:tc>
          <w:tcPr>
            <w:tcW w:w="1077" w:type="dxa"/>
            <w:tcBorders>
              <w:top w:val="nil"/>
              <w:bottom w:val="nil"/>
            </w:tcBorders>
            <w:noWrap/>
          </w:tcPr>
          <w:p w14:paraId="09DA5515"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lung2</w:t>
            </w:r>
          </w:p>
        </w:tc>
        <w:tc>
          <w:tcPr>
            <w:tcW w:w="1077" w:type="dxa"/>
            <w:tcBorders>
              <w:top w:val="nil"/>
              <w:bottom w:val="nil"/>
            </w:tcBorders>
            <w:noWrap/>
          </w:tcPr>
          <w:p w14:paraId="17FEB84F"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lung2</w:t>
            </w:r>
          </w:p>
        </w:tc>
        <w:tc>
          <w:tcPr>
            <w:tcW w:w="796" w:type="dxa"/>
            <w:tcBorders>
              <w:top w:val="nil"/>
              <w:bottom w:val="nil"/>
            </w:tcBorders>
            <w:noWrap/>
          </w:tcPr>
          <w:p w14:paraId="21F17296"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46C5ADB2"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28A5714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FRAS202085849-1a</w:t>
            </w:r>
          </w:p>
        </w:tc>
        <w:tc>
          <w:tcPr>
            <w:tcW w:w="4842" w:type="dxa"/>
            <w:tcBorders>
              <w:top w:val="nil"/>
              <w:bottom w:val="nil"/>
            </w:tcBorders>
            <w:noWrap/>
          </w:tcPr>
          <w:p w14:paraId="6DF6EAE2"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lung</w:t>
            </w:r>
          </w:p>
        </w:tc>
      </w:tr>
      <w:tr w:rsidR="00745071" w14:paraId="4E5FAA1F"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24FE2154"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SAMN16093398</w:t>
            </w:r>
          </w:p>
        </w:tc>
        <w:tc>
          <w:tcPr>
            <w:tcW w:w="1077" w:type="dxa"/>
            <w:tcBorders>
              <w:top w:val="nil"/>
              <w:bottom w:val="nil"/>
            </w:tcBorders>
            <w:noWrap/>
          </w:tcPr>
          <w:p w14:paraId="44515035"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lung3</w:t>
            </w:r>
          </w:p>
        </w:tc>
        <w:tc>
          <w:tcPr>
            <w:tcW w:w="1077" w:type="dxa"/>
            <w:tcBorders>
              <w:top w:val="nil"/>
              <w:bottom w:val="nil"/>
            </w:tcBorders>
            <w:noWrap/>
          </w:tcPr>
          <w:p w14:paraId="7E7EE009"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lung3</w:t>
            </w:r>
          </w:p>
        </w:tc>
        <w:tc>
          <w:tcPr>
            <w:tcW w:w="796" w:type="dxa"/>
            <w:tcBorders>
              <w:top w:val="nil"/>
              <w:bottom w:val="nil"/>
            </w:tcBorders>
            <w:noWrap/>
          </w:tcPr>
          <w:p w14:paraId="6465B0DA"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2C3E9781"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7846F07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FRAS202085850-1a</w:t>
            </w:r>
          </w:p>
        </w:tc>
        <w:tc>
          <w:tcPr>
            <w:tcW w:w="4842" w:type="dxa"/>
            <w:tcBorders>
              <w:top w:val="nil"/>
              <w:bottom w:val="nil"/>
            </w:tcBorders>
            <w:noWrap/>
          </w:tcPr>
          <w:p w14:paraId="54835BA5"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lung</w:t>
            </w:r>
          </w:p>
        </w:tc>
      </w:tr>
      <w:tr w:rsidR="00745071" w14:paraId="0CA0DC65"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470E57A7"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SAMN16093399</w:t>
            </w:r>
          </w:p>
        </w:tc>
        <w:tc>
          <w:tcPr>
            <w:tcW w:w="1077" w:type="dxa"/>
            <w:tcBorders>
              <w:top w:val="nil"/>
              <w:bottom w:val="nil"/>
            </w:tcBorders>
            <w:noWrap/>
          </w:tcPr>
          <w:p w14:paraId="0C458D32"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kidney1</w:t>
            </w:r>
          </w:p>
        </w:tc>
        <w:tc>
          <w:tcPr>
            <w:tcW w:w="1077" w:type="dxa"/>
            <w:tcBorders>
              <w:top w:val="nil"/>
              <w:bottom w:val="nil"/>
            </w:tcBorders>
            <w:noWrap/>
          </w:tcPr>
          <w:p w14:paraId="63465D60"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kidney1</w:t>
            </w:r>
          </w:p>
        </w:tc>
        <w:tc>
          <w:tcPr>
            <w:tcW w:w="796" w:type="dxa"/>
            <w:tcBorders>
              <w:top w:val="nil"/>
              <w:bottom w:val="nil"/>
            </w:tcBorders>
            <w:noWrap/>
          </w:tcPr>
          <w:p w14:paraId="1D791E25"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4A8624F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1745FCE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FRAS202085851-1a</w:t>
            </w:r>
          </w:p>
        </w:tc>
        <w:tc>
          <w:tcPr>
            <w:tcW w:w="4842" w:type="dxa"/>
            <w:tcBorders>
              <w:top w:val="nil"/>
              <w:bottom w:val="nil"/>
            </w:tcBorders>
            <w:noWrap/>
          </w:tcPr>
          <w:p w14:paraId="73047246"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kidney</w:t>
            </w:r>
          </w:p>
        </w:tc>
      </w:tr>
      <w:tr w:rsidR="00745071" w14:paraId="4CA0288E"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1233D700"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SAMN16093400</w:t>
            </w:r>
          </w:p>
        </w:tc>
        <w:tc>
          <w:tcPr>
            <w:tcW w:w="1077" w:type="dxa"/>
            <w:tcBorders>
              <w:top w:val="nil"/>
              <w:bottom w:val="nil"/>
            </w:tcBorders>
            <w:noWrap/>
          </w:tcPr>
          <w:p w14:paraId="69CBD957"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kidney2</w:t>
            </w:r>
          </w:p>
        </w:tc>
        <w:tc>
          <w:tcPr>
            <w:tcW w:w="1077" w:type="dxa"/>
            <w:tcBorders>
              <w:top w:val="nil"/>
              <w:bottom w:val="nil"/>
            </w:tcBorders>
            <w:noWrap/>
          </w:tcPr>
          <w:p w14:paraId="4C5DBD3D"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kidney2</w:t>
            </w:r>
          </w:p>
        </w:tc>
        <w:tc>
          <w:tcPr>
            <w:tcW w:w="796" w:type="dxa"/>
            <w:tcBorders>
              <w:top w:val="nil"/>
              <w:bottom w:val="nil"/>
            </w:tcBorders>
            <w:noWrap/>
          </w:tcPr>
          <w:p w14:paraId="4331B6CF"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653F0162"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3D24F2C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FRAS202085852-1a</w:t>
            </w:r>
          </w:p>
        </w:tc>
        <w:tc>
          <w:tcPr>
            <w:tcW w:w="4842" w:type="dxa"/>
            <w:tcBorders>
              <w:top w:val="nil"/>
              <w:bottom w:val="nil"/>
            </w:tcBorders>
            <w:noWrap/>
          </w:tcPr>
          <w:p w14:paraId="4D839962"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kidney</w:t>
            </w:r>
          </w:p>
        </w:tc>
      </w:tr>
      <w:tr w:rsidR="00745071" w14:paraId="55B37032"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3740B544"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SAMN16093401</w:t>
            </w:r>
          </w:p>
        </w:tc>
        <w:tc>
          <w:tcPr>
            <w:tcW w:w="1077" w:type="dxa"/>
            <w:tcBorders>
              <w:top w:val="nil"/>
              <w:bottom w:val="nil"/>
            </w:tcBorders>
            <w:noWrap/>
          </w:tcPr>
          <w:p w14:paraId="4876B7D6"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kidney3</w:t>
            </w:r>
          </w:p>
        </w:tc>
        <w:tc>
          <w:tcPr>
            <w:tcW w:w="1077" w:type="dxa"/>
            <w:tcBorders>
              <w:top w:val="nil"/>
              <w:bottom w:val="nil"/>
            </w:tcBorders>
            <w:noWrap/>
          </w:tcPr>
          <w:p w14:paraId="0D77672F"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kidney3</w:t>
            </w:r>
          </w:p>
        </w:tc>
        <w:tc>
          <w:tcPr>
            <w:tcW w:w="796" w:type="dxa"/>
            <w:tcBorders>
              <w:top w:val="nil"/>
              <w:bottom w:val="nil"/>
            </w:tcBorders>
            <w:noWrap/>
          </w:tcPr>
          <w:p w14:paraId="38BE32C4"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73AE67FC"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04D8262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FRAS202085853-1a</w:t>
            </w:r>
          </w:p>
        </w:tc>
        <w:tc>
          <w:tcPr>
            <w:tcW w:w="4842" w:type="dxa"/>
            <w:tcBorders>
              <w:top w:val="nil"/>
              <w:bottom w:val="nil"/>
            </w:tcBorders>
            <w:noWrap/>
          </w:tcPr>
          <w:p w14:paraId="733BBC4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kidney</w:t>
            </w:r>
          </w:p>
        </w:tc>
      </w:tr>
      <w:tr w:rsidR="00745071" w14:paraId="09C2D579"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5FE41E2E"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SAMN16093402</w:t>
            </w:r>
          </w:p>
        </w:tc>
        <w:tc>
          <w:tcPr>
            <w:tcW w:w="1077" w:type="dxa"/>
            <w:tcBorders>
              <w:top w:val="nil"/>
              <w:bottom w:val="nil"/>
            </w:tcBorders>
            <w:noWrap/>
          </w:tcPr>
          <w:p w14:paraId="4D66B9C1"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pancre1</w:t>
            </w:r>
          </w:p>
        </w:tc>
        <w:tc>
          <w:tcPr>
            <w:tcW w:w="1077" w:type="dxa"/>
            <w:tcBorders>
              <w:top w:val="nil"/>
              <w:bottom w:val="nil"/>
            </w:tcBorders>
            <w:noWrap/>
          </w:tcPr>
          <w:p w14:paraId="78F1024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pancre1</w:t>
            </w:r>
          </w:p>
        </w:tc>
        <w:tc>
          <w:tcPr>
            <w:tcW w:w="796" w:type="dxa"/>
            <w:tcBorders>
              <w:top w:val="nil"/>
              <w:bottom w:val="nil"/>
            </w:tcBorders>
            <w:noWrap/>
          </w:tcPr>
          <w:p w14:paraId="50F1E7A3"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6B5043BC"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0143763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FRAS202096902-1r</w:t>
            </w:r>
          </w:p>
        </w:tc>
        <w:tc>
          <w:tcPr>
            <w:tcW w:w="4842" w:type="dxa"/>
            <w:tcBorders>
              <w:top w:val="nil"/>
              <w:bottom w:val="nil"/>
            </w:tcBorders>
            <w:noWrap/>
          </w:tcPr>
          <w:p w14:paraId="141BCE37"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pancreas</w:t>
            </w:r>
          </w:p>
        </w:tc>
      </w:tr>
      <w:tr w:rsidR="00745071" w14:paraId="04353BF4"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1284387F"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lastRenderedPageBreak/>
              <w:t>SAMN16093403</w:t>
            </w:r>
          </w:p>
        </w:tc>
        <w:tc>
          <w:tcPr>
            <w:tcW w:w="1077" w:type="dxa"/>
            <w:tcBorders>
              <w:top w:val="nil"/>
              <w:bottom w:val="nil"/>
            </w:tcBorders>
            <w:noWrap/>
          </w:tcPr>
          <w:p w14:paraId="75781E70"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pancre2</w:t>
            </w:r>
          </w:p>
        </w:tc>
        <w:tc>
          <w:tcPr>
            <w:tcW w:w="1077" w:type="dxa"/>
            <w:tcBorders>
              <w:top w:val="nil"/>
              <w:bottom w:val="nil"/>
            </w:tcBorders>
            <w:noWrap/>
          </w:tcPr>
          <w:p w14:paraId="1C349D06"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pancre2</w:t>
            </w:r>
          </w:p>
        </w:tc>
        <w:tc>
          <w:tcPr>
            <w:tcW w:w="796" w:type="dxa"/>
            <w:tcBorders>
              <w:top w:val="nil"/>
              <w:bottom w:val="nil"/>
            </w:tcBorders>
            <w:noWrap/>
          </w:tcPr>
          <w:p w14:paraId="2978A175"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13D6DAC6"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3493AC88"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FRAS202096903-1r</w:t>
            </w:r>
          </w:p>
        </w:tc>
        <w:tc>
          <w:tcPr>
            <w:tcW w:w="4842" w:type="dxa"/>
            <w:tcBorders>
              <w:top w:val="nil"/>
              <w:bottom w:val="nil"/>
            </w:tcBorders>
            <w:noWrap/>
          </w:tcPr>
          <w:p w14:paraId="204EA5A4"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pancreas</w:t>
            </w:r>
          </w:p>
        </w:tc>
      </w:tr>
      <w:tr w:rsidR="00745071" w14:paraId="1C8B82B8"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0949BC09"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SAMN16093404</w:t>
            </w:r>
          </w:p>
        </w:tc>
        <w:tc>
          <w:tcPr>
            <w:tcW w:w="1077" w:type="dxa"/>
            <w:tcBorders>
              <w:top w:val="nil"/>
              <w:bottom w:val="nil"/>
            </w:tcBorders>
            <w:noWrap/>
          </w:tcPr>
          <w:p w14:paraId="6CBF682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pancre3</w:t>
            </w:r>
          </w:p>
        </w:tc>
        <w:tc>
          <w:tcPr>
            <w:tcW w:w="1077" w:type="dxa"/>
            <w:tcBorders>
              <w:top w:val="nil"/>
              <w:bottom w:val="nil"/>
            </w:tcBorders>
            <w:noWrap/>
          </w:tcPr>
          <w:p w14:paraId="060C8E6C"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pancre3</w:t>
            </w:r>
          </w:p>
        </w:tc>
        <w:tc>
          <w:tcPr>
            <w:tcW w:w="796" w:type="dxa"/>
            <w:tcBorders>
              <w:top w:val="nil"/>
              <w:bottom w:val="nil"/>
            </w:tcBorders>
            <w:noWrap/>
          </w:tcPr>
          <w:p w14:paraId="2AC07351"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3414B91A"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1A0DE9A6"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FRAS202096904-1r</w:t>
            </w:r>
          </w:p>
        </w:tc>
        <w:tc>
          <w:tcPr>
            <w:tcW w:w="4842" w:type="dxa"/>
            <w:tcBorders>
              <w:top w:val="nil"/>
              <w:bottom w:val="nil"/>
            </w:tcBorders>
            <w:noWrap/>
          </w:tcPr>
          <w:p w14:paraId="22C9388F"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pancreas</w:t>
            </w:r>
          </w:p>
        </w:tc>
      </w:tr>
      <w:tr w:rsidR="00745071" w14:paraId="471D48C7"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2F228C3C"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SAMN16093405</w:t>
            </w:r>
          </w:p>
        </w:tc>
        <w:tc>
          <w:tcPr>
            <w:tcW w:w="1077" w:type="dxa"/>
            <w:tcBorders>
              <w:top w:val="nil"/>
              <w:bottom w:val="nil"/>
            </w:tcBorders>
            <w:noWrap/>
          </w:tcPr>
          <w:p w14:paraId="5B6AA6E6"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stomac1</w:t>
            </w:r>
          </w:p>
        </w:tc>
        <w:tc>
          <w:tcPr>
            <w:tcW w:w="1077" w:type="dxa"/>
            <w:tcBorders>
              <w:top w:val="nil"/>
              <w:bottom w:val="nil"/>
            </w:tcBorders>
            <w:noWrap/>
          </w:tcPr>
          <w:p w14:paraId="25919BE0"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stomac1</w:t>
            </w:r>
          </w:p>
        </w:tc>
        <w:tc>
          <w:tcPr>
            <w:tcW w:w="796" w:type="dxa"/>
            <w:tcBorders>
              <w:top w:val="nil"/>
              <w:bottom w:val="nil"/>
            </w:tcBorders>
            <w:noWrap/>
          </w:tcPr>
          <w:p w14:paraId="5E159D71"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7E45D34F"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57C8870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FRAS202085857-1a</w:t>
            </w:r>
          </w:p>
        </w:tc>
        <w:tc>
          <w:tcPr>
            <w:tcW w:w="4842" w:type="dxa"/>
            <w:tcBorders>
              <w:top w:val="nil"/>
              <w:bottom w:val="nil"/>
            </w:tcBorders>
            <w:noWrap/>
          </w:tcPr>
          <w:p w14:paraId="42F188E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stomach</w:t>
            </w:r>
          </w:p>
        </w:tc>
      </w:tr>
      <w:tr w:rsidR="00745071" w14:paraId="687E422D"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497DCBBD"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SAMN16093406</w:t>
            </w:r>
          </w:p>
        </w:tc>
        <w:tc>
          <w:tcPr>
            <w:tcW w:w="1077" w:type="dxa"/>
            <w:tcBorders>
              <w:top w:val="nil"/>
              <w:bottom w:val="nil"/>
            </w:tcBorders>
            <w:noWrap/>
          </w:tcPr>
          <w:p w14:paraId="79FDFC81"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stomac2</w:t>
            </w:r>
          </w:p>
        </w:tc>
        <w:tc>
          <w:tcPr>
            <w:tcW w:w="1077" w:type="dxa"/>
            <w:tcBorders>
              <w:top w:val="nil"/>
              <w:bottom w:val="nil"/>
            </w:tcBorders>
            <w:noWrap/>
          </w:tcPr>
          <w:p w14:paraId="1FCCE1D1"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stomac2</w:t>
            </w:r>
          </w:p>
        </w:tc>
        <w:tc>
          <w:tcPr>
            <w:tcW w:w="796" w:type="dxa"/>
            <w:tcBorders>
              <w:top w:val="nil"/>
              <w:bottom w:val="nil"/>
            </w:tcBorders>
            <w:noWrap/>
          </w:tcPr>
          <w:p w14:paraId="11FFD9A2"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1F4CD300"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614774D9"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FRAS202085858-1a</w:t>
            </w:r>
          </w:p>
        </w:tc>
        <w:tc>
          <w:tcPr>
            <w:tcW w:w="4842" w:type="dxa"/>
            <w:tcBorders>
              <w:top w:val="nil"/>
              <w:bottom w:val="nil"/>
            </w:tcBorders>
            <w:noWrap/>
          </w:tcPr>
          <w:p w14:paraId="0D5A9E79"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stomach</w:t>
            </w:r>
          </w:p>
        </w:tc>
      </w:tr>
      <w:tr w:rsidR="00745071" w14:paraId="52D39709"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4EBD975B"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SAMN16093407</w:t>
            </w:r>
          </w:p>
        </w:tc>
        <w:tc>
          <w:tcPr>
            <w:tcW w:w="1077" w:type="dxa"/>
            <w:tcBorders>
              <w:top w:val="nil"/>
              <w:bottom w:val="nil"/>
            </w:tcBorders>
            <w:noWrap/>
          </w:tcPr>
          <w:p w14:paraId="5A64642F"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stomac3</w:t>
            </w:r>
          </w:p>
        </w:tc>
        <w:tc>
          <w:tcPr>
            <w:tcW w:w="1077" w:type="dxa"/>
            <w:tcBorders>
              <w:top w:val="nil"/>
              <w:bottom w:val="nil"/>
            </w:tcBorders>
            <w:noWrap/>
          </w:tcPr>
          <w:p w14:paraId="58644F04"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stomac3</w:t>
            </w:r>
          </w:p>
        </w:tc>
        <w:tc>
          <w:tcPr>
            <w:tcW w:w="796" w:type="dxa"/>
            <w:tcBorders>
              <w:top w:val="nil"/>
              <w:bottom w:val="nil"/>
            </w:tcBorders>
            <w:noWrap/>
          </w:tcPr>
          <w:p w14:paraId="1B383488"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56440458"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0A6793FD"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FRAS202085859-1a</w:t>
            </w:r>
          </w:p>
        </w:tc>
        <w:tc>
          <w:tcPr>
            <w:tcW w:w="4842" w:type="dxa"/>
            <w:tcBorders>
              <w:top w:val="nil"/>
              <w:bottom w:val="nil"/>
            </w:tcBorders>
            <w:noWrap/>
          </w:tcPr>
          <w:p w14:paraId="42A51997"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stomach</w:t>
            </w:r>
          </w:p>
        </w:tc>
      </w:tr>
      <w:tr w:rsidR="00745071" w14:paraId="6A0CDA2A"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1A5624AA"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SAMN16093408</w:t>
            </w:r>
          </w:p>
        </w:tc>
        <w:tc>
          <w:tcPr>
            <w:tcW w:w="1077" w:type="dxa"/>
            <w:tcBorders>
              <w:top w:val="nil"/>
              <w:bottom w:val="nil"/>
            </w:tcBorders>
            <w:noWrap/>
          </w:tcPr>
          <w:p w14:paraId="75C952EA"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bowel1</w:t>
            </w:r>
          </w:p>
        </w:tc>
        <w:tc>
          <w:tcPr>
            <w:tcW w:w="1077" w:type="dxa"/>
            <w:tcBorders>
              <w:top w:val="nil"/>
              <w:bottom w:val="nil"/>
            </w:tcBorders>
            <w:noWrap/>
          </w:tcPr>
          <w:p w14:paraId="477ECDF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bowel1</w:t>
            </w:r>
          </w:p>
        </w:tc>
        <w:tc>
          <w:tcPr>
            <w:tcW w:w="796" w:type="dxa"/>
            <w:tcBorders>
              <w:top w:val="nil"/>
              <w:bottom w:val="nil"/>
            </w:tcBorders>
            <w:noWrap/>
          </w:tcPr>
          <w:p w14:paraId="66AFAF54"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7CE6115D"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2135138C"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FRAS202085860-1a</w:t>
            </w:r>
          </w:p>
        </w:tc>
        <w:tc>
          <w:tcPr>
            <w:tcW w:w="4842" w:type="dxa"/>
            <w:tcBorders>
              <w:top w:val="nil"/>
              <w:bottom w:val="nil"/>
            </w:tcBorders>
            <w:noWrap/>
          </w:tcPr>
          <w:p w14:paraId="0C3BB7F5"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bowel</w:t>
            </w:r>
          </w:p>
        </w:tc>
      </w:tr>
      <w:tr w:rsidR="00745071" w14:paraId="3E04BD33"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0A1A64E3"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SAMN16093409</w:t>
            </w:r>
          </w:p>
        </w:tc>
        <w:tc>
          <w:tcPr>
            <w:tcW w:w="1077" w:type="dxa"/>
            <w:tcBorders>
              <w:top w:val="nil"/>
              <w:bottom w:val="nil"/>
            </w:tcBorders>
            <w:noWrap/>
          </w:tcPr>
          <w:p w14:paraId="319D13F6"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bowel2</w:t>
            </w:r>
          </w:p>
        </w:tc>
        <w:tc>
          <w:tcPr>
            <w:tcW w:w="1077" w:type="dxa"/>
            <w:tcBorders>
              <w:top w:val="nil"/>
              <w:bottom w:val="nil"/>
            </w:tcBorders>
            <w:noWrap/>
          </w:tcPr>
          <w:p w14:paraId="72138062"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bowel2</w:t>
            </w:r>
          </w:p>
        </w:tc>
        <w:tc>
          <w:tcPr>
            <w:tcW w:w="796" w:type="dxa"/>
            <w:tcBorders>
              <w:top w:val="nil"/>
              <w:bottom w:val="nil"/>
            </w:tcBorders>
            <w:noWrap/>
          </w:tcPr>
          <w:p w14:paraId="71311C65"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041B4502"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25330A0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FRAS202085861-1a</w:t>
            </w:r>
          </w:p>
        </w:tc>
        <w:tc>
          <w:tcPr>
            <w:tcW w:w="4842" w:type="dxa"/>
            <w:tcBorders>
              <w:top w:val="nil"/>
              <w:bottom w:val="nil"/>
            </w:tcBorders>
            <w:noWrap/>
          </w:tcPr>
          <w:p w14:paraId="3213D5F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bowel</w:t>
            </w:r>
          </w:p>
        </w:tc>
      </w:tr>
      <w:tr w:rsidR="00745071" w14:paraId="478B3472"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56DB1E26"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SAMN16093410</w:t>
            </w:r>
          </w:p>
        </w:tc>
        <w:tc>
          <w:tcPr>
            <w:tcW w:w="1077" w:type="dxa"/>
            <w:tcBorders>
              <w:top w:val="nil"/>
              <w:bottom w:val="nil"/>
            </w:tcBorders>
            <w:noWrap/>
          </w:tcPr>
          <w:p w14:paraId="2F2082B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bowel3</w:t>
            </w:r>
          </w:p>
        </w:tc>
        <w:tc>
          <w:tcPr>
            <w:tcW w:w="1077" w:type="dxa"/>
            <w:tcBorders>
              <w:top w:val="nil"/>
              <w:bottom w:val="nil"/>
            </w:tcBorders>
            <w:noWrap/>
          </w:tcPr>
          <w:p w14:paraId="0D43FB21"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bowel3</w:t>
            </w:r>
          </w:p>
        </w:tc>
        <w:tc>
          <w:tcPr>
            <w:tcW w:w="796" w:type="dxa"/>
            <w:tcBorders>
              <w:top w:val="nil"/>
              <w:bottom w:val="nil"/>
            </w:tcBorders>
            <w:noWrap/>
          </w:tcPr>
          <w:p w14:paraId="0405E780"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718ECA0D"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0DEA498A"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FRAS202085862-1a</w:t>
            </w:r>
          </w:p>
        </w:tc>
        <w:tc>
          <w:tcPr>
            <w:tcW w:w="4842" w:type="dxa"/>
            <w:tcBorders>
              <w:top w:val="nil"/>
              <w:bottom w:val="nil"/>
            </w:tcBorders>
            <w:noWrap/>
          </w:tcPr>
          <w:p w14:paraId="7013ED80"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bowel</w:t>
            </w:r>
          </w:p>
        </w:tc>
      </w:tr>
      <w:tr w:rsidR="00745071" w14:paraId="4B93646E"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4267D773"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SAMN16093411</w:t>
            </w:r>
          </w:p>
        </w:tc>
        <w:tc>
          <w:tcPr>
            <w:tcW w:w="1077" w:type="dxa"/>
            <w:tcBorders>
              <w:top w:val="nil"/>
              <w:bottom w:val="nil"/>
            </w:tcBorders>
            <w:noWrap/>
          </w:tcPr>
          <w:p w14:paraId="24C12F0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brain1</w:t>
            </w:r>
          </w:p>
        </w:tc>
        <w:tc>
          <w:tcPr>
            <w:tcW w:w="1077" w:type="dxa"/>
            <w:tcBorders>
              <w:top w:val="nil"/>
              <w:bottom w:val="nil"/>
            </w:tcBorders>
            <w:noWrap/>
          </w:tcPr>
          <w:p w14:paraId="223691CA"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brain1</w:t>
            </w:r>
          </w:p>
        </w:tc>
        <w:tc>
          <w:tcPr>
            <w:tcW w:w="796" w:type="dxa"/>
            <w:tcBorders>
              <w:top w:val="nil"/>
              <w:bottom w:val="nil"/>
            </w:tcBorders>
            <w:noWrap/>
          </w:tcPr>
          <w:p w14:paraId="2283AF3A"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30E60A6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042AE6F2"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FRAS202085863-1a</w:t>
            </w:r>
          </w:p>
        </w:tc>
        <w:tc>
          <w:tcPr>
            <w:tcW w:w="4842" w:type="dxa"/>
            <w:tcBorders>
              <w:top w:val="nil"/>
              <w:bottom w:val="nil"/>
            </w:tcBorders>
            <w:noWrap/>
          </w:tcPr>
          <w:p w14:paraId="7CEA823D"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brain</w:t>
            </w:r>
          </w:p>
        </w:tc>
      </w:tr>
      <w:tr w:rsidR="00745071" w14:paraId="24DDD05A"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7080BCFB"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SAMN16093412</w:t>
            </w:r>
          </w:p>
        </w:tc>
        <w:tc>
          <w:tcPr>
            <w:tcW w:w="1077" w:type="dxa"/>
            <w:tcBorders>
              <w:top w:val="nil"/>
              <w:bottom w:val="nil"/>
            </w:tcBorders>
            <w:noWrap/>
          </w:tcPr>
          <w:p w14:paraId="15DECE0A"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brain2</w:t>
            </w:r>
          </w:p>
        </w:tc>
        <w:tc>
          <w:tcPr>
            <w:tcW w:w="1077" w:type="dxa"/>
            <w:tcBorders>
              <w:top w:val="nil"/>
              <w:bottom w:val="nil"/>
            </w:tcBorders>
            <w:noWrap/>
          </w:tcPr>
          <w:p w14:paraId="1F931BF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brain2</w:t>
            </w:r>
          </w:p>
        </w:tc>
        <w:tc>
          <w:tcPr>
            <w:tcW w:w="796" w:type="dxa"/>
            <w:tcBorders>
              <w:top w:val="nil"/>
              <w:bottom w:val="nil"/>
            </w:tcBorders>
            <w:noWrap/>
          </w:tcPr>
          <w:p w14:paraId="69A5A840"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13349C4F"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645D3C3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FRAS202085864-1a</w:t>
            </w:r>
          </w:p>
        </w:tc>
        <w:tc>
          <w:tcPr>
            <w:tcW w:w="4842" w:type="dxa"/>
            <w:tcBorders>
              <w:top w:val="nil"/>
              <w:bottom w:val="nil"/>
            </w:tcBorders>
            <w:noWrap/>
          </w:tcPr>
          <w:p w14:paraId="67DD038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brain</w:t>
            </w:r>
          </w:p>
        </w:tc>
      </w:tr>
      <w:tr w:rsidR="00745071" w14:paraId="3E4263CB"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6C8ED2E7"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SAMN16093413</w:t>
            </w:r>
          </w:p>
        </w:tc>
        <w:tc>
          <w:tcPr>
            <w:tcW w:w="1077" w:type="dxa"/>
            <w:tcBorders>
              <w:top w:val="nil"/>
              <w:bottom w:val="nil"/>
            </w:tcBorders>
            <w:noWrap/>
          </w:tcPr>
          <w:p w14:paraId="3E3DC95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brain3</w:t>
            </w:r>
          </w:p>
        </w:tc>
        <w:tc>
          <w:tcPr>
            <w:tcW w:w="1077" w:type="dxa"/>
            <w:tcBorders>
              <w:top w:val="nil"/>
              <w:bottom w:val="nil"/>
            </w:tcBorders>
            <w:noWrap/>
          </w:tcPr>
          <w:p w14:paraId="63615416"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brain3</w:t>
            </w:r>
          </w:p>
        </w:tc>
        <w:tc>
          <w:tcPr>
            <w:tcW w:w="796" w:type="dxa"/>
            <w:tcBorders>
              <w:top w:val="nil"/>
              <w:bottom w:val="nil"/>
            </w:tcBorders>
            <w:noWrap/>
          </w:tcPr>
          <w:p w14:paraId="27E3AF27"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64C338D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3069845A"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FRAS202085865-1a</w:t>
            </w:r>
          </w:p>
        </w:tc>
        <w:tc>
          <w:tcPr>
            <w:tcW w:w="4842" w:type="dxa"/>
            <w:tcBorders>
              <w:top w:val="nil"/>
              <w:bottom w:val="nil"/>
            </w:tcBorders>
            <w:noWrap/>
          </w:tcPr>
          <w:p w14:paraId="5B073328"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brain</w:t>
            </w:r>
          </w:p>
        </w:tc>
      </w:tr>
      <w:tr w:rsidR="00745071" w14:paraId="5CB0DD3E"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13FB298E"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SAMN16093414</w:t>
            </w:r>
          </w:p>
        </w:tc>
        <w:tc>
          <w:tcPr>
            <w:tcW w:w="1077" w:type="dxa"/>
            <w:tcBorders>
              <w:top w:val="nil"/>
              <w:bottom w:val="nil"/>
            </w:tcBorders>
            <w:noWrap/>
          </w:tcPr>
          <w:p w14:paraId="2575F904"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muscle1</w:t>
            </w:r>
          </w:p>
        </w:tc>
        <w:tc>
          <w:tcPr>
            <w:tcW w:w="1077" w:type="dxa"/>
            <w:tcBorders>
              <w:top w:val="nil"/>
              <w:bottom w:val="nil"/>
            </w:tcBorders>
            <w:noWrap/>
          </w:tcPr>
          <w:p w14:paraId="39DECC6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muscle1</w:t>
            </w:r>
          </w:p>
        </w:tc>
        <w:tc>
          <w:tcPr>
            <w:tcW w:w="796" w:type="dxa"/>
            <w:tcBorders>
              <w:top w:val="nil"/>
              <w:bottom w:val="nil"/>
            </w:tcBorders>
            <w:noWrap/>
          </w:tcPr>
          <w:p w14:paraId="33550707"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5FFB6F6F"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4BEED1A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FRAS202085866-1a</w:t>
            </w:r>
          </w:p>
        </w:tc>
        <w:tc>
          <w:tcPr>
            <w:tcW w:w="4842" w:type="dxa"/>
            <w:tcBorders>
              <w:top w:val="nil"/>
              <w:bottom w:val="nil"/>
            </w:tcBorders>
            <w:noWrap/>
          </w:tcPr>
          <w:p w14:paraId="23ED2BAA"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muscle</w:t>
            </w:r>
          </w:p>
        </w:tc>
      </w:tr>
      <w:tr w:rsidR="00745071" w14:paraId="4B6A71A2"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08246E1E"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SAMN16093415</w:t>
            </w:r>
          </w:p>
        </w:tc>
        <w:tc>
          <w:tcPr>
            <w:tcW w:w="1077" w:type="dxa"/>
            <w:tcBorders>
              <w:top w:val="nil"/>
              <w:bottom w:val="nil"/>
            </w:tcBorders>
            <w:noWrap/>
          </w:tcPr>
          <w:p w14:paraId="78A11929"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muscle2</w:t>
            </w:r>
          </w:p>
        </w:tc>
        <w:tc>
          <w:tcPr>
            <w:tcW w:w="1077" w:type="dxa"/>
            <w:tcBorders>
              <w:top w:val="nil"/>
              <w:bottom w:val="nil"/>
            </w:tcBorders>
            <w:noWrap/>
          </w:tcPr>
          <w:p w14:paraId="574F36CD"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muscle2</w:t>
            </w:r>
          </w:p>
        </w:tc>
        <w:tc>
          <w:tcPr>
            <w:tcW w:w="796" w:type="dxa"/>
            <w:tcBorders>
              <w:top w:val="nil"/>
              <w:bottom w:val="nil"/>
            </w:tcBorders>
            <w:noWrap/>
          </w:tcPr>
          <w:p w14:paraId="14F62886"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427D4C2F"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5BE0870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FRAS202085867-1a</w:t>
            </w:r>
          </w:p>
        </w:tc>
        <w:tc>
          <w:tcPr>
            <w:tcW w:w="4842" w:type="dxa"/>
            <w:tcBorders>
              <w:top w:val="nil"/>
              <w:bottom w:val="nil"/>
            </w:tcBorders>
            <w:noWrap/>
          </w:tcPr>
          <w:p w14:paraId="4FAA181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muscle</w:t>
            </w:r>
          </w:p>
        </w:tc>
      </w:tr>
      <w:tr w:rsidR="00745071" w14:paraId="62059F19"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4D9640CC"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SAMN16093416</w:t>
            </w:r>
          </w:p>
        </w:tc>
        <w:tc>
          <w:tcPr>
            <w:tcW w:w="1077" w:type="dxa"/>
            <w:tcBorders>
              <w:top w:val="nil"/>
              <w:bottom w:val="nil"/>
            </w:tcBorders>
            <w:noWrap/>
          </w:tcPr>
          <w:p w14:paraId="1840AFFF"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muscle3</w:t>
            </w:r>
          </w:p>
        </w:tc>
        <w:tc>
          <w:tcPr>
            <w:tcW w:w="1077" w:type="dxa"/>
            <w:tcBorders>
              <w:top w:val="nil"/>
              <w:bottom w:val="nil"/>
            </w:tcBorders>
            <w:noWrap/>
          </w:tcPr>
          <w:p w14:paraId="04AC93F8"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muscle3</w:t>
            </w:r>
          </w:p>
        </w:tc>
        <w:tc>
          <w:tcPr>
            <w:tcW w:w="796" w:type="dxa"/>
            <w:tcBorders>
              <w:top w:val="nil"/>
              <w:bottom w:val="nil"/>
            </w:tcBorders>
            <w:noWrap/>
          </w:tcPr>
          <w:p w14:paraId="6BB54BC3"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25285A4C"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181CE32A"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FRAS202085868-1a</w:t>
            </w:r>
          </w:p>
        </w:tc>
        <w:tc>
          <w:tcPr>
            <w:tcW w:w="4842" w:type="dxa"/>
            <w:tcBorders>
              <w:top w:val="nil"/>
              <w:bottom w:val="nil"/>
            </w:tcBorders>
            <w:noWrap/>
          </w:tcPr>
          <w:p w14:paraId="274375A9"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muscle</w:t>
            </w:r>
          </w:p>
        </w:tc>
      </w:tr>
      <w:tr w:rsidR="00745071" w14:paraId="6443EE44"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0CB55F99"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SAMN16093417</w:t>
            </w:r>
          </w:p>
        </w:tc>
        <w:tc>
          <w:tcPr>
            <w:tcW w:w="1077" w:type="dxa"/>
            <w:tcBorders>
              <w:top w:val="nil"/>
              <w:bottom w:val="nil"/>
            </w:tcBorders>
            <w:noWrap/>
          </w:tcPr>
          <w:p w14:paraId="25211812"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testis1</w:t>
            </w:r>
          </w:p>
        </w:tc>
        <w:tc>
          <w:tcPr>
            <w:tcW w:w="1077" w:type="dxa"/>
            <w:tcBorders>
              <w:top w:val="nil"/>
              <w:bottom w:val="nil"/>
            </w:tcBorders>
            <w:noWrap/>
          </w:tcPr>
          <w:p w14:paraId="01A539D1"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testis1</w:t>
            </w:r>
          </w:p>
        </w:tc>
        <w:tc>
          <w:tcPr>
            <w:tcW w:w="796" w:type="dxa"/>
            <w:tcBorders>
              <w:top w:val="nil"/>
              <w:bottom w:val="nil"/>
            </w:tcBorders>
            <w:noWrap/>
          </w:tcPr>
          <w:p w14:paraId="3AA7C125"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50A9877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12BE385F"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FRAS202085869-1a</w:t>
            </w:r>
          </w:p>
        </w:tc>
        <w:tc>
          <w:tcPr>
            <w:tcW w:w="4842" w:type="dxa"/>
            <w:tcBorders>
              <w:top w:val="nil"/>
              <w:bottom w:val="nil"/>
            </w:tcBorders>
            <w:noWrap/>
          </w:tcPr>
          <w:p w14:paraId="2685561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testis</w:t>
            </w:r>
          </w:p>
        </w:tc>
      </w:tr>
      <w:tr w:rsidR="00745071" w14:paraId="5FF9DC96"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1D189EF7"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SAMN16093418</w:t>
            </w:r>
          </w:p>
        </w:tc>
        <w:tc>
          <w:tcPr>
            <w:tcW w:w="1077" w:type="dxa"/>
            <w:tcBorders>
              <w:top w:val="nil"/>
              <w:bottom w:val="nil"/>
            </w:tcBorders>
            <w:noWrap/>
          </w:tcPr>
          <w:p w14:paraId="549731A9"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testis2</w:t>
            </w:r>
          </w:p>
        </w:tc>
        <w:tc>
          <w:tcPr>
            <w:tcW w:w="1077" w:type="dxa"/>
            <w:tcBorders>
              <w:top w:val="nil"/>
              <w:bottom w:val="nil"/>
            </w:tcBorders>
            <w:noWrap/>
          </w:tcPr>
          <w:p w14:paraId="4759089F"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testis2</w:t>
            </w:r>
          </w:p>
        </w:tc>
        <w:tc>
          <w:tcPr>
            <w:tcW w:w="796" w:type="dxa"/>
            <w:tcBorders>
              <w:top w:val="nil"/>
              <w:bottom w:val="nil"/>
            </w:tcBorders>
            <w:noWrap/>
          </w:tcPr>
          <w:p w14:paraId="3DAC88A3"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1F02BCF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471925B4"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FRAS202085870-1a</w:t>
            </w:r>
          </w:p>
        </w:tc>
        <w:tc>
          <w:tcPr>
            <w:tcW w:w="4842" w:type="dxa"/>
            <w:tcBorders>
              <w:top w:val="nil"/>
              <w:bottom w:val="nil"/>
            </w:tcBorders>
            <w:noWrap/>
          </w:tcPr>
          <w:p w14:paraId="2AC84488"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testis</w:t>
            </w:r>
          </w:p>
        </w:tc>
      </w:tr>
      <w:tr w:rsidR="00745071" w14:paraId="47A2DF63"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0F9055C4"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SAMN16093419</w:t>
            </w:r>
          </w:p>
        </w:tc>
        <w:tc>
          <w:tcPr>
            <w:tcW w:w="1077" w:type="dxa"/>
            <w:tcBorders>
              <w:top w:val="nil"/>
              <w:bottom w:val="nil"/>
            </w:tcBorders>
            <w:noWrap/>
          </w:tcPr>
          <w:p w14:paraId="2F36E991"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testis3</w:t>
            </w:r>
          </w:p>
        </w:tc>
        <w:tc>
          <w:tcPr>
            <w:tcW w:w="1077" w:type="dxa"/>
            <w:tcBorders>
              <w:top w:val="nil"/>
              <w:bottom w:val="nil"/>
            </w:tcBorders>
            <w:noWrap/>
          </w:tcPr>
          <w:p w14:paraId="68AB1D57"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testis3</w:t>
            </w:r>
          </w:p>
        </w:tc>
        <w:tc>
          <w:tcPr>
            <w:tcW w:w="796" w:type="dxa"/>
            <w:tcBorders>
              <w:top w:val="nil"/>
              <w:bottom w:val="nil"/>
            </w:tcBorders>
            <w:noWrap/>
          </w:tcPr>
          <w:p w14:paraId="07917F41"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73CBA29F"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662AAEF0"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FRAS202085871-1a</w:t>
            </w:r>
          </w:p>
        </w:tc>
        <w:tc>
          <w:tcPr>
            <w:tcW w:w="4842" w:type="dxa"/>
            <w:tcBorders>
              <w:top w:val="nil"/>
              <w:bottom w:val="nil"/>
            </w:tcBorders>
            <w:noWrap/>
          </w:tcPr>
          <w:p w14:paraId="0E860CB9"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testis</w:t>
            </w:r>
          </w:p>
        </w:tc>
      </w:tr>
      <w:tr w:rsidR="00745071" w14:paraId="2A76C6CC"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4E60AC0F"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SAMN16093420</w:t>
            </w:r>
          </w:p>
        </w:tc>
        <w:tc>
          <w:tcPr>
            <w:tcW w:w="1077" w:type="dxa"/>
            <w:tcBorders>
              <w:top w:val="nil"/>
              <w:bottom w:val="nil"/>
            </w:tcBorders>
            <w:noWrap/>
          </w:tcPr>
          <w:p w14:paraId="6DB5A625"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epidid1</w:t>
            </w:r>
          </w:p>
        </w:tc>
        <w:tc>
          <w:tcPr>
            <w:tcW w:w="1077" w:type="dxa"/>
            <w:tcBorders>
              <w:top w:val="nil"/>
              <w:bottom w:val="nil"/>
            </w:tcBorders>
            <w:noWrap/>
          </w:tcPr>
          <w:p w14:paraId="6CB3CC74"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epidid1</w:t>
            </w:r>
          </w:p>
        </w:tc>
        <w:tc>
          <w:tcPr>
            <w:tcW w:w="796" w:type="dxa"/>
            <w:tcBorders>
              <w:top w:val="nil"/>
              <w:bottom w:val="nil"/>
            </w:tcBorders>
            <w:noWrap/>
          </w:tcPr>
          <w:p w14:paraId="48B77773"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416E539D"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408A89E6"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FRAS202085872-1a</w:t>
            </w:r>
          </w:p>
        </w:tc>
        <w:tc>
          <w:tcPr>
            <w:tcW w:w="4842" w:type="dxa"/>
            <w:tcBorders>
              <w:top w:val="nil"/>
              <w:bottom w:val="nil"/>
            </w:tcBorders>
            <w:noWrap/>
          </w:tcPr>
          <w:p w14:paraId="1DD90A8F"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epididymis</w:t>
            </w:r>
          </w:p>
        </w:tc>
      </w:tr>
      <w:tr w:rsidR="00745071" w14:paraId="43D908E1"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29B55874"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lastRenderedPageBreak/>
              <w:t>SAMN16093421</w:t>
            </w:r>
          </w:p>
        </w:tc>
        <w:tc>
          <w:tcPr>
            <w:tcW w:w="1077" w:type="dxa"/>
            <w:tcBorders>
              <w:top w:val="nil"/>
              <w:bottom w:val="nil"/>
            </w:tcBorders>
            <w:noWrap/>
          </w:tcPr>
          <w:p w14:paraId="2D0F138A"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epidid2</w:t>
            </w:r>
          </w:p>
        </w:tc>
        <w:tc>
          <w:tcPr>
            <w:tcW w:w="1077" w:type="dxa"/>
            <w:tcBorders>
              <w:top w:val="nil"/>
              <w:bottom w:val="nil"/>
            </w:tcBorders>
            <w:noWrap/>
          </w:tcPr>
          <w:p w14:paraId="366D4DD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epidid2</w:t>
            </w:r>
          </w:p>
        </w:tc>
        <w:tc>
          <w:tcPr>
            <w:tcW w:w="796" w:type="dxa"/>
            <w:tcBorders>
              <w:top w:val="nil"/>
              <w:bottom w:val="nil"/>
            </w:tcBorders>
            <w:noWrap/>
          </w:tcPr>
          <w:p w14:paraId="1A50914B"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1FE2AFB5"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567B74D7"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FRAS202085873-1a</w:t>
            </w:r>
          </w:p>
        </w:tc>
        <w:tc>
          <w:tcPr>
            <w:tcW w:w="4842" w:type="dxa"/>
            <w:tcBorders>
              <w:top w:val="nil"/>
              <w:bottom w:val="nil"/>
            </w:tcBorders>
            <w:noWrap/>
          </w:tcPr>
          <w:p w14:paraId="593E3DE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epididymis</w:t>
            </w:r>
          </w:p>
        </w:tc>
      </w:tr>
      <w:tr w:rsidR="00745071" w14:paraId="443B8C0C"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78366A4A"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SAMN16093422</w:t>
            </w:r>
          </w:p>
        </w:tc>
        <w:tc>
          <w:tcPr>
            <w:tcW w:w="1077" w:type="dxa"/>
            <w:tcBorders>
              <w:top w:val="nil"/>
              <w:bottom w:val="nil"/>
            </w:tcBorders>
            <w:noWrap/>
          </w:tcPr>
          <w:p w14:paraId="5A988ED2"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epidid3</w:t>
            </w:r>
          </w:p>
        </w:tc>
        <w:tc>
          <w:tcPr>
            <w:tcW w:w="1077" w:type="dxa"/>
            <w:tcBorders>
              <w:top w:val="nil"/>
              <w:bottom w:val="nil"/>
            </w:tcBorders>
            <w:noWrap/>
          </w:tcPr>
          <w:p w14:paraId="29ABE489"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epidid3</w:t>
            </w:r>
          </w:p>
        </w:tc>
        <w:tc>
          <w:tcPr>
            <w:tcW w:w="796" w:type="dxa"/>
            <w:tcBorders>
              <w:top w:val="nil"/>
              <w:bottom w:val="nil"/>
            </w:tcBorders>
            <w:noWrap/>
          </w:tcPr>
          <w:p w14:paraId="426B11DE"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20995109"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34C6828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FRAS202085874-1a</w:t>
            </w:r>
          </w:p>
        </w:tc>
        <w:tc>
          <w:tcPr>
            <w:tcW w:w="4842" w:type="dxa"/>
            <w:tcBorders>
              <w:top w:val="nil"/>
              <w:bottom w:val="nil"/>
            </w:tcBorders>
            <w:noWrap/>
          </w:tcPr>
          <w:p w14:paraId="3E89B6E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epididymis</w:t>
            </w:r>
          </w:p>
        </w:tc>
      </w:tr>
      <w:tr w:rsidR="00745071" w14:paraId="247B34E6"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3B787C0E"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SAMN16093423</w:t>
            </w:r>
          </w:p>
        </w:tc>
        <w:tc>
          <w:tcPr>
            <w:tcW w:w="1077" w:type="dxa"/>
            <w:tcBorders>
              <w:top w:val="nil"/>
              <w:bottom w:val="nil"/>
            </w:tcBorders>
            <w:noWrap/>
          </w:tcPr>
          <w:p w14:paraId="183BFACF"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lymphN1</w:t>
            </w:r>
          </w:p>
        </w:tc>
        <w:tc>
          <w:tcPr>
            <w:tcW w:w="1077" w:type="dxa"/>
            <w:tcBorders>
              <w:top w:val="nil"/>
              <w:bottom w:val="nil"/>
            </w:tcBorders>
            <w:noWrap/>
          </w:tcPr>
          <w:p w14:paraId="501182E2"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lymphN1</w:t>
            </w:r>
          </w:p>
        </w:tc>
        <w:tc>
          <w:tcPr>
            <w:tcW w:w="796" w:type="dxa"/>
            <w:tcBorders>
              <w:top w:val="nil"/>
              <w:bottom w:val="nil"/>
            </w:tcBorders>
            <w:noWrap/>
          </w:tcPr>
          <w:p w14:paraId="4AD6EDF8"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32742314"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2C7283E5"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FRAS202085875-1a</w:t>
            </w:r>
          </w:p>
        </w:tc>
        <w:tc>
          <w:tcPr>
            <w:tcW w:w="4842" w:type="dxa"/>
            <w:tcBorders>
              <w:top w:val="nil"/>
              <w:bottom w:val="nil"/>
            </w:tcBorders>
            <w:noWrap/>
          </w:tcPr>
          <w:p w14:paraId="403AA290"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lymph node</w:t>
            </w:r>
          </w:p>
        </w:tc>
      </w:tr>
      <w:tr w:rsidR="00745071" w14:paraId="3DC05AE9"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25A91314"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SAMN16093424</w:t>
            </w:r>
          </w:p>
        </w:tc>
        <w:tc>
          <w:tcPr>
            <w:tcW w:w="1077" w:type="dxa"/>
            <w:tcBorders>
              <w:top w:val="nil"/>
              <w:bottom w:val="nil"/>
            </w:tcBorders>
            <w:noWrap/>
          </w:tcPr>
          <w:p w14:paraId="624DB098"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lymphN2</w:t>
            </w:r>
          </w:p>
        </w:tc>
        <w:tc>
          <w:tcPr>
            <w:tcW w:w="1077" w:type="dxa"/>
            <w:tcBorders>
              <w:top w:val="nil"/>
              <w:bottom w:val="nil"/>
            </w:tcBorders>
            <w:noWrap/>
          </w:tcPr>
          <w:p w14:paraId="597C9840"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lymphN2</w:t>
            </w:r>
          </w:p>
        </w:tc>
        <w:tc>
          <w:tcPr>
            <w:tcW w:w="796" w:type="dxa"/>
            <w:tcBorders>
              <w:top w:val="nil"/>
              <w:bottom w:val="nil"/>
            </w:tcBorders>
            <w:noWrap/>
          </w:tcPr>
          <w:p w14:paraId="1BE9B1B5"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6F533A27"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66EADC5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FRAS202085876-1a</w:t>
            </w:r>
          </w:p>
        </w:tc>
        <w:tc>
          <w:tcPr>
            <w:tcW w:w="4842" w:type="dxa"/>
            <w:tcBorders>
              <w:top w:val="nil"/>
              <w:bottom w:val="nil"/>
            </w:tcBorders>
            <w:noWrap/>
          </w:tcPr>
          <w:p w14:paraId="5B14885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lymph node</w:t>
            </w:r>
          </w:p>
        </w:tc>
      </w:tr>
      <w:tr w:rsidR="00745071" w14:paraId="7E5B94A6"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176C718B"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SAMN16093425</w:t>
            </w:r>
          </w:p>
        </w:tc>
        <w:tc>
          <w:tcPr>
            <w:tcW w:w="1077" w:type="dxa"/>
            <w:tcBorders>
              <w:top w:val="nil"/>
              <w:bottom w:val="nil"/>
            </w:tcBorders>
            <w:noWrap/>
          </w:tcPr>
          <w:p w14:paraId="364C8D41"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lymphN3</w:t>
            </w:r>
          </w:p>
        </w:tc>
        <w:tc>
          <w:tcPr>
            <w:tcW w:w="1077" w:type="dxa"/>
            <w:tcBorders>
              <w:top w:val="nil"/>
              <w:bottom w:val="nil"/>
            </w:tcBorders>
            <w:noWrap/>
          </w:tcPr>
          <w:p w14:paraId="31D3D37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lymphN3</w:t>
            </w:r>
          </w:p>
        </w:tc>
        <w:tc>
          <w:tcPr>
            <w:tcW w:w="796" w:type="dxa"/>
            <w:tcBorders>
              <w:top w:val="nil"/>
              <w:bottom w:val="nil"/>
            </w:tcBorders>
            <w:noWrap/>
          </w:tcPr>
          <w:p w14:paraId="2663BEA4"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5B956794"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0DB375F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FRAS202096901-1r</w:t>
            </w:r>
          </w:p>
        </w:tc>
        <w:tc>
          <w:tcPr>
            <w:tcW w:w="4842" w:type="dxa"/>
            <w:tcBorders>
              <w:top w:val="nil"/>
              <w:bottom w:val="nil"/>
            </w:tcBorders>
            <w:noWrap/>
          </w:tcPr>
          <w:p w14:paraId="38C1D029"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lymph node</w:t>
            </w:r>
          </w:p>
        </w:tc>
      </w:tr>
      <w:tr w:rsidR="00745071" w14:paraId="65B6A69F"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1A62A9C1"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SAMN16093426</w:t>
            </w:r>
          </w:p>
        </w:tc>
        <w:tc>
          <w:tcPr>
            <w:tcW w:w="1077" w:type="dxa"/>
            <w:tcBorders>
              <w:top w:val="nil"/>
              <w:bottom w:val="nil"/>
            </w:tcBorders>
            <w:noWrap/>
          </w:tcPr>
          <w:p w14:paraId="561717EB"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thymus1</w:t>
            </w:r>
          </w:p>
        </w:tc>
        <w:tc>
          <w:tcPr>
            <w:tcW w:w="1077" w:type="dxa"/>
            <w:tcBorders>
              <w:top w:val="nil"/>
              <w:bottom w:val="nil"/>
            </w:tcBorders>
            <w:noWrap/>
          </w:tcPr>
          <w:p w14:paraId="4EFD8529"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thymus1</w:t>
            </w:r>
          </w:p>
        </w:tc>
        <w:tc>
          <w:tcPr>
            <w:tcW w:w="796" w:type="dxa"/>
            <w:tcBorders>
              <w:top w:val="nil"/>
              <w:bottom w:val="nil"/>
            </w:tcBorders>
            <w:noWrap/>
          </w:tcPr>
          <w:p w14:paraId="6EEA5A39"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2F941EDD"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6070DC5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FRAS202085878-1a</w:t>
            </w:r>
          </w:p>
        </w:tc>
        <w:tc>
          <w:tcPr>
            <w:tcW w:w="4842" w:type="dxa"/>
            <w:tcBorders>
              <w:top w:val="nil"/>
              <w:bottom w:val="nil"/>
            </w:tcBorders>
            <w:noWrap/>
          </w:tcPr>
          <w:p w14:paraId="64C14666"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thymus</w:t>
            </w:r>
          </w:p>
        </w:tc>
      </w:tr>
      <w:tr w:rsidR="00745071" w14:paraId="31381C8E"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2B230D5C"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SAMN16093427</w:t>
            </w:r>
          </w:p>
        </w:tc>
        <w:tc>
          <w:tcPr>
            <w:tcW w:w="1077" w:type="dxa"/>
            <w:tcBorders>
              <w:top w:val="nil"/>
              <w:bottom w:val="nil"/>
            </w:tcBorders>
            <w:noWrap/>
          </w:tcPr>
          <w:p w14:paraId="7AC455F7"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thymus2</w:t>
            </w:r>
          </w:p>
        </w:tc>
        <w:tc>
          <w:tcPr>
            <w:tcW w:w="1077" w:type="dxa"/>
            <w:tcBorders>
              <w:top w:val="nil"/>
              <w:bottom w:val="nil"/>
            </w:tcBorders>
            <w:noWrap/>
          </w:tcPr>
          <w:p w14:paraId="5922D2E0"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thymus2</w:t>
            </w:r>
          </w:p>
        </w:tc>
        <w:tc>
          <w:tcPr>
            <w:tcW w:w="796" w:type="dxa"/>
            <w:tcBorders>
              <w:top w:val="nil"/>
              <w:bottom w:val="nil"/>
            </w:tcBorders>
            <w:noWrap/>
          </w:tcPr>
          <w:p w14:paraId="2800B5D1"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3E4BCF9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7D68BF2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FRAS202085879-1a</w:t>
            </w:r>
          </w:p>
        </w:tc>
        <w:tc>
          <w:tcPr>
            <w:tcW w:w="4842" w:type="dxa"/>
            <w:tcBorders>
              <w:top w:val="nil"/>
              <w:bottom w:val="nil"/>
            </w:tcBorders>
            <w:noWrap/>
          </w:tcPr>
          <w:p w14:paraId="367B3F4C"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thymus</w:t>
            </w:r>
          </w:p>
        </w:tc>
      </w:tr>
      <w:tr w:rsidR="00745071" w14:paraId="7FD48742"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50AC342C"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SAMN16093428</w:t>
            </w:r>
          </w:p>
        </w:tc>
        <w:tc>
          <w:tcPr>
            <w:tcW w:w="1077" w:type="dxa"/>
            <w:tcBorders>
              <w:top w:val="nil"/>
              <w:bottom w:val="nil"/>
            </w:tcBorders>
            <w:noWrap/>
          </w:tcPr>
          <w:p w14:paraId="795A6BD9"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thymus3</w:t>
            </w:r>
          </w:p>
        </w:tc>
        <w:tc>
          <w:tcPr>
            <w:tcW w:w="1077" w:type="dxa"/>
            <w:tcBorders>
              <w:top w:val="nil"/>
              <w:bottom w:val="nil"/>
            </w:tcBorders>
            <w:noWrap/>
          </w:tcPr>
          <w:p w14:paraId="1CE86B4E"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thymus3</w:t>
            </w:r>
          </w:p>
        </w:tc>
        <w:tc>
          <w:tcPr>
            <w:tcW w:w="796" w:type="dxa"/>
            <w:tcBorders>
              <w:top w:val="nil"/>
              <w:bottom w:val="nil"/>
            </w:tcBorders>
            <w:noWrap/>
          </w:tcPr>
          <w:p w14:paraId="1B695266"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328ADC56"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14339B72"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FRAS202085880-1a</w:t>
            </w:r>
          </w:p>
        </w:tc>
        <w:tc>
          <w:tcPr>
            <w:tcW w:w="4842" w:type="dxa"/>
            <w:tcBorders>
              <w:top w:val="nil"/>
              <w:bottom w:val="nil"/>
            </w:tcBorders>
            <w:noWrap/>
          </w:tcPr>
          <w:p w14:paraId="1ADF33D7"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thymus</w:t>
            </w:r>
          </w:p>
        </w:tc>
      </w:tr>
      <w:tr w:rsidR="00745071" w14:paraId="2E72CCA4"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1755EC1C"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SAMN16093429</w:t>
            </w:r>
          </w:p>
        </w:tc>
        <w:tc>
          <w:tcPr>
            <w:tcW w:w="1077" w:type="dxa"/>
            <w:tcBorders>
              <w:top w:val="nil"/>
              <w:bottom w:val="nil"/>
            </w:tcBorders>
            <w:noWrap/>
          </w:tcPr>
          <w:p w14:paraId="564FAED5"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blood1</w:t>
            </w:r>
          </w:p>
        </w:tc>
        <w:tc>
          <w:tcPr>
            <w:tcW w:w="1077" w:type="dxa"/>
            <w:tcBorders>
              <w:top w:val="nil"/>
              <w:bottom w:val="nil"/>
            </w:tcBorders>
            <w:noWrap/>
          </w:tcPr>
          <w:p w14:paraId="49F31837"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blood1</w:t>
            </w:r>
          </w:p>
        </w:tc>
        <w:tc>
          <w:tcPr>
            <w:tcW w:w="796" w:type="dxa"/>
            <w:tcBorders>
              <w:top w:val="nil"/>
              <w:bottom w:val="nil"/>
            </w:tcBorders>
            <w:noWrap/>
          </w:tcPr>
          <w:p w14:paraId="0DF4D2F8"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044E3788"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47B5222A"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FRAS20H100696-1b</w:t>
            </w:r>
          </w:p>
        </w:tc>
        <w:tc>
          <w:tcPr>
            <w:tcW w:w="4842" w:type="dxa"/>
            <w:tcBorders>
              <w:top w:val="nil"/>
              <w:bottom w:val="nil"/>
            </w:tcBorders>
            <w:noWrap/>
          </w:tcPr>
          <w:p w14:paraId="0AEC8339"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blood</w:t>
            </w:r>
          </w:p>
        </w:tc>
      </w:tr>
      <w:tr w:rsidR="00745071" w14:paraId="66E9AC8C"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bottom w:val="nil"/>
            </w:tcBorders>
            <w:noWrap/>
          </w:tcPr>
          <w:p w14:paraId="05218C7E"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SAMN16093430</w:t>
            </w:r>
          </w:p>
        </w:tc>
        <w:tc>
          <w:tcPr>
            <w:tcW w:w="1077" w:type="dxa"/>
            <w:tcBorders>
              <w:top w:val="nil"/>
              <w:bottom w:val="nil"/>
            </w:tcBorders>
            <w:noWrap/>
          </w:tcPr>
          <w:p w14:paraId="73177A3D"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blood2</w:t>
            </w:r>
          </w:p>
        </w:tc>
        <w:tc>
          <w:tcPr>
            <w:tcW w:w="1077" w:type="dxa"/>
            <w:tcBorders>
              <w:top w:val="nil"/>
              <w:bottom w:val="nil"/>
            </w:tcBorders>
            <w:noWrap/>
          </w:tcPr>
          <w:p w14:paraId="66B96667"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blood2</w:t>
            </w:r>
          </w:p>
        </w:tc>
        <w:tc>
          <w:tcPr>
            <w:tcW w:w="796" w:type="dxa"/>
            <w:tcBorders>
              <w:top w:val="nil"/>
              <w:bottom w:val="nil"/>
            </w:tcBorders>
            <w:noWrap/>
          </w:tcPr>
          <w:p w14:paraId="719A5B27"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bottom w:val="nil"/>
            </w:tcBorders>
            <w:noWrap/>
          </w:tcPr>
          <w:p w14:paraId="49A7C9EC"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bottom w:val="nil"/>
            </w:tcBorders>
            <w:noWrap/>
          </w:tcPr>
          <w:p w14:paraId="44FA4C29"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FRAS20H100697-1r</w:t>
            </w:r>
          </w:p>
        </w:tc>
        <w:tc>
          <w:tcPr>
            <w:tcW w:w="4842" w:type="dxa"/>
            <w:tcBorders>
              <w:top w:val="nil"/>
              <w:bottom w:val="nil"/>
            </w:tcBorders>
            <w:noWrap/>
          </w:tcPr>
          <w:p w14:paraId="51488A2C"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blood</w:t>
            </w:r>
          </w:p>
        </w:tc>
      </w:tr>
      <w:tr w:rsidR="00745071" w14:paraId="14C5FD69" w14:textId="77777777" w:rsidTr="00745071">
        <w:trPr>
          <w:trHeight w:val="428"/>
        </w:trPr>
        <w:tc>
          <w:tcPr>
            <w:cnfStyle w:val="001000000000" w:firstRow="0" w:lastRow="0" w:firstColumn="1" w:lastColumn="0" w:oddVBand="0" w:evenVBand="0" w:oddHBand="0" w:evenHBand="0" w:firstRowFirstColumn="0" w:firstRowLastColumn="0" w:lastRowFirstColumn="0" w:lastRowLastColumn="0"/>
            <w:tcW w:w="1747" w:type="dxa"/>
            <w:tcBorders>
              <w:top w:val="nil"/>
            </w:tcBorders>
            <w:noWrap/>
          </w:tcPr>
          <w:p w14:paraId="2D8D6CA6" w14:textId="77777777" w:rsidR="00745071" w:rsidRDefault="00C91FC4">
            <w:pPr>
              <w:widowControl/>
              <w:spacing w:after="0" w:line="240" w:lineRule="auto"/>
              <w:jc w:val="left"/>
              <w:rPr>
                <w:rFonts w:ascii="DengXian" w:eastAsia="DengXian" w:hAnsi="DengXian" w:cs="SimSun"/>
                <w:b w:val="0"/>
                <w:bCs w:val="0"/>
                <w:color w:val="000000"/>
                <w:kern w:val="0"/>
                <w:sz w:val="22"/>
                <w:szCs w:val="22"/>
              </w:rPr>
            </w:pPr>
            <w:r>
              <w:rPr>
                <w:rFonts w:ascii="DengXian" w:eastAsia="DengXian" w:hAnsi="DengXian" w:cs="SimSun" w:hint="eastAsia"/>
                <w:color w:val="000000"/>
                <w:kern w:val="0"/>
                <w:sz w:val="22"/>
                <w:szCs w:val="22"/>
              </w:rPr>
              <w:t>SAMN16093431</w:t>
            </w:r>
          </w:p>
        </w:tc>
        <w:tc>
          <w:tcPr>
            <w:tcW w:w="1077" w:type="dxa"/>
            <w:tcBorders>
              <w:top w:val="nil"/>
            </w:tcBorders>
            <w:noWrap/>
          </w:tcPr>
          <w:p w14:paraId="258DE476"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blood3</w:t>
            </w:r>
          </w:p>
        </w:tc>
        <w:tc>
          <w:tcPr>
            <w:tcW w:w="1077" w:type="dxa"/>
            <w:tcBorders>
              <w:top w:val="nil"/>
            </w:tcBorders>
            <w:noWrap/>
          </w:tcPr>
          <w:p w14:paraId="4F8259A2"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blood3</w:t>
            </w:r>
          </w:p>
        </w:tc>
        <w:tc>
          <w:tcPr>
            <w:tcW w:w="796" w:type="dxa"/>
            <w:tcBorders>
              <w:top w:val="nil"/>
            </w:tcBorders>
            <w:noWrap/>
          </w:tcPr>
          <w:p w14:paraId="56B582BA" w14:textId="77777777" w:rsidR="00745071" w:rsidRDefault="00C91FC4">
            <w:pPr>
              <w:widowControl/>
              <w:spacing w:after="0" w:line="240" w:lineRule="auto"/>
              <w:jc w:val="righ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10036</w:t>
            </w:r>
          </w:p>
        </w:tc>
        <w:tc>
          <w:tcPr>
            <w:tcW w:w="998" w:type="dxa"/>
            <w:tcBorders>
              <w:top w:val="nil"/>
            </w:tcBorders>
            <w:noWrap/>
          </w:tcPr>
          <w:p w14:paraId="0C650279"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LVG(syr)</w:t>
            </w:r>
          </w:p>
        </w:tc>
        <w:tc>
          <w:tcPr>
            <w:tcW w:w="2380" w:type="dxa"/>
            <w:tcBorders>
              <w:top w:val="nil"/>
            </w:tcBorders>
            <w:noWrap/>
          </w:tcPr>
          <w:p w14:paraId="1A1C9AD3"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FRAS20H100698-1r</w:t>
            </w:r>
          </w:p>
        </w:tc>
        <w:tc>
          <w:tcPr>
            <w:tcW w:w="4842" w:type="dxa"/>
            <w:tcBorders>
              <w:top w:val="nil"/>
            </w:tcBorders>
            <w:noWrap/>
          </w:tcPr>
          <w:p w14:paraId="566C5356" w14:textId="77777777" w:rsidR="00745071" w:rsidRDefault="00C91FC4">
            <w:pPr>
              <w:widowControl/>
              <w:spacing w:after="0" w:line="240" w:lineRule="auto"/>
              <w:jc w:val="left"/>
              <w:cnfStyle w:val="000000000000" w:firstRow="0" w:lastRow="0" w:firstColumn="0" w:lastColumn="0" w:oddVBand="0" w:evenVBand="0" w:oddHBand="0" w:evenHBand="0" w:firstRowFirstColumn="0" w:firstRowLastColumn="0" w:lastRowFirstColumn="0" w:lastRowLastColumn="0"/>
              <w:rPr>
                <w:rFonts w:ascii="DengXian" w:eastAsia="DengXian" w:hAnsi="DengXian" w:cs="SimSun"/>
                <w:color w:val="000000"/>
                <w:kern w:val="0"/>
                <w:sz w:val="22"/>
                <w:szCs w:val="22"/>
              </w:rPr>
            </w:pPr>
            <w:r>
              <w:rPr>
                <w:rFonts w:ascii="DengXian" w:eastAsia="DengXian" w:hAnsi="DengXian" w:cs="SimSun" w:hint="eastAsia"/>
                <w:color w:val="000000"/>
                <w:kern w:val="0"/>
                <w:sz w:val="22"/>
                <w:szCs w:val="22"/>
              </w:rPr>
              <w:t>RNA-Seq of Syrian hamster: adult male blood</w:t>
            </w:r>
          </w:p>
        </w:tc>
      </w:tr>
    </w:tbl>
    <w:p w14:paraId="0A975F98" w14:textId="33D002A8" w:rsidR="00745071" w:rsidRDefault="00745071">
      <w:pPr>
        <w:pStyle w:val="Heading1"/>
      </w:pPr>
    </w:p>
    <w:sectPr w:rsidR="00745071">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E7B381" w14:textId="77777777" w:rsidR="00655DC9" w:rsidRDefault="00655DC9">
      <w:pPr>
        <w:spacing w:line="240" w:lineRule="auto"/>
      </w:pPr>
      <w:r>
        <w:separator/>
      </w:r>
    </w:p>
  </w:endnote>
  <w:endnote w:type="continuationSeparator" w:id="0">
    <w:p w14:paraId="499C36AB" w14:textId="77777777" w:rsidR="00655DC9" w:rsidRDefault="00655D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Microsoft YaHei UI">
    <w:panose1 w:val="020B0604020202020204"/>
    <w:charset w:val="86"/>
    <w:family w:val="swiss"/>
    <w:pitch w:val="variable"/>
    <w:sig w:usb0="80000287" w:usb1="2ACF3C50" w:usb2="00000016" w:usb3="00000000" w:csb0="0004001F" w:csb1="00000000"/>
  </w:font>
  <w:font w:name="Trebuchet MS">
    <w:panose1 w:val="020B0603020202020204"/>
    <w:charset w:val="00"/>
    <w:family w:val="swiss"/>
    <w:pitch w:val="variable"/>
    <w:sig w:usb0="00000287" w:usb1="00000000" w:usb2="00000000" w:usb3="00000000" w:csb0="0000009F" w:csb1="00000000"/>
  </w:font>
  <w:font w:name="Roboto">
    <w:panose1 w:val="020B0604020202020204"/>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E9C1D4" w14:textId="77777777" w:rsidR="00655DC9" w:rsidRDefault="00655DC9">
      <w:pPr>
        <w:spacing w:after="0"/>
      </w:pPr>
      <w:r>
        <w:separator/>
      </w:r>
    </w:p>
  </w:footnote>
  <w:footnote w:type="continuationSeparator" w:id="0">
    <w:p w14:paraId="015883B2" w14:textId="77777777" w:rsidR="00655DC9" w:rsidRDefault="00655DC9">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hideSpellingErrors/>
  <w:hideGrammaticalErrors/>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Arial&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w9x2w5sgdzpsbeavpcpw25jvev9ezxpzp2z&quot;&gt;hamster 5.20&lt;record-ids&gt;&lt;item&gt;6&lt;/item&gt;&lt;item&gt;20&lt;/item&gt;&lt;item&gt;21&lt;/item&gt;&lt;item&gt;25&lt;/item&gt;&lt;item&gt;47&lt;/item&gt;&lt;item&gt;48&lt;/item&gt;&lt;item&gt;49&lt;/item&gt;&lt;item&gt;50&lt;/item&gt;&lt;item&gt;51&lt;/item&gt;&lt;item&gt;52&lt;/item&gt;&lt;item&gt;53&lt;/item&gt;&lt;item&gt;54&lt;/item&gt;&lt;item&gt;55&lt;/item&gt;&lt;item&gt;56&lt;/item&gt;&lt;item&gt;57&lt;/item&gt;&lt;item&gt;58&lt;/item&gt;&lt;item&gt;59&lt;/item&gt;&lt;item&gt;60&lt;/item&gt;&lt;item&gt;61&lt;/item&gt;&lt;item&gt;62&lt;/item&gt;&lt;item&gt;63&lt;/item&gt;&lt;/record-ids&gt;&lt;/item&gt;&lt;/Libraries&gt;"/>
  </w:docVars>
  <w:rsids>
    <w:rsidRoot w:val="00FA60A6"/>
    <w:rsid w:val="000C548E"/>
    <w:rsid w:val="00114123"/>
    <w:rsid w:val="001762B7"/>
    <w:rsid w:val="003E3984"/>
    <w:rsid w:val="00403B5F"/>
    <w:rsid w:val="00464CD1"/>
    <w:rsid w:val="004C12EC"/>
    <w:rsid w:val="005218CC"/>
    <w:rsid w:val="00634B97"/>
    <w:rsid w:val="00655DC9"/>
    <w:rsid w:val="006C7221"/>
    <w:rsid w:val="007246FA"/>
    <w:rsid w:val="00745071"/>
    <w:rsid w:val="007C7232"/>
    <w:rsid w:val="008813CE"/>
    <w:rsid w:val="008A31B6"/>
    <w:rsid w:val="008E0696"/>
    <w:rsid w:val="00923E46"/>
    <w:rsid w:val="00A04B8F"/>
    <w:rsid w:val="00A11F31"/>
    <w:rsid w:val="00C91FC4"/>
    <w:rsid w:val="00D4123F"/>
    <w:rsid w:val="00DF33CD"/>
    <w:rsid w:val="00E4756B"/>
    <w:rsid w:val="00E5336A"/>
    <w:rsid w:val="00E53E0D"/>
    <w:rsid w:val="00F146D6"/>
    <w:rsid w:val="00F97B79"/>
    <w:rsid w:val="00FA60A6"/>
    <w:rsid w:val="0BEB3119"/>
    <w:rsid w:val="331F0D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96FC7C"/>
  <w15:docId w15:val="{8CCE2FBF-1F18-423B-ABE2-E117CF181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qFormat="1"/>
    <w:lsdException w:name="header" w:qFormat="1"/>
    <w:lsdException w:name="footer" w:qFormat="1"/>
    <w:lsdException w:name="caption" w:qFormat="1"/>
    <w:lsdException w:name="table of figures" w:uiPriority="99" w:qFormat="1"/>
    <w:lsdException w:name="annotation reference" w:qFormat="1"/>
    <w:lsdException w:name="endnote reference" w:qFormat="1"/>
    <w:lsdException w:name="endnote text" w:qFormat="1"/>
    <w:lsdException w:name="Title" w:qFormat="1"/>
    <w:lsdException w:name="Default Paragraph Font" w:uiPriority="1" w:unhideWhenUsed="1" w:qFormat="1"/>
    <w:lsdException w:name="Subtitle" w:qFormat="1"/>
    <w:lsdException w:name="Hyperlink" w:uiPriority="99" w:unhideWhenUsed="1" w:qFormat="1"/>
    <w:lsdException w:name="FollowedHyperlink"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unhideWhenUsed="1" w:qFormat="1"/>
    <w:lsdException w:name="HTML Preformatted"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spacing w:after="160" w:line="259" w:lineRule="auto"/>
      <w:jc w:val="both"/>
    </w:pPr>
    <w:rPr>
      <w:rFonts w:ascii="Times New Roman" w:eastAsia="SimSun" w:hAnsi="Times New Roman" w:cs="Times New Roman"/>
      <w:kern w:val="2"/>
      <w:sz w:val="21"/>
      <w:szCs w:val="24"/>
    </w:rPr>
  </w:style>
  <w:style w:type="paragraph" w:styleId="Heading1">
    <w:name w:val="heading 1"/>
    <w:basedOn w:val="Normal"/>
    <w:next w:val="Normal"/>
    <w:link w:val="Heading1Char"/>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qFormat/>
    <w:pPr>
      <w:widowControl/>
      <w:spacing w:before="100" w:beforeAutospacing="1" w:after="100" w:afterAutospacing="1" w:line="240" w:lineRule="auto"/>
      <w:jc w:val="left"/>
      <w:outlineLvl w:val="1"/>
    </w:pPr>
    <w:rPr>
      <w:rFonts w:eastAsia="Times New Roman"/>
      <w:b/>
      <w:bCs/>
      <w:kern w:val="0"/>
      <w:sz w:val="36"/>
      <w:szCs w:val="36"/>
      <w:lang w:val="en-GB"/>
    </w:rPr>
  </w:style>
  <w:style w:type="paragraph" w:styleId="Heading3">
    <w:name w:val="heading 3"/>
    <w:basedOn w:val="Normal"/>
    <w:next w:val="Normal"/>
    <w:qFormat/>
    <w:pPr>
      <w:spacing w:before="100" w:beforeAutospacing="1" w:after="100" w:afterAutospacing="1" w:line="240" w:lineRule="auto"/>
      <w:jc w:val="left"/>
      <w:outlineLvl w:val="2"/>
    </w:pPr>
    <w:rPr>
      <w:rFonts w:ascii="SimSun" w:hAnsi="SimSun" w:hint="eastAsia"/>
      <w:b/>
      <w:kern w:val="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pPr>
      <w:spacing w:after="0" w:line="240" w:lineRule="auto"/>
    </w:pPr>
    <w:rPr>
      <w:rFonts w:ascii="Arial" w:eastAsia="SimHei" w:hAnsi="Arial" w:cstheme="minorBidi"/>
      <w:sz w:val="20"/>
    </w:rPr>
  </w:style>
  <w:style w:type="paragraph" w:styleId="CommentText">
    <w:name w:val="annotation text"/>
    <w:basedOn w:val="Normal"/>
    <w:link w:val="CommentTextChar"/>
    <w:qFormat/>
    <w:pPr>
      <w:spacing w:after="0" w:line="240" w:lineRule="auto"/>
    </w:pPr>
    <w:rPr>
      <w:rFonts w:eastAsiaTheme="minorEastAsia" w:cstheme="minorBidi"/>
      <w:sz w:val="20"/>
      <w:szCs w:val="20"/>
    </w:rPr>
  </w:style>
  <w:style w:type="paragraph" w:styleId="EndnoteText">
    <w:name w:val="endnote text"/>
    <w:basedOn w:val="Normal"/>
    <w:link w:val="EndnoteTextChar"/>
    <w:qFormat/>
    <w:pPr>
      <w:spacing w:after="0" w:line="240" w:lineRule="auto"/>
    </w:pPr>
    <w:rPr>
      <w:rFonts w:eastAsiaTheme="minorEastAsia" w:cstheme="minorBidi"/>
      <w:sz w:val="20"/>
      <w:szCs w:val="20"/>
    </w:rPr>
  </w:style>
  <w:style w:type="paragraph" w:styleId="BalloonText">
    <w:name w:val="Balloon Text"/>
    <w:basedOn w:val="Normal"/>
    <w:link w:val="BalloonTextChar"/>
    <w:qFormat/>
    <w:pPr>
      <w:spacing w:after="0" w:line="240" w:lineRule="auto"/>
    </w:pPr>
    <w:rPr>
      <w:rFonts w:eastAsiaTheme="minorEastAsia" w:cstheme="minorBidi"/>
      <w:sz w:val="18"/>
      <w:szCs w:val="18"/>
    </w:rPr>
  </w:style>
  <w:style w:type="paragraph" w:styleId="Footer">
    <w:name w:val="footer"/>
    <w:basedOn w:val="Normal"/>
    <w:link w:val="FooterChar"/>
    <w:qFormat/>
    <w:pPr>
      <w:tabs>
        <w:tab w:val="center" w:pos="4153"/>
        <w:tab w:val="right" w:pos="8306"/>
      </w:tabs>
      <w:snapToGrid w:val="0"/>
      <w:spacing w:after="0" w:line="240" w:lineRule="auto"/>
      <w:jc w:val="left"/>
    </w:pPr>
    <w:rPr>
      <w:rFonts w:asciiTheme="minorHAnsi" w:eastAsiaTheme="minorEastAsia" w:hAnsiTheme="minorHAnsi" w:cstheme="minorBidi"/>
      <w:sz w:val="18"/>
      <w:szCs w:val="18"/>
    </w:rPr>
  </w:style>
  <w:style w:type="paragraph" w:styleId="Header">
    <w:name w:val="header"/>
    <w:basedOn w:val="Normal"/>
    <w:link w:val="HeaderChar"/>
    <w:qFormat/>
    <w:pPr>
      <w:pBdr>
        <w:bottom w:val="single" w:sz="6" w:space="1" w:color="auto"/>
      </w:pBdr>
      <w:tabs>
        <w:tab w:val="center" w:pos="4153"/>
        <w:tab w:val="right" w:pos="8306"/>
      </w:tabs>
      <w:snapToGrid w:val="0"/>
      <w:spacing w:after="0" w:line="240" w:lineRule="auto"/>
      <w:jc w:val="center"/>
    </w:pPr>
    <w:rPr>
      <w:rFonts w:asciiTheme="minorHAnsi" w:eastAsiaTheme="minorEastAsia" w:hAnsiTheme="minorHAnsi" w:cstheme="minorBidi"/>
      <w:sz w:val="18"/>
      <w:szCs w:val="18"/>
    </w:rPr>
  </w:style>
  <w:style w:type="paragraph" w:styleId="TOC1">
    <w:name w:val="toc 1"/>
    <w:basedOn w:val="Normal"/>
    <w:next w:val="Normal"/>
    <w:uiPriority w:val="39"/>
  </w:style>
  <w:style w:type="paragraph" w:styleId="TableofFigures">
    <w:name w:val="table of figures"/>
    <w:basedOn w:val="Normal"/>
    <w:next w:val="Normal"/>
    <w:uiPriority w:val="99"/>
    <w:qFormat/>
    <w:pPr>
      <w:spacing w:after="0" w:line="240" w:lineRule="auto"/>
      <w:ind w:leftChars="200" w:left="200" w:hangingChars="200" w:hanging="200"/>
    </w:pPr>
    <w:rPr>
      <w:rFonts w:eastAsiaTheme="minorEastAsia" w:cstheme="minorBidi"/>
    </w:rPr>
  </w:style>
  <w:style w:type="paragraph" w:styleId="NormalWeb">
    <w:name w:val="Normal (Web)"/>
    <w:basedOn w:val="Normal"/>
    <w:uiPriority w:val="99"/>
    <w:unhideWhenUsed/>
    <w:qFormat/>
    <w:pPr>
      <w:widowControl/>
      <w:spacing w:before="100" w:beforeAutospacing="1" w:after="100" w:afterAutospacing="1" w:line="240" w:lineRule="auto"/>
      <w:jc w:val="left"/>
    </w:pPr>
    <w:rPr>
      <w:rFonts w:eastAsia="Times New Roman"/>
      <w:kern w:val="0"/>
      <w:sz w:val="24"/>
      <w:lang w:val="en-GB"/>
    </w:rPr>
  </w:style>
  <w:style w:type="paragraph" w:styleId="CommentSubject">
    <w:name w:val="annotation subject"/>
    <w:basedOn w:val="CommentText"/>
    <w:next w:val="CommentText"/>
    <w:link w:val="CommentSubjectChar"/>
    <w:qFormat/>
    <w:rPr>
      <w:b/>
      <w:bCs/>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rFonts w:asciiTheme="minorHAnsi" w:eastAsiaTheme="minorEastAsia" w:hAnsiTheme="minorHAnsi" w:cstheme="minorBidi"/>
      <w:b/>
      <w:bCs/>
      <w:lang w:val="en-US" w:eastAsia="zh-CN" w:bidi="ar-SA"/>
    </w:rPr>
  </w:style>
  <w:style w:type="character" w:styleId="EndnoteReference">
    <w:name w:val="endnote reference"/>
    <w:basedOn w:val="DefaultParagraphFont"/>
    <w:qFormat/>
    <w:rPr>
      <w:rFonts w:asciiTheme="minorHAnsi" w:eastAsiaTheme="minorEastAsia" w:hAnsiTheme="minorHAnsi" w:cstheme="minorBidi"/>
      <w:vertAlign w:val="superscript"/>
      <w:lang w:val="en-US" w:eastAsia="zh-CN" w:bidi="ar-SA"/>
    </w:rPr>
  </w:style>
  <w:style w:type="character" w:styleId="FollowedHyperlink">
    <w:name w:val="FollowedHyperlink"/>
    <w:basedOn w:val="DefaultParagraphFont"/>
    <w:qFormat/>
    <w:rPr>
      <w:rFonts w:asciiTheme="minorHAnsi" w:eastAsiaTheme="minorEastAsia" w:hAnsiTheme="minorHAnsi" w:cstheme="minorBidi"/>
      <w:color w:val="954F72" w:themeColor="followedHyperlink"/>
      <w:u w:val="single"/>
      <w:lang w:val="en-US" w:eastAsia="zh-CN" w:bidi="ar-SA"/>
    </w:rPr>
  </w:style>
  <w:style w:type="character" w:styleId="Emphasis">
    <w:name w:val="Emphasis"/>
    <w:basedOn w:val="DefaultParagraphFont"/>
    <w:uiPriority w:val="20"/>
    <w:qFormat/>
    <w:rPr>
      <w:rFonts w:asciiTheme="minorHAnsi" w:eastAsiaTheme="minorEastAsia" w:hAnsiTheme="minorHAnsi" w:cstheme="minorBidi"/>
      <w:i/>
      <w:iCs/>
      <w:lang w:val="en-US" w:eastAsia="zh-CN" w:bidi="ar-SA"/>
    </w:rPr>
  </w:style>
  <w:style w:type="character" w:styleId="Hyperlink">
    <w:name w:val="Hyperlink"/>
    <w:basedOn w:val="DefaultParagraphFont"/>
    <w:uiPriority w:val="99"/>
    <w:unhideWhenUsed/>
    <w:qFormat/>
    <w:rPr>
      <w:color w:val="0000FF"/>
      <w:u w:val="single"/>
    </w:rPr>
  </w:style>
  <w:style w:type="character" w:styleId="CommentReference">
    <w:name w:val="annotation reference"/>
    <w:basedOn w:val="DefaultParagraphFont"/>
    <w:qFormat/>
    <w:rPr>
      <w:rFonts w:ascii="Times New Roman" w:eastAsia="SimSun" w:hAnsi="Times New Roman" w:cs="Times New Roman"/>
      <w:sz w:val="16"/>
      <w:szCs w:val="16"/>
      <w:lang w:val="en-US" w:eastAsia="zh-CN" w:bidi="ar-SA"/>
    </w:rPr>
  </w:style>
  <w:style w:type="character" w:customStyle="1" w:styleId="HeaderChar">
    <w:name w:val="Header Char"/>
    <w:basedOn w:val="DefaultParagraphFont"/>
    <w:link w:val="Header"/>
    <w:uiPriority w:val="99"/>
    <w:rPr>
      <w:sz w:val="18"/>
      <w:szCs w:val="18"/>
    </w:rPr>
  </w:style>
  <w:style w:type="character" w:customStyle="1" w:styleId="FooterChar">
    <w:name w:val="Footer Char"/>
    <w:basedOn w:val="DefaultParagraphFont"/>
    <w:link w:val="Footer"/>
    <w:uiPriority w:val="99"/>
    <w:rPr>
      <w:sz w:val="18"/>
      <w:szCs w:val="18"/>
    </w:rPr>
  </w:style>
  <w:style w:type="table" w:customStyle="1" w:styleId="21">
    <w:name w:val="清单表 21"/>
    <w:basedOn w:val="TableNormal"/>
    <w:uiPriority w:val="47"/>
    <w:qFormat/>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22">
    <w:name w:val="清单表 22"/>
    <w:basedOn w:val="TableNormal"/>
    <w:uiPriority w:val="47"/>
    <w:qFormat/>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BalloonTextChar">
    <w:name w:val="Balloon Text Char"/>
    <w:basedOn w:val="DefaultParagraphFont"/>
    <w:link w:val="BalloonText"/>
    <w:semiHidden/>
    <w:rPr>
      <w:rFonts w:ascii="Times New Roman" w:eastAsia="SimSun" w:hAnsi="Times New Roman" w:cs="Times New Roman"/>
      <w:sz w:val="18"/>
      <w:szCs w:val="18"/>
      <w:lang w:val="en-US" w:eastAsia="zh-CN" w:bidi="ar-SA"/>
    </w:rPr>
  </w:style>
  <w:style w:type="table" w:customStyle="1" w:styleId="23">
    <w:name w:val="清单表 23"/>
    <w:basedOn w:val="TableNormal"/>
    <w:uiPriority w:val="47"/>
    <w:qFormat/>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CommentTextChar">
    <w:name w:val="Comment Text Char"/>
    <w:basedOn w:val="DefaultParagraphFont"/>
    <w:link w:val="CommentText"/>
    <w:qFormat/>
    <w:rPr>
      <w:rFonts w:ascii="Times New Roman" w:eastAsia="SimSun" w:hAnsi="Times New Roman" w:cs="Times New Roman"/>
      <w:sz w:val="20"/>
      <w:szCs w:val="20"/>
      <w:lang w:val="en-US" w:eastAsia="zh-CN" w:bidi="ar-SA"/>
    </w:rPr>
  </w:style>
  <w:style w:type="character" w:customStyle="1" w:styleId="CommentSubjectChar">
    <w:name w:val="Comment Subject Char"/>
    <w:basedOn w:val="CommentTextChar"/>
    <w:link w:val="CommentSubject"/>
    <w:qFormat/>
    <w:rPr>
      <w:rFonts w:ascii="Times New Roman" w:eastAsia="SimSun" w:hAnsi="Times New Roman" w:cs="Times New Roman"/>
      <w:b/>
      <w:bCs/>
      <w:sz w:val="20"/>
      <w:szCs w:val="20"/>
      <w:lang w:val="en-US" w:eastAsia="zh-CN" w:bidi="ar-SA"/>
    </w:rPr>
  </w:style>
  <w:style w:type="character" w:customStyle="1" w:styleId="accession">
    <w:name w:val="accession"/>
    <w:basedOn w:val="DefaultParagraphFont"/>
    <w:qFormat/>
    <w:rPr>
      <w:rFonts w:ascii="Times New Roman" w:eastAsia="SimSun" w:hAnsi="Times New Roman" w:cs="Times New Roman"/>
      <w:lang w:val="en-US" w:eastAsia="zh-CN" w:bidi="ar-SA"/>
    </w:rPr>
  </w:style>
  <w:style w:type="paragraph" w:customStyle="1" w:styleId="1">
    <w:name w:val="修订1"/>
    <w:hidden/>
    <w:uiPriority w:val="99"/>
    <w:semiHidden/>
    <w:rPr>
      <w:rFonts w:ascii="Times New Roman" w:hAnsi="Times New Roman"/>
      <w:kern w:val="2"/>
      <w:sz w:val="21"/>
      <w:szCs w:val="24"/>
    </w:rPr>
  </w:style>
  <w:style w:type="character" w:customStyle="1" w:styleId="Heading2Char">
    <w:name w:val="Heading 2 Char"/>
    <w:basedOn w:val="DefaultParagraphFont"/>
    <w:link w:val="Heading2"/>
    <w:uiPriority w:val="9"/>
    <w:qFormat/>
    <w:rPr>
      <w:rFonts w:ascii="Times New Roman" w:eastAsia="Times New Roman" w:hAnsi="Times New Roman" w:cstheme="minorBidi"/>
      <w:b/>
      <w:bCs/>
      <w:kern w:val="0"/>
      <w:sz w:val="36"/>
      <w:szCs w:val="36"/>
      <w:lang w:val="en-GB" w:eastAsia="zh-CN" w:bidi="ar-SA"/>
    </w:rPr>
  </w:style>
  <w:style w:type="character" w:customStyle="1" w:styleId="EndnoteTextChar">
    <w:name w:val="Endnote Text Char"/>
    <w:basedOn w:val="DefaultParagraphFont"/>
    <w:link w:val="EndnoteText"/>
    <w:qFormat/>
    <w:rPr>
      <w:rFonts w:ascii="Times New Roman" w:eastAsiaTheme="minorEastAsia" w:hAnsi="Times New Roman" w:cstheme="minorBidi"/>
      <w:sz w:val="20"/>
      <w:szCs w:val="20"/>
      <w:lang w:val="en-US" w:eastAsia="zh-CN" w:bidi="ar-SA"/>
    </w:rPr>
  </w:style>
  <w:style w:type="paragraph" w:customStyle="1" w:styleId="EndNoteBibliographyTitle">
    <w:name w:val="EndNote Bibliography Title"/>
    <w:basedOn w:val="Normal"/>
    <w:link w:val="EndNoteBibliographyTitle0"/>
    <w:qFormat/>
    <w:pPr>
      <w:jc w:val="center"/>
    </w:pPr>
    <w:rPr>
      <w:rFonts w:ascii="Arial" w:eastAsiaTheme="minorEastAsia" w:hAnsi="Arial" w:cs="Arial"/>
      <w:sz w:val="20"/>
    </w:rPr>
  </w:style>
  <w:style w:type="character" w:customStyle="1" w:styleId="EndNoteBibliographyTitle0">
    <w:name w:val="EndNote Bibliography Title 字符"/>
    <w:basedOn w:val="DefaultParagraphFont"/>
    <w:link w:val="EndNoteBibliographyTitle"/>
    <w:qFormat/>
    <w:rPr>
      <w:rFonts w:ascii="Arial" w:hAnsi="Arial" w:cs="Arial"/>
      <w:kern w:val="2"/>
      <w:szCs w:val="24"/>
    </w:rPr>
  </w:style>
  <w:style w:type="paragraph" w:customStyle="1" w:styleId="EndNoteBibliography">
    <w:name w:val="EndNote Bibliography"/>
    <w:basedOn w:val="Normal"/>
    <w:link w:val="EndNoteBibliography0"/>
    <w:qFormat/>
    <w:pPr>
      <w:spacing w:line="240" w:lineRule="auto"/>
    </w:pPr>
    <w:rPr>
      <w:rFonts w:ascii="Arial" w:eastAsiaTheme="minorEastAsia" w:hAnsi="Arial" w:cs="Arial"/>
      <w:sz w:val="20"/>
    </w:rPr>
  </w:style>
  <w:style w:type="character" w:customStyle="1" w:styleId="EndNoteBibliography0">
    <w:name w:val="EndNote Bibliography 字符"/>
    <w:basedOn w:val="DefaultParagraphFont"/>
    <w:link w:val="EndNoteBibliography"/>
    <w:qFormat/>
    <w:rPr>
      <w:rFonts w:ascii="Arial" w:hAnsi="Arial" w:cs="Arial"/>
      <w:kern w:val="2"/>
      <w:szCs w:val="24"/>
    </w:rPr>
  </w:style>
  <w:style w:type="character" w:customStyle="1" w:styleId="10">
    <w:name w:val="未处理的提及1"/>
    <w:basedOn w:val="DefaultParagraphFont"/>
    <w:uiPriority w:val="99"/>
    <w:semiHidden/>
    <w:unhideWhenUsed/>
    <w:qFormat/>
    <w:rPr>
      <w:rFonts w:asciiTheme="minorHAnsi" w:eastAsiaTheme="minorEastAsia" w:hAnsiTheme="minorHAnsi" w:cstheme="minorBidi"/>
      <w:color w:val="605E5C"/>
      <w:shd w:val="clear" w:color="auto" w:fill="E1DFDD"/>
      <w:lang w:val="en-US" w:eastAsia="zh-CN" w:bidi="ar-SA"/>
    </w:rPr>
  </w:style>
  <w:style w:type="paragraph" w:customStyle="1" w:styleId="2">
    <w:name w:val="正文2"/>
    <w:qFormat/>
    <w:pPr>
      <w:widowControl w:val="0"/>
      <w:spacing w:after="160" w:line="259" w:lineRule="auto"/>
      <w:jc w:val="both"/>
    </w:pPr>
    <w:rPr>
      <w:rFonts w:ascii="Calibri" w:eastAsia="Times New Roman" w:hAnsi="Calibri" w:cs="Calibri"/>
      <w:kern w:val="2"/>
      <w:sz w:val="21"/>
      <w:szCs w:val="21"/>
    </w:rPr>
  </w:style>
  <w:style w:type="paragraph" w:styleId="ListParagraph">
    <w:name w:val="List Paragraph"/>
    <w:basedOn w:val="Normal"/>
    <w:uiPriority w:val="34"/>
    <w:qFormat/>
    <w:pPr>
      <w:ind w:left="720"/>
      <w:contextualSpacing/>
    </w:pPr>
    <w:rPr>
      <w:rFonts w:eastAsiaTheme="minorEastAsia" w:cstheme="minorBidi"/>
    </w:rPr>
  </w:style>
  <w:style w:type="table" w:customStyle="1" w:styleId="ListTable21">
    <w:name w:val="List Table 21"/>
    <w:basedOn w:val="TableNormal"/>
    <w:qFormat/>
    <w:rPr>
      <w:rFonts w:ascii="Times New Roman" w:eastAsia="Times New Roman" w:hAnsi="Times New Roman" w:cs="Times New Roman"/>
    </w:rPr>
    <w:tblPr>
      <w:tblBorders>
        <w:top w:val="single" w:sz="4" w:space="0" w:color="666666"/>
        <w:bottom w:val="single" w:sz="4" w:space="0" w:color="666666"/>
        <w:insideH w:val="single" w:sz="4" w:space="0" w:color="666666"/>
      </w:tblBorders>
    </w:tblPr>
    <w:tblStylePr w:type="firstRow">
      <w:rPr>
        <w:rFonts w:ascii="Times New Roman" w:hAnsi="Times New Roman" w:cs="Times New Roman" w:hint="default"/>
        <w:b/>
        <w:bCs/>
      </w:rPr>
    </w:tblStylePr>
    <w:tblStylePr w:type="lastRow">
      <w:rPr>
        <w:rFonts w:ascii="Times New Roman" w:hAnsi="Times New Roman" w:cs="Times New Roman" w:hint="default"/>
        <w:b/>
        <w:bCs/>
      </w:rPr>
    </w:tblStylePr>
    <w:tblStylePr w:type="firstCol">
      <w:rPr>
        <w:rFonts w:ascii="Times New Roman" w:hAnsi="Times New Roman" w:cs="Times New Roman" w:hint="default"/>
        <w:b/>
        <w:bCs/>
      </w:rPr>
    </w:tblStylePr>
    <w:tblStylePr w:type="lastCol">
      <w:rPr>
        <w:rFonts w:ascii="Times New Roman" w:hAnsi="Times New Roman" w:cs="Times New Roman" w:hint="default"/>
        <w:b/>
        <w:bCs/>
      </w:rPr>
    </w:tblStylePr>
    <w:tblStylePr w:type="band1Vert">
      <w:tblPr/>
      <w:tcPr>
        <w:shd w:val="clear" w:color="auto" w:fill="CCCCCC"/>
      </w:tcPr>
    </w:tblStylePr>
    <w:tblStylePr w:type="band1Horz">
      <w:tblPr/>
      <w:tcPr>
        <w:shd w:val="clear" w:color="auto" w:fill="CCCCCC"/>
      </w:tcPr>
    </w:tblStylePr>
  </w:style>
  <w:style w:type="character" w:customStyle="1" w:styleId="apple-converted-space">
    <w:name w:val="apple-converted-space"/>
    <w:basedOn w:val="DefaultParagraphFont"/>
    <w:qFormat/>
    <w:rPr>
      <w:rFonts w:asciiTheme="minorHAnsi" w:eastAsiaTheme="minorEastAsia" w:hAnsiTheme="minorHAnsi" w:cstheme="minorBidi"/>
      <w:lang w:val="en-US" w:eastAsia="zh-CN" w:bidi="ar-SA"/>
    </w:rPr>
  </w:style>
  <w:style w:type="paragraph" w:customStyle="1" w:styleId="Revision1">
    <w:name w:val="Revision1"/>
    <w:hidden/>
    <w:uiPriority w:val="99"/>
    <w:semiHidden/>
    <w:qFormat/>
    <w:rPr>
      <w:rFonts w:ascii="Times New Roman" w:hAnsi="Times New Roman"/>
      <w:kern w:val="2"/>
      <w:sz w:val="21"/>
      <w:szCs w:val="24"/>
    </w:rPr>
  </w:style>
  <w:style w:type="paragraph" w:customStyle="1" w:styleId="11">
    <w:name w:val="修订11"/>
    <w:hidden/>
    <w:uiPriority w:val="99"/>
    <w:semiHidden/>
    <w:qFormat/>
    <w:rPr>
      <w:rFonts w:ascii="Times New Roman" w:hAnsi="Times New Roman"/>
      <w:kern w:val="2"/>
      <w:sz w:val="21"/>
      <w:szCs w:val="24"/>
    </w:rPr>
  </w:style>
  <w:style w:type="paragraph" w:customStyle="1" w:styleId="Normal1">
    <w:name w:val="Normal1"/>
    <w:qFormat/>
    <w:pPr>
      <w:jc w:val="both"/>
    </w:pPr>
    <w:rPr>
      <w:rFonts w:ascii="Calibri" w:eastAsia="SimSun" w:hAnsi="Calibri" w:cs="Calibri"/>
      <w:kern w:val="2"/>
      <w:sz w:val="21"/>
      <w:szCs w:val="21"/>
    </w:rPr>
  </w:style>
  <w:style w:type="paragraph" w:customStyle="1" w:styleId="20">
    <w:name w:val="修订2"/>
    <w:hidden/>
    <w:uiPriority w:val="99"/>
    <w:semiHidden/>
    <w:qFormat/>
    <w:rPr>
      <w:rFonts w:ascii="Times New Roman" w:hAnsi="Times New Roman"/>
      <w:kern w:val="2"/>
      <w:sz w:val="21"/>
      <w:szCs w:val="24"/>
    </w:rPr>
  </w:style>
  <w:style w:type="character" w:customStyle="1" w:styleId="24">
    <w:name w:val="未处理的提及2"/>
    <w:basedOn w:val="DefaultParagraphFont"/>
    <w:uiPriority w:val="99"/>
    <w:semiHidden/>
    <w:unhideWhenUsed/>
    <w:qFormat/>
    <w:rPr>
      <w:rFonts w:asciiTheme="minorHAnsi" w:eastAsiaTheme="minorEastAsia" w:hAnsiTheme="minorHAnsi" w:cstheme="minorBidi"/>
      <w:color w:val="605E5C"/>
      <w:shd w:val="clear" w:color="auto" w:fill="E1DFDD"/>
      <w:lang w:val="en-US" w:eastAsia="zh-CN" w:bidi="ar-SA"/>
    </w:rPr>
  </w:style>
  <w:style w:type="character" w:customStyle="1" w:styleId="highlight">
    <w:name w:val="highlight"/>
    <w:basedOn w:val="DefaultParagraphFont"/>
    <w:qFormat/>
    <w:rPr>
      <w:rFonts w:asciiTheme="minorHAnsi" w:eastAsiaTheme="minorEastAsia" w:hAnsiTheme="minorHAnsi" w:cstheme="minorBidi"/>
      <w:lang w:val="en-US" w:eastAsia="zh-CN" w:bidi="ar-SA"/>
    </w:rPr>
  </w:style>
  <w:style w:type="character" w:customStyle="1" w:styleId="3">
    <w:name w:val="未处理的提及3"/>
    <w:basedOn w:val="DefaultParagraphFont"/>
    <w:uiPriority w:val="99"/>
    <w:semiHidden/>
    <w:unhideWhenUsed/>
    <w:qFormat/>
    <w:rPr>
      <w:rFonts w:asciiTheme="minorHAnsi" w:eastAsiaTheme="minorEastAsia" w:hAnsiTheme="minorHAnsi" w:cstheme="minorBidi"/>
      <w:color w:val="605E5C"/>
      <w:shd w:val="clear" w:color="auto" w:fill="E1DFDD"/>
      <w:lang w:val="en-US" w:eastAsia="zh-CN" w:bidi="ar-SA"/>
    </w:rPr>
  </w:style>
  <w:style w:type="character" w:customStyle="1" w:styleId="UnresolvedMention1">
    <w:name w:val="Unresolved Mention1"/>
    <w:basedOn w:val="DefaultParagraphFont"/>
    <w:uiPriority w:val="99"/>
    <w:semiHidden/>
    <w:unhideWhenUsed/>
    <w:qFormat/>
    <w:rPr>
      <w:rFonts w:asciiTheme="minorHAnsi" w:eastAsiaTheme="minorEastAsia" w:hAnsiTheme="minorHAnsi" w:cstheme="minorBidi"/>
      <w:color w:val="605E5C"/>
      <w:shd w:val="clear" w:color="auto" w:fill="E1DFDD"/>
      <w:lang w:val="en-US" w:eastAsia="zh-CN" w:bidi="ar-SA"/>
    </w:rPr>
  </w:style>
  <w:style w:type="paragraph" w:customStyle="1" w:styleId="30">
    <w:name w:val="修订3"/>
    <w:hidden/>
    <w:uiPriority w:val="99"/>
    <w:semiHidden/>
    <w:qFormat/>
    <w:rPr>
      <w:rFonts w:ascii="Times New Roman" w:hAnsi="Times New Roman"/>
      <w:kern w:val="2"/>
      <w:sz w:val="21"/>
      <w:szCs w:val="24"/>
    </w:rPr>
  </w:style>
  <w:style w:type="character" w:customStyle="1" w:styleId="UnresolvedMention2">
    <w:name w:val="Unresolved Mention2"/>
    <w:basedOn w:val="DefaultParagraphFont"/>
    <w:uiPriority w:val="99"/>
    <w:semiHidden/>
    <w:unhideWhenUsed/>
    <w:qFormat/>
    <w:rPr>
      <w:rFonts w:asciiTheme="minorHAnsi" w:eastAsiaTheme="minorEastAsia" w:hAnsiTheme="minorHAnsi" w:cstheme="minorBidi"/>
      <w:color w:val="605E5C"/>
      <w:shd w:val="clear" w:color="auto" w:fill="E1DFDD"/>
      <w:lang w:val="en-US" w:eastAsia="zh-CN" w:bidi="ar-SA"/>
    </w:rPr>
  </w:style>
  <w:style w:type="character" w:customStyle="1" w:styleId="4">
    <w:name w:val="未处理的提及4"/>
    <w:basedOn w:val="DefaultParagraphFont"/>
    <w:uiPriority w:val="99"/>
    <w:semiHidden/>
    <w:unhideWhenUsed/>
    <w:qFormat/>
    <w:rPr>
      <w:rFonts w:asciiTheme="minorHAnsi" w:eastAsiaTheme="minorEastAsia" w:hAnsiTheme="minorHAnsi" w:cstheme="minorBidi"/>
      <w:color w:val="605E5C"/>
      <w:shd w:val="clear" w:color="auto" w:fill="E1DFDD"/>
      <w:lang w:val="en-US" w:eastAsia="zh-CN" w:bidi="ar-SA"/>
    </w:rPr>
  </w:style>
  <w:style w:type="character" w:customStyle="1" w:styleId="UnresolvedMention3">
    <w:name w:val="Unresolved Mention3"/>
    <w:basedOn w:val="DefaultParagraphFont"/>
    <w:uiPriority w:val="99"/>
    <w:semiHidden/>
    <w:unhideWhenUsed/>
    <w:qFormat/>
    <w:rPr>
      <w:rFonts w:asciiTheme="minorHAnsi" w:eastAsiaTheme="minorEastAsia" w:hAnsiTheme="minorHAnsi" w:cstheme="minorBidi"/>
      <w:color w:val="605E5C"/>
      <w:shd w:val="clear" w:color="auto" w:fill="E1DFDD"/>
      <w:lang w:val="en-US" w:eastAsia="zh-CN" w:bidi="ar-SA"/>
    </w:rPr>
  </w:style>
  <w:style w:type="paragraph" w:customStyle="1" w:styleId="40">
    <w:name w:val="修订4"/>
    <w:hidden/>
    <w:uiPriority w:val="99"/>
    <w:semiHidden/>
    <w:qFormat/>
    <w:rPr>
      <w:rFonts w:ascii="Calibri" w:eastAsia="SimSun" w:hAnsi="Calibri" w:cs="Times New Roman"/>
      <w:kern w:val="2"/>
      <w:sz w:val="21"/>
      <w:szCs w:val="24"/>
    </w:rPr>
  </w:style>
  <w:style w:type="character" w:customStyle="1" w:styleId="Heading1Char">
    <w:name w:val="Heading 1 Char"/>
    <w:basedOn w:val="DefaultParagraphFont"/>
    <w:link w:val="Heading1"/>
    <w:rPr>
      <w:rFonts w:ascii="Times New Roman" w:eastAsia="SimSun" w:hAnsi="Times New Roman" w:cs="Times New Roman"/>
      <w:b/>
      <w:bCs/>
      <w:kern w:val="44"/>
      <w:sz w:val="44"/>
      <w:szCs w:val="44"/>
    </w:rPr>
  </w:style>
  <w:style w:type="paragraph" w:customStyle="1" w:styleId="TOC10">
    <w:name w:val="TOC 标题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F20952-8D3C-4812-A3EC-C57466478B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2180</Words>
  <Characters>12426</Characters>
  <Application>Microsoft Office Word</Application>
  <DocSecurity>0</DocSecurity>
  <Lines>103</Lines>
  <Paragraphs>29</Paragraphs>
  <ScaleCrop>false</ScaleCrop>
  <Company/>
  <LinksUpToDate>false</LinksUpToDate>
  <CharactersWithSpaces>14577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楚楚</dc:creator>
  <cp:lastModifiedBy>Yaohe Wang</cp:lastModifiedBy>
  <cp:revision>2</cp:revision>
  <cp:lastPrinted>2021-07-09T01:52:00Z</cp:lastPrinted>
  <dcterms:created xsi:type="dcterms:W3CDTF">2024-02-14T16:55:00Z</dcterms:created>
  <dcterms:modified xsi:type="dcterms:W3CDTF">2024-02-14T16:55:00Z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07048FCE696D447090EAF6F2D9597F44</vt:lpwstr>
  </property>
</Properties>
</file>