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F2706" w14:textId="6BD8D1D3" w:rsidR="00860D9B" w:rsidRDefault="00426674">
      <w:pPr>
        <w:rPr>
          <w:sz w:val="20"/>
          <w:szCs w:val="20"/>
        </w:rPr>
      </w:pPr>
      <w:r>
        <w:rPr>
          <w:sz w:val="20"/>
          <w:szCs w:val="20"/>
        </w:rPr>
        <w:t xml:space="preserve">Supplementary table </w:t>
      </w:r>
      <w:r w:rsidR="00C059E4">
        <w:rPr>
          <w:sz w:val="20"/>
          <w:szCs w:val="20"/>
        </w:rPr>
        <w:t>2</w:t>
      </w:r>
      <w:r w:rsidR="00B6168E" w:rsidRPr="00B6168E">
        <w:rPr>
          <w:sz w:val="20"/>
          <w:szCs w:val="20"/>
        </w:rPr>
        <w:t xml:space="preserve">. </w:t>
      </w:r>
      <w:r w:rsidR="00E27B60">
        <w:rPr>
          <w:sz w:val="20"/>
          <w:szCs w:val="20"/>
        </w:rPr>
        <w:t xml:space="preserve">Variable selection </w:t>
      </w:r>
      <w:r w:rsidR="00AB47C5">
        <w:rPr>
          <w:sz w:val="20"/>
          <w:szCs w:val="20"/>
        </w:rPr>
        <w:t xml:space="preserve">multivariable </w:t>
      </w:r>
      <w:r w:rsidR="00B6168E">
        <w:rPr>
          <w:sz w:val="20"/>
          <w:szCs w:val="20"/>
        </w:rPr>
        <w:t xml:space="preserve">linear regression analysis of the </w:t>
      </w:r>
      <w:bookmarkStart w:id="0" w:name="_Hlk157423438"/>
      <w:r w:rsidR="00B6168E">
        <w:rPr>
          <w:sz w:val="20"/>
          <w:szCs w:val="20"/>
        </w:rPr>
        <w:t>proportion of dwell time to hospital length of stay</w:t>
      </w:r>
      <w:bookmarkEnd w:id="0"/>
      <w:r w:rsidR="00B6168E">
        <w:rPr>
          <w:sz w:val="20"/>
          <w:szCs w:val="20"/>
        </w:rPr>
        <w:t xml:space="preserve"> for admitted patients.</w:t>
      </w:r>
    </w:p>
    <w:p w14:paraId="4600FCB5" w14:textId="77777777" w:rsidR="00BF2953" w:rsidRPr="00B6168E" w:rsidRDefault="00BF2953">
      <w:pPr>
        <w:rPr>
          <w:sz w:val="20"/>
          <w:szCs w:val="20"/>
        </w:rPr>
      </w:pPr>
    </w:p>
    <w:tbl>
      <w:tblPr>
        <w:tblW w:w="8177" w:type="dxa"/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3393"/>
        <w:gridCol w:w="1440"/>
        <w:gridCol w:w="1890"/>
        <w:gridCol w:w="982"/>
      </w:tblGrid>
      <w:tr w:rsidR="00750723" w:rsidRPr="00750723" w14:paraId="0B71110D" w14:textId="77777777" w:rsidTr="00F75EDA">
        <w:trPr>
          <w:trHeight w:val="144"/>
        </w:trPr>
        <w:tc>
          <w:tcPr>
            <w:tcW w:w="3865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DC676" w14:textId="528ED818" w:rsidR="00750723" w:rsidRPr="00750723" w:rsidRDefault="00750723" w:rsidP="00750723">
            <w:pPr>
              <w:rPr>
                <w:rFonts w:ascii="ArialMT" w:eastAsia="Times New Roman" w:hAnsi="ArialMT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Terms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37F9F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Estimate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3E030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(95% CI)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C5AB8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750723">
              <w:rPr>
                <w:rFonts w:ascii="ArialMT" w:eastAsia="Times New Roman" w:hAnsi="ArialMT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</w:tr>
      <w:tr w:rsidR="00750723" w:rsidRPr="00750723" w14:paraId="58DC500B" w14:textId="77777777" w:rsidTr="00F75EDA">
        <w:trPr>
          <w:trHeight w:val="144"/>
        </w:trPr>
        <w:tc>
          <w:tcPr>
            <w:tcW w:w="3865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7C8C9" w14:textId="77777777" w:rsidR="00750723" w:rsidRPr="00750723" w:rsidRDefault="00750723" w:rsidP="00750723">
            <w:pPr>
              <w:rPr>
                <w:rFonts w:eastAsia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b/>
                <w:bCs/>
                <w:kern w:val="0"/>
                <w:sz w:val="20"/>
                <w:szCs w:val="20"/>
                <w14:ligatures w14:val="none"/>
              </w:rPr>
              <w:t>Demographics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E8F2D" w14:textId="77777777" w:rsidR="00750723" w:rsidRPr="00750723" w:rsidRDefault="00750723" w:rsidP="00750723">
            <w:pPr>
              <w:rPr>
                <w:rFonts w:eastAsia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7881E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A769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0458FFE8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6F79B3A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629" w:type="dxa"/>
            <w:gridSpan w:val="2"/>
            <w:shd w:val="clear" w:color="auto" w:fill="auto"/>
            <w:noWrap/>
            <w:vAlign w:val="center"/>
            <w:hideMark/>
          </w:tcPr>
          <w:p w14:paraId="340AC2C2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Age, category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BDE5948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C13D99A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608FB67F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682BA5FD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55E0B9F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3F0B045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23A73B48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18-64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19A086E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D42448B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224C6782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249DF3EE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D8BCADA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6F1F546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2B5B3D72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65-80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6510F09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-0.071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EBAB731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(-0.084 - -0.059)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6C12B45B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750723" w:rsidRPr="00750723" w14:paraId="50ECECE5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AA3C874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84DDF8F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3E864D7C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&gt;80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1577466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-0.128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3194B8A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(-0.143 - -0.114)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0C73C8D9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750723" w:rsidRPr="00750723" w14:paraId="4BDE3A0F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C48F2A5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629" w:type="dxa"/>
            <w:gridSpan w:val="2"/>
            <w:shd w:val="clear" w:color="auto" w:fill="auto"/>
            <w:noWrap/>
            <w:vAlign w:val="bottom"/>
            <w:hideMark/>
          </w:tcPr>
          <w:p w14:paraId="05917B89" w14:textId="77777777" w:rsidR="00750723" w:rsidRPr="00750723" w:rsidRDefault="00750723" w:rsidP="00750723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Sex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93CF735" w14:textId="77777777" w:rsidR="00750723" w:rsidRPr="00750723" w:rsidRDefault="00750723" w:rsidP="00750723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2E48E2F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452F8A6C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5B33ABA9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7662FB6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6411FED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5B729386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Male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5926002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B7A0EE1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4499CBFE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788A9793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84D4ACF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83BCDEC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2957D810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A08A512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-0.114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8B1736A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(-0.126 - -0.103)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3AA5751C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750723" w:rsidRPr="00750723" w14:paraId="7ED73AE3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7E5CB86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629" w:type="dxa"/>
            <w:gridSpan w:val="2"/>
            <w:shd w:val="clear" w:color="auto" w:fill="auto"/>
            <w:noWrap/>
            <w:vAlign w:val="bottom"/>
            <w:hideMark/>
          </w:tcPr>
          <w:p w14:paraId="45BDCDE3" w14:textId="77777777" w:rsidR="00750723" w:rsidRPr="00750723" w:rsidRDefault="00750723" w:rsidP="00750723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Race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D906132" w14:textId="77777777" w:rsidR="00750723" w:rsidRPr="00750723" w:rsidRDefault="00750723" w:rsidP="00750723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6ED8BF0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221E48B0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16E64B8C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1FB0416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5D88FF1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5016E31F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White or Caucasian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913FC8C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ECC49FF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6E3F8BE2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7293A09D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BED09CF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F9E1CC5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1FC291DA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Black or African American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6621B69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-0.066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CC23BFF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(-0.079 - -0.053)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42848FF6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750723" w:rsidRPr="00750723" w14:paraId="72098E68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485957B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3C45FA2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0F959C6D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Asian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99EBB84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0.115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98CA073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(0.075 - 0.154)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02F45265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750723" w:rsidRPr="00750723" w14:paraId="016792CF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3A921F1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A881C8D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12BC2CC2" w14:textId="3211155C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American Indian </w:t>
            </w:r>
            <w:r>
              <w:rPr>
                <w:rFonts w:eastAsia="Times New Roman"/>
                <w:kern w:val="0"/>
                <w:sz w:val="20"/>
                <w:szCs w:val="20"/>
                <w14:ligatures w14:val="none"/>
              </w:rPr>
              <w:t>or</w:t>
            </w: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Alaska Native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80DD8A8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0.019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63D7821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(-0.077 - 0.115)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1F364E53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0.701</w:t>
            </w:r>
          </w:p>
        </w:tc>
      </w:tr>
      <w:tr w:rsidR="00750723" w:rsidRPr="00750723" w14:paraId="0AB78340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D77BBB4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568E48C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5414B37D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Other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9369A27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0.052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EC4988A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(0.022 - 0.083)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571CE62F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0.001</w:t>
            </w:r>
          </w:p>
        </w:tc>
      </w:tr>
      <w:tr w:rsidR="00750723" w:rsidRPr="00750723" w14:paraId="405902C5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D32F07D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629" w:type="dxa"/>
            <w:gridSpan w:val="2"/>
            <w:shd w:val="clear" w:color="auto" w:fill="auto"/>
            <w:noWrap/>
            <w:vAlign w:val="bottom"/>
            <w:hideMark/>
          </w:tcPr>
          <w:p w14:paraId="6640B4C3" w14:textId="77777777" w:rsidR="00750723" w:rsidRPr="00750723" w:rsidRDefault="00750723" w:rsidP="00750723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Body mass index, category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B63965F" w14:textId="77777777" w:rsidR="00750723" w:rsidRPr="00750723" w:rsidRDefault="00750723" w:rsidP="00750723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68CAC2E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2DB6293E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613E33CD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1CC11D7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CD52983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18A68093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Healthy weight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69F5627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9B8EC55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764F74BB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0273723B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A5621B5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4557D540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559CD071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Underweight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BF550DF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-0.149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D2C6257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(-0.177 - -0.122)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7AC569A9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750723" w:rsidRPr="00750723" w14:paraId="683E0EF9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1F20266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C52C90A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6EF76823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Overweight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462E8F3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0.059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18F6ADA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(0.044 - 0.073)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7602E5FD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750723" w:rsidRPr="00750723" w14:paraId="4A8B4455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FD159C6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D6DC950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47D0C75F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Obesity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F7D6207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0.033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8266A33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(0.019 - 0.046)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74C5278D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3B5F030A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BC9514F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59" w:type="dxa"/>
            <w:gridSpan w:val="4"/>
            <w:shd w:val="clear" w:color="auto" w:fill="auto"/>
            <w:noWrap/>
            <w:vAlign w:val="bottom"/>
            <w:hideMark/>
          </w:tcPr>
          <w:p w14:paraId="55413B22" w14:textId="77777777" w:rsidR="00750723" w:rsidRPr="00750723" w:rsidRDefault="00750723" w:rsidP="00750723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1" w:name="_Hlk157427926"/>
            <w:r w:rsidRPr="00750723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Percentage of population with an income to poverty</w:t>
            </w:r>
            <w:bookmarkEnd w:id="1"/>
            <w:r w:rsidRPr="00750723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ratio under 1.00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428675B9" w14:textId="77777777" w:rsidR="00750723" w:rsidRPr="00750723" w:rsidRDefault="00750723" w:rsidP="00750723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730630D8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47045F63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DCC411E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6FEAE1CE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0-19%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0E587BC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095005B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0F3B5A5C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1A829047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4F8CBBDD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50FEE9D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2F41FB5E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20-39%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1550211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-0.044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53D1381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(-0.059 - -0.030)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132200BA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750723" w:rsidRPr="00750723" w14:paraId="6AC2F33C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DE5A9D2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EB08F58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2677E356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40-59%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0590ED7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-0.027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39B3B93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(-0.080 - 0.026)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05495EB5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0.314</w:t>
            </w:r>
          </w:p>
        </w:tc>
      </w:tr>
      <w:tr w:rsidR="00750723" w:rsidRPr="00750723" w14:paraId="62778A23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3FA2873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EEEB3F2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667A2187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60-79%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6653758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0.314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4091C1D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(-1.704 - 2.332)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0C8842CE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0.761</w:t>
            </w:r>
          </w:p>
        </w:tc>
      </w:tr>
      <w:tr w:rsidR="00750723" w:rsidRPr="00750723" w14:paraId="1FB6F795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EFB4E7D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629" w:type="dxa"/>
            <w:gridSpan w:val="2"/>
            <w:shd w:val="clear" w:color="auto" w:fill="auto"/>
            <w:noWrap/>
            <w:vAlign w:val="bottom"/>
            <w:hideMark/>
          </w:tcPr>
          <w:p w14:paraId="29FEC8DC" w14:textId="77777777" w:rsidR="00750723" w:rsidRPr="00750723" w:rsidRDefault="00750723" w:rsidP="00750723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Population Size of Home Zip Code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E6C6349" w14:textId="77777777" w:rsidR="00750723" w:rsidRPr="00750723" w:rsidRDefault="00750723" w:rsidP="00750723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F29A650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4BDE06C8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229D572E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4944C933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EE77A99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41572DF4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Metropolitan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88AB28C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BF07496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22B55C29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145B79D5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92641BA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BB43106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6AC96C59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Micropolitan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C4E82E0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-0.041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AFF9E9E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(-0.134 - 0.052)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3B750C09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0.386</w:t>
            </w:r>
          </w:p>
        </w:tc>
      </w:tr>
      <w:tr w:rsidR="00750723" w:rsidRPr="00750723" w14:paraId="0B38B88C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45D9B93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6261CE8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5F2FED8F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Rural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CB97BC3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-0.099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2CDC880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(-0.162 - -0.036)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2B91961E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0.002</w:t>
            </w:r>
          </w:p>
        </w:tc>
      </w:tr>
      <w:tr w:rsidR="00750723" w:rsidRPr="00750723" w14:paraId="30024EBC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A0C8D75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629" w:type="dxa"/>
            <w:gridSpan w:val="2"/>
            <w:shd w:val="clear" w:color="auto" w:fill="auto"/>
            <w:noWrap/>
            <w:vAlign w:val="bottom"/>
            <w:hideMark/>
          </w:tcPr>
          <w:p w14:paraId="6E9B76A0" w14:textId="77777777" w:rsidR="00750723" w:rsidRPr="00750723" w:rsidRDefault="00750723" w:rsidP="00750723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History of Drug Overdose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D22D002" w14:textId="77777777" w:rsidR="00750723" w:rsidRPr="00750723" w:rsidRDefault="00750723" w:rsidP="00750723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B92CE8C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6A0A80F6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21E2299C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3935551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63CE828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bottom"/>
            <w:hideMark/>
          </w:tcPr>
          <w:p w14:paraId="09A3174F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0C1DDD5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8680DB2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0AE22CED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48103EE5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C631145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F9A8ED4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center"/>
            <w:hideMark/>
          </w:tcPr>
          <w:p w14:paraId="67666A80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F10AAB5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-0.104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D71C569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(-0.140 - -0.068)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30AF16F3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750723" w:rsidRPr="00750723" w14:paraId="003B968A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249B022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629" w:type="dxa"/>
            <w:gridSpan w:val="2"/>
            <w:shd w:val="clear" w:color="auto" w:fill="auto"/>
            <w:noWrap/>
            <w:vAlign w:val="bottom"/>
            <w:hideMark/>
          </w:tcPr>
          <w:p w14:paraId="4FF6D321" w14:textId="77777777" w:rsidR="00750723" w:rsidRPr="00750723" w:rsidRDefault="00750723" w:rsidP="00750723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History of Suicide Attempt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B0E7D77" w14:textId="77777777" w:rsidR="00750723" w:rsidRPr="00750723" w:rsidRDefault="00750723" w:rsidP="00750723">
            <w:pPr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5F02E54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6A2DF5CD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7ECDDC74" w14:textId="77777777" w:rsidTr="00F75EDA">
        <w:trPr>
          <w:trHeight w:val="144"/>
        </w:trPr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090AD02D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EE10FFC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93" w:type="dxa"/>
            <w:shd w:val="clear" w:color="auto" w:fill="auto"/>
            <w:noWrap/>
            <w:vAlign w:val="bottom"/>
            <w:hideMark/>
          </w:tcPr>
          <w:p w14:paraId="1B2F2343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A687B1B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547BCBD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14:paraId="7C2050EF" w14:textId="77777777" w:rsidR="00750723" w:rsidRPr="00750723" w:rsidRDefault="00750723" w:rsidP="0075072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50723" w:rsidRPr="00750723" w14:paraId="47985AF6" w14:textId="77777777" w:rsidTr="00F75EDA">
        <w:trPr>
          <w:trHeight w:val="144"/>
        </w:trPr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F4341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3EADC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3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5B006" w14:textId="77777777" w:rsidR="00750723" w:rsidRPr="00750723" w:rsidRDefault="00750723" w:rsidP="00750723">
            <w:pPr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E8F34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-0.091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87A21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(-0.189 - 0.007)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245B1" w14:textId="77777777" w:rsidR="00750723" w:rsidRPr="00750723" w:rsidRDefault="00750723" w:rsidP="00750723">
            <w:pPr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50723">
              <w:rPr>
                <w:rFonts w:ascii="ArialMT" w:eastAsia="Times New Roman" w:hAnsi="ArialMT" w:cs="Times New Roman"/>
                <w:color w:val="000000"/>
                <w:kern w:val="0"/>
                <w:sz w:val="20"/>
                <w:szCs w:val="20"/>
                <w14:ligatures w14:val="none"/>
              </w:rPr>
              <w:t>0.067</w:t>
            </w:r>
          </w:p>
        </w:tc>
      </w:tr>
    </w:tbl>
    <w:p w14:paraId="5AB74814" w14:textId="77777777" w:rsidR="00B6168E" w:rsidRDefault="00B6168E"/>
    <w:p w14:paraId="104E29FD" w14:textId="77F68329" w:rsidR="00B6168E" w:rsidRPr="00B6168E" w:rsidRDefault="00B6168E">
      <w:pPr>
        <w:rPr>
          <w:sz w:val="20"/>
          <w:szCs w:val="20"/>
        </w:rPr>
      </w:pPr>
      <w:r w:rsidRPr="00B6168E">
        <w:rPr>
          <w:sz w:val="20"/>
          <w:szCs w:val="20"/>
        </w:rPr>
        <w:t>Abbreviations: CI=confidence interval</w:t>
      </w:r>
      <w:r w:rsidR="00B55F1D">
        <w:rPr>
          <w:sz w:val="20"/>
          <w:szCs w:val="20"/>
        </w:rPr>
        <w:t>.</w:t>
      </w:r>
      <w:r w:rsidRPr="00B6168E">
        <w:rPr>
          <w:sz w:val="20"/>
          <w:szCs w:val="20"/>
        </w:rPr>
        <w:t xml:space="preserve"> </w:t>
      </w:r>
    </w:p>
    <w:p w14:paraId="7B5A1D37" w14:textId="56546CB1" w:rsidR="00CE264C" w:rsidRPr="00E27B60" w:rsidRDefault="00D02657" w:rsidP="00E27B60">
      <w:pPr>
        <w:rPr>
          <w:sz w:val="20"/>
          <w:szCs w:val="20"/>
        </w:rPr>
      </w:pPr>
      <w:r>
        <w:rPr>
          <w:sz w:val="20"/>
          <w:szCs w:val="20"/>
        </w:rPr>
        <w:t>Each variable represents a separate multivariable linear regression.</w:t>
      </w:r>
      <w:r w:rsidR="00124619">
        <w:rPr>
          <w:sz w:val="20"/>
          <w:szCs w:val="20"/>
        </w:rPr>
        <w:t xml:space="preserve"> </w:t>
      </w:r>
      <w:r>
        <w:rPr>
          <w:sz w:val="20"/>
          <w:szCs w:val="20"/>
        </w:rPr>
        <w:t>The d</w:t>
      </w:r>
      <w:r w:rsidRPr="00E27B60">
        <w:rPr>
          <w:sz w:val="20"/>
          <w:szCs w:val="20"/>
        </w:rPr>
        <w:t xml:space="preserve">ependent variable </w:t>
      </w:r>
      <w:r>
        <w:rPr>
          <w:sz w:val="20"/>
          <w:szCs w:val="20"/>
        </w:rPr>
        <w:t>“</w:t>
      </w:r>
      <w:r w:rsidRPr="00D02657">
        <w:rPr>
          <w:sz w:val="20"/>
          <w:szCs w:val="20"/>
        </w:rPr>
        <w:t>proportion of dwell time to hospital length of stay</w:t>
      </w:r>
      <w:r>
        <w:rPr>
          <w:sz w:val="20"/>
          <w:szCs w:val="20"/>
        </w:rPr>
        <w:t>”</w:t>
      </w:r>
      <w:r w:rsidRPr="00D02657">
        <w:rPr>
          <w:sz w:val="20"/>
          <w:szCs w:val="20"/>
        </w:rPr>
        <w:t xml:space="preserve"> </w:t>
      </w:r>
      <w:r w:rsidRPr="00E27B60">
        <w:rPr>
          <w:sz w:val="20"/>
          <w:szCs w:val="20"/>
        </w:rPr>
        <w:t>was transforme</w:t>
      </w:r>
      <w:r w:rsidR="00B55F1D">
        <w:rPr>
          <w:sz w:val="20"/>
          <w:szCs w:val="20"/>
        </w:rPr>
        <w:t>d</w:t>
      </w:r>
      <w:r w:rsidRPr="00E27B60">
        <w:rPr>
          <w:sz w:val="20"/>
          <w:szCs w:val="20"/>
        </w:rPr>
        <w:t xml:space="preserve"> </w:t>
      </w:r>
      <w:r>
        <w:rPr>
          <w:sz w:val="20"/>
          <w:szCs w:val="20"/>
        </w:rPr>
        <w:t>in</w:t>
      </w:r>
      <w:r w:rsidRPr="00E27B60">
        <w:rPr>
          <w:sz w:val="20"/>
          <w:szCs w:val="20"/>
        </w:rPr>
        <w:t xml:space="preserve">to </w:t>
      </w:r>
      <w:r>
        <w:rPr>
          <w:sz w:val="20"/>
          <w:szCs w:val="20"/>
        </w:rPr>
        <w:t>LN</w:t>
      </w:r>
      <w:r w:rsidRPr="00E27B60">
        <w:rPr>
          <w:sz w:val="20"/>
          <w:szCs w:val="20"/>
        </w:rPr>
        <w:t xml:space="preserve"> form due to left skew</w:t>
      </w:r>
      <w:r>
        <w:rPr>
          <w:sz w:val="20"/>
          <w:szCs w:val="20"/>
        </w:rPr>
        <w:t>ness.</w:t>
      </w:r>
      <w:r w:rsidRPr="00E27B60" w:rsidDel="00D02657">
        <w:rPr>
          <w:sz w:val="20"/>
          <w:szCs w:val="20"/>
        </w:rPr>
        <w:t xml:space="preserve"> </w:t>
      </w:r>
      <w:bookmarkStart w:id="2" w:name="_Hlk157423621"/>
      <w:proofErr w:type="spellStart"/>
      <w:r w:rsidRPr="00D02657">
        <w:rPr>
          <w:sz w:val="20"/>
          <w:szCs w:val="20"/>
        </w:rPr>
        <w:t>Charlson</w:t>
      </w:r>
      <w:proofErr w:type="spellEnd"/>
      <w:r w:rsidRPr="00D02657">
        <w:rPr>
          <w:sz w:val="20"/>
          <w:szCs w:val="20"/>
        </w:rPr>
        <w:t xml:space="preserve"> Comorbidity Index, use of intravenous vesicant, insertion method, </w:t>
      </w:r>
      <w:r w:rsidR="00124619">
        <w:rPr>
          <w:sz w:val="20"/>
          <w:szCs w:val="20"/>
        </w:rPr>
        <w:t>emergency severity index</w:t>
      </w:r>
      <w:r w:rsidRPr="00D02657">
        <w:rPr>
          <w:sz w:val="20"/>
          <w:szCs w:val="20"/>
        </w:rPr>
        <w:t xml:space="preserve">, </w:t>
      </w:r>
      <w:r w:rsidR="00124619">
        <w:rPr>
          <w:sz w:val="20"/>
          <w:szCs w:val="20"/>
        </w:rPr>
        <w:t>peripheral intravenous catheter</w:t>
      </w:r>
      <w:r w:rsidRPr="00D02657">
        <w:rPr>
          <w:sz w:val="20"/>
          <w:szCs w:val="20"/>
        </w:rPr>
        <w:t xml:space="preserve"> location, orientation, and gauge size</w:t>
      </w:r>
      <w:bookmarkEnd w:id="2"/>
      <w:r w:rsidR="00E27B60" w:rsidRPr="00E27B60">
        <w:rPr>
          <w:sz w:val="20"/>
          <w:szCs w:val="20"/>
        </w:rPr>
        <w:t xml:space="preserve"> were used as </w:t>
      </w:r>
      <w:r w:rsidRPr="00E27B60">
        <w:rPr>
          <w:sz w:val="20"/>
          <w:szCs w:val="20"/>
        </w:rPr>
        <w:t>confound</w:t>
      </w:r>
      <w:r>
        <w:rPr>
          <w:sz w:val="20"/>
          <w:szCs w:val="20"/>
        </w:rPr>
        <w:t>ing variables.</w:t>
      </w:r>
      <w:r w:rsidR="00124619">
        <w:rPr>
          <w:sz w:val="20"/>
          <w:szCs w:val="20"/>
        </w:rPr>
        <w:t xml:space="preserve"> </w:t>
      </w:r>
      <w:r w:rsidR="00706FE7">
        <w:rPr>
          <w:sz w:val="20"/>
          <w:szCs w:val="20"/>
        </w:rPr>
        <w:t>D</w:t>
      </w:r>
      <w:r w:rsidR="00706FE7" w:rsidRPr="00706FE7">
        <w:rPr>
          <w:sz w:val="20"/>
          <w:szCs w:val="20"/>
        </w:rPr>
        <w:t>emographic</w:t>
      </w:r>
      <w:r w:rsidR="00CE264C">
        <w:rPr>
          <w:sz w:val="20"/>
          <w:szCs w:val="20"/>
        </w:rPr>
        <w:t xml:space="preserve"> v</w:t>
      </w:r>
      <w:r w:rsidR="00CE264C" w:rsidRPr="00CE264C">
        <w:rPr>
          <w:sz w:val="20"/>
          <w:szCs w:val="20"/>
        </w:rPr>
        <w:t>ariables with missing values exceeding 5% were not considered</w:t>
      </w:r>
      <w:r w:rsidR="00706FE7">
        <w:rPr>
          <w:sz w:val="20"/>
          <w:szCs w:val="20"/>
        </w:rPr>
        <w:t xml:space="preserve"> in this analysis.</w:t>
      </w:r>
    </w:p>
    <w:p w14:paraId="6C6DB232" w14:textId="7F182A14" w:rsidR="00B6168E" w:rsidRPr="00E27B60" w:rsidRDefault="00B6168E" w:rsidP="00D02657">
      <w:pPr>
        <w:rPr>
          <w:sz w:val="20"/>
          <w:szCs w:val="20"/>
        </w:rPr>
      </w:pPr>
    </w:p>
    <w:sectPr w:rsidR="00B6168E" w:rsidRPr="00E27B60" w:rsidSect="00A9526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68E"/>
    <w:rsid w:val="00073AAF"/>
    <w:rsid w:val="000859F5"/>
    <w:rsid w:val="00124619"/>
    <w:rsid w:val="00280FBE"/>
    <w:rsid w:val="00426674"/>
    <w:rsid w:val="0057448F"/>
    <w:rsid w:val="005D66B3"/>
    <w:rsid w:val="00706FE7"/>
    <w:rsid w:val="00750723"/>
    <w:rsid w:val="00860D9B"/>
    <w:rsid w:val="00A95260"/>
    <w:rsid w:val="00AB47C5"/>
    <w:rsid w:val="00B55F1D"/>
    <w:rsid w:val="00B6168E"/>
    <w:rsid w:val="00BF2953"/>
    <w:rsid w:val="00C059E4"/>
    <w:rsid w:val="00C35ADD"/>
    <w:rsid w:val="00CE264C"/>
    <w:rsid w:val="00D02657"/>
    <w:rsid w:val="00E27B60"/>
    <w:rsid w:val="00F7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F32DF"/>
  <w15:chartTrackingRefBased/>
  <w15:docId w15:val="{9B24BBD9-3430-1446-A97D-225E4DF9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073A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8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2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7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Mielke</dc:creator>
  <cp:keywords/>
  <dc:description/>
  <cp:lastModifiedBy>Nick Mielke</cp:lastModifiedBy>
  <cp:revision>2</cp:revision>
  <dcterms:created xsi:type="dcterms:W3CDTF">2024-02-16T15:35:00Z</dcterms:created>
  <dcterms:modified xsi:type="dcterms:W3CDTF">2024-02-16T15:35:00Z</dcterms:modified>
</cp:coreProperties>
</file>