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A1506" w14:textId="0DE8F05D" w:rsidR="00DC1BE3" w:rsidRPr="00DC1BE3" w:rsidRDefault="00DC1BE3" w:rsidP="00DC1BE3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15252A">
        <w:rPr>
          <w:rFonts w:ascii="Times New Roman" w:hAnsi="Times New Roman" w:cs="Times New Roman"/>
          <w:b/>
          <w:bCs/>
          <w:lang w:val="en-US"/>
        </w:rPr>
        <w:t>Vacant niches in a species-poor system: resource partitioning based on diet quality for a Mexican clam in the Baltic Sea</w:t>
      </w:r>
    </w:p>
    <w:p w14:paraId="2BC5443F" w14:textId="77777777" w:rsidR="00DC1BE3" w:rsidRPr="00D60109" w:rsidRDefault="00DC1BE3" w:rsidP="00DC1BE3">
      <w:pPr>
        <w:spacing w:line="276" w:lineRule="auto"/>
        <w:jc w:val="both"/>
        <w:rPr>
          <w:rFonts w:ascii="Times New Roman" w:hAnsi="Times New Roman" w:cs="Times New Roman"/>
          <w:vertAlign w:val="superscript"/>
          <w:lang w:val="sv-SE"/>
        </w:rPr>
      </w:pPr>
      <w:r w:rsidRPr="00D60109">
        <w:rPr>
          <w:rFonts w:ascii="Times New Roman" w:hAnsi="Times New Roman" w:cs="Times New Roman"/>
          <w:lang w:val="sv-SE"/>
        </w:rPr>
        <w:t>Agnes ML Karlson</w:t>
      </w:r>
      <w:r w:rsidRPr="00D60109">
        <w:rPr>
          <w:rFonts w:ascii="Times New Roman" w:hAnsi="Times New Roman" w:cs="Times New Roman"/>
          <w:vertAlign w:val="superscript"/>
          <w:lang w:val="sv-SE"/>
        </w:rPr>
        <w:t>1,2</w:t>
      </w:r>
      <w:r w:rsidRPr="00D60109">
        <w:rPr>
          <w:rFonts w:ascii="Times New Roman" w:hAnsi="Times New Roman" w:cs="Times New Roman"/>
          <w:lang w:val="sv-SE"/>
        </w:rPr>
        <w:t>, Nils Kautsky</w:t>
      </w:r>
      <w:r w:rsidRPr="00D60109">
        <w:rPr>
          <w:rFonts w:ascii="Times New Roman" w:hAnsi="Times New Roman" w:cs="Times New Roman"/>
          <w:vertAlign w:val="superscript"/>
          <w:lang w:val="sv-SE"/>
        </w:rPr>
        <w:t>1</w:t>
      </w:r>
      <w:r w:rsidRPr="00D60109">
        <w:rPr>
          <w:rFonts w:ascii="Times New Roman" w:hAnsi="Times New Roman" w:cs="Times New Roman"/>
          <w:lang w:val="sv-SE"/>
        </w:rPr>
        <w:t>, Matilda Granberg</w:t>
      </w:r>
      <w:r w:rsidRPr="00D60109">
        <w:rPr>
          <w:rFonts w:ascii="Times New Roman" w:hAnsi="Times New Roman" w:cs="Times New Roman"/>
          <w:vertAlign w:val="superscript"/>
          <w:lang w:val="sv-SE"/>
        </w:rPr>
        <w:t>1</w:t>
      </w:r>
      <w:r w:rsidRPr="00D60109">
        <w:rPr>
          <w:rFonts w:ascii="Times New Roman" w:hAnsi="Times New Roman" w:cs="Times New Roman"/>
          <w:lang w:val="sv-SE"/>
        </w:rPr>
        <w:t>, Andrius Garbaras</w:t>
      </w:r>
      <w:r w:rsidRPr="00D60109">
        <w:rPr>
          <w:rFonts w:ascii="Times New Roman" w:hAnsi="Times New Roman" w:cs="Times New Roman"/>
          <w:vertAlign w:val="superscript"/>
          <w:lang w:val="sv-SE"/>
        </w:rPr>
        <w:t>3</w:t>
      </w:r>
      <w:r w:rsidRPr="00D60109">
        <w:rPr>
          <w:rFonts w:ascii="Times New Roman" w:hAnsi="Times New Roman" w:cs="Times New Roman"/>
          <w:lang w:val="sv-SE"/>
        </w:rPr>
        <w:t>, Hwanmi Lim</w:t>
      </w:r>
      <w:r w:rsidRPr="00D60109">
        <w:rPr>
          <w:rFonts w:ascii="Times New Roman" w:hAnsi="Times New Roman" w:cs="Times New Roman"/>
          <w:vertAlign w:val="superscript"/>
          <w:lang w:val="sv-SE"/>
        </w:rPr>
        <w:t>4</w:t>
      </w:r>
      <w:r w:rsidRPr="00D60109">
        <w:rPr>
          <w:rFonts w:ascii="Times New Roman" w:hAnsi="Times New Roman" w:cs="Times New Roman"/>
          <w:lang w:val="sv-SE"/>
        </w:rPr>
        <w:t>, Camilla Liénart*</w:t>
      </w:r>
      <w:r w:rsidRPr="00D60109">
        <w:rPr>
          <w:rFonts w:ascii="Times New Roman" w:hAnsi="Times New Roman" w:cs="Times New Roman"/>
          <w:vertAlign w:val="superscript"/>
          <w:lang w:val="sv-SE"/>
        </w:rPr>
        <w:t>1,5</w:t>
      </w:r>
    </w:p>
    <w:p w14:paraId="49D80026" w14:textId="77777777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DC1BE3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1</w:t>
      </w:r>
      <w:r w:rsidRPr="00DC1BE3">
        <w:rPr>
          <w:rFonts w:ascii="Times New Roman" w:hAnsi="Times New Roman" w:cs="Times New Roman"/>
          <w:sz w:val="18"/>
          <w:szCs w:val="18"/>
          <w:lang w:val="en-US"/>
        </w:rPr>
        <w:t xml:space="preserve"> Department of Ecology, Environment and Plant sciences, Stockholm University, Stockholm, Sweden</w:t>
      </w:r>
    </w:p>
    <w:p w14:paraId="7E8A94C8" w14:textId="77777777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DC1BE3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2</w:t>
      </w:r>
      <w:r w:rsidRPr="00DC1BE3">
        <w:rPr>
          <w:rFonts w:ascii="Times New Roman" w:hAnsi="Times New Roman" w:cs="Times New Roman"/>
          <w:sz w:val="18"/>
          <w:szCs w:val="18"/>
          <w:lang w:val="en-US"/>
        </w:rPr>
        <w:t xml:space="preserve"> Stockholm University Baltic Sea Centre, Stockholm, Sweden</w:t>
      </w:r>
    </w:p>
    <w:p w14:paraId="257ABAD6" w14:textId="77777777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DC1BE3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3</w:t>
      </w:r>
      <w:r w:rsidRPr="00DC1BE3">
        <w:rPr>
          <w:rFonts w:ascii="Times New Roman" w:hAnsi="Times New Roman" w:cs="Times New Roman"/>
          <w:sz w:val="18"/>
          <w:szCs w:val="18"/>
          <w:lang w:val="en-US"/>
        </w:rPr>
        <w:t xml:space="preserve"> Center for Physical Sciences and Technology, Vilnius, Lithuania</w:t>
      </w:r>
    </w:p>
    <w:p w14:paraId="705E7915" w14:textId="77777777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sv-SE"/>
        </w:rPr>
      </w:pPr>
      <w:r w:rsidRPr="00DC1BE3">
        <w:rPr>
          <w:rFonts w:ascii="Times New Roman" w:hAnsi="Times New Roman" w:cs="Times New Roman"/>
          <w:sz w:val="18"/>
          <w:szCs w:val="18"/>
          <w:vertAlign w:val="superscript"/>
          <w:lang w:val="sv-SE"/>
        </w:rPr>
        <w:t>4</w:t>
      </w:r>
      <w:r w:rsidRPr="00DC1BE3">
        <w:rPr>
          <w:rFonts w:ascii="Times New Roman" w:hAnsi="Times New Roman" w:cs="Times New Roman"/>
          <w:sz w:val="18"/>
          <w:szCs w:val="18"/>
          <w:lang w:val="sv-SE"/>
        </w:rPr>
        <w:t xml:space="preserve"> Lipidor AB, Svärdvägen 13, SE-182 33 Danderyd, Sweden</w:t>
      </w:r>
    </w:p>
    <w:p w14:paraId="7358168F" w14:textId="77777777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C1BE3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DC1BE3">
        <w:rPr>
          <w:rFonts w:ascii="Times New Roman" w:hAnsi="Times New Roman" w:cs="Times New Roman"/>
          <w:sz w:val="18"/>
          <w:szCs w:val="18"/>
        </w:rPr>
        <w:t xml:space="preserve"> Université de Bordeaux, CNRS, Bordeaux INP, EPOC, UMR 5805, 33120 Arcachon, France</w:t>
      </w:r>
    </w:p>
    <w:p w14:paraId="15665693" w14:textId="77777777" w:rsidR="00DC1BE3" w:rsidRDefault="00DC1BE3" w:rsidP="00DC1BE3">
      <w:pPr>
        <w:spacing w:after="0" w:line="276" w:lineRule="auto"/>
        <w:jc w:val="both"/>
        <w:rPr>
          <w:rStyle w:val="Hyperlink"/>
          <w:rFonts w:ascii="Times New Roman" w:hAnsi="Times New Roman" w:cs="Times New Roman"/>
          <w:sz w:val="18"/>
          <w:szCs w:val="18"/>
          <w:lang w:val="en-US"/>
        </w:rPr>
      </w:pPr>
      <w:r w:rsidRPr="00DC1BE3">
        <w:rPr>
          <w:rFonts w:ascii="Times New Roman" w:hAnsi="Times New Roman" w:cs="Times New Roman"/>
          <w:sz w:val="18"/>
          <w:szCs w:val="18"/>
          <w:lang w:val="en-US"/>
        </w:rPr>
        <w:t xml:space="preserve">Corresponding author*: </w:t>
      </w:r>
      <w:hyperlink r:id="rId6" w:history="1">
        <w:r w:rsidRPr="00DC1BE3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camilla.lienart@su.se</w:t>
        </w:r>
      </w:hyperlink>
    </w:p>
    <w:p w14:paraId="7E8E5689" w14:textId="77777777" w:rsidR="00DC1BE3" w:rsidRDefault="00DC1BE3" w:rsidP="00DC1BE3">
      <w:pPr>
        <w:spacing w:after="0" w:line="276" w:lineRule="auto"/>
        <w:jc w:val="both"/>
        <w:rPr>
          <w:rStyle w:val="Hyperlink"/>
          <w:rFonts w:ascii="Times New Roman" w:hAnsi="Times New Roman" w:cs="Times New Roman"/>
          <w:sz w:val="18"/>
          <w:szCs w:val="18"/>
          <w:lang w:val="en-US"/>
        </w:rPr>
      </w:pPr>
    </w:p>
    <w:p w14:paraId="03D1D81B" w14:textId="5BEDEFD0" w:rsidR="00DC1BE3" w:rsidRPr="00DC1BE3" w:rsidRDefault="00DC1BE3" w:rsidP="00DC1BE3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15252A">
        <w:rPr>
          <w:rFonts w:ascii="Times New Roman" w:hAnsi="Times New Roman" w:cs="Times New Roman"/>
          <w:b/>
          <w:lang w:val="en-US"/>
        </w:rPr>
        <w:t>Supplemental figures</w:t>
      </w:r>
      <w:r>
        <w:rPr>
          <w:rFonts w:ascii="Times New Roman" w:hAnsi="Times New Roman" w:cs="Times New Roman"/>
          <w:b/>
          <w:lang w:val="en-SE"/>
        </w:rPr>
        <w:t xml:space="preserve"> </w:t>
      </w:r>
    </w:p>
    <w:p w14:paraId="17F33B66" w14:textId="12140B2A" w:rsidR="00165404" w:rsidRDefault="000006E2">
      <w:pPr>
        <w:rPr>
          <w:rFonts w:ascii="Times New Roman" w:hAnsi="Times New Roman" w:cs="Times New Roman"/>
          <w:b/>
          <w:lang w:val="en-US"/>
        </w:rPr>
      </w:pPr>
      <w:r w:rsidRPr="0015252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8E3DF0B" wp14:editId="511E8F64">
            <wp:extent cx="5729315" cy="2574063"/>
            <wp:effectExtent l="0" t="0" r="5080" b="0"/>
            <wp:docPr id="502" name="Picture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0126"/>
                    <a:stretch/>
                  </pic:blipFill>
                  <pic:spPr bwMode="auto">
                    <a:xfrm>
                      <a:off x="0" y="0"/>
                      <a:ext cx="5731510" cy="2575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271A3F" w14:textId="77777777" w:rsidR="000006E2" w:rsidRDefault="000006E2" w:rsidP="000006E2">
      <w:pPr>
        <w:spacing w:line="276" w:lineRule="auto"/>
        <w:rPr>
          <w:rFonts w:ascii="Times New Roman" w:hAnsi="Times New Roman" w:cs="Times New Roman"/>
          <w:bCs/>
          <w:lang w:val="en-US"/>
        </w:rPr>
      </w:pPr>
      <w:r w:rsidRPr="0015252A">
        <w:rPr>
          <w:rFonts w:ascii="Times New Roman" w:hAnsi="Times New Roman" w:cs="Times New Roman"/>
          <w:b/>
          <w:lang w:val="en-US"/>
        </w:rPr>
        <w:t>Fig. S1</w:t>
      </w:r>
      <w:r w:rsidRPr="0015252A">
        <w:rPr>
          <w:rFonts w:ascii="Times New Roman" w:hAnsi="Times New Roman" w:cs="Times New Roman"/>
          <w:bCs/>
          <w:lang w:val="en-US"/>
        </w:rPr>
        <w:t xml:space="preserve">: Histogram of the age distribution of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R. Cuneata </w:t>
      </w:r>
      <w:r w:rsidRPr="0015252A">
        <w:rPr>
          <w:rFonts w:ascii="Times New Roman" w:hAnsi="Times New Roman" w:cs="Times New Roman"/>
          <w:bCs/>
          <w:lang w:val="en-US"/>
        </w:rPr>
        <w:t>(counts) in late summer in the three studied locations.</w:t>
      </w:r>
    </w:p>
    <w:p w14:paraId="0B2FB463" w14:textId="111D1B26" w:rsidR="000006E2" w:rsidRPr="0015252A" w:rsidRDefault="000006E2" w:rsidP="000006E2">
      <w:pPr>
        <w:spacing w:line="276" w:lineRule="auto"/>
        <w:rPr>
          <w:rFonts w:ascii="Times New Roman" w:hAnsi="Times New Roman" w:cs="Times New Roman"/>
          <w:bCs/>
          <w:lang w:val="en-US"/>
        </w:rPr>
      </w:pPr>
      <w:r w:rsidRPr="0015252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4A72F0A" wp14:editId="6FE411A6">
            <wp:extent cx="5730296" cy="2341498"/>
            <wp:effectExtent l="0" t="0" r="3810" b="1905"/>
            <wp:docPr id="503" name="Picture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27355"/>
                    <a:stretch/>
                  </pic:blipFill>
                  <pic:spPr bwMode="auto">
                    <a:xfrm>
                      <a:off x="0" y="0"/>
                      <a:ext cx="5731510" cy="2341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8DA1A" w14:textId="77777777" w:rsidR="000006E2" w:rsidRPr="0015252A" w:rsidRDefault="000006E2" w:rsidP="000006E2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15252A">
        <w:rPr>
          <w:rFonts w:ascii="Times New Roman" w:hAnsi="Times New Roman" w:cs="Times New Roman"/>
          <w:b/>
          <w:lang w:val="en-US"/>
        </w:rPr>
        <w:t>Fig. S2</w:t>
      </w:r>
      <w:r w:rsidRPr="0015252A">
        <w:rPr>
          <w:rFonts w:ascii="Times New Roman" w:hAnsi="Times New Roman" w:cs="Times New Roman"/>
          <w:bCs/>
          <w:lang w:val="en-US"/>
        </w:rPr>
        <w:t xml:space="preserve">: Boxplot of condition index (soft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tissue:shell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, dry weight) of native and non-native clams collected at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Brandalssund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: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C. glaucum </w:t>
      </w:r>
      <w:r w:rsidRPr="0015252A">
        <w:rPr>
          <w:rFonts w:ascii="Times New Roman" w:hAnsi="Times New Roman" w:cs="Times New Roman"/>
          <w:bCs/>
          <w:lang w:val="en-US"/>
        </w:rPr>
        <w:t xml:space="preserve">for two timepoints,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M. </w:t>
      </w:r>
      <w:proofErr w:type="spellStart"/>
      <w:r w:rsidRPr="0015252A">
        <w:rPr>
          <w:rFonts w:ascii="Times New Roman" w:hAnsi="Times New Roman" w:cs="Times New Roman"/>
          <w:bCs/>
          <w:i/>
          <w:iCs/>
          <w:lang w:val="en-US"/>
        </w:rPr>
        <w:t>balthica</w:t>
      </w:r>
      <w:proofErr w:type="spellEnd"/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 </w:t>
      </w:r>
      <w:r w:rsidRPr="0015252A">
        <w:rPr>
          <w:rFonts w:ascii="Times New Roman" w:hAnsi="Times New Roman" w:cs="Times New Roman"/>
          <w:bCs/>
          <w:lang w:val="en-US"/>
        </w:rPr>
        <w:t xml:space="preserve">and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R. cuneata </w:t>
      </w:r>
      <w:r w:rsidRPr="0015252A">
        <w:rPr>
          <w:rFonts w:ascii="Times New Roman" w:hAnsi="Times New Roman" w:cs="Times New Roman"/>
          <w:bCs/>
          <w:lang w:val="en-US"/>
        </w:rPr>
        <w:t>for three timepoints.</w:t>
      </w:r>
    </w:p>
    <w:p w14:paraId="50C924F0" w14:textId="6C136B42" w:rsidR="000006E2" w:rsidRDefault="000006E2">
      <w:pPr>
        <w:rPr>
          <w:lang w:val="en-US"/>
        </w:rPr>
      </w:pPr>
      <w:r w:rsidRPr="0015252A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006A19C" wp14:editId="6550750A">
            <wp:extent cx="5730875" cy="2542349"/>
            <wp:effectExtent l="0" t="0" r="3175" b="0"/>
            <wp:docPr id="504" name="Picture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21131"/>
                    <a:stretch/>
                  </pic:blipFill>
                  <pic:spPr bwMode="auto">
                    <a:xfrm>
                      <a:off x="0" y="0"/>
                      <a:ext cx="5731510" cy="2542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A6E51C" w14:textId="77777777" w:rsidR="000006E2" w:rsidRPr="0015252A" w:rsidRDefault="000006E2" w:rsidP="000006E2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15252A">
        <w:rPr>
          <w:rFonts w:ascii="Times New Roman" w:hAnsi="Times New Roman" w:cs="Times New Roman"/>
          <w:b/>
          <w:lang w:val="en-US"/>
        </w:rPr>
        <w:t>Fig. S3</w:t>
      </w:r>
      <w:r w:rsidRPr="0015252A">
        <w:rPr>
          <w:rFonts w:ascii="Times New Roman" w:hAnsi="Times New Roman" w:cs="Times New Roman"/>
          <w:bCs/>
          <w:lang w:val="en-US"/>
        </w:rPr>
        <w:t>: Isotope niches represented by SIBER Standard Ellipses (set to 40% of the data) for the native (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>C. glaucum</w:t>
      </w:r>
      <w:r w:rsidRPr="0015252A">
        <w:rPr>
          <w:rFonts w:ascii="Times New Roman" w:hAnsi="Times New Roman" w:cs="Times New Roman"/>
          <w:bCs/>
          <w:lang w:val="en-US"/>
        </w:rPr>
        <w:t xml:space="preserve">,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M. </w:t>
      </w:r>
      <w:proofErr w:type="spellStart"/>
      <w:r w:rsidRPr="0015252A">
        <w:rPr>
          <w:rFonts w:ascii="Times New Roman" w:hAnsi="Times New Roman" w:cs="Times New Roman"/>
          <w:bCs/>
          <w:i/>
          <w:iCs/>
          <w:lang w:val="en-US"/>
        </w:rPr>
        <w:t>balthica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>) and non-native (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>R. cuneata</w:t>
      </w:r>
      <w:r w:rsidRPr="0015252A">
        <w:rPr>
          <w:rFonts w:ascii="Times New Roman" w:hAnsi="Times New Roman" w:cs="Times New Roman"/>
          <w:bCs/>
          <w:lang w:val="en-US"/>
        </w:rPr>
        <w:t xml:space="preserve">) clams sampled at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Brandalssund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 in a) spring and b) Tulka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Byväg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 early summer. Bayesian estimates are presented in Fig. S4.</w:t>
      </w:r>
    </w:p>
    <w:p w14:paraId="24915CA5" w14:textId="5380B04A" w:rsidR="000006E2" w:rsidRDefault="000006E2">
      <w:pPr>
        <w:rPr>
          <w:lang w:val="en-US"/>
        </w:rPr>
      </w:pPr>
      <w:r w:rsidRPr="0015252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AF7E3CC" wp14:editId="070E10A6">
            <wp:extent cx="5731510" cy="1982081"/>
            <wp:effectExtent l="0" t="0" r="2540" b="0"/>
            <wp:docPr id="505" name="Picture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38519"/>
                    <a:stretch/>
                  </pic:blipFill>
                  <pic:spPr bwMode="auto">
                    <a:xfrm>
                      <a:off x="0" y="0"/>
                      <a:ext cx="5731510" cy="1982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D9EB3F" w14:textId="77777777" w:rsidR="000006E2" w:rsidRPr="0015252A" w:rsidRDefault="000006E2" w:rsidP="000006E2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15252A">
        <w:rPr>
          <w:rFonts w:ascii="Times New Roman" w:hAnsi="Times New Roman" w:cs="Times New Roman"/>
          <w:b/>
          <w:lang w:val="en-US"/>
        </w:rPr>
        <w:t>Fig. S4</w:t>
      </w:r>
      <w:r w:rsidRPr="0015252A">
        <w:rPr>
          <w:rFonts w:ascii="Times New Roman" w:hAnsi="Times New Roman" w:cs="Times New Roman"/>
          <w:bCs/>
          <w:lang w:val="en-US"/>
        </w:rPr>
        <w:t>: Bayesian estimates for the Standard Ellipse Area (SEA</w:t>
      </w:r>
      <w:r w:rsidRPr="0015252A">
        <w:rPr>
          <w:rFonts w:ascii="Times New Roman" w:hAnsi="Times New Roman" w:cs="Times New Roman"/>
          <w:bCs/>
          <w:vertAlign w:val="subscript"/>
          <w:lang w:val="en-US"/>
        </w:rPr>
        <w:t>B</w:t>
      </w:r>
      <w:r w:rsidRPr="0015252A">
        <w:rPr>
          <w:rFonts w:ascii="Times New Roman" w:hAnsi="Times New Roman" w:cs="Times New Roman"/>
          <w:bCs/>
          <w:lang w:val="en-US"/>
        </w:rPr>
        <w:t>) presented in Fig. S3 for the native (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>C. glaucum</w:t>
      </w:r>
      <w:r w:rsidRPr="0015252A">
        <w:rPr>
          <w:rFonts w:ascii="Times New Roman" w:hAnsi="Times New Roman" w:cs="Times New Roman"/>
          <w:bCs/>
          <w:lang w:val="en-US"/>
        </w:rPr>
        <w:t xml:space="preserve">, 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 xml:space="preserve">M. </w:t>
      </w:r>
      <w:proofErr w:type="spellStart"/>
      <w:r w:rsidRPr="0015252A">
        <w:rPr>
          <w:rFonts w:ascii="Times New Roman" w:hAnsi="Times New Roman" w:cs="Times New Roman"/>
          <w:bCs/>
          <w:i/>
          <w:iCs/>
          <w:lang w:val="en-US"/>
        </w:rPr>
        <w:t>balthica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>) and non-native (</w:t>
      </w:r>
      <w:r w:rsidRPr="0015252A">
        <w:rPr>
          <w:rFonts w:ascii="Times New Roman" w:hAnsi="Times New Roman" w:cs="Times New Roman"/>
          <w:bCs/>
          <w:i/>
          <w:iCs/>
          <w:lang w:val="en-US"/>
        </w:rPr>
        <w:t>R. cuneata</w:t>
      </w:r>
      <w:r w:rsidRPr="0015252A">
        <w:rPr>
          <w:rFonts w:ascii="Times New Roman" w:hAnsi="Times New Roman" w:cs="Times New Roman"/>
          <w:bCs/>
          <w:lang w:val="en-US"/>
        </w:rPr>
        <w:t xml:space="preserve">) clams sampled at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Brandalssund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 in a) spring and b) Tulka </w:t>
      </w:r>
      <w:proofErr w:type="spellStart"/>
      <w:r w:rsidRPr="0015252A">
        <w:rPr>
          <w:rFonts w:ascii="Times New Roman" w:hAnsi="Times New Roman" w:cs="Times New Roman"/>
          <w:bCs/>
          <w:lang w:val="en-US"/>
        </w:rPr>
        <w:t>Byväg</w:t>
      </w:r>
      <w:proofErr w:type="spellEnd"/>
      <w:r w:rsidRPr="0015252A">
        <w:rPr>
          <w:rFonts w:ascii="Times New Roman" w:hAnsi="Times New Roman" w:cs="Times New Roman"/>
          <w:bCs/>
          <w:lang w:val="en-US"/>
        </w:rPr>
        <w:t xml:space="preserve"> early summer. The boxes represent the credible intervals of 50%, 90% and 95%. Black dot represents the mean, red crosses the mode.</w:t>
      </w:r>
    </w:p>
    <w:p w14:paraId="3A77275A" w14:textId="77777777" w:rsidR="000006E2" w:rsidRPr="000006E2" w:rsidRDefault="000006E2">
      <w:pPr>
        <w:rPr>
          <w:lang w:val="en-US"/>
        </w:rPr>
      </w:pPr>
    </w:p>
    <w:sectPr w:rsidR="000006E2" w:rsidRPr="000006E2" w:rsidSect="007014FD">
      <w:footerReference w:type="default" r:id="rId11"/>
      <w:pgSz w:w="11906" w:h="16838"/>
      <w:pgMar w:top="1440" w:right="1440" w:bottom="1440" w:left="1440" w:header="0" w:footer="709" w:gutter="0"/>
      <w:cols w:space="708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F2D6B" w14:textId="77777777" w:rsidR="007014FD" w:rsidRDefault="007014FD" w:rsidP="00EF5026">
      <w:pPr>
        <w:spacing w:after="0" w:line="240" w:lineRule="auto"/>
      </w:pPr>
      <w:r>
        <w:separator/>
      </w:r>
    </w:p>
  </w:endnote>
  <w:endnote w:type="continuationSeparator" w:id="0">
    <w:p w14:paraId="2B12A6EC" w14:textId="77777777" w:rsidR="007014FD" w:rsidRDefault="007014FD" w:rsidP="00EF5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18109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3A75F5" w14:textId="48DB73E7" w:rsidR="00EF5026" w:rsidRDefault="00EF50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E26E06" w14:textId="77777777" w:rsidR="00EF5026" w:rsidRDefault="00EF50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20A65" w14:textId="77777777" w:rsidR="007014FD" w:rsidRDefault="007014FD" w:rsidP="00EF5026">
      <w:pPr>
        <w:spacing w:after="0" w:line="240" w:lineRule="auto"/>
      </w:pPr>
      <w:r>
        <w:separator/>
      </w:r>
    </w:p>
  </w:footnote>
  <w:footnote w:type="continuationSeparator" w:id="0">
    <w:p w14:paraId="36771ED3" w14:textId="77777777" w:rsidR="007014FD" w:rsidRDefault="007014FD" w:rsidP="00EF50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drawingGridHorizontalSpacing w:val="14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KxNDM0tTQ3MjC0NDFS0lEKTi0uzszPAykwrAUAPQ5XRiwAAAA="/>
  </w:docVars>
  <w:rsids>
    <w:rsidRoot w:val="000006E2"/>
    <w:rsid w:val="000006E2"/>
    <w:rsid w:val="00012C1C"/>
    <w:rsid w:val="00165404"/>
    <w:rsid w:val="002279F2"/>
    <w:rsid w:val="007014FD"/>
    <w:rsid w:val="00966370"/>
    <w:rsid w:val="009E7D6C"/>
    <w:rsid w:val="00BB018B"/>
    <w:rsid w:val="00D62823"/>
    <w:rsid w:val="00DC1BE3"/>
    <w:rsid w:val="00E8469E"/>
    <w:rsid w:val="00EF5026"/>
    <w:rsid w:val="00FA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3A538B"/>
  <w15:chartTrackingRefBased/>
  <w15:docId w15:val="{270AE782-C038-470D-A172-61361BF07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006E2"/>
  </w:style>
  <w:style w:type="character" w:styleId="Hyperlink">
    <w:name w:val="Hyperlink"/>
    <w:basedOn w:val="DefaultParagraphFont"/>
    <w:uiPriority w:val="99"/>
    <w:unhideWhenUsed/>
    <w:rsid w:val="00DC1BE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F50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026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EF50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026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milla.lienart@su.se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263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Lienart</dc:creator>
  <cp:keywords/>
  <dc:description/>
  <cp:lastModifiedBy>Camilla Lienart</cp:lastModifiedBy>
  <cp:revision>3</cp:revision>
  <dcterms:created xsi:type="dcterms:W3CDTF">2024-02-15T18:42:00Z</dcterms:created>
  <dcterms:modified xsi:type="dcterms:W3CDTF">2024-02-16T08:13:00Z</dcterms:modified>
</cp:coreProperties>
</file>