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B3364E" w14:textId="36341673" w:rsidR="00287224" w:rsidRPr="00DA7ED7" w:rsidRDefault="00000000" w:rsidP="00287224">
      <w:pPr>
        <w:adjustRightInd w:val="0"/>
        <w:snapToGrid w:val="0"/>
        <w:spacing w:line="480" w:lineRule="auto"/>
        <w:rPr>
          <w:rFonts w:ascii="Times New Roman" w:eastAsia="SimSun" w:hAnsi="Times New Roman" w:cs="Times New Roman"/>
          <w:iCs/>
          <w:sz w:val="24"/>
          <w:szCs w:val="24"/>
        </w:rPr>
      </w:pPr>
      <w:r w:rsidRPr="00DA7ED7">
        <w:rPr>
          <w:rFonts w:ascii="Times New Roman" w:eastAsia="SimSun" w:hAnsi="Times New Roman" w:cs="Times New Roman" w:hint="eastAsia"/>
          <w:iCs/>
          <w:sz w:val="24"/>
          <w:szCs w:val="24"/>
        </w:rPr>
        <w:t>S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upplementary. 1. LOO analysis. (A) The </w:t>
      </w:r>
      <w:r w:rsidR="001D6C5E">
        <w:rPr>
          <w:rFonts w:ascii="Times New Roman" w:eastAsia="SimSun" w:hAnsi="Times New Roman" w:cs="Times New Roman"/>
          <w:iCs/>
          <w:sz w:val="24"/>
          <w:szCs w:val="24"/>
        </w:rPr>
        <w:t xml:space="preserve">relationship of the information in 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asthma dataset 1 to </w:t>
      </w:r>
      <w:r w:rsidRPr="00DA7ED7">
        <w:rPr>
          <w:rFonts w:ascii="Times New Roman" w:hAnsi="Times New Roman" w:cs="Times New Roman"/>
          <w:sz w:val="24"/>
          <w:szCs w:val="24"/>
        </w:rPr>
        <w:t xml:space="preserve">appendicular lean mass. 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(B) The </w:t>
      </w:r>
      <w:r w:rsidR="001D6C5E">
        <w:rPr>
          <w:rFonts w:ascii="Times New Roman" w:eastAsia="SimSun" w:hAnsi="Times New Roman" w:cs="Times New Roman"/>
          <w:iCs/>
          <w:sz w:val="24"/>
          <w:szCs w:val="24"/>
        </w:rPr>
        <w:t xml:space="preserve">relationship of the information in 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asthma dataset 2 to </w:t>
      </w:r>
      <w:r w:rsidRPr="00DA7ED7">
        <w:rPr>
          <w:rFonts w:ascii="Times New Roman" w:hAnsi="Times New Roman" w:cs="Times New Roman"/>
          <w:sz w:val="24"/>
          <w:szCs w:val="24"/>
        </w:rPr>
        <w:t>appendicular lean mass.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 (C) The </w:t>
      </w:r>
      <w:r w:rsidR="001D6C5E">
        <w:rPr>
          <w:rFonts w:ascii="Times New Roman" w:eastAsia="SimSun" w:hAnsi="Times New Roman" w:cs="Times New Roman"/>
          <w:iCs/>
          <w:sz w:val="24"/>
          <w:szCs w:val="24"/>
        </w:rPr>
        <w:t xml:space="preserve">relationship of the information in 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asthma dataset 3 to </w:t>
      </w:r>
      <w:r w:rsidRPr="00DA7ED7">
        <w:rPr>
          <w:rFonts w:ascii="Times New Roman" w:hAnsi="Times New Roman" w:cs="Times New Roman"/>
          <w:sz w:val="24"/>
          <w:szCs w:val="24"/>
        </w:rPr>
        <w:t>appendicular lean mass.</w:t>
      </w:r>
    </w:p>
    <w:p w14:paraId="3132DB7E" w14:textId="7F50447E" w:rsidR="00287224" w:rsidRPr="00DA7ED7" w:rsidRDefault="00000000" w:rsidP="00287224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A7ED7">
        <w:rPr>
          <w:rFonts w:ascii="Times New Roman" w:eastAsia="SimSun" w:hAnsi="Times New Roman" w:cs="Times New Roman" w:hint="eastAsia"/>
          <w:iCs/>
          <w:sz w:val="24"/>
          <w:szCs w:val="24"/>
        </w:rPr>
        <w:t>S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>upplementary. 2. LOO analysis. (A) The</w:t>
      </w:r>
      <w:r w:rsidR="001D6C5E"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="001D6C5E">
        <w:rPr>
          <w:rFonts w:ascii="Times New Roman" w:eastAsia="SimSun" w:hAnsi="Times New Roman" w:cs="Times New Roman"/>
          <w:iCs/>
          <w:sz w:val="24"/>
          <w:szCs w:val="24"/>
        </w:rPr>
        <w:t>relationship of the information in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 asthma dataset 1 to </w:t>
      </w:r>
      <w:r w:rsidRPr="00DA7ED7">
        <w:rPr>
          <w:rFonts w:ascii="Times New Roman" w:hAnsi="Times New Roman" w:cs="Times New Roman"/>
          <w:sz w:val="24"/>
          <w:szCs w:val="24"/>
        </w:rPr>
        <w:t xml:space="preserve">low hand grip strength. 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(B) The </w:t>
      </w:r>
      <w:r w:rsidR="001D6C5E">
        <w:rPr>
          <w:rFonts w:ascii="Times New Roman" w:eastAsia="SimSun" w:hAnsi="Times New Roman" w:cs="Times New Roman"/>
          <w:iCs/>
          <w:sz w:val="24"/>
          <w:szCs w:val="24"/>
        </w:rPr>
        <w:t xml:space="preserve">relationship of the information in 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asthma dataset 2 to </w:t>
      </w:r>
      <w:r w:rsidRPr="00DA7ED7">
        <w:rPr>
          <w:rFonts w:ascii="Times New Roman" w:hAnsi="Times New Roman" w:cs="Times New Roman"/>
          <w:sz w:val="24"/>
          <w:szCs w:val="24"/>
        </w:rPr>
        <w:t>low hand grip strength.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 (C) The </w:t>
      </w:r>
      <w:r w:rsidR="001D6C5E">
        <w:rPr>
          <w:rFonts w:ascii="Times New Roman" w:eastAsia="SimSun" w:hAnsi="Times New Roman" w:cs="Times New Roman"/>
          <w:iCs/>
          <w:sz w:val="24"/>
          <w:szCs w:val="24"/>
        </w:rPr>
        <w:t xml:space="preserve">relationship of the information in 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asthma dataset 3 to </w:t>
      </w:r>
      <w:r w:rsidRPr="00DA7ED7">
        <w:rPr>
          <w:rFonts w:ascii="Times New Roman" w:hAnsi="Times New Roman" w:cs="Times New Roman"/>
          <w:sz w:val="24"/>
          <w:szCs w:val="24"/>
        </w:rPr>
        <w:t>low hand grip strength.</w:t>
      </w:r>
    </w:p>
    <w:p w14:paraId="4D6DE86A" w14:textId="682BFA31" w:rsidR="00287224" w:rsidRPr="00DA7ED7" w:rsidRDefault="00000000" w:rsidP="00287224">
      <w:pPr>
        <w:adjustRightInd w:val="0"/>
        <w:snapToGrid w:val="0"/>
        <w:spacing w:line="480" w:lineRule="auto"/>
        <w:rPr>
          <w:rFonts w:ascii="Times New Roman" w:eastAsia="SimSun" w:hAnsi="Times New Roman" w:cs="Times New Roman"/>
          <w:iCs/>
          <w:sz w:val="24"/>
          <w:szCs w:val="24"/>
        </w:rPr>
      </w:pPr>
      <w:r w:rsidRPr="00DA7ED7">
        <w:rPr>
          <w:rFonts w:ascii="Times New Roman" w:eastAsia="SimSun" w:hAnsi="Times New Roman" w:cs="Times New Roman" w:hint="eastAsia"/>
          <w:iCs/>
          <w:sz w:val="24"/>
          <w:szCs w:val="24"/>
        </w:rPr>
        <w:t>S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upplementary. 3. LOO analysis. (A) The </w:t>
      </w:r>
      <w:r w:rsidR="001D6C5E">
        <w:rPr>
          <w:rFonts w:ascii="Times New Roman" w:eastAsia="SimSun" w:hAnsi="Times New Roman" w:cs="Times New Roman"/>
          <w:iCs/>
          <w:sz w:val="24"/>
          <w:szCs w:val="24"/>
        </w:rPr>
        <w:t xml:space="preserve">relationship of the information in 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asthma dataset 1 to </w:t>
      </w:r>
      <w:r w:rsidRPr="00DA7ED7">
        <w:rPr>
          <w:rFonts w:ascii="Times New Roman" w:hAnsi="Times New Roman" w:cs="Times New Roman"/>
          <w:sz w:val="24"/>
          <w:szCs w:val="24"/>
        </w:rPr>
        <w:t xml:space="preserve">walking speed. 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(B) The </w:t>
      </w:r>
      <w:r w:rsidR="001D6C5E">
        <w:rPr>
          <w:rFonts w:ascii="Times New Roman" w:eastAsia="SimSun" w:hAnsi="Times New Roman" w:cs="Times New Roman"/>
          <w:iCs/>
          <w:sz w:val="24"/>
          <w:szCs w:val="24"/>
        </w:rPr>
        <w:t xml:space="preserve">relationship of the information in 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asthma dataset 2 to </w:t>
      </w:r>
      <w:r w:rsidRPr="00DA7ED7">
        <w:rPr>
          <w:rFonts w:ascii="Times New Roman" w:hAnsi="Times New Roman" w:cs="Times New Roman"/>
          <w:sz w:val="24"/>
          <w:szCs w:val="24"/>
        </w:rPr>
        <w:t>walking speed.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 (C) The </w:t>
      </w:r>
      <w:r w:rsidR="001D6C5E">
        <w:rPr>
          <w:rFonts w:ascii="Times New Roman" w:eastAsia="SimSun" w:hAnsi="Times New Roman" w:cs="Times New Roman"/>
          <w:iCs/>
          <w:sz w:val="24"/>
          <w:szCs w:val="24"/>
        </w:rPr>
        <w:t xml:space="preserve">relationship of the information in 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asthma dataset 3 to </w:t>
      </w:r>
      <w:r w:rsidRPr="00DA7ED7">
        <w:rPr>
          <w:rFonts w:ascii="Times New Roman" w:hAnsi="Times New Roman" w:cs="Times New Roman"/>
          <w:sz w:val="24"/>
          <w:szCs w:val="24"/>
        </w:rPr>
        <w:t>walking speed.</w:t>
      </w:r>
    </w:p>
    <w:p w14:paraId="197C9856" w14:textId="2357F935" w:rsidR="00287224" w:rsidRPr="00DA7ED7" w:rsidRDefault="00000000" w:rsidP="00287224">
      <w:pPr>
        <w:adjustRightInd w:val="0"/>
        <w:snapToGrid w:val="0"/>
        <w:spacing w:line="480" w:lineRule="auto"/>
        <w:rPr>
          <w:rFonts w:ascii="Times New Roman" w:eastAsia="SimSun" w:hAnsi="Times New Roman" w:cs="Times New Roman"/>
          <w:iCs/>
          <w:sz w:val="24"/>
          <w:szCs w:val="24"/>
        </w:rPr>
      </w:pPr>
      <w:r w:rsidRPr="00DA7ED7">
        <w:rPr>
          <w:rFonts w:ascii="Times New Roman" w:eastAsia="SimSun" w:hAnsi="Times New Roman" w:cs="Times New Roman" w:hint="eastAsia"/>
          <w:iCs/>
          <w:sz w:val="24"/>
          <w:szCs w:val="24"/>
        </w:rPr>
        <w:t>S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>upplementary. 4. LOO analysis. (A) The</w:t>
      </w:r>
      <w:r w:rsidR="001D6C5E" w:rsidRPr="001D6C5E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="001D6C5E">
        <w:rPr>
          <w:rFonts w:ascii="Times New Roman" w:eastAsia="SimSun" w:hAnsi="Times New Roman" w:cs="Times New Roman"/>
          <w:iCs/>
          <w:sz w:val="24"/>
          <w:szCs w:val="24"/>
        </w:rPr>
        <w:t>relationship of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DA7ED7">
        <w:rPr>
          <w:rFonts w:ascii="Times New Roman" w:hAnsi="Times New Roman" w:cs="Times New Roman"/>
          <w:sz w:val="24"/>
          <w:szCs w:val="24"/>
        </w:rPr>
        <w:t xml:space="preserve">appendicular lean mass to </w:t>
      </w:r>
      <w:r w:rsidR="001D6C5E">
        <w:rPr>
          <w:rFonts w:ascii="Times New Roman" w:hAnsi="Times New Roman" w:cs="Times New Roman"/>
          <w:sz w:val="24"/>
          <w:szCs w:val="24"/>
        </w:rPr>
        <w:t xml:space="preserve">the information in 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>asthma dataset 1 in reverse MR analysis</w:t>
      </w:r>
      <w:r w:rsidRPr="00DA7ED7">
        <w:rPr>
          <w:rFonts w:ascii="Times New Roman" w:hAnsi="Times New Roman" w:cs="Times New Roman"/>
          <w:sz w:val="24"/>
          <w:szCs w:val="24"/>
        </w:rPr>
        <w:t xml:space="preserve">. 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(B) The </w:t>
      </w:r>
      <w:r w:rsidR="001D6C5E">
        <w:rPr>
          <w:rFonts w:ascii="Times New Roman" w:eastAsia="SimSun" w:hAnsi="Times New Roman" w:cs="Times New Roman"/>
          <w:iCs/>
          <w:sz w:val="24"/>
          <w:szCs w:val="24"/>
        </w:rPr>
        <w:t>relationship of</w:t>
      </w:r>
      <w:r w:rsidR="001D6C5E"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DA7ED7">
        <w:rPr>
          <w:rFonts w:ascii="Times New Roman" w:hAnsi="Times New Roman" w:cs="Times New Roman"/>
          <w:sz w:val="24"/>
          <w:szCs w:val="24"/>
        </w:rPr>
        <w:t xml:space="preserve">appendicular lean mass to </w:t>
      </w:r>
      <w:r w:rsidR="001D6C5E">
        <w:rPr>
          <w:rFonts w:ascii="Times New Roman" w:hAnsi="Times New Roman" w:cs="Times New Roman"/>
          <w:sz w:val="24"/>
          <w:szCs w:val="24"/>
        </w:rPr>
        <w:t xml:space="preserve">the information in 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>asthma dataset 2 in reverse MR analysis</w:t>
      </w:r>
      <w:r w:rsidRPr="00DA7ED7">
        <w:rPr>
          <w:rFonts w:ascii="Times New Roman" w:hAnsi="Times New Roman" w:cs="Times New Roman"/>
          <w:sz w:val="24"/>
          <w:szCs w:val="24"/>
        </w:rPr>
        <w:t>.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 (C) The </w:t>
      </w:r>
      <w:r w:rsidR="001D6C5E">
        <w:rPr>
          <w:rFonts w:ascii="Times New Roman" w:eastAsia="SimSun" w:hAnsi="Times New Roman" w:cs="Times New Roman"/>
          <w:iCs/>
          <w:sz w:val="24"/>
          <w:szCs w:val="24"/>
        </w:rPr>
        <w:t>relationship of</w:t>
      </w:r>
      <w:r w:rsidR="001D6C5E"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DA7ED7">
        <w:rPr>
          <w:rFonts w:ascii="Times New Roman" w:hAnsi="Times New Roman" w:cs="Times New Roman"/>
          <w:sz w:val="24"/>
          <w:szCs w:val="24"/>
        </w:rPr>
        <w:t xml:space="preserve">appendicular lean mass to </w:t>
      </w:r>
      <w:r w:rsidR="001D6C5E">
        <w:rPr>
          <w:rFonts w:ascii="Times New Roman" w:hAnsi="Times New Roman" w:cs="Times New Roman"/>
          <w:sz w:val="24"/>
          <w:szCs w:val="24"/>
        </w:rPr>
        <w:t xml:space="preserve">the information in 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>asthma dataset 2 in reverse MR analysis</w:t>
      </w:r>
      <w:r w:rsidRPr="00DA7ED7">
        <w:rPr>
          <w:rFonts w:ascii="Times New Roman" w:hAnsi="Times New Roman" w:cs="Times New Roman"/>
          <w:sz w:val="24"/>
          <w:szCs w:val="24"/>
        </w:rPr>
        <w:t>.</w:t>
      </w:r>
    </w:p>
    <w:p w14:paraId="5BECEAF7" w14:textId="289828CA" w:rsidR="00287224" w:rsidRPr="00DA7ED7" w:rsidRDefault="00000000" w:rsidP="00287224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A7ED7">
        <w:rPr>
          <w:rFonts w:ascii="Times New Roman" w:eastAsia="SimSun" w:hAnsi="Times New Roman" w:cs="Times New Roman" w:hint="eastAsia"/>
          <w:iCs/>
          <w:sz w:val="24"/>
          <w:szCs w:val="24"/>
        </w:rPr>
        <w:t>S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>upplementary. 5. LOO analysis. (A) The</w:t>
      </w:r>
      <w:r w:rsidR="001D6C5E" w:rsidRPr="001D6C5E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="001D6C5E">
        <w:rPr>
          <w:rFonts w:ascii="Times New Roman" w:eastAsia="SimSun" w:hAnsi="Times New Roman" w:cs="Times New Roman"/>
          <w:iCs/>
          <w:sz w:val="24"/>
          <w:szCs w:val="24"/>
        </w:rPr>
        <w:t>relationship of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DA7ED7">
        <w:rPr>
          <w:rFonts w:ascii="Times New Roman" w:hAnsi="Times New Roman" w:cs="Times New Roman"/>
          <w:sz w:val="24"/>
          <w:szCs w:val="24"/>
        </w:rPr>
        <w:t xml:space="preserve">low hand grip strength to </w:t>
      </w:r>
      <w:r w:rsidR="001D6C5E">
        <w:rPr>
          <w:rFonts w:ascii="Times New Roman" w:hAnsi="Times New Roman" w:cs="Times New Roman"/>
          <w:sz w:val="24"/>
          <w:szCs w:val="24"/>
        </w:rPr>
        <w:t xml:space="preserve">the information in 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>asthma dataset 1 in the reverse MR analysis</w:t>
      </w:r>
      <w:r w:rsidRPr="00DA7ED7">
        <w:rPr>
          <w:rFonts w:ascii="Times New Roman" w:hAnsi="Times New Roman" w:cs="Times New Roman"/>
          <w:sz w:val="24"/>
          <w:szCs w:val="24"/>
        </w:rPr>
        <w:t xml:space="preserve">. 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(B) The </w:t>
      </w:r>
      <w:r w:rsidR="001D6C5E">
        <w:rPr>
          <w:rFonts w:ascii="Times New Roman" w:eastAsia="SimSun" w:hAnsi="Times New Roman" w:cs="Times New Roman"/>
          <w:iCs/>
          <w:sz w:val="24"/>
          <w:szCs w:val="24"/>
        </w:rPr>
        <w:t>relationship of</w:t>
      </w:r>
      <w:r w:rsidR="001D6C5E"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DA7ED7">
        <w:rPr>
          <w:rFonts w:ascii="Times New Roman" w:hAnsi="Times New Roman" w:cs="Times New Roman"/>
          <w:sz w:val="24"/>
          <w:szCs w:val="24"/>
        </w:rPr>
        <w:t>low hand grip strength to</w:t>
      </w:r>
      <w:r w:rsidR="001D6C5E" w:rsidRPr="001D6C5E">
        <w:rPr>
          <w:rFonts w:ascii="Times New Roman" w:hAnsi="Times New Roman" w:cs="Times New Roman"/>
          <w:sz w:val="24"/>
          <w:szCs w:val="24"/>
        </w:rPr>
        <w:t xml:space="preserve"> </w:t>
      </w:r>
      <w:r w:rsidR="001D6C5E">
        <w:rPr>
          <w:rFonts w:ascii="Times New Roman" w:hAnsi="Times New Roman" w:cs="Times New Roman"/>
          <w:sz w:val="24"/>
          <w:szCs w:val="24"/>
        </w:rPr>
        <w:t>the information in</w:t>
      </w:r>
      <w:r w:rsidRPr="00DA7ED7">
        <w:rPr>
          <w:rFonts w:ascii="Times New Roman" w:hAnsi="Times New Roman" w:cs="Times New Roman"/>
          <w:sz w:val="24"/>
          <w:szCs w:val="24"/>
        </w:rPr>
        <w:t xml:space="preserve"> 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>asthma dataset 2 in the reverse MR analysis</w:t>
      </w:r>
      <w:r w:rsidRPr="00DA7ED7">
        <w:rPr>
          <w:rFonts w:ascii="Times New Roman" w:hAnsi="Times New Roman" w:cs="Times New Roman"/>
          <w:sz w:val="24"/>
          <w:szCs w:val="24"/>
        </w:rPr>
        <w:t>.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 (C) The</w:t>
      </w:r>
      <w:r w:rsidR="001D6C5E" w:rsidRPr="001D6C5E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="001D6C5E">
        <w:rPr>
          <w:rFonts w:ascii="Times New Roman" w:eastAsia="SimSun" w:hAnsi="Times New Roman" w:cs="Times New Roman"/>
          <w:iCs/>
          <w:sz w:val="24"/>
          <w:szCs w:val="24"/>
        </w:rPr>
        <w:t>relationship of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DA7ED7">
        <w:rPr>
          <w:rFonts w:ascii="Times New Roman" w:hAnsi="Times New Roman" w:cs="Times New Roman"/>
          <w:sz w:val="24"/>
          <w:szCs w:val="24"/>
        </w:rPr>
        <w:t xml:space="preserve">low hand grip strength to </w:t>
      </w:r>
      <w:r w:rsidR="001D6C5E">
        <w:rPr>
          <w:rFonts w:ascii="Times New Roman" w:hAnsi="Times New Roman" w:cs="Times New Roman"/>
          <w:sz w:val="24"/>
          <w:szCs w:val="24"/>
        </w:rPr>
        <w:t xml:space="preserve">the information in 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>asthma dataset 3 in the reverse MR analysis</w:t>
      </w:r>
      <w:r w:rsidRPr="00DA7ED7">
        <w:rPr>
          <w:rFonts w:ascii="Times New Roman" w:hAnsi="Times New Roman" w:cs="Times New Roman"/>
          <w:sz w:val="24"/>
          <w:szCs w:val="24"/>
        </w:rPr>
        <w:t>.</w:t>
      </w:r>
    </w:p>
    <w:p w14:paraId="2AFEF543" w14:textId="0B0CFFD7" w:rsidR="00287224" w:rsidRPr="00DA7ED7" w:rsidRDefault="00000000" w:rsidP="00287224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A7ED7">
        <w:rPr>
          <w:rFonts w:ascii="Times New Roman" w:eastAsia="SimSun" w:hAnsi="Times New Roman" w:cs="Times New Roman" w:hint="eastAsia"/>
          <w:iCs/>
          <w:sz w:val="24"/>
          <w:szCs w:val="24"/>
        </w:rPr>
        <w:t>S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upplementary. 6. LOO analysis. (A) The </w:t>
      </w:r>
      <w:r w:rsidR="001D6C5E">
        <w:rPr>
          <w:rFonts w:ascii="Times New Roman" w:eastAsia="SimSun" w:hAnsi="Times New Roman" w:cs="Times New Roman"/>
          <w:iCs/>
          <w:sz w:val="24"/>
          <w:szCs w:val="24"/>
        </w:rPr>
        <w:t>relationship of</w:t>
      </w:r>
      <w:r w:rsidR="001D6C5E"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DA7ED7">
        <w:rPr>
          <w:rFonts w:ascii="Times New Roman" w:hAnsi="Times New Roman" w:cs="Times New Roman"/>
          <w:sz w:val="24"/>
          <w:szCs w:val="24"/>
        </w:rPr>
        <w:t>walking speed to</w:t>
      </w:r>
      <w:r w:rsidR="001D6C5E" w:rsidRPr="001D6C5E">
        <w:rPr>
          <w:rFonts w:ascii="Times New Roman" w:hAnsi="Times New Roman" w:cs="Times New Roman"/>
          <w:sz w:val="24"/>
          <w:szCs w:val="24"/>
        </w:rPr>
        <w:t xml:space="preserve"> </w:t>
      </w:r>
      <w:r w:rsidR="001D6C5E">
        <w:rPr>
          <w:rFonts w:ascii="Times New Roman" w:hAnsi="Times New Roman" w:cs="Times New Roman"/>
          <w:sz w:val="24"/>
          <w:szCs w:val="24"/>
        </w:rPr>
        <w:t>the information in</w:t>
      </w:r>
      <w:r w:rsidRPr="00DA7ED7">
        <w:rPr>
          <w:rFonts w:ascii="Times New Roman" w:hAnsi="Times New Roman" w:cs="Times New Roman"/>
          <w:sz w:val="24"/>
          <w:szCs w:val="24"/>
        </w:rPr>
        <w:t xml:space="preserve"> 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>asthma dataset 1 in reverse MR analysis</w:t>
      </w:r>
      <w:r w:rsidRPr="00DA7ED7">
        <w:rPr>
          <w:rFonts w:ascii="Times New Roman" w:hAnsi="Times New Roman" w:cs="Times New Roman"/>
          <w:sz w:val="24"/>
          <w:szCs w:val="24"/>
        </w:rPr>
        <w:t xml:space="preserve">. 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>(B) The</w:t>
      </w:r>
      <w:r w:rsidR="001D6C5E" w:rsidRPr="001D6C5E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="001D6C5E">
        <w:rPr>
          <w:rFonts w:ascii="Times New Roman" w:eastAsia="SimSun" w:hAnsi="Times New Roman" w:cs="Times New Roman"/>
          <w:iCs/>
          <w:sz w:val="24"/>
          <w:szCs w:val="24"/>
        </w:rPr>
        <w:t>relationship of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DA7ED7">
        <w:rPr>
          <w:rFonts w:ascii="Times New Roman" w:hAnsi="Times New Roman" w:cs="Times New Roman"/>
          <w:sz w:val="24"/>
          <w:szCs w:val="24"/>
        </w:rPr>
        <w:t>walking speed to</w:t>
      </w:r>
      <w:r w:rsidR="001D6C5E" w:rsidRPr="001D6C5E">
        <w:rPr>
          <w:rFonts w:ascii="Times New Roman" w:hAnsi="Times New Roman" w:cs="Times New Roman"/>
          <w:sz w:val="24"/>
          <w:szCs w:val="24"/>
        </w:rPr>
        <w:t xml:space="preserve"> </w:t>
      </w:r>
      <w:r w:rsidR="001D6C5E">
        <w:rPr>
          <w:rFonts w:ascii="Times New Roman" w:hAnsi="Times New Roman" w:cs="Times New Roman"/>
          <w:sz w:val="24"/>
          <w:szCs w:val="24"/>
        </w:rPr>
        <w:t>the information in</w:t>
      </w:r>
      <w:r w:rsidRPr="00DA7ED7">
        <w:rPr>
          <w:rFonts w:ascii="Times New Roman" w:hAnsi="Times New Roman" w:cs="Times New Roman"/>
          <w:sz w:val="24"/>
          <w:szCs w:val="24"/>
        </w:rPr>
        <w:t xml:space="preserve"> 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>asthma dataset 2 in the reverse MR analysis</w:t>
      </w:r>
      <w:r w:rsidRPr="00DA7ED7">
        <w:rPr>
          <w:rFonts w:ascii="Times New Roman" w:hAnsi="Times New Roman" w:cs="Times New Roman"/>
          <w:sz w:val="24"/>
          <w:szCs w:val="24"/>
        </w:rPr>
        <w:t>.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 (C) The </w:t>
      </w:r>
      <w:r w:rsidR="001D6C5E">
        <w:rPr>
          <w:rFonts w:ascii="Times New Roman" w:eastAsia="SimSun" w:hAnsi="Times New Roman" w:cs="Times New Roman"/>
          <w:iCs/>
          <w:sz w:val="24"/>
          <w:szCs w:val="24"/>
        </w:rPr>
        <w:lastRenderedPageBreak/>
        <w:t>relationship of</w:t>
      </w:r>
      <w:r w:rsidR="001D6C5E" w:rsidRPr="00DA7ED7">
        <w:rPr>
          <w:rFonts w:ascii="Times New Roman" w:eastAsia="SimSun" w:hAnsi="Times New Roman" w:cs="Times New Roman"/>
          <w:iCs/>
          <w:sz w:val="24"/>
          <w:szCs w:val="24"/>
        </w:rPr>
        <w:t xml:space="preserve"> </w:t>
      </w:r>
      <w:r w:rsidRPr="00DA7ED7">
        <w:rPr>
          <w:rFonts w:ascii="Times New Roman" w:hAnsi="Times New Roman" w:cs="Times New Roman"/>
          <w:sz w:val="24"/>
          <w:szCs w:val="24"/>
        </w:rPr>
        <w:t>walking speed to</w:t>
      </w:r>
      <w:r w:rsidR="001D6C5E" w:rsidRPr="001D6C5E">
        <w:rPr>
          <w:rFonts w:ascii="Times New Roman" w:hAnsi="Times New Roman" w:cs="Times New Roman"/>
          <w:sz w:val="24"/>
          <w:szCs w:val="24"/>
        </w:rPr>
        <w:t xml:space="preserve"> </w:t>
      </w:r>
      <w:r w:rsidR="001D6C5E">
        <w:rPr>
          <w:rFonts w:ascii="Times New Roman" w:hAnsi="Times New Roman" w:cs="Times New Roman"/>
          <w:sz w:val="24"/>
          <w:szCs w:val="24"/>
        </w:rPr>
        <w:t>the information in</w:t>
      </w:r>
      <w:r w:rsidRPr="00DA7ED7">
        <w:rPr>
          <w:rFonts w:ascii="Times New Roman" w:hAnsi="Times New Roman" w:cs="Times New Roman"/>
          <w:sz w:val="24"/>
          <w:szCs w:val="24"/>
        </w:rPr>
        <w:t xml:space="preserve"> </w:t>
      </w:r>
      <w:r w:rsidRPr="00DA7ED7">
        <w:rPr>
          <w:rFonts w:ascii="Times New Roman" w:eastAsia="SimSun" w:hAnsi="Times New Roman" w:cs="Times New Roman"/>
          <w:iCs/>
          <w:sz w:val="24"/>
          <w:szCs w:val="24"/>
        </w:rPr>
        <w:t>asthma dataset 3 in the reverse MR analysis</w:t>
      </w:r>
      <w:r w:rsidRPr="00DA7ED7">
        <w:rPr>
          <w:rFonts w:ascii="Times New Roman" w:hAnsi="Times New Roman" w:cs="Times New Roman"/>
          <w:sz w:val="24"/>
          <w:szCs w:val="24"/>
        </w:rPr>
        <w:t>.</w:t>
      </w:r>
    </w:p>
    <w:p w14:paraId="59DA49F7" w14:textId="6F5BD03A" w:rsidR="00EC4498" w:rsidRDefault="00EC4498" w:rsidP="00EC4498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EC44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27027A" w14:textId="77777777" w:rsidR="00DB3C45" w:rsidRDefault="00DB3C45" w:rsidP="00DA475F">
      <w:r>
        <w:separator/>
      </w:r>
    </w:p>
  </w:endnote>
  <w:endnote w:type="continuationSeparator" w:id="0">
    <w:p w14:paraId="2F24F522" w14:textId="77777777" w:rsidR="00DB3C45" w:rsidRDefault="00DB3C45" w:rsidP="00DA4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URWPalladioL-Roma">
    <w:altName w:val="Cambria"/>
    <w:panose1 w:val="00000000000000000000"/>
    <w:charset w:val="00"/>
    <w:family w:val="roman"/>
    <w:notTrueType/>
    <w:pitch w:val="default"/>
  </w:font>
  <w:font w:name="AdvOT1ef757c0+fb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CF288D" w14:textId="77777777" w:rsidR="00DB3C45" w:rsidRDefault="00DB3C45" w:rsidP="00DA475F">
      <w:r>
        <w:separator/>
      </w:r>
    </w:p>
  </w:footnote>
  <w:footnote w:type="continuationSeparator" w:id="0">
    <w:p w14:paraId="074124CB" w14:textId="77777777" w:rsidR="00DB3C45" w:rsidRDefault="00DB3C45" w:rsidP="00DA47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DEB4232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818BC8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A2A37C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FE0E92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E50FAA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282AD50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5E0A40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93AC89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80A66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DEEA35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946603E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3A3C5F5C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4E6E0E76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173766908">
    <w:abstractNumId w:val="11"/>
  </w:num>
  <w:num w:numId="2" w16cid:durableId="265623227">
    <w:abstractNumId w:val="10"/>
  </w:num>
  <w:num w:numId="3" w16cid:durableId="1060252492">
    <w:abstractNumId w:val="12"/>
  </w:num>
  <w:num w:numId="4" w16cid:durableId="1942182595">
    <w:abstractNumId w:val="9"/>
  </w:num>
  <w:num w:numId="5" w16cid:durableId="1149321804">
    <w:abstractNumId w:val="7"/>
  </w:num>
  <w:num w:numId="6" w16cid:durableId="422801107">
    <w:abstractNumId w:val="6"/>
  </w:num>
  <w:num w:numId="7" w16cid:durableId="473134205">
    <w:abstractNumId w:val="5"/>
  </w:num>
  <w:num w:numId="8" w16cid:durableId="1375347330">
    <w:abstractNumId w:val="4"/>
  </w:num>
  <w:num w:numId="9" w16cid:durableId="1290823395">
    <w:abstractNumId w:val="8"/>
  </w:num>
  <w:num w:numId="10" w16cid:durableId="1975671729">
    <w:abstractNumId w:val="3"/>
  </w:num>
  <w:num w:numId="11" w16cid:durableId="139467646">
    <w:abstractNumId w:val="2"/>
  </w:num>
  <w:num w:numId="12" w16cid:durableId="1219363359">
    <w:abstractNumId w:val="1"/>
  </w:num>
  <w:num w:numId="13" w16cid:durableId="1687593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Pediatric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2pfeerx4aezvnewwewxpvprwtrtx2tvaz5s&quot;&gt;我的EndNote库-Converted&lt;record-ids&gt;&lt;item&gt;4565&lt;/item&gt;&lt;item&gt;4567&lt;/item&gt;&lt;item&gt;4568&lt;/item&gt;&lt;item&gt;4576&lt;/item&gt;&lt;item&gt;4577&lt;/item&gt;&lt;item&gt;4598&lt;/item&gt;&lt;item&gt;4599&lt;/item&gt;&lt;item&gt;4601&lt;/item&gt;&lt;item&gt;4612&lt;/item&gt;&lt;item&gt;4629&lt;/item&gt;&lt;item&gt;4636&lt;/item&gt;&lt;item&gt;4684&lt;/item&gt;&lt;item&gt;4685&lt;/item&gt;&lt;item&gt;4763&lt;/item&gt;&lt;item&gt;4767&lt;/item&gt;&lt;item&gt;4770&lt;/item&gt;&lt;item&gt;4771&lt;/item&gt;&lt;item&gt;4772&lt;/item&gt;&lt;item&gt;4773&lt;/item&gt;&lt;item&gt;4774&lt;/item&gt;&lt;item&gt;4777&lt;/item&gt;&lt;item&gt;4819&lt;/item&gt;&lt;item&gt;4820&lt;/item&gt;&lt;item&gt;4821&lt;/item&gt;&lt;item&gt;4822&lt;/item&gt;&lt;item&gt;4824&lt;/item&gt;&lt;item&gt;4825&lt;/item&gt;&lt;item&gt;4826&lt;/item&gt;&lt;item&gt;4829&lt;/item&gt;&lt;item&gt;4830&lt;/item&gt;&lt;item&gt;4831&lt;/item&gt;&lt;item&gt;4833&lt;/item&gt;&lt;item&gt;4834&lt;/item&gt;&lt;item&gt;4835&lt;/item&gt;&lt;item&gt;4836&lt;/item&gt;&lt;item&gt;4837&lt;/item&gt;&lt;item&gt;4838&lt;/item&gt;&lt;item&gt;4839&lt;/item&gt;&lt;item&gt;4840&lt;/item&gt;&lt;item&gt;4841&lt;/item&gt;&lt;item&gt;4842&lt;/item&gt;&lt;item&gt;4843&lt;/item&gt;&lt;item&gt;4844&lt;/item&gt;&lt;item&gt;4845&lt;/item&gt;&lt;item&gt;4846&lt;/item&gt;&lt;item&gt;4847&lt;/item&gt;&lt;item&gt;4850&lt;/item&gt;&lt;item&gt;4895&lt;/item&gt;&lt;/record-ids&gt;&lt;/item&gt;&lt;/Libraries&gt;"/>
    <w:docVar w:name="MachineID" w:val="200|188|197|189|202|197|201|201|197|187|202|197|186|206|197|206|206|"/>
    <w:docVar w:name="Username" w:val="Editor"/>
  </w:docVars>
  <w:rsids>
    <w:rsidRoot w:val="00DF16C7"/>
    <w:rsid w:val="00000868"/>
    <w:rsid w:val="000237F6"/>
    <w:rsid w:val="00027096"/>
    <w:rsid w:val="00030FBA"/>
    <w:rsid w:val="000819BE"/>
    <w:rsid w:val="000B01E2"/>
    <w:rsid w:val="000B67E1"/>
    <w:rsid w:val="000B6C09"/>
    <w:rsid w:val="000C3324"/>
    <w:rsid w:val="000C33C8"/>
    <w:rsid w:val="000E7933"/>
    <w:rsid w:val="00120DF8"/>
    <w:rsid w:val="00122BC3"/>
    <w:rsid w:val="00132303"/>
    <w:rsid w:val="00167495"/>
    <w:rsid w:val="001A52B1"/>
    <w:rsid w:val="001B4D5A"/>
    <w:rsid w:val="001D6C5E"/>
    <w:rsid w:val="001D7BBB"/>
    <w:rsid w:val="001F310F"/>
    <w:rsid w:val="001F3D98"/>
    <w:rsid w:val="00210117"/>
    <w:rsid w:val="002110F1"/>
    <w:rsid w:val="002144A3"/>
    <w:rsid w:val="00227275"/>
    <w:rsid w:val="00287224"/>
    <w:rsid w:val="002A3A4E"/>
    <w:rsid w:val="002A3B8F"/>
    <w:rsid w:val="002C1770"/>
    <w:rsid w:val="002C5579"/>
    <w:rsid w:val="002C73AE"/>
    <w:rsid w:val="002F223C"/>
    <w:rsid w:val="002F5732"/>
    <w:rsid w:val="00376CEC"/>
    <w:rsid w:val="00380F3E"/>
    <w:rsid w:val="00384072"/>
    <w:rsid w:val="003A1C85"/>
    <w:rsid w:val="003A5D50"/>
    <w:rsid w:val="003B16E3"/>
    <w:rsid w:val="003E568C"/>
    <w:rsid w:val="004078F2"/>
    <w:rsid w:val="00407D24"/>
    <w:rsid w:val="004256D4"/>
    <w:rsid w:val="00427C83"/>
    <w:rsid w:val="00430D82"/>
    <w:rsid w:val="00432C1D"/>
    <w:rsid w:val="00445FD1"/>
    <w:rsid w:val="0047678A"/>
    <w:rsid w:val="00481DBB"/>
    <w:rsid w:val="00490CF5"/>
    <w:rsid w:val="004A5CF6"/>
    <w:rsid w:val="004B2C18"/>
    <w:rsid w:val="004D13F0"/>
    <w:rsid w:val="004E0A2E"/>
    <w:rsid w:val="004E766D"/>
    <w:rsid w:val="005215EE"/>
    <w:rsid w:val="00527113"/>
    <w:rsid w:val="00536F6F"/>
    <w:rsid w:val="00543B78"/>
    <w:rsid w:val="00543DD4"/>
    <w:rsid w:val="005954A7"/>
    <w:rsid w:val="005B71E1"/>
    <w:rsid w:val="005D3534"/>
    <w:rsid w:val="005E6344"/>
    <w:rsid w:val="00627F78"/>
    <w:rsid w:val="00645360"/>
    <w:rsid w:val="00651229"/>
    <w:rsid w:val="00665CA9"/>
    <w:rsid w:val="0067668E"/>
    <w:rsid w:val="00685667"/>
    <w:rsid w:val="006A211C"/>
    <w:rsid w:val="006B00D7"/>
    <w:rsid w:val="006D5005"/>
    <w:rsid w:val="006E1FE6"/>
    <w:rsid w:val="006F4592"/>
    <w:rsid w:val="006F7F27"/>
    <w:rsid w:val="00705E32"/>
    <w:rsid w:val="0071041D"/>
    <w:rsid w:val="00713182"/>
    <w:rsid w:val="007200BF"/>
    <w:rsid w:val="00720364"/>
    <w:rsid w:val="00762B8B"/>
    <w:rsid w:val="00765253"/>
    <w:rsid w:val="00773A6C"/>
    <w:rsid w:val="00775F0C"/>
    <w:rsid w:val="00784ED5"/>
    <w:rsid w:val="00785BCB"/>
    <w:rsid w:val="00795DFE"/>
    <w:rsid w:val="007A2DF6"/>
    <w:rsid w:val="007C22A4"/>
    <w:rsid w:val="007C31A1"/>
    <w:rsid w:val="007F0525"/>
    <w:rsid w:val="00816D74"/>
    <w:rsid w:val="00837F41"/>
    <w:rsid w:val="00850972"/>
    <w:rsid w:val="008A7FBA"/>
    <w:rsid w:val="008F0C22"/>
    <w:rsid w:val="008F75C1"/>
    <w:rsid w:val="009045E3"/>
    <w:rsid w:val="0090531B"/>
    <w:rsid w:val="00914867"/>
    <w:rsid w:val="009258C4"/>
    <w:rsid w:val="00932FD2"/>
    <w:rsid w:val="00972D26"/>
    <w:rsid w:val="00987187"/>
    <w:rsid w:val="009907AF"/>
    <w:rsid w:val="009A19BC"/>
    <w:rsid w:val="009D317A"/>
    <w:rsid w:val="009D3F83"/>
    <w:rsid w:val="009D73CF"/>
    <w:rsid w:val="009F4EAF"/>
    <w:rsid w:val="009F5928"/>
    <w:rsid w:val="00A06829"/>
    <w:rsid w:val="00A133E5"/>
    <w:rsid w:val="00A3305A"/>
    <w:rsid w:val="00A55515"/>
    <w:rsid w:val="00A642BF"/>
    <w:rsid w:val="00A64FE7"/>
    <w:rsid w:val="00A66941"/>
    <w:rsid w:val="00A70AE0"/>
    <w:rsid w:val="00A80E16"/>
    <w:rsid w:val="00AC28CE"/>
    <w:rsid w:val="00AE26E7"/>
    <w:rsid w:val="00AE2855"/>
    <w:rsid w:val="00AE4A65"/>
    <w:rsid w:val="00B00B42"/>
    <w:rsid w:val="00B1629E"/>
    <w:rsid w:val="00B603C7"/>
    <w:rsid w:val="00B94159"/>
    <w:rsid w:val="00B96F4F"/>
    <w:rsid w:val="00BC11E9"/>
    <w:rsid w:val="00BF6DFA"/>
    <w:rsid w:val="00C03F1E"/>
    <w:rsid w:val="00C50385"/>
    <w:rsid w:val="00C65E44"/>
    <w:rsid w:val="00C71307"/>
    <w:rsid w:val="00C73F45"/>
    <w:rsid w:val="00CC0F38"/>
    <w:rsid w:val="00D33344"/>
    <w:rsid w:val="00D347B0"/>
    <w:rsid w:val="00DA475F"/>
    <w:rsid w:val="00DA7ED7"/>
    <w:rsid w:val="00DB31C5"/>
    <w:rsid w:val="00DB3C45"/>
    <w:rsid w:val="00DF16C7"/>
    <w:rsid w:val="00DF6D05"/>
    <w:rsid w:val="00E01FB7"/>
    <w:rsid w:val="00E21601"/>
    <w:rsid w:val="00E27AE1"/>
    <w:rsid w:val="00E3736D"/>
    <w:rsid w:val="00E86B81"/>
    <w:rsid w:val="00E87358"/>
    <w:rsid w:val="00E90793"/>
    <w:rsid w:val="00E925B3"/>
    <w:rsid w:val="00EC247F"/>
    <w:rsid w:val="00EC4498"/>
    <w:rsid w:val="00ED3133"/>
    <w:rsid w:val="00EF2104"/>
    <w:rsid w:val="00F05ED4"/>
    <w:rsid w:val="00F323AB"/>
    <w:rsid w:val="00F45903"/>
    <w:rsid w:val="00F50BC0"/>
    <w:rsid w:val="00F52992"/>
    <w:rsid w:val="00F660B0"/>
    <w:rsid w:val="00F81CDF"/>
    <w:rsid w:val="00F8323B"/>
    <w:rsid w:val="00FA5F15"/>
    <w:rsid w:val="00FB6BA1"/>
    <w:rsid w:val="00FF2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7248F6"/>
  <w15:chartTrackingRefBased/>
  <w15:docId w15:val="{8B4A8F27-A39C-4C23-A5AE-A858A26E8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26E7"/>
    <w:pPr>
      <w:widowControl w:val="0"/>
      <w:jc w:val="both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7ED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7ED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7ED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7ED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7ED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7ED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7ED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7ED7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7ED7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0"/>
    <w:rsid w:val="00EC4498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EC4498"/>
    <w:rPr>
      <w:rFonts w:ascii="DengXian" w:eastAsia="DengXian" w:hAnsi="DengXian"/>
      <w:noProof/>
      <w:sz w:val="20"/>
      <w:lang w:val="en-GB"/>
    </w:rPr>
  </w:style>
  <w:style w:type="paragraph" w:customStyle="1" w:styleId="EndNoteBibliography">
    <w:name w:val="EndNote Bibliography"/>
    <w:basedOn w:val="Normal"/>
    <w:link w:val="EndNoteBibliography0"/>
    <w:rsid w:val="00EC4498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EC4498"/>
    <w:rPr>
      <w:rFonts w:ascii="DengXian" w:eastAsia="DengXian" w:hAnsi="DengXian"/>
      <w:noProof/>
      <w:sz w:val="20"/>
      <w:lang w:val="en-GB"/>
    </w:rPr>
  </w:style>
  <w:style w:type="character" w:customStyle="1" w:styleId="fontstyle01">
    <w:name w:val="fontstyle01"/>
    <w:basedOn w:val="DefaultParagraphFont"/>
    <w:rsid w:val="00651229"/>
    <w:rPr>
      <w:rFonts w:ascii="URWPalladioL-Roma" w:hAnsi="URWPalladioL-Roma" w:hint="default"/>
      <w:b w:val="0"/>
      <w:bCs w:val="0"/>
      <w:i w:val="0"/>
      <w:iCs w:val="0"/>
      <w:color w:val="000000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5122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51229"/>
    <w:rPr>
      <w:color w:val="605E5C"/>
      <w:shd w:val="clear" w:color="auto" w:fill="E1DFDD"/>
    </w:rPr>
  </w:style>
  <w:style w:type="character" w:customStyle="1" w:styleId="fontstyle21">
    <w:name w:val="fontstyle21"/>
    <w:basedOn w:val="DefaultParagraphFont"/>
    <w:rsid w:val="00481DBB"/>
    <w:rPr>
      <w:rFonts w:ascii="AdvOT1ef757c0+fb" w:hAnsi="AdvOT1ef757c0+fb" w:hint="default"/>
      <w:b w:val="0"/>
      <w:bCs w:val="0"/>
      <w:i w:val="0"/>
      <w:iCs w:val="0"/>
      <w:color w:val="272727"/>
      <w:sz w:val="18"/>
      <w:szCs w:val="18"/>
    </w:rPr>
  </w:style>
  <w:style w:type="character" w:customStyle="1" w:styleId="fontstyle31">
    <w:name w:val="fontstyle31"/>
    <w:basedOn w:val="DefaultParagraphFont"/>
    <w:rsid w:val="00481DBB"/>
    <w:rPr>
      <w:rFonts w:ascii="AdvOT1ef757c0+fb" w:hAnsi="AdvOT1ef757c0+fb" w:hint="default"/>
      <w:b w:val="0"/>
      <w:bCs w:val="0"/>
      <w:i w:val="0"/>
      <w:iCs w:val="0"/>
      <w:color w:val="272727"/>
      <w:sz w:val="18"/>
      <w:szCs w:val="18"/>
    </w:rPr>
  </w:style>
  <w:style w:type="character" w:styleId="CommentReference">
    <w:name w:val="annotation reference"/>
    <w:basedOn w:val="DefaultParagraphFont"/>
    <w:uiPriority w:val="99"/>
    <w:rsid w:val="000F3D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rFonts w:ascii="Tahoma" w:hAnsi="Tahoma" w:cs="Tahoma"/>
      <w:sz w:val="16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Tahoma" w:hAnsi="Tahoma" w:cs="Tahoma"/>
      <w:sz w:val="16"/>
      <w:szCs w:val="20"/>
    </w:rPr>
  </w:style>
  <w:style w:type="numbering" w:styleId="111111">
    <w:name w:val="Outline List 2"/>
    <w:basedOn w:val="NoList"/>
    <w:uiPriority w:val="99"/>
    <w:semiHidden/>
    <w:unhideWhenUsed/>
    <w:rsid w:val="00DA7ED7"/>
    <w:pPr>
      <w:numPr>
        <w:numId w:val="1"/>
      </w:numPr>
    </w:pPr>
  </w:style>
  <w:style w:type="numbering" w:styleId="1ai">
    <w:name w:val="Outline List 1"/>
    <w:basedOn w:val="NoList"/>
    <w:uiPriority w:val="99"/>
    <w:semiHidden/>
    <w:unhideWhenUsed/>
    <w:rsid w:val="00DA7ED7"/>
    <w:pPr>
      <w:numPr>
        <w:numId w:val="2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DA7ED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7ED7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7ED7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7ED7"/>
    <w:rPr>
      <w:rFonts w:asciiTheme="majorHAnsi" w:eastAsiaTheme="majorEastAsia" w:hAnsiTheme="majorHAnsi" w:cstheme="majorBidi"/>
      <w:i/>
      <w:iCs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7ED7"/>
    <w:rPr>
      <w:rFonts w:asciiTheme="majorHAnsi" w:eastAsiaTheme="majorEastAsia" w:hAnsiTheme="majorHAnsi" w:cstheme="majorBidi"/>
      <w:color w:val="2F5496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7ED7"/>
    <w:rPr>
      <w:rFonts w:asciiTheme="majorHAnsi" w:eastAsiaTheme="majorEastAsia" w:hAnsiTheme="majorHAnsi" w:cstheme="majorBidi"/>
      <w:color w:val="1F3763" w:themeColor="accent1" w:themeShade="7F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7ED7"/>
    <w:rPr>
      <w:rFonts w:asciiTheme="majorHAnsi" w:eastAsiaTheme="majorEastAsia" w:hAnsiTheme="majorHAnsi" w:cstheme="majorBidi"/>
      <w:i/>
      <w:iCs/>
      <w:color w:val="1F3763" w:themeColor="accent1" w:themeShade="7F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7ED7"/>
    <w:rPr>
      <w:rFonts w:asciiTheme="majorHAnsi" w:eastAsiaTheme="majorEastAsia" w:hAnsiTheme="majorHAnsi" w:cstheme="majorBidi"/>
      <w:color w:val="272727" w:themeColor="text1" w:themeTint="D8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7ED7"/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GB"/>
    </w:rPr>
  </w:style>
  <w:style w:type="numbering" w:styleId="ArticleSection">
    <w:name w:val="Outline List 3"/>
    <w:basedOn w:val="NoList"/>
    <w:uiPriority w:val="99"/>
    <w:semiHidden/>
    <w:unhideWhenUsed/>
    <w:rsid w:val="00DA7ED7"/>
    <w:pPr>
      <w:numPr>
        <w:numId w:val="3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A7ED7"/>
    <w:rPr>
      <w:rFonts w:ascii="Tahoma" w:hAnsi="Tahoma" w:cs="Tahoma"/>
      <w:sz w:val="16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7ED7"/>
    <w:rPr>
      <w:rFonts w:ascii="Tahoma" w:hAnsi="Tahoma" w:cs="Tahoma"/>
      <w:sz w:val="16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DA7ED7"/>
  </w:style>
  <w:style w:type="paragraph" w:styleId="BlockText">
    <w:name w:val="Block Text"/>
    <w:basedOn w:val="Normal"/>
    <w:uiPriority w:val="99"/>
    <w:semiHidden/>
    <w:unhideWhenUsed/>
    <w:rsid w:val="00DA7ED7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i/>
      <w:iCs/>
      <w:color w:val="4472C4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DA7ED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A7ED7"/>
    <w:rPr>
      <w:lang w:val="en-GB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A7ED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A7ED7"/>
    <w:rPr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DA7ED7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DA7ED7"/>
    <w:rPr>
      <w:sz w:val="16"/>
      <w:szCs w:val="16"/>
      <w:lang w:val="en-GB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DA7ED7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DA7ED7"/>
    <w:rPr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A7ED7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DA7ED7"/>
    <w:rPr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DA7ED7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DA7ED7"/>
    <w:rPr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DA7ED7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DA7ED7"/>
    <w:rPr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DA7ED7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DA7ED7"/>
    <w:rPr>
      <w:sz w:val="16"/>
      <w:szCs w:val="16"/>
      <w:lang w:val="en-GB"/>
    </w:rPr>
  </w:style>
  <w:style w:type="character" w:styleId="BookTitle">
    <w:name w:val="Book Title"/>
    <w:basedOn w:val="DefaultParagraphFont"/>
    <w:uiPriority w:val="33"/>
    <w:qFormat/>
    <w:rsid w:val="00DA7ED7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A7ED7"/>
    <w:pPr>
      <w:spacing w:after="200"/>
    </w:pPr>
    <w:rPr>
      <w:i/>
      <w:iCs/>
      <w:color w:val="44546A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DA7ED7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DA7ED7"/>
    <w:rPr>
      <w:lang w:val="en-GB"/>
    </w:rPr>
  </w:style>
  <w:style w:type="table" w:styleId="ColorfulGrid">
    <w:name w:val="Colorful Grid"/>
    <w:basedOn w:val="TableNormal"/>
    <w:uiPriority w:val="73"/>
    <w:semiHidden/>
    <w:unhideWhenUsed/>
    <w:rsid w:val="00DA7E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DA7E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DA7E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DA7E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DA7E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DA7E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DA7ED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DA7ED7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DA7ED7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DA7ED7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DA7ED7"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DA7ED7"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DA7ED7"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DA7ED7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DA7ED7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DA7ED7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DA7ED7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DA7ED7"/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DA7ED7"/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DA7ED7"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DA7ED7"/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7E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7ED7"/>
    <w:rPr>
      <w:rFonts w:ascii="Tahoma" w:hAnsi="Tahoma" w:cs="Tahoma"/>
      <w:b/>
      <w:bCs/>
      <w:sz w:val="16"/>
      <w:szCs w:val="20"/>
    </w:rPr>
  </w:style>
  <w:style w:type="table" w:styleId="DarkList">
    <w:name w:val="Dark List"/>
    <w:basedOn w:val="TableNormal"/>
    <w:uiPriority w:val="70"/>
    <w:semiHidden/>
    <w:unhideWhenUsed/>
    <w:rsid w:val="00DA7ED7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DA7ED7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DA7ED7"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DA7ED7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DA7ED7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DA7ED7"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DA7ED7"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DA7ED7"/>
  </w:style>
  <w:style w:type="character" w:customStyle="1" w:styleId="DateChar">
    <w:name w:val="Date Char"/>
    <w:basedOn w:val="DefaultParagraphFont"/>
    <w:link w:val="Date"/>
    <w:uiPriority w:val="99"/>
    <w:semiHidden/>
    <w:rsid w:val="00DA7ED7"/>
    <w:rPr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DA7ED7"/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A7ED7"/>
    <w:rPr>
      <w:rFonts w:ascii="Segoe UI" w:hAnsi="Segoe UI" w:cs="Segoe UI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DA7ED7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DA7ED7"/>
    <w:rPr>
      <w:lang w:val="en-GB"/>
    </w:rPr>
  </w:style>
  <w:style w:type="character" w:styleId="Emphasis">
    <w:name w:val="Emphasis"/>
    <w:basedOn w:val="DefaultParagraphFont"/>
    <w:uiPriority w:val="20"/>
    <w:qFormat/>
    <w:rsid w:val="00DA7ED7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DA7ED7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A7ED7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A7ED7"/>
    <w:rPr>
      <w:sz w:val="20"/>
      <w:szCs w:val="20"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DA7ED7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DA7ED7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DA7ED7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DA7ED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7ED7"/>
    <w:rPr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DA7ED7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A7ED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A7ED7"/>
    <w:rPr>
      <w:sz w:val="20"/>
      <w:szCs w:val="20"/>
      <w:lang w:val="en-GB"/>
    </w:rPr>
  </w:style>
  <w:style w:type="table" w:styleId="GridTable1Light">
    <w:name w:val="Grid Table 1 Light"/>
    <w:basedOn w:val="TableNormal"/>
    <w:uiPriority w:val="46"/>
    <w:rsid w:val="00DA7ED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DA7ED7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DA7ED7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DA7ED7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DA7ED7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DA7ED7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DA7ED7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DA7ED7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DA7ED7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DA7ED7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DA7ED7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DA7ED7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DA7ED7"/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DA7ED7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DA7ED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DA7ED7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DA7ED7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DA7ED7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DA7ED7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DA7ED7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DA7ED7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DA7ED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DA7ED7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DA7ED7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DA7ED7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DA7ED7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DA7ED7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DA7ED7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DA7E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DA7E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DA7E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DA7E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DA7E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DA7E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DA7ED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DA7ED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DA7ED7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DA7ED7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DA7ED7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DA7ED7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DA7ED7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DA7ED7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DA7ED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DA7ED7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DA7ED7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DA7ED7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DA7ED7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DA7ED7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DA7ED7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rsid w:val="00DA7ED7"/>
    <w:rPr>
      <w:color w:val="2B579A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A7ED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A7ED7"/>
    <w:rPr>
      <w:lang w:val="en-GB"/>
    </w:rPr>
  </w:style>
  <w:style w:type="character" w:styleId="HTMLAcronym">
    <w:name w:val="HTML Acronym"/>
    <w:basedOn w:val="DefaultParagraphFont"/>
    <w:uiPriority w:val="99"/>
    <w:semiHidden/>
    <w:unhideWhenUsed/>
    <w:rsid w:val="00DA7ED7"/>
  </w:style>
  <w:style w:type="paragraph" w:styleId="HTMLAddress">
    <w:name w:val="HTML Address"/>
    <w:basedOn w:val="Normal"/>
    <w:link w:val="HTMLAddressChar"/>
    <w:uiPriority w:val="99"/>
    <w:semiHidden/>
    <w:unhideWhenUsed/>
    <w:rsid w:val="00DA7ED7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DA7ED7"/>
    <w:rPr>
      <w:i/>
      <w:iCs/>
      <w:lang w:val="en-GB"/>
    </w:rPr>
  </w:style>
  <w:style w:type="character" w:styleId="HTMLCite">
    <w:name w:val="HTML Cite"/>
    <w:basedOn w:val="DefaultParagraphFont"/>
    <w:uiPriority w:val="99"/>
    <w:semiHidden/>
    <w:unhideWhenUsed/>
    <w:rsid w:val="00DA7ED7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DA7ED7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DA7ED7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DA7ED7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A7ED7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A7ED7"/>
    <w:rPr>
      <w:rFonts w:ascii="Consolas" w:hAnsi="Consolas"/>
      <w:sz w:val="20"/>
      <w:szCs w:val="20"/>
      <w:lang w:val="en-GB"/>
    </w:rPr>
  </w:style>
  <w:style w:type="character" w:styleId="HTMLSample">
    <w:name w:val="HTML Sample"/>
    <w:basedOn w:val="DefaultParagraphFont"/>
    <w:uiPriority w:val="99"/>
    <w:semiHidden/>
    <w:unhideWhenUsed/>
    <w:rsid w:val="00DA7ED7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DA7ED7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DA7ED7"/>
    <w:rPr>
      <w:i/>
      <w:iCs/>
    </w:rPr>
  </w:style>
  <w:style w:type="paragraph" w:styleId="Index1">
    <w:name w:val="index 1"/>
    <w:basedOn w:val="Normal"/>
    <w:next w:val="Normal"/>
    <w:uiPriority w:val="99"/>
    <w:semiHidden/>
    <w:unhideWhenUsed/>
    <w:rsid w:val="00DA7ED7"/>
    <w:pPr>
      <w:ind w:left="210" w:hanging="210"/>
    </w:pPr>
  </w:style>
  <w:style w:type="paragraph" w:styleId="Index2">
    <w:name w:val="index 2"/>
    <w:basedOn w:val="Normal"/>
    <w:next w:val="Normal"/>
    <w:uiPriority w:val="99"/>
    <w:semiHidden/>
    <w:unhideWhenUsed/>
    <w:rsid w:val="00DA7ED7"/>
    <w:pPr>
      <w:ind w:left="420" w:hanging="210"/>
    </w:pPr>
  </w:style>
  <w:style w:type="paragraph" w:styleId="Index3">
    <w:name w:val="index 3"/>
    <w:basedOn w:val="Normal"/>
    <w:next w:val="Normal"/>
    <w:uiPriority w:val="99"/>
    <w:semiHidden/>
    <w:unhideWhenUsed/>
    <w:rsid w:val="00DA7ED7"/>
    <w:pPr>
      <w:ind w:left="630" w:hanging="210"/>
    </w:pPr>
  </w:style>
  <w:style w:type="paragraph" w:styleId="Index4">
    <w:name w:val="index 4"/>
    <w:basedOn w:val="Normal"/>
    <w:next w:val="Normal"/>
    <w:uiPriority w:val="99"/>
    <w:semiHidden/>
    <w:unhideWhenUsed/>
    <w:rsid w:val="00DA7ED7"/>
    <w:pPr>
      <w:ind w:left="840" w:hanging="210"/>
    </w:pPr>
  </w:style>
  <w:style w:type="paragraph" w:styleId="Index5">
    <w:name w:val="index 5"/>
    <w:basedOn w:val="Normal"/>
    <w:next w:val="Normal"/>
    <w:uiPriority w:val="99"/>
    <w:semiHidden/>
    <w:unhideWhenUsed/>
    <w:rsid w:val="00DA7ED7"/>
    <w:pPr>
      <w:ind w:left="1050" w:hanging="210"/>
    </w:pPr>
  </w:style>
  <w:style w:type="paragraph" w:styleId="Index6">
    <w:name w:val="index 6"/>
    <w:basedOn w:val="Normal"/>
    <w:next w:val="Normal"/>
    <w:uiPriority w:val="99"/>
    <w:semiHidden/>
    <w:unhideWhenUsed/>
    <w:rsid w:val="00DA7ED7"/>
    <w:pPr>
      <w:ind w:left="1260" w:hanging="210"/>
    </w:pPr>
  </w:style>
  <w:style w:type="paragraph" w:styleId="Index7">
    <w:name w:val="index 7"/>
    <w:basedOn w:val="Normal"/>
    <w:next w:val="Normal"/>
    <w:uiPriority w:val="99"/>
    <w:semiHidden/>
    <w:unhideWhenUsed/>
    <w:rsid w:val="00DA7ED7"/>
    <w:pPr>
      <w:ind w:left="1470" w:hanging="210"/>
    </w:pPr>
  </w:style>
  <w:style w:type="paragraph" w:styleId="Index8">
    <w:name w:val="index 8"/>
    <w:basedOn w:val="Normal"/>
    <w:next w:val="Normal"/>
    <w:uiPriority w:val="99"/>
    <w:semiHidden/>
    <w:unhideWhenUsed/>
    <w:rsid w:val="00DA7ED7"/>
    <w:pPr>
      <w:ind w:left="1680" w:hanging="210"/>
    </w:pPr>
  </w:style>
  <w:style w:type="paragraph" w:styleId="Index9">
    <w:name w:val="index 9"/>
    <w:basedOn w:val="Normal"/>
    <w:next w:val="Normal"/>
    <w:uiPriority w:val="99"/>
    <w:semiHidden/>
    <w:unhideWhenUsed/>
    <w:rsid w:val="00DA7ED7"/>
    <w:pPr>
      <w:ind w:left="1890" w:hanging="21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DA7ED7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DA7ED7"/>
    <w:rPr>
      <w:i/>
      <w:iCs/>
      <w:color w:val="4472C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7ED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7ED7"/>
    <w:rPr>
      <w:i/>
      <w:iCs/>
      <w:color w:val="4472C4" w:themeColor="accent1"/>
      <w:lang w:val="en-GB"/>
    </w:rPr>
  </w:style>
  <w:style w:type="character" w:styleId="IntenseReference">
    <w:name w:val="Intense Reference"/>
    <w:basedOn w:val="DefaultParagraphFont"/>
    <w:uiPriority w:val="32"/>
    <w:qFormat/>
    <w:rsid w:val="00DA7ED7"/>
    <w:rPr>
      <w:b/>
      <w:bCs/>
      <w:smallCaps/>
      <w:color w:val="4472C4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DA7ED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DA7ED7"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DA7ED7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DA7ED7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DA7ED7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DA7ED7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DA7ED7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DA7ED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DA7ED7"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DA7ED7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DA7ED7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DA7ED7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DA7ED7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DA7ED7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DA7ED7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DA7ED7"/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DA7ED7"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DA7ED7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DA7ED7"/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DA7ED7"/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DA7ED7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DA7ED7"/>
  </w:style>
  <w:style w:type="paragraph" w:styleId="List">
    <w:name w:val="List"/>
    <w:basedOn w:val="Normal"/>
    <w:uiPriority w:val="99"/>
    <w:semiHidden/>
    <w:unhideWhenUsed/>
    <w:rsid w:val="00DA7ED7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DA7ED7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DA7ED7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DA7ED7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DA7ED7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DA7ED7"/>
    <w:pPr>
      <w:numPr>
        <w:numId w:val="4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DA7ED7"/>
    <w:pPr>
      <w:numPr>
        <w:numId w:val="5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DA7ED7"/>
    <w:pPr>
      <w:numPr>
        <w:numId w:val="6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DA7ED7"/>
    <w:pPr>
      <w:numPr>
        <w:numId w:val="7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DA7ED7"/>
    <w:pPr>
      <w:numPr>
        <w:numId w:val="8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DA7ED7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DA7ED7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DA7ED7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DA7ED7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DA7ED7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DA7ED7"/>
    <w:pPr>
      <w:numPr>
        <w:numId w:val="9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DA7ED7"/>
    <w:pPr>
      <w:numPr>
        <w:numId w:val="10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DA7ED7"/>
    <w:pPr>
      <w:numPr>
        <w:numId w:val="11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DA7ED7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DA7ED7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34"/>
    <w:qFormat/>
    <w:rsid w:val="00DA7ED7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DA7E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DA7E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DA7E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DA7E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DA7E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DA7E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DA7ED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DA7ED7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DA7ED7"/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DA7ED7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DA7ED7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DA7ED7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DA7ED7"/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DA7ED7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DA7ED7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DA7ED7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DA7ED7"/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DA7ED7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DA7ED7"/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DA7ED7"/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DA7ED7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DA7ED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DA7ED7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DA7ED7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DA7ED7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DA7ED7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DA7ED7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DA7ED7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DA7ED7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DA7ED7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DA7ED7"/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DA7ED7"/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DA7ED7"/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DA7ED7"/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DA7ED7"/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DA7ED7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DA7ED7"/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DA7ED7"/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DA7ED7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DA7ED7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DA7ED7"/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DA7ED7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DA7ED7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DA7ED7"/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DA7ED7"/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DA7ED7"/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DA7ED7"/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DA7ED7"/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DA7ED7"/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DA7ED7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/>
      <w:sz w:val="20"/>
      <w:szCs w:val="20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DA7ED7"/>
    <w:rPr>
      <w:rFonts w:ascii="Consolas" w:hAnsi="Consolas"/>
      <w:sz w:val="20"/>
      <w:szCs w:val="20"/>
      <w:lang w:val="en-GB"/>
    </w:rPr>
  </w:style>
  <w:style w:type="table" w:styleId="MediumGrid1">
    <w:name w:val="Medium Grid 1"/>
    <w:basedOn w:val="TableNormal"/>
    <w:uiPriority w:val="67"/>
    <w:semiHidden/>
    <w:unhideWhenUsed/>
    <w:rsid w:val="00DA7ED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DA7ED7"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DA7ED7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DA7ED7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DA7ED7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DA7ED7"/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DA7ED7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DA7E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DA7E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DA7E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DA7E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DA7E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DA7E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DA7E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DA7E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DA7E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DA7E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DA7E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DA7E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DA7E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DA7ED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DA7ED7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DA7ED7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DA7ED7"/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DA7ED7"/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DA7ED7"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DA7ED7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DA7ED7"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DA7E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DA7E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DA7E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DA7E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DA7E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DA7E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DA7ED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DA7ED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DA7ED7"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DA7ED7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DA7ED7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DA7ED7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DA7ED7"/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DA7ED7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DA7E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DA7E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DA7E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DA7E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DA7E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DA7E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DA7ED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rsid w:val="00DA7ED7"/>
    <w:rPr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DA7ED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DA7ED7"/>
    <w:rPr>
      <w:rFonts w:asciiTheme="majorHAnsi" w:eastAsiaTheme="majorEastAsia" w:hAnsiTheme="majorHAnsi" w:cstheme="majorBidi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qFormat/>
    <w:rsid w:val="00DA7ED7"/>
    <w:pPr>
      <w:widowControl w:val="0"/>
      <w:jc w:val="both"/>
    </w:pPr>
    <w:rPr>
      <w:lang w:val="en-GB"/>
    </w:rPr>
  </w:style>
  <w:style w:type="paragraph" w:styleId="NormalWeb">
    <w:name w:val="Normal (Web)"/>
    <w:basedOn w:val="Normal"/>
    <w:uiPriority w:val="99"/>
    <w:semiHidden/>
    <w:unhideWhenUsed/>
    <w:rsid w:val="00DA7ED7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DA7ED7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DA7ED7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DA7ED7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DA7ED7"/>
  </w:style>
  <w:style w:type="character" w:styleId="PlaceholderText">
    <w:name w:val="Placeholder Text"/>
    <w:basedOn w:val="DefaultParagraphFont"/>
    <w:uiPriority w:val="99"/>
    <w:semiHidden/>
    <w:rsid w:val="00DA7ED7"/>
    <w:rPr>
      <w:color w:val="808080"/>
    </w:rPr>
  </w:style>
  <w:style w:type="table" w:styleId="PlainTable1">
    <w:name w:val="Plain Table 1"/>
    <w:basedOn w:val="TableNormal"/>
    <w:uiPriority w:val="41"/>
    <w:rsid w:val="00DA7ED7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DA7ED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DA7ED7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DA7ED7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DA7ED7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DA7ED7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A7ED7"/>
    <w:rPr>
      <w:rFonts w:ascii="Consolas" w:hAnsi="Consolas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DA7ED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7ED7"/>
    <w:rPr>
      <w:i/>
      <w:iCs/>
      <w:color w:val="404040" w:themeColor="text1" w:themeTint="BF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DA7ED7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DA7ED7"/>
    <w:rPr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DA7ED7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DA7ED7"/>
    <w:rPr>
      <w:lang w:val="en-GB"/>
    </w:rPr>
  </w:style>
  <w:style w:type="character" w:styleId="SmartHyperlink">
    <w:name w:val="Smart Hyperlink"/>
    <w:basedOn w:val="DefaultParagraphFont"/>
    <w:uiPriority w:val="99"/>
    <w:rsid w:val="00DA7ED7"/>
    <w:rPr>
      <w:u w:val="dotted"/>
    </w:rPr>
  </w:style>
  <w:style w:type="character" w:styleId="SmartLink">
    <w:name w:val="Smart Link"/>
    <w:basedOn w:val="DefaultParagraphFont"/>
    <w:uiPriority w:val="99"/>
    <w:rsid w:val="00DA7ED7"/>
    <w:rPr>
      <w:color w:val="0000FF"/>
      <w:u w:val="single"/>
      <w:shd w:val="clear" w:color="auto" w:fill="F3F2F1"/>
    </w:rPr>
  </w:style>
  <w:style w:type="character" w:styleId="Strong">
    <w:name w:val="Strong"/>
    <w:basedOn w:val="DefaultParagraphFont"/>
    <w:uiPriority w:val="22"/>
    <w:qFormat/>
    <w:rsid w:val="00DA7ED7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DA7ED7"/>
    <w:pPr>
      <w:numPr>
        <w:ilvl w:val="1"/>
      </w:numPr>
      <w:spacing w:after="160"/>
    </w:pPr>
    <w:rPr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DA7ED7"/>
    <w:rPr>
      <w:color w:val="5A5A5A" w:themeColor="text1" w:themeTint="A5"/>
      <w:spacing w:val="15"/>
      <w:sz w:val="22"/>
      <w:lang w:val="en-GB"/>
    </w:rPr>
  </w:style>
  <w:style w:type="character" w:styleId="SubtleEmphasis">
    <w:name w:val="Subtle Emphasis"/>
    <w:basedOn w:val="DefaultParagraphFont"/>
    <w:uiPriority w:val="19"/>
    <w:qFormat/>
    <w:rsid w:val="00DA7ED7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DA7ED7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DA7ED7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DA7ED7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DA7ED7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DA7ED7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DA7ED7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DA7ED7"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DA7ED7"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DA7ED7"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DA7ED7"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DA7ED7"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DA7ED7"/>
    <w:pPr>
      <w:widowControl w:val="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DA7ED7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DA7ED7"/>
    <w:pPr>
      <w:widowControl w:val="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DA7ED7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DA7ED7"/>
    <w:pPr>
      <w:widowControl w:val="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DA7ED7"/>
    <w:pPr>
      <w:widowControl w:val="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DA7ED7"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39"/>
    <w:rsid w:val="00DA7E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DA7ED7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DA7ED7"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DA7ED7"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DA7ED7"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DA7ED7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DA7ED7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DA7ED7"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DA7ED7"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DA7ED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DA7ED7"/>
    <w:pPr>
      <w:widowControl w:val="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DA7ED7"/>
    <w:pPr>
      <w:widowControl w:val="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DA7ED7"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DA7ED7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DA7ED7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DA7ED7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DA7ED7"/>
    <w:pPr>
      <w:widowControl w:val="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DA7ED7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DA7ED7"/>
    <w:pPr>
      <w:ind w:left="210" w:hanging="21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DA7ED7"/>
  </w:style>
  <w:style w:type="table" w:styleId="TableProfessional">
    <w:name w:val="Table Professional"/>
    <w:basedOn w:val="TableNormal"/>
    <w:uiPriority w:val="99"/>
    <w:semiHidden/>
    <w:unhideWhenUsed/>
    <w:rsid w:val="00DA7ED7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DA7ED7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DA7ED7"/>
    <w:pPr>
      <w:widowControl w:val="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DA7ED7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DA7ED7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DA7ED7"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DA7ED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DA7ED7"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DA7ED7"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DA7ED7"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A7ED7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7ED7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TOAHeading">
    <w:name w:val="toa heading"/>
    <w:basedOn w:val="Normal"/>
    <w:next w:val="Normal"/>
    <w:uiPriority w:val="99"/>
    <w:semiHidden/>
    <w:unhideWhenUsed/>
    <w:rsid w:val="00DA7ED7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unhideWhenUsed/>
    <w:rsid w:val="00DA7ED7"/>
    <w:pPr>
      <w:spacing w:after="100"/>
    </w:pPr>
  </w:style>
  <w:style w:type="paragraph" w:styleId="TOC2">
    <w:name w:val="toc 2"/>
    <w:basedOn w:val="Normal"/>
    <w:next w:val="Normal"/>
    <w:uiPriority w:val="39"/>
    <w:semiHidden/>
    <w:unhideWhenUsed/>
    <w:rsid w:val="00DA7ED7"/>
    <w:pPr>
      <w:spacing w:after="100"/>
      <w:ind w:left="210"/>
    </w:pPr>
  </w:style>
  <w:style w:type="paragraph" w:styleId="TOC3">
    <w:name w:val="toc 3"/>
    <w:basedOn w:val="Normal"/>
    <w:next w:val="Normal"/>
    <w:uiPriority w:val="39"/>
    <w:semiHidden/>
    <w:unhideWhenUsed/>
    <w:rsid w:val="00DA7ED7"/>
    <w:pPr>
      <w:spacing w:after="100"/>
      <w:ind w:left="420"/>
    </w:pPr>
  </w:style>
  <w:style w:type="paragraph" w:styleId="TOC4">
    <w:name w:val="toc 4"/>
    <w:basedOn w:val="Normal"/>
    <w:next w:val="Normal"/>
    <w:uiPriority w:val="39"/>
    <w:semiHidden/>
    <w:unhideWhenUsed/>
    <w:rsid w:val="00DA7ED7"/>
    <w:pPr>
      <w:spacing w:after="100"/>
      <w:ind w:left="630"/>
    </w:pPr>
  </w:style>
  <w:style w:type="paragraph" w:styleId="TOC5">
    <w:name w:val="toc 5"/>
    <w:basedOn w:val="Normal"/>
    <w:next w:val="Normal"/>
    <w:uiPriority w:val="39"/>
    <w:semiHidden/>
    <w:unhideWhenUsed/>
    <w:rsid w:val="00DA7ED7"/>
    <w:pPr>
      <w:spacing w:after="100"/>
      <w:ind w:left="840"/>
    </w:pPr>
  </w:style>
  <w:style w:type="paragraph" w:styleId="TOC6">
    <w:name w:val="toc 6"/>
    <w:basedOn w:val="Normal"/>
    <w:next w:val="Normal"/>
    <w:uiPriority w:val="39"/>
    <w:semiHidden/>
    <w:unhideWhenUsed/>
    <w:rsid w:val="00DA7ED7"/>
    <w:pPr>
      <w:spacing w:after="100"/>
      <w:ind w:left="1050"/>
    </w:pPr>
  </w:style>
  <w:style w:type="paragraph" w:styleId="TOC7">
    <w:name w:val="toc 7"/>
    <w:basedOn w:val="Normal"/>
    <w:next w:val="Normal"/>
    <w:uiPriority w:val="39"/>
    <w:semiHidden/>
    <w:unhideWhenUsed/>
    <w:rsid w:val="00DA7ED7"/>
    <w:pPr>
      <w:spacing w:after="100"/>
      <w:ind w:left="1260"/>
    </w:pPr>
  </w:style>
  <w:style w:type="paragraph" w:styleId="TOC8">
    <w:name w:val="toc 8"/>
    <w:basedOn w:val="Normal"/>
    <w:next w:val="Normal"/>
    <w:uiPriority w:val="39"/>
    <w:semiHidden/>
    <w:unhideWhenUsed/>
    <w:rsid w:val="00DA7ED7"/>
    <w:pPr>
      <w:spacing w:after="100"/>
      <w:ind w:left="1470"/>
    </w:pPr>
  </w:style>
  <w:style w:type="paragraph" w:styleId="TOC9">
    <w:name w:val="toc 9"/>
    <w:basedOn w:val="Normal"/>
    <w:next w:val="Normal"/>
    <w:uiPriority w:val="39"/>
    <w:semiHidden/>
    <w:unhideWhenUsed/>
    <w:rsid w:val="00DA7ED7"/>
    <w:pPr>
      <w:spacing w:after="100"/>
      <w:ind w:left="168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A7ED7"/>
    <w:pPr>
      <w:outlineLvl w:val="9"/>
    </w:pPr>
  </w:style>
  <w:style w:type="character" w:styleId="UnresolvedMention">
    <w:name w:val="Unresolved Mention"/>
    <w:basedOn w:val="DefaultParagraphFont"/>
    <w:uiPriority w:val="99"/>
    <w:rsid w:val="00DA7ED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A7ED7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69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Trupti Sudge</cp:lastModifiedBy>
  <cp:revision>2</cp:revision>
  <dcterms:created xsi:type="dcterms:W3CDTF">2024-02-29T12:16:00Z</dcterms:created>
  <dcterms:modified xsi:type="dcterms:W3CDTF">2024-02-29T12:16:00Z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2023-10-29T07:28:00Z</vt:filetime>
  </property>
</Properties>
</file>