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DD180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1. </w:t>
      </w:r>
      <w:r w:rsidRPr="00E97657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GATA2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amplification 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was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m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ore common in CRPC than in primary PCa samples.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Copy number analysis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was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performed with</w:t>
      </w:r>
      <w:r w:rsidRPr="00E976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cBioPortal database web tools,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and the following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datasets were used: MSK, Cancer cell 2010; TCGA, Pan-Cancer Atlas; SU2C/PCF Dream Team, PNAS 2019;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and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Fred Hutchinson CRC, Nat Med 2016.</w:t>
      </w:r>
    </w:p>
    <w:p w14:paraId="625AEFB8" w14:textId="77777777" w:rsidR="00D85DE9" w:rsidRPr="00E97657" w:rsidRDefault="00D85DE9" w:rsidP="00D85DE9">
      <w:pPr>
        <w:spacing w:line="480" w:lineRule="auto"/>
        <w:rPr>
          <w:color w:val="000000" w:themeColor="text1"/>
        </w:rPr>
      </w:pPr>
    </w:p>
    <w:p w14:paraId="55AB45FA" w14:textId="77777777" w:rsidR="00D85DE9" w:rsidRPr="00E97657" w:rsidRDefault="00D85DE9" w:rsidP="00D85DE9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KlavikaBasic-Regular" w:hAnsi="Times New Roman" w:cs="Times New Roman"/>
          <w:color w:val="000000" w:themeColor="text1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2. Generation of mice with conditional GATA2 overexpression. (A) </w:t>
      </w:r>
      <w:r w:rsidRPr="00E97657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>Scheme of conditional overexpression of GATA2 in prostate epithelial cells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B-C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Western blotting and IHC staining were used to evaluate the expression of GATA2 in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the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prostate in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the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indicated mice.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E97657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>H</w:t>
      </w:r>
      <w:r w:rsidRPr="00E97657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&amp;</w:t>
      </w:r>
      <w:r w:rsidRPr="00E97657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>E-stained sections of representative anterior prostate (AP), dorsal-lateral prostate (DLP), and ventral prostate (VP) tissue harvested from 12-month-old wild-type and GATA2</w:t>
      </w:r>
      <w:r w:rsidRPr="00E97657">
        <w:rPr>
          <w:rFonts w:ascii="Times New Roman" w:eastAsia="KlavikaBasic-Regular" w:hAnsi="Times New Roman" w:cs="Times New Roman"/>
          <w:color w:val="000000" w:themeColor="text1"/>
          <w:sz w:val="24"/>
          <w:szCs w:val="24"/>
          <w:vertAlign w:val="superscript"/>
        </w:rPr>
        <w:t xml:space="preserve">PCOE/+ </w:t>
      </w:r>
      <w:r w:rsidRPr="00E97657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>mice.</w:t>
      </w:r>
    </w:p>
    <w:p w14:paraId="26A86362" w14:textId="77777777" w:rsidR="00D85DE9" w:rsidRPr="00E97657" w:rsidRDefault="00D85DE9" w:rsidP="00D85DE9">
      <w:pPr>
        <w:spacing w:line="480" w:lineRule="auto"/>
        <w:rPr>
          <w:color w:val="000000" w:themeColor="text1"/>
        </w:rPr>
      </w:pPr>
    </w:p>
    <w:p w14:paraId="24F97F18" w14:textId="77777777" w:rsidR="00D85DE9" w:rsidRPr="00E97657" w:rsidRDefault="00D85DE9" w:rsidP="00D85DE9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3. Overexpression of GATA2 promoted prostate cancer progression. (A)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Representative H&amp;E staining of </w:t>
      </w:r>
      <w:r w:rsidRPr="00E97657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>anterior prostate (AP), dorsal-lateral prostate (DLP), and ventral prostate (VP) tissues harvested from the indicated mice at 6 months of age. (</w:t>
      </w:r>
      <w:r w:rsidRPr="00704827">
        <w:rPr>
          <w:rFonts w:ascii="Times New Roman" w:eastAsia="KlavikaBasic-Regular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E97657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 xml:space="preserve">)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Quantification of histological grade as indicated</w:t>
      </w:r>
      <w:r w:rsidRPr="00EE5D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(n≥10, </w:t>
      </w:r>
      <w:r w:rsidRPr="00EE5D04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χ</w:t>
      </w:r>
      <w:r w:rsidRPr="00EE5D0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</w:t>
      </w:r>
      <w:r w:rsidRPr="00EE5D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test). </w:t>
      </w:r>
      <w:r w:rsidRPr="00EE5D0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(C) </w:t>
      </w:r>
      <w:r w:rsidRPr="00EE5D04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>Kaplan‒Meier survival curves of PTEN</w:t>
      </w:r>
      <w:r w:rsidRPr="00EE5D04">
        <w:rPr>
          <w:rFonts w:ascii="Times New Roman" w:eastAsia="KlavikaBasic-Regular" w:hAnsi="Times New Roman" w:cs="Times New Roman"/>
          <w:color w:val="000000" w:themeColor="text1"/>
          <w:sz w:val="24"/>
          <w:szCs w:val="24"/>
          <w:vertAlign w:val="superscript"/>
        </w:rPr>
        <w:t xml:space="preserve">PC-/- </w:t>
      </w:r>
      <w:r w:rsidRPr="00EE5D04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>and PTEN</w:t>
      </w:r>
      <w:r w:rsidRPr="00EE5D04">
        <w:rPr>
          <w:rFonts w:ascii="Times New Roman" w:eastAsia="KlavikaBasic-Regular" w:hAnsi="Times New Roman" w:cs="Times New Roman"/>
          <w:color w:val="000000" w:themeColor="text1"/>
          <w:sz w:val="24"/>
          <w:szCs w:val="24"/>
          <w:vertAlign w:val="superscript"/>
        </w:rPr>
        <w:t>PC-/-</w:t>
      </w:r>
      <w:r w:rsidRPr="00EE5D04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>;GATA2</w:t>
      </w:r>
      <w:r w:rsidRPr="00EE5D04">
        <w:rPr>
          <w:rFonts w:ascii="Times New Roman" w:eastAsia="KlavikaBasic-Regular" w:hAnsi="Times New Roman" w:cs="Times New Roman"/>
          <w:color w:val="000000" w:themeColor="text1"/>
          <w:sz w:val="24"/>
          <w:szCs w:val="24"/>
          <w:vertAlign w:val="superscript"/>
        </w:rPr>
        <w:t>PCOE/+</w:t>
      </w:r>
      <w:r w:rsidRPr="00EE5D04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 xml:space="preserve"> mice as indicated (</w:t>
      </w:r>
      <w:r w:rsidRPr="00EE5D04">
        <w:rPr>
          <w:rFonts w:ascii="Times New Roman" w:eastAsia="KlavikaBasic-Regular" w:hAnsi="Times New Roman" w:cs="Times New Roman"/>
          <w:i/>
          <w:iCs/>
          <w:color w:val="000000" w:themeColor="text1"/>
          <w:sz w:val="24"/>
          <w:szCs w:val="24"/>
        </w:rPr>
        <w:t xml:space="preserve">n </w:t>
      </w:r>
      <w:r w:rsidRPr="00EE5D04">
        <w:rPr>
          <w:rFonts w:ascii="Times New Roman" w:eastAsia="KlavikaBasic-Regular" w:hAnsi="Times New Roman" w:cs="Times New Roman"/>
          <w:color w:val="000000" w:themeColor="text1"/>
          <w:sz w:val="24"/>
          <w:szCs w:val="24"/>
        </w:rPr>
        <w:t>= 6, log-rank test).</w:t>
      </w:r>
    </w:p>
    <w:p w14:paraId="128D830E" w14:textId="77777777" w:rsidR="00D85DE9" w:rsidRPr="00E97657" w:rsidRDefault="00D85DE9" w:rsidP="00D85DE9">
      <w:pPr>
        <w:spacing w:line="480" w:lineRule="auto"/>
        <w:rPr>
          <w:color w:val="000000" w:themeColor="text1"/>
        </w:rPr>
      </w:pPr>
    </w:p>
    <w:p w14:paraId="59E96090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Figure 4. GATA2 suppressed poly(I:C)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or dsDNA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</w:rPr>
        <w:t>-induced gene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expression and cell apoptosis. </w:t>
      </w:r>
      <w:r w:rsidRPr="002F1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Related </w:t>
      </w:r>
      <w:r w:rsidRPr="002F1AC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to</w:t>
      </w:r>
      <w:r w:rsidRPr="002F1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Figure 4.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Depletion of GATA2 or AR upregulated PSG </w:t>
      </w:r>
      <w:r w:rsidRPr="00E976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expression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under both CSS and CSS+R1881 treatment conditions in LNC</w:t>
      </w:r>
      <w:r w:rsidRPr="00E9765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P cells. LNCaP cells were pretreated with CSS for 72 hr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 and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then treated with/without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1 nM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R1881 for at least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 2 hr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before transfection. The indicated mRNA levels were measured by real-time PCR after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stimulation with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1 µg/ml poly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(I:C) for 4 hrs.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Real-time PCR was used to measure KLK3 and KLK4 expression after the same treatment described in (A).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For (A-B), n=3 per group, d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ata are presented as the means ± SEMs,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and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statistical significance was determined by two-way ANOVA followed by multiple comparisons testing. *: </w:t>
      </w:r>
      <w:r w:rsidRPr="00E976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&lt; 0.05; **: </w:t>
      </w:r>
      <w:r w:rsidRPr="00E976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&lt; 0.01; ***: </w:t>
      </w:r>
      <w:r w:rsidRPr="00E976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&lt; 0.001.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PI staining was performed to detect apoptosis in control and GATA2-OE PC-3 cells after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transfection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the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indicated concentrations of dsDNA and poly(I:C) for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24 hr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Related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to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Fig.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J.</w:t>
      </w:r>
    </w:p>
    <w:p w14:paraId="692A6228" w14:textId="77777777" w:rsidR="00D85DE9" w:rsidRPr="00E97657" w:rsidRDefault="00D85DE9" w:rsidP="00D85DE9">
      <w:pPr>
        <w:spacing w:line="480" w:lineRule="auto"/>
        <w:rPr>
          <w:color w:val="000000" w:themeColor="text1"/>
        </w:rPr>
      </w:pPr>
    </w:p>
    <w:p w14:paraId="1A047D50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5. Depletion of GATA2 or AR 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</w:rPr>
        <w:t>did not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affect 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</w:rPr>
        <w:t>poly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(I:C)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induced IRF3 phosphorylation.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LNCaP cells were transfected with the indicated siRNAs for 72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hr and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then treated with or without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1 µg/ml poly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(I:C) for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 2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hr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Phosphorylation of IRF3 and its upstream activators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was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detected by WB as indicated.</w:t>
      </w:r>
    </w:p>
    <w:p w14:paraId="3948254D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CBE081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Figure 6. Androgen deprivation regulates 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</w:rPr>
        <w:t xml:space="preserve">the 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AR cistrome globally but not in PSGs.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) Annotation of GATA2 and AR CUT&amp;Tag signals in LNCaP cells cultured in CSS-supplemented medium with or without R1881.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GATA2 and AR binding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approximately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10 kb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upstream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downstream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PSGs.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Androgen deprivation decreased AR and GATA2 binding near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the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KLK3 gene body.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AR signals were strongly reduced by androgen deprivation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at the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whole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-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genome level but were rarely changed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 in regions within approximately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50 kb of PSGs. GATA2 signals were rarely changed regardless of R1881 treatment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globally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or near PSGs.</w:t>
      </w:r>
    </w:p>
    <w:p w14:paraId="6B706D0F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14BB21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Supplementary Figure 7. Representative tracks showing IRF3 gain and 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</w:rPr>
        <w:t>loss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peaks after GATA2 KD. Related 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</w:rPr>
        <w:t>to</w:t>
      </w: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Fig. 5D.</w:t>
      </w:r>
    </w:p>
    <w:p w14:paraId="5D5BC35E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462D9F2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Figure 8.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Inhibition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HDACs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enhances IFNB1 and PSGs Expression.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) Representative tracks display the co-binding peaks of PIAS1, TLE3, and HDAC3 in IFNB1 and PSGs, with SAHA treatment resulting in increased H3K27ac modification. The GEO datasets utilized are depicted in the figure.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) Metaplots illustrate the co-occupancy of GATA2, PIAS1, and HDAC3. (</w:t>
      </w:r>
      <w:r w:rsidRPr="0070482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) SAHA treatment suppresses the expression of IFNB1 and PSGs. LNCaP cells were treated with SAHA for 24 hours, followed by transfection with 0.1 μg/ml poly (I:C) for 4 hours, and then subjected to real-time PCR.</w:t>
      </w:r>
      <w:r w:rsidRPr="00EE5D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n=3 per group, d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ata are presented as the means ± SEMs, </w:t>
      </w:r>
      <w:r w:rsidRPr="00E97657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and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statistical significance was determined by two-way ANOVA followed by multiple comparisons testing. ***: </w:t>
      </w:r>
      <w:r w:rsidRPr="00E9765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E97657">
        <w:rPr>
          <w:rFonts w:ascii="Times New Roman" w:hAnsi="Times New Roman" w:cs="Times New Roman"/>
          <w:color w:val="000000" w:themeColor="text1"/>
          <w:sz w:val="24"/>
          <w:szCs w:val="24"/>
        </w:rPr>
        <w:t>&lt; 0.001.</w:t>
      </w:r>
    </w:p>
    <w:p w14:paraId="7F4FE8DC" w14:textId="77777777" w:rsidR="00D85DE9" w:rsidRPr="00E97657" w:rsidRDefault="00D85DE9" w:rsidP="00D85DE9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A538DB" w14:textId="77777777" w:rsidR="00D85DE9" w:rsidRPr="00E97657" w:rsidRDefault="00D85DE9" w:rsidP="00D85DE9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Figure 9. </w:t>
      </w:r>
      <w:r w:rsidRPr="00E97657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Original Western blot images.</w:t>
      </w:r>
    </w:p>
    <w:p w14:paraId="588309FD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232659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82EC56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B18E70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B22772" w14:textId="77777777" w:rsidR="00D85DE9" w:rsidRDefault="00D85DE9" w:rsidP="00D85DE9">
      <w:pPr>
        <w:spacing w:after="0" w:line="480" w:lineRule="auto"/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bookmarkStart w:id="0" w:name="_Hlk158497356"/>
    </w:p>
    <w:p w14:paraId="1DA00234" w14:textId="77777777" w:rsidR="00D85DE9" w:rsidRDefault="00D85DE9" w:rsidP="00D85DE9">
      <w:pPr>
        <w:spacing w:after="0" w:line="480" w:lineRule="auto"/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1E814ACD" w14:textId="77777777" w:rsidR="00D85DE9" w:rsidRDefault="00D85DE9" w:rsidP="00D85DE9">
      <w:pPr>
        <w:spacing w:after="0" w:line="480" w:lineRule="auto"/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611F6001" w14:textId="77777777" w:rsidR="00D85DE9" w:rsidRDefault="00D85DE9" w:rsidP="00D85DE9">
      <w:pPr>
        <w:spacing w:after="0" w:line="480" w:lineRule="auto"/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0BB2F5C9" w14:textId="77777777" w:rsidR="00D85DE9" w:rsidRDefault="00D85DE9" w:rsidP="00D85DE9">
      <w:pPr>
        <w:spacing w:after="0" w:line="480" w:lineRule="auto"/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6B8BD750" w14:textId="77777777" w:rsidR="00D85DE9" w:rsidRPr="00E97657" w:rsidRDefault="00D85DE9" w:rsidP="00D85DE9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D01A36" w14:textId="77777777" w:rsidR="00D85DE9" w:rsidRPr="00E97657" w:rsidRDefault="00D85DE9" w:rsidP="00D85DE9">
      <w:pPr>
        <w:spacing w:after="0" w:line="480" w:lineRule="auto"/>
        <w:rPr>
          <w:color w:val="000000" w:themeColor="text1"/>
        </w:rPr>
      </w:pPr>
      <w:r w:rsidRPr="00E97657">
        <w:rPr>
          <w:noProof/>
          <w:color w:val="000000" w:themeColor="text1"/>
        </w:rPr>
        <w:drawing>
          <wp:inline distT="0" distB="0" distL="0" distR="0" wp14:anchorId="2FAA31D0" wp14:editId="2F45B7BA">
            <wp:extent cx="5943600" cy="3165475"/>
            <wp:effectExtent l="0" t="0" r="0" b="0"/>
            <wp:docPr id="1100225150" name="图片 1100225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22515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A7716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</w:rPr>
        <w:t xml:space="preserve">Supplementary Table 1. RNA-seq revealed the downregulation of Ifnb1 and Tnf by GATA2 OE. </w:t>
      </w:r>
      <w:r w:rsidRPr="00E97657">
        <w:rPr>
          <w:rFonts w:ascii="Times New Roman" w:hAnsi="Times New Roman" w:cs="Times New Roman"/>
          <w:color w:val="000000" w:themeColor="text1"/>
        </w:rPr>
        <w:t xml:space="preserve">CtlMean and ExpMean </w:t>
      </w:r>
      <w:r w:rsidRPr="00E97657">
        <w:rPr>
          <w:rFonts w:ascii="Times New Roman" w:eastAsia="DengXian" w:hAnsi="Times New Roman" w:cs="Times New Roman"/>
          <w:color w:val="000000" w:themeColor="text1"/>
        </w:rPr>
        <w:t>represent</w:t>
      </w:r>
      <w:r w:rsidRPr="00E97657">
        <w:rPr>
          <w:rFonts w:ascii="Times New Roman" w:hAnsi="Times New Roman" w:cs="Times New Roman"/>
          <w:color w:val="000000" w:themeColor="text1"/>
        </w:rPr>
        <w:t xml:space="preserve"> the mean expression values determined by RNA-seq in </w:t>
      </w:r>
      <w:r w:rsidRPr="00E97657">
        <w:rPr>
          <w:rFonts w:ascii="Times New Roman" w:eastAsia="KlavikaBasic-Regular" w:hAnsi="Times New Roman" w:cs="Times New Roman"/>
          <w:color w:val="000000" w:themeColor="text1"/>
        </w:rPr>
        <w:t>PTEN</w:t>
      </w:r>
      <w:r w:rsidRPr="00E97657">
        <w:rPr>
          <w:rFonts w:ascii="Times New Roman" w:eastAsia="KlavikaBasic-Regular" w:hAnsi="Times New Roman" w:cs="Times New Roman"/>
          <w:color w:val="000000" w:themeColor="text1"/>
          <w:vertAlign w:val="superscript"/>
        </w:rPr>
        <w:t xml:space="preserve">PC-/- </w:t>
      </w:r>
      <w:r w:rsidRPr="00E97657">
        <w:rPr>
          <w:rFonts w:ascii="Times New Roman" w:eastAsia="KlavikaBasic-Regular" w:hAnsi="Times New Roman" w:cs="Times New Roman"/>
          <w:color w:val="000000" w:themeColor="text1"/>
        </w:rPr>
        <w:t>and PTEN</w:t>
      </w:r>
      <w:r w:rsidRPr="00E97657">
        <w:rPr>
          <w:rFonts w:ascii="Times New Roman" w:eastAsia="KlavikaBasic-Regular" w:hAnsi="Times New Roman" w:cs="Times New Roman"/>
          <w:color w:val="000000" w:themeColor="text1"/>
          <w:vertAlign w:val="superscript"/>
        </w:rPr>
        <w:t>PC-/-</w:t>
      </w:r>
      <w:r w:rsidRPr="00E97657">
        <w:rPr>
          <w:rFonts w:ascii="Times New Roman" w:eastAsia="KlavikaBasic-Regular" w:hAnsi="Times New Roman" w:cs="Times New Roman"/>
          <w:color w:val="000000" w:themeColor="text1"/>
        </w:rPr>
        <w:t>;GATA2</w:t>
      </w:r>
      <w:r w:rsidRPr="00E97657">
        <w:rPr>
          <w:rFonts w:ascii="Times New Roman" w:eastAsia="KlavikaBasic-Regular" w:hAnsi="Times New Roman" w:cs="Times New Roman"/>
          <w:color w:val="000000" w:themeColor="text1"/>
          <w:vertAlign w:val="superscript"/>
        </w:rPr>
        <w:t>PCOE/+</w:t>
      </w:r>
      <w:r w:rsidRPr="00E97657">
        <w:rPr>
          <w:rFonts w:ascii="Times New Roman" w:eastAsia="KlavikaBasic-Regular" w:hAnsi="Times New Roman" w:cs="Times New Roman"/>
          <w:color w:val="000000" w:themeColor="text1"/>
        </w:rPr>
        <w:t xml:space="preserve"> mice, respectively. Table related to Fig. 2A and B.</w:t>
      </w:r>
    </w:p>
    <w:p w14:paraId="1B076F5F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4843F7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6413E6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5C4F18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534554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9779DD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2ADEA9" w14:textId="77777777" w:rsidR="00D85DE9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ACEF42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63862E" w14:textId="77777777" w:rsidR="00D85DE9" w:rsidRPr="00E97657" w:rsidRDefault="00D85DE9" w:rsidP="00D85DE9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</w:rPr>
        <w:t>Supplementa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</w:rPr>
        <w:t>ry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 xml:space="preserve"> Table 2. qPCR primers</w:t>
      </w:r>
    </w:p>
    <w:tbl>
      <w:tblPr>
        <w:tblStyle w:val="TableGrid"/>
        <w:tblW w:w="8359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0"/>
        <w:gridCol w:w="5499"/>
      </w:tblGrid>
      <w:tr w:rsidR="00D85DE9" w:rsidRPr="00E97657" w14:paraId="2430DAE4" w14:textId="77777777" w:rsidTr="00DD5C01">
        <w:trPr>
          <w:trHeight w:val="276"/>
        </w:trPr>
        <w:tc>
          <w:tcPr>
            <w:tcW w:w="2860" w:type="dxa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3C1F45F6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qPCR primer name</w:t>
            </w:r>
          </w:p>
        </w:tc>
        <w:tc>
          <w:tcPr>
            <w:tcW w:w="5499" w:type="dxa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16CBD180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Sequence</w:t>
            </w:r>
          </w:p>
        </w:tc>
      </w:tr>
      <w:tr w:rsidR="00D85DE9" w:rsidRPr="00E97657" w14:paraId="094866BA" w14:textId="77777777" w:rsidTr="00DD5C01">
        <w:trPr>
          <w:trHeight w:val="312"/>
        </w:trPr>
        <w:tc>
          <w:tcPr>
            <w:tcW w:w="2860" w:type="dxa"/>
            <w:tcBorders>
              <w:top w:val="single" w:sz="8" w:space="0" w:color="auto"/>
            </w:tcBorders>
            <w:noWrap/>
            <w:hideMark/>
          </w:tcPr>
          <w:p w14:paraId="014A29EF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hGAPDH-F</w:t>
            </w:r>
          </w:p>
        </w:tc>
        <w:tc>
          <w:tcPr>
            <w:tcW w:w="5499" w:type="dxa"/>
            <w:tcBorders>
              <w:top w:val="single" w:sz="8" w:space="0" w:color="auto"/>
            </w:tcBorders>
            <w:noWrap/>
            <w:hideMark/>
          </w:tcPr>
          <w:p w14:paraId="153765C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CATGAGAAGTATGACAACAGCCT</w:t>
            </w:r>
          </w:p>
        </w:tc>
      </w:tr>
      <w:tr w:rsidR="00D85DE9" w:rsidRPr="00E97657" w14:paraId="2DC03579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3999ADF9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hGAPDH-R</w:t>
            </w:r>
          </w:p>
        </w:tc>
        <w:tc>
          <w:tcPr>
            <w:tcW w:w="5499" w:type="dxa"/>
            <w:noWrap/>
            <w:hideMark/>
          </w:tcPr>
          <w:p w14:paraId="57B3F4B9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AGTCCTTCCACGATACCAAAGT</w:t>
            </w:r>
          </w:p>
        </w:tc>
      </w:tr>
      <w:tr w:rsidR="00D85DE9" w:rsidRPr="00E97657" w14:paraId="0F911A94" w14:textId="77777777" w:rsidTr="00DD5C01">
        <w:trPr>
          <w:trHeight w:val="312"/>
        </w:trPr>
        <w:tc>
          <w:tcPr>
            <w:tcW w:w="2860" w:type="dxa"/>
            <w:noWrap/>
          </w:tcPr>
          <w:p w14:paraId="41D03BBF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hGATA2-F</w:t>
            </w:r>
          </w:p>
        </w:tc>
        <w:tc>
          <w:tcPr>
            <w:tcW w:w="5499" w:type="dxa"/>
            <w:noWrap/>
          </w:tcPr>
          <w:p w14:paraId="6C90F197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AAGGCTCGTTCCTGTTCAGA</w:t>
            </w:r>
          </w:p>
        </w:tc>
      </w:tr>
      <w:tr w:rsidR="00D85DE9" w:rsidRPr="00E97657" w14:paraId="4F20CF10" w14:textId="77777777" w:rsidTr="00DD5C01">
        <w:trPr>
          <w:trHeight w:val="312"/>
        </w:trPr>
        <w:tc>
          <w:tcPr>
            <w:tcW w:w="2860" w:type="dxa"/>
            <w:noWrap/>
          </w:tcPr>
          <w:p w14:paraId="4CB568D2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hGATA2-R</w:t>
            </w:r>
          </w:p>
        </w:tc>
        <w:tc>
          <w:tcPr>
            <w:tcW w:w="5499" w:type="dxa"/>
            <w:noWrap/>
          </w:tcPr>
          <w:p w14:paraId="66831DF3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GGCATTGCACAGGTAGTGG</w:t>
            </w:r>
          </w:p>
        </w:tc>
      </w:tr>
      <w:tr w:rsidR="00D85DE9" w:rsidRPr="00E97657" w14:paraId="4F8AD275" w14:textId="77777777" w:rsidTr="00DD5C01">
        <w:trPr>
          <w:trHeight w:val="312"/>
        </w:trPr>
        <w:tc>
          <w:tcPr>
            <w:tcW w:w="2860" w:type="dxa"/>
            <w:noWrap/>
          </w:tcPr>
          <w:p w14:paraId="38B48635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hAR-F</w:t>
            </w:r>
          </w:p>
        </w:tc>
        <w:tc>
          <w:tcPr>
            <w:tcW w:w="5499" w:type="dxa"/>
            <w:noWrap/>
          </w:tcPr>
          <w:p w14:paraId="008D8097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AAGGCTATGAATGTCAGCCCA</w:t>
            </w:r>
          </w:p>
        </w:tc>
      </w:tr>
      <w:tr w:rsidR="00D85DE9" w:rsidRPr="00E97657" w14:paraId="0718C068" w14:textId="77777777" w:rsidTr="00DD5C01">
        <w:trPr>
          <w:trHeight w:val="312"/>
        </w:trPr>
        <w:tc>
          <w:tcPr>
            <w:tcW w:w="2860" w:type="dxa"/>
            <w:noWrap/>
          </w:tcPr>
          <w:p w14:paraId="1BB8B5CA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hAR-R</w:t>
            </w:r>
          </w:p>
        </w:tc>
        <w:tc>
          <w:tcPr>
            <w:tcW w:w="5499" w:type="dxa"/>
            <w:noWrap/>
          </w:tcPr>
          <w:p w14:paraId="1822B8D0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CATTGAGGCTAGAGAGCAAGGC</w:t>
            </w:r>
          </w:p>
        </w:tc>
      </w:tr>
      <w:tr w:rsidR="00D85DE9" w:rsidRPr="00E97657" w14:paraId="3A29C824" w14:textId="77777777" w:rsidTr="00DD5C01">
        <w:trPr>
          <w:trHeight w:val="312"/>
        </w:trPr>
        <w:tc>
          <w:tcPr>
            <w:tcW w:w="2860" w:type="dxa"/>
            <w:noWrap/>
          </w:tcPr>
          <w:p w14:paraId="5B9A1C23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hCXCL9-F</w:t>
            </w:r>
          </w:p>
        </w:tc>
        <w:tc>
          <w:tcPr>
            <w:tcW w:w="5499" w:type="dxa"/>
            <w:noWrap/>
          </w:tcPr>
          <w:p w14:paraId="42365A0F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TGATTGGAGTGCAAGGAACCC</w:t>
            </w:r>
          </w:p>
        </w:tc>
      </w:tr>
      <w:tr w:rsidR="00D85DE9" w:rsidRPr="00E97657" w14:paraId="1B48DB9B" w14:textId="77777777" w:rsidTr="00DD5C01">
        <w:trPr>
          <w:trHeight w:val="312"/>
        </w:trPr>
        <w:tc>
          <w:tcPr>
            <w:tcW w:w="2860" w:type="dxa"/>
            <w:noWrap/>
          </w:tcPr>
          <w:p w14:paraId="6FEFECFC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hCXCL9-R</w:t>
            </w:r>
          </w:p>
        </w:tc>
        <w:tc>
          <w:tcPr>
            <w:tcW w:w="5499" w:type="dxa"/>
            <w:noWrap/>
          </w:tcPr>
          <w:p w14:paraId="62636C9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AATTTTCTCGCAGGAAGGGCT</w:t>
            </w:r>
          </w:p>
        </w:tc>
      </w:tr>
      <w:tr w:rsidR="00D85DE9" w:rsidRPr="00E97657" w14:paraId="366ACC30" w14:textId="77777777" w:rsidTr="00DD5C01">
        <w:trPr>
          <w:trHeight w:val="312"/>
        </w:trPr>
        <w:tc>
          <w:tcPr>
            <w:tcW w:w="2860" w:type="dxa"/>
            <w:noWrap/>
          </w:tcPr>
          <w:p w14:paraId="551D967C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hHERC5-F</w:t>
            </w:r>
          </w:p>
        </w:tc>
        <w:tc>
          <w:tcPr>
            <w:tcW w:w="5499" w:type="dxa"/>
            <w:noWrap/>
          </w:tcPr>
          <w:p w14:paraId="6B22F055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TGGAAAATGACTGTGGACGC</w:t>
            </w:r>
          </w:p>
        </w:tc>
      </w:tr>
      <w:tr w:rsidR="00D85DE9" w:rsidRPr="00E97657" w14:paraId="2BEDBBFF" w14:textId="77777777" w:rsidTr="00DD5C01">
        <w:trPr>
          <w:trHeight w:val="312"/>
        </w:trPr>
        <w:tc>
          <w:tcPr>
            <w:tcW w:w="2860" w:type="dxa"/>
            <w:noWrap/>
          </w:tcPr>
          <w:p w14:paraId="3A282913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hHERC5-R</w:t>
            </w:r>
          </w:p>
        </w:tc>
        <w:tc>
          <w:tcPr>
            <w:tcW w:w="5499" w:type="dxa"/>
            <w:noWrap/>
          </w:tcPr>
          <w:p w14:paraId="31BC9D5D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TGCTGCCGACCTAAGATAAGC</w:t>
            </w:r>
          </w:p>
        </w:tc>
      </w:tr>
      <w:tr w:rsidR="00D85DE9" w:rsidRPr="00E97657" w14:paraId="3438BB7E" w14:textId="77777777" w:rsidTr="00DD5C01">
        <w:trPr>
          <w:trHeight w:val="276"/>
        </w:trPr>
        <w:tc>
          <w:tcPr>
            <w:tcW w:w="2860" w:type="dxa"/>
            <w:noWrap/>
            <w:hideMark/>
          </w:tcPr>
          <w:p w14:paraId="5A51FCDA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hIFNB1-F</w:t>
            </w:r>
          </w:p>
        </w:tc>
        <w:tc>
          <w:tcPr>
            <w:tcW w:w="5499" w:type="dxa"/>
            <w:noWrap/>
            <w:hideMark/>
          </w:tcPr>
          <w:p w14:paraId="165E2185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ATGACCAACAAGTGTCTCCTCC</w:t>
            </w:r>
          </w:p>
        </w:tc>
      </w:tr>
      <w:tr w:rsidR="00D85DE9" w:rsidRPr="00E97657" w14:paraId="6BD3EB39" w14:textId="77777777" w:rsidTr="00DD5C01">
        <w:trPr>
          <w:trHeight w:val="276"/>
        </w:trPr>
        <w:tc>
          <w:tcPr>
            <w:tcW w:w="2860" w:type="dxa"/>
            <w:noWrap/>
            <w:hideMark/>
          </w:tcPr>
          <w:p w14:paraId="7F7D91E2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hIFNB1-R</w:t>
            </w:r>
          </w:p>
        </w:tc>
        <w:tc>
          <w:tcPr>
            <w:tcW w:w="5499" w:type="dxa"/>
            <w:noWrap/>
            <w:hideMark/>
          </w:tcPr>
          <w:p w14:paraId="0F528563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GGAATCCAAGCAAGTTGTAGCTC</w:t>
            </w:r>
          </w:p>
        </w:tc>
      </w:tr>
      <w:tr w:rsidR="00D85DE9" w:rsidRPr="00E97657" w14:paraId="2DE7B4F8" w14:textId="77777777" w:rsidTr="00DD5C01">
        <w:trPr>
          <w:trHeight w:val="288"/>
        </w:trPr>
        <w:tc>
          <w:tcPr>
            <w:tcW w:w="2860" w:type="dxa"/>
            <w:noWrap/>
            <w:hideMark/>
          </w:tcPr>
          <w:p w14:paraId="3BF3D5C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 w:hint="eastAsia"/>
                <w:color w:val="000000" w:themeColor="text1"/>
              </w:rPr>
              <w:t>h</w:t>
            </w: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IFNB1-silencer-ChIP-q1F</w:t>
            </w:r>
          </w:p>
        </w:tc>
        <w:tc>
          <w:tcPr>
            <w:tcW w:w="5499" w:type="dxa"/>
            <w:noWrap/>
            <w:hideMark/>
          </w:tcPr>
          <w:p w14:paraId="145C2442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ACAATGTTTTATCCCTTCTACTACT</w:t>
            </w:r>
          </w:p>
        </w:tc>
      </w:tr>
      <w:tr w:rsidR="00D85DE9" w:rsidRPr="00E97657" w14:paraId="1D1DFE9F" w14:textId="77777777" w:rsidTr="00DD5C01">
        <w:trPr>
          <w:trHeight w:val="288"/>
        </w:trPr>
        <w:tc>
          <w:tcPr>
            <w:tcW w:w="2860" w:type="dxa"/>
            <w:noWrap/>
            <w:hideMark/>
          </w:tcPr>
          <w:p w14:paraId="2D166264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hIFNB1-silencer-ChIP-q1R</w:t>
            </w:r>
          </w:p>
        </w:tc>
        <w:tc>
          <w:tcPr>
            <w:tcW w:w="5499" w:type="dxa"/>
            <w:noWrap/>
            <w:hideMark/>
          </w:tcPr>
          <w:p w14:paraId="4EC9571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ATACATATTCTATGAGCCAGTTACT</w:t>
            </w:r>
          </w:p>
        </w:tc>
      </w:tr>
      <w:tr w:rsidR="00D85DE9" w:rsidRPr="00E97657" w14:paraId="75505A30" w14:textId="77777777" w:rsidTr="00DD5C01">
        <w:trPr>
          <w:trHeight w:val="288"/>
        </w:trPr>
        <w:tc>
          <w:tcPr>
            <w:tcW w:w="2860" w:type="dxa"/>
            <w:noWrap/>
          </w:tcPr>
          <w:p w14:paraId="22BDCC44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3C-IFNB1-Promoter-F</w:t>
            </w:r>
          </w:p>
        </w:tc>
        <w:tc>
          <w:tcPr>
            <w:tcW w:w="5499" w:type="dxa"/>
            <w:noWrap/>
          </w:tcPr>
          <w:p w14:paraId="66521083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CCAGGACTGTCTTCAGATGGTTTAT</w:t>
            </w:r>
          </w:p>
        </w:tc>
      </w:tr>
      <w:tr w:rsidR="00D85DE9" w:rsidRPr="00E97657" w14:paraId="39133C91" w14:textId="77777777" w:rsidTr="00DD5C01">
        <w:trPr>
          <w:trHeight w:val="288"/>
        </w:trPr>
        <w:tc>
          <w:tcPr>
            <w:tcW w:w="2860" w:type="dxa"/>
            <w:noWrap/>
          </w:tcPr>
          <w:p w14:paraId="26A0D32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3C-IFNB1-Promoter-R</w:t>
            </w:r>
          </w:p>
        </w:tc>
        <w:tc>
          <w:tcPr>
            <w:tcW w:w="5499" w:type="dxa"/>
            <w:noWrap/>
          </w:tcPr>
          <w:p w14:paraId="02D178C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GATTGCGAGGTGCTATAGTCTGAA</w:t>
            </w:r>
          </w:p>
        </w:tc>
      </w:tr>
      <w:tr w:rsidR="00D85DE9" w:rsidRPr="00E97657" w14:paraId="7724F414" w14:textId="77777777" w:rsidTr="00DD5C01">
        <w:trPr>
          <w:trHeight w:val="276"/>
        </w:trPr>
        <w:tc>
          <w:tcPr>
            <w:tcW w:w="2860" w:type="dxa"/>
            <w:noWrap/>
            <w:hideMark/>
          </w:tcPr>
          <w:p w14:paraId="32074B17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hTLE3-F</w:t>
            </w:r>
          </w:p>
        </w:tc>
        <w:tc>
          <w:tcPr>
            <w:tcW w:w="5499" w:type="dxa"/>
            <w:noWrap/>
            <w:hideMark/>
          </w:tcPr>
          <w:p w14:paraId="5CD8759D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TGTCACCCTCGGAAAGCC</w:t>
            </w:r>
          </w:p>
        </w:tc>
      </w:tr>
      <w:tr w:rsidR="00D85DE9" w:rsidRPr="00E97657" w14:paraId="476FA61E" w14:textId="77777777" w:rsidTr="00DD5C01">
        <w:trPr>
          <w:trHeight w:val="276"/>
        </w:trPr>
        <w:tc>
          <w:tcPr>
            <w:tcW w:w="2860" w:type="dxa"/>
            <w:noWrap/>
            <w:hideMark/>
          </w:tcPr>
          <w:p w14:paraId="5FB4A09E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hTLE3-R</w:t>
            </w:r>
          </w:p>
        </w:tc>
        <w:tc>
          <w:tcPr>
            <w:tcW w:w="5499" w:type="dxa"/>
            <w:noWrap/>
            <w:hideMark/>
          </w:tcPr>
          <w:p w14:paraId="2F82C942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GGAAACATCCACCACCAGAT</w:t>
            </w:r>
          </w:p>
        </w:tc>
      </w:tr>
      <w:tr w:rsidR="00D85DE9" w:rsidRPr="00E97657" w14:paraId="7AA65405" w14:textId="77777777" w:rsidTr="00DD5C01">
        <w:trPr>
          <w:trHeight w:val="288"/>
        </w:trPr>
        <w:tc>
          <w:tcPr>
            <w:tcW w:w="2860" w:type="dxa"/>
            <w:noWrap/>
            <w:hideMark/>
          </w:tcPr>
          <w:p w14:paraId="2144AF22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lastRenderedPageBreak/>
              <w:t>hPIAS1-F</w:t>
            </w:r>
          </w:p>
        </w:tc>
        <w:tc>
          <w:tcPr>
            <w:tcW w:w="5499" w:type="dxa"/>
            <w:noWrap/>
            <w:hideMark/>
          </w:tcPr>
          <w:p w14:paraId="62FF63D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AAGATCACTTCCCACCCAATC</w:t>
            </w:r>
          </w:p>
        </w:tc>
      </w:tr>
      <w:tr w:rsidR="00D85DE9" w:rsidRPr="00E97657" w14:paraId="12906380" w14:textId="77777777" w:rsidTr="00DD5C01">
        <w:trPr>
          <w:trHeight w:val="288"/>
        </w:trPr>
        <w:tc>
          <w:tcPr>
            <w:tcW w:w="2860" w:type="dxa"/>
            <w:noWrap/>
            <w:hideMark/>
          </w:tcPr>
          <w:p w14:paraId="59F23C00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hPIAS1-R</w:t>
            </w:r>
          </w:p>
        </w:tc>
        <w:tc>
          <w:tcPr>
            <w:tcW w:w="5499" w:type="dxa"/>
            <w:noWrap/>
            <w:hideMark/>
          </w:tcPr>
          <w:p w14:paraId="3CF4B354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TTCCCTTTGCTCGTAACCTC</w:t>
            </w:r>
          </w:p>
        </w:tc>
      </w:tr>
      <w:tr w:rsidR="00D85DE9" w:rsidRPr="00E97657" w14:paraId="4A40A2A5" w14:textId="77777777" w:rsidTr="00DD5C01">
        <w:trPr>
          <w:trHeight w:val="288"/>
        </w:trPr>
        <w:tc>
          <w:tcPr>
            <w:tcW w:w="2860" w:type="dxa"/>
            <w:noWrap/>
          </w:tcPr>
          <w:p w14:paraId="4845F200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hIFNL2-F</w:t>
            </w:r>
          </w:p>
        </w:tc>
        <w:tc>
          <w:tcPr>
            <w:tcW w:w="5499" w:type="dxa"/>
            <w:noWrap/>
          </w:tcPr>
          <w:p w14:paraId="3E61D54C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CTCACGCGAGACCTGAATTGT</w:t>
            </w:r>
          </w:p>
        </w:tc>
      </w:tr>
      <w:tr w:rsidR="00D85DE9" w:rsidRPr="00E97657" w14:paraId="7AB4B733" w14:textId="77777777" w:rsidTr="00DD5C01">
        <w:trPr>
          <w:trHeight w:val="288"/>
        </w:trPr>
        <w:tc>
          <w:tcPr>
            <w:tcW w:w="2860" w:type="dxa"/>
            <w:noWrap/>
          </w:tcPr>
          <w:p w14:paraId="2CAC6C35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hIFNL2-R</w:t>
            </w:r>
          </w:p>
        </w:tc>
        <w:tc>
          <w:tcPr>
            <w:tcW w:w="5499" w:type="dxa"/>
            <w:noWrap/>
          </w:tcPr>
          <w:p w14:paraId="6DC0060B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CAGGTTGCATGACTGGTGGGA</w:t>
            </w:r>
          </w:p>
        </w:tc>
      </w:tr>
      <w:tr w:rsidR="00D85DE9" w:rsidRPr="00E97657" w14:paraId="4F2BD9FF" w14:textId="77777777" w:rsidTr="00DD5C01">
        <w:trPr>
          <w:trHeight w:val="288"/>
        </w:trPr>
        <w:tc>
          <w:tcPr>
            <w:tcW w:w="2860" w:type="dxa"/>
            <w:noWrap/>
          </w:tcPr>
          <w:p w14:paraId="01E50C4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hIFNL3-F</w:t>
            </w:r>
          </w:p>
        </w:tc>
        <w:tc>
          <w:tcPr>
            <w:tcW w:w="5499" w:type="dxa"/>
            <w:noWrap/>
          </w:tcPr>
          <w:p w14:paraId="4B13BC4E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CTGTGTGTCTGACCCTTCCG</w:t>
            </w:r>
          </w:p>
        </w:tc>
      </w:tr>
      <w:tr w:rsidR="00D85DE9" w:rsidRPr="00E97657" w14:paraId="2B178941" w14:textId="77777777" w:rsidTr="00DD5C01">
        <w:trPr>
          <w:trHeight w:val="288"/>
        </w:trPr>
        <w:tc>
          <w:tcPr>
            <w:tcW w:w="2860" w:type="dxa"/>
            <w:noWrap/>
          </w:tcPr>
          <w:p w14:paraId="6056FE6D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hIFNL3-R</w:t>
            </w:r>
          </w:p>
        </w:tc>
        <w:tc>
          <w:tcPr>
            <w:tcW w:w="5499" w:type="dxa"/>
            <w:noWrap/>
          </w:tcPr>
          <w:p w14:paraId="046B7FEE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ACATAAATAGCGACTGGGTGACA</w:t>
            </w:r>
          </w:p>
        </w:tc>
      </w:tr>
      <w:tr w:rsidR="00D85DE9" w:rsidRPr="00E97657" w14:paraId="08074A03" w14:textId="77777777" w:rsidTr="00DD5C01">
        <w:trPr>
          <w:trHeight w:val="288"/>
        </w:trPr>
        <w:tc>
          <w:tcPr>
            <w:tcW w:w="2860" w:type="dxa"/>
            <w:noWrap/>
          </w:tcPr>
          <w:p w14:paraId="40F95A8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hCXCL10-F</w:t>
            </w:r>
          </w:p>
          <w:p w14:paraId="3911E32D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hCXCL10-R</w:t>
            </w:r>
          </w:p>
          <w:p w14:paraId="7E4506CB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hISG15-F</w:t>
            </w:r>
          </w:p>
          <w:p w14:paraId="3922849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hISG15-R</w:t>
            </w:r>
          </w:p>
          <w:p w14:paraId="7C4595F4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hIFIT1-F</w:t>
            </w:r>
          </w:p>
          <w:p w14:paraId="1496B092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hIFIT1-R</w:t>
            </w:r>
          </w:p>
          <w:p w14:paraId="74009F7C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hIFIT2-F</w:t>
            </w:r>
          </w:p>
          <w:p w14:paraId="56F35F1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hIFIT2-R</w:t>
            </w:r>
          </w:p>
          <w:p w14:paraId="5192F54D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hIFNB1-F</w:t>
            </w:r>
          </w:p>
          <w:p w14:paraId="0DD97AEB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hIFNB1-R</w:t>
            </w:r>
          </w:p>
        </w:tc>
        <w:tc>
          <w:tcPr>
            <w:tcW w:w="5499" w:type="dxa"/>
            <w:noWrap/>
          </w:tcPr>
          <w:p w14:paraId="6B4D4B15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GTGGCATTCAAGGAGTACCTC</w:t>
            </w:r>
          </w:p>
          <w:p w14:paraId="0F4649EF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TGATGGCCTTCGATTCTGGATT</w:t>
            </w:r>
          </w:p>
          <w:p w14:paraId="168F1F7B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CGCAGATCACCCAGAAGATCG</w:t>
            </w:r>
          </w:p>
          <w:p w14:paraId="0BB77A5E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TTCGTCGCATTTGTCCACCA</w:t>
            </w:r>
          </w:p>
          <w:p w14:paraId="18DE22F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AGAAGCAGGCAATCACAGAAAA</w:t>
            </w:r>
          </w:p>
          <w:p w14:paraId="1CF04E20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CTGAAACCGACCATAGTGGAAAT</w:t>
            </w:r>
          </w:p>
          <w:p w14:paraId="49F1E6C9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GACACGGTTAAAGTGTGGAGG</w:t>
            </w:r>
          </w:p>
          <w:p w14:paraId="602F799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TCCAGACGGTAGCTTGCTATT</w:t>
            </w:r>
          </w:p>
          <w:p w14:paraId="1858AE7D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ATGACCAACAAGTGTCTCCTCC</w:t>
            </w:r>
          </w:p>
          <w:p w14:paraId="1D2AA4F7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GGAATCCAAGCAAGTTGTAGCTC</w:t>
            </w:r>
          </w:p>
        </w:tc>
      </w:tr>
      <w:tr w:rsidR="00D85DE9" w:rsidRPr="00E97657" w14:paraId="4647BE91" w14:textId="77777777" w:rsidTr="00DD5C01">
        <w:trPr>
          <w:trHeight w:val="288"/>
        </w:trPr>
        <w:tc>
          <w:tcPr>
            <w:tcW w:w="2860" w:type="dxa"/>
            <w:noWrap/>
          </w:tcPr>
          <w:p w14:paraId="1AAF03FF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mI</w:t>
            </w:r>
            <w:r w:rsidRPr="00E97657">
              <w:rPr>
                <w:rFonts w:ascii="Times New Roman" w:hAnsi="Times New Roman" w:cs="Times New Roman" w:hint="eastAsia"/>
                <w:color w:val="000000" w:themeColor="text1"/>
              </w:rPr>
              <w:t>fn</w:t>
            </w:r>
            <w:r w:rsidRPr="00E97657">
              <w:rPr>
                <w:rFonts w:ascii="Times New Roman" w:hAnsi="Times New Roman" w:cs="Times New Roman"/>
                <w:color w:val="000000" w:themeColor="text1"/>
              </w:rPr>
              <w:t>l2-F</w:t>
            </w:r>
          </w:p>
          <w:p w14:paraId="47391C3D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mI</w:t>
            </w:r>
            <w:r w:rsidRPr="00E97657">
              <w:rPr>
                <w:rFonts w:ascii="Times New Roman" w:hAnsi="Times New Roman" w:cs="Times New Roman" w:hint="eastAsia"/>
                <w:color w:val="000000" w:themeColor="text1"/>
              </w:rPr>
              <w:t>fn</w:t>
            </w:r>
            <w:r w:rsidRPr="00E97657">
              <w:rPr>
                <w:rFonts w:ascii="Times New Roman" w:hAnsi="Times New Roman" w:cs="Times New Roman"/>
                <w:color w:val="000000" w:themeColor="text1"/>
              </w:rPr>
              <w:t>l2-R</w:t>
            </w:r>
          </w:p>
          <w:p w14:paraId="74FD1863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mIfnb1-F</w:t>
            </w:r>
          </w:p>
          <w:p w14:paraId="2C9D921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mIfnb1-R</w:t>
            </w:r>
          </w:p>
          <w:p w14:paraId="33F952A5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mCxcl10-F</w:t>
            </w:r>
          </w:p>
          <w:p w14:paraId="7EE44DD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mCxcl10-R</w:t>
            </w:r>
          </w:p>
          <w:p w14:paraId="178A4EE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lastRenderedPageBreak/>
              <w:t>mIsg15-F</w:t>
            </w:r>
          </w:p>
          <w:p w14:paraId="3000BC45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mIsg15-R</w:t>
            </w:r>
          </w:p>
          <w:p w14:paraId="27437531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mIfit1-F</w:t>
            </w:r>
          </w:p>
          <w:p w14:paraId="61F38F46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mIfit1-R</w:t>
            </w:r>
          </w:p>
          <w:p w14:paraId="57CC4C4A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mTnfsf10-F</w:t>
            </w:r>
          </w:p>
          <w:p w14:paraId="5397A73F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mTnfsf10-R</w:t>
            </w:r>
          </w:p>
          <w:p w14:paraId="7BF7F91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mGapdh-F</w:t>
            </w:r>
          </w:p>
          <w:p w14:paraId="731C0C6B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mGapdh-R</w:t>
            </w:r>
          </w:p>
          <w:p w14:paraId="16156B12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mTnf-F</w:t>
            </w:r>
          </w:p>
          <w:p w14:paraId="4EB9514D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mTnf -R</w:t>
            </w:r>
          </w:p>
        </w:tc>
        <w:tc>
          <w:tcPr>
            <w:tcW w:w="5499" w:type="dxa"/>
            <w:noWrap/>
          </w:tcPr>
          <w:p w14:paraId="3670E6EB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lastRenderedPageBreak/>
              <w:t>GAGAAGGACCTGAGGTGCAG</w:t>
            </w:r>
          </w:p>
          <w:p w14:paraId="24578716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CTGTGGCCTGAAGCTGTGTA</w:t>
            </w:r>
          </w:p>
          <w:p w14:paraId="4CE615EE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CAGCTCCAAGAAAGGACGAAC</w:t>
            </w:r>
          </w:p>
          <w:p w14:paraId="31E43B7B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GGCAGTGTAACTCTTCTGCAT</w:t>
            </w:r>
          </w:p>
          <w:p w14:paraId="1BCAA65E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CCAAGTGCTGCCGTCATTTTC</w:t>
            </w:r>
          </w:p>
          <w:p w14:paraId="485D1EF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GGCTCGCAGGGATGATTTCAA</w:t>
            </w:r>
          </w:p>
          <w:p w14:paraId="3779DA20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lastRenderedPageBreak/>
              <w:t>GGTGTCCGTGACTAACTCCAT</w:t>
            </w:r>
          </w:p>
          <w:p w14:paraId="58B1C2C8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TGGAAAGGGTAAGACCGTCCT</w:t>
            </w:r>
          </w:p>
          <w:p w14:paraId="368A6599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CTGAGATGTCACTTCACATGGAA</w:t>
            </w:r>
          </w:p>
          <w:p w14:paraId="76686A7B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GTGCATCCCCAATGGGTTCT</w:t>
            </w:r>
          </w:p>
          <w:p w14:paraId="1EC9F0F7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ATGGTGATTTGCATAGTGCTCC</w:t>
            </w:r>
          </w:p>
          <w:p w14:paraId="442DE602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GCAAGCAGGGTCTGTTCAAGA</w:t>
            </w:r>
          </w:p>
          <w:p w14:paraId="2FDDAFFF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AGGTCGGTGTGAACGGATTTG</w:t>
            </w:r>
          </w:p>
          <w:p w14:paraId="66B5983C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TGTAGACCATGTAGTTGAGGTCA</w:t>
            </w:r>
          </w:p>
          <w:p w14:paraId="5F9E2464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CCCTCACACTCAGATCATCTTCT</w:t>
            </w:r>
          </w:p>
          <w:p w14:paraId="50E6EE10" w14:textId="77777777" w:rsidR="00D85DE9" w:rsidRPr="00E97657" w:rsidRDefault="00D85DE9" w:rsidP="00DD5C01">
            <w:pPr>
              <w:spacing w:beforeLines="50" w:before="120"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GCTACGACGTGGGCTACAG</w:t>
            </w:r>
          </w:p>
        </w:tc>
      </w:tr>
    </w:tbl>
    <w:p w14:paraId="4966A9F3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292B0FD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09C87FE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019E9F4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D30F57B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A46403A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41AFB63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A2AEACB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B7E41E3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5B2A0FE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0D7101C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591C1DD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3C6FDE5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4072663" w14:textId="77777777" w:rsidR="00D85DE9" w:rsidRPr="00E97657" w:rsidRDefault="00D85DE9" w:rsidP="00D85DE9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</w:rPr>
        <w:t>Supplementa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</w:rPr>
        <w:t>ry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 xml:space="preserve"> Table 3. sgRNA oligo sequences</w:t>
      </w:r>
    </w:p>
    <w:tbl>
      <w:tblPr>
        <w:tblStyle w:val="TableGrid"/>
        <w:tblW w:w="8359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0"/>
        <w:gridCol w:w="5499"/>
      </w:tblGrid>
      <w:tr w:rsidR="00D85DE9" w:rsidRPr="00E97657" w14:paraId="5C97A16F" w14:textId="77777777" w:rsidTr="00DD5C01">
        <w:trPr>
          <w:trHeight w:val="276"/>
        </w:trPr>
        <w:tc>
          <w:tcPr>
            <w:tcW w:w="2860" w:type="dxa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015888E6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sgRNA oligo name</w:t>
            </w:r>
          </w:p>
        </w:tc>
        <w:tc>
          <w:tcPr>
            <w:tcW w:w="5499" w:type="dxa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3C88865E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Sequence</w:t>
            </w:r>
          </w:p>
        </w:tc>
      </w:tr>
      <w:tr w:rsidR="00D85DE9" w:rsidRPr="00E97657" w14:paraId="2BE3AC24" w14:textId="77777777" w:rsidTr="00DD5C01">
        <w:trPr>
          <w:trHeight w:val="348"/>
        </w:trPr>
        <w:tc>
          <w:tcPr>
            <w:tcW w:w="2860" w:type="dxa"/>
            <w:tcBorders>
              <w:top w:val="single" w:sz="8" w:space="0" w:color="auto"/>
            </w:tcBorders>
            <w:noWrap/>
            <w:hideMark/>
          </w:tcPr>
          <w:p w14:paraId="40190A19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IFNB1-enhancer2-sg1F</w:t>
            </w:r>
          </w:p>
        </w:tc>
        <w:tc>
          <w:tcPr>
            <w:tcW w:w="5499" w:type="dxa"/>
            <w:tcBorders>
              <w:top w:val="single" w:sz="8" w:space="0" w:color="auto"/>
            </w:tcBorders>
            <w:noWrap/>
            <w:hideMark/>
          </w:tcPr>
          <w:p w14:paraId="1BA534B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CACCGGAATATAACTCCATTCAGAG</w:t>
            </w:r>
          </w:p>
        </w:tc>
      </w:tr>
      <w:tr w:rsidR="00D85DE9" w:rsidRPr="00E97657" w14:paraId="7A4889BD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584FB73F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IFNB1-enhancer2-sg1R</w:t>
            </w:r>
          </w:p>
        </w:tc>
        <w:tc>
          <w:tcPr>
            <w:tcW w:w="5499" w:type="dxa"/>
            <w:noWrap/>
            <w:hideMark/>
          </w:tcPr>
          <w:p w14:paraId="0535C162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AAACCTCTGAATGGAGTTATATTCC</w:t>
            </w:r>
          </w:p>
        </w:tc>
      </w:tr>
      <w:tr w:rsidR="00D85DE9" w:rsidRPr="00E97657" w14:paraId="079AA606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4BD92041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IFNB1-enhancer2-sg2F</w:t>
            </w:r>
          </w:p>
        </w:tc>
        <w:tc>
          <w:tcPr>
            <w:tcW w:w="5499" w:type="dxa"/>
            <w:noWrap/>
            <w:hideMark/>
          </w:tcPr>
          <w:p w14:paraId="63B73C8C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CACCGCAGGTCACATAATTTCCTTA</w:t>
            </w:r>
          </w:p>
        </w:tc>
      </w:tr>
      <w:tr w:rsidR="00D85DE9" w:rsidRPr="00E97657" w14:paraId="0B71757F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52DFDB8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IFNB1-enhancer2-sg2R</w:t>
            </w:r>
          </w:p>
        </w:tc>
        <w:tc>
          <w:tcPr>
            <w:tcW w:w="5499" w:type="dxa"/>
            <w:noWrap/>
            <w:hideMark/>
          </w:tcPr>
          <w:p w14:paraId="70F53EA7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AAACTAAGGAAATTATGTGACCTGC</w:t>
            </w:r>
          </w:p>
        </w:tc>
      </w:tr>
      <w:tr w:rsidR="00D85DE9" w:rsidRPr="00E97657" w14:paraId="3E84DE95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1AB5411C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IFNB1-enhancer2-sg3F</w:t>
            </w:r>
          </w:p>
        </w:tc>
        <w:tc>
          <w:tcPr>
            <w:tcW w:w="5499" w:type="dxa"/>
            <w:noWrap/>
            <w:hideMark/>
          </w:tcPr>
          <w:p w14:paraId="368F9CF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CACCGCTGAGTGAGGAAGCCTAGCA</w:t>
            </w:r>
          </w:p>
        </w:tc>
      </w:tr>
      <w:tr w:rsidR="00D85DE9" w:rsidRPr="00E97657" w14:paraId="37560CBD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0A5BDED6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IFNB1-enhancer2-sg3R</w:t>
            </w:r>
          </w:p>
        </w:tc>
        <w:tc>
          <w:tcPr>
            <w:tcW w:w="5499" w:type="dxa"/>
            <w:noWrap/>
            <w:hideMark/>
          </w:tcPr>
          <w:p w14:paraId="0180700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AAACTGCTAGGCTTCCTCACTCAGC</w:t>
            </w:r>
          </w:p>
        </w:tc>
      </w:tr>
      <w:tr w:rsidR="00D85DE9" w:rsidRPr="00E97657" w14:paraId="723D0351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7B338CD8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IFNB1-enhancer2-sg4F</w:t>
            </w:r>
          </w:p>
        </w:tc>
        <w:tc>
          <w:tcPr>
            <w:tcW w:w="5499" w:type="dxa"/>
            <w:noWrap/>
            <w:hideMark/>
          </w:tcPr>
          <w:p w14:paraId="03AF2C2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CACCGTGTGCAACATTCCTTACTCT</w:t>
            </w:r>
          </w:p>
        </w:tc>
      </w:tr>
      <w:tr w:rsidR="00D85DE9" w:rsidRPr="00E97657" w14:paraId="6BE783BC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29B53B01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IFNB1-enhancer2-sg4R</w:t>
            </w:r>
          </w:p>
        </w:tc>
        <w:tc>
          <w:tcPr>
            <w:tcW w:w="5499" w:type="dxa"/>
            <w:noWrap/>
            <w:hideMark/>
          </w:tcPr>
          <w:p w14:paraId="28A5638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AAACAGAGTAAGGAATGTTGCACAC</w:t>
            </w:r>
          </w:p>
        </w:tc>
      </w:tr>
      <w:tr w:rsidR="00D85DE9" w:rsidRPr="00E97657" w14:paraId="35A1A676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2BB5B9C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IFNB1-enhancer2-sg5F</w:t>
            </w:r>
          </w:p>
        </w:tc>
        <w:tc>
          <w:tcPr>
            <w:tcW w:w="5499" w:type="dxa"/>
            <w:noWrap/>
            <w:hideMark/>
          </w:tcPr>
          <w:p w14:paraId="75A4280E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CACCGTTATATTCTACCATCAGATA</w:t>
            </w:r>
          </w:p>
        </w:tc>
      </w:tr>
      <w:tr w:rsidR="00D85DE9" w:rsidRPr="00E97657" w14:paraId="73E6D009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157BBCA2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IFNB1-enhancer2-sg5R</w:t>
            </w:r>
          </w:p>
        </w:tc>
        <w:tc>
          <w:tcPr>
            <w:tcW w:w="5499" w:type="dxa"/>
            <w:noWrap/>
            <w:hideMark/>
          </w:tcPr>
          <w:p w14:paraId="47005C6E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AAACTATCTGATGGTAGAATATAAC</w:t>
            </w:r>
          </w:p>
        </w:tc>
      </w:tr>
      <w:tr w:rsidR="00D85DE9" w:rsidRPr="00E97657" w14:paraId="2BB1B335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78C7CE92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IFNB1-enhancer1-sg1F</w:t>
            </w:r>
          </w:p>
        </w:tc>
        <w:tc>
          <w:tcPr>
            <w:tcW w:w="5499" w:type="dxa"/>
            <w:noWrap/>
            <w:hideMark/>
          </w:tcPr>
          <w:p w14:paraId="244CA70F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CACCGCAGCTTGTGTCAGACTTGAG</w:t>
            </w:r>
          </w:p>
        </w:tc>
      </w:tr>
      <w:tr w:rsidR="00D85DE9" w:rsidRPr="00E97657" w14:paraId="630672D0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5B34BA0A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IFNB1-enhancer1-sg1R</w:t>
            </w:r>
          </w:p>
        </w:tc>
        <w:tc>
          <w:tcPr>
            <w:tcW w:w="5499" w:type="dxa"/>
            <w:noWrap/>
            <w:hideMark/>
          </w:tcPr>
          <w:p w14:paraId="10D1FDE8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AAACCTCAAGTCTGACACAAGCTGC</w:t>
            </w:r>
          </w:p>
        </w:tc>
      </w:tr>
      <w:tr w:rsidR="00D85DE9" w:rsidRPr="00E97657" w14:paraId="33A23042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096F84FC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IFNB1-enhancer1-sg2F</w:t>
            </w:r>
          </w:p>
        </w:tc>
        <w:tc>
          <w:tcPr>
            <w:tcW w:w="5499" w:type="dxa"/>
            <w:noWrap/>
            <w:hideMark/>
          </w:tcPr>
          <w:p w14:paraId="164D6ED9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CACCGACTCTGATGGCAAAAACACA</w:t>
            </w:r>
          </w:p>
        </w:tc>
      </w:tr>
      <w:tr w:rsidR="00D85DE9" w:rsidRPr="00E97657" w14:paraId="4163007D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70221B02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IFNB1-enhancer1-sg2R</w:t>
            </w:r>
          </w:p>
        </w:tc>
        <w:tc>
          <w:tcPr>
            <w:tcW w:w="5499" w:type="dxa"/>
            <w:noWrap/>
            <w:hideMark/>
          </w:tcPr>
          <w:p w14:paraId="6772FD0E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AAACTGTGTTTTTGCCATCAGAGTC</w:t>
            </w:r>
          </w:p>
        </w:tc>
      </w:tr>
      <w:tr w:rsidR="00D85DE9" w:rsidRPr="00E97657" w14:paraId="02BC922F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0E16A5A9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IFNB1-enhancer1-sg3F</w:t>
            </w:r>
          </w:p>
        </w:tc>
        <w:tc>
          <w:tcPr>
            <w:tcW w:w="5499" w:type="dxa"/>
            <w:noWrap/>
            <w:hideMark/>
          </w:tcPr>
          <w:p w14:paraId="15DE0D9A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CACCGAAAATGTAGTGCTCAAGAGA</w:t>
            </w:r>
          </w:p>
        </w:tc>
      </w:tr>
      <w:tr w:rsidR="00D85DE9" w:rsidRPr="00E97657" w14:paraId="1EDA74C5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1740C242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IFNB1-enhancer1-sg3R</w:t>
            </w:r>
          </w:p>
        </w:tc>
        <w:tc>
          <w:tcPr>
            <w:tcW w:w="5499" w:type="dxa"/>
            <w:noWrap/>
            <w:hideMark/>
          </w:tcPr>
          <w:p w14:paraId="2A6925C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AAACTCTCTTGAGCACTACATTTTC</w:t>
            </w:r>
          </w:p>
        </w:tc>
      </w:tr>
      <w:tr w:rsidR="00D85DE9" w:rsidRPr="00E97657" w14:paraId="476965A6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3DBE759E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IFNB1-enhancer1-sg4F</w:t>
            </w:r>
          </w:p>
        </w:tc>
        <w:tc>
          <w:tcPr>
            <w:tcW w:w="5499" w:type="dxa"/>
            <w:noWrap/>
            <w:hideMark/>
          </w:tcPr>
          <w:p w14:paraId="4EB31640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CACCGAGAGAGTTCCCTTCTGCATG</w:t>
            </w:r>
          </w:p>
        </w:tc>
      </w:tr>
      <w:tr w:rsidR="00D85DE9" w:rsidRPr="00E97657" w14:paraId="1E6BE581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316D675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IFNB1-enhancer1-sg4R</w:t>
            </w:r>
          </w:p>
        </w:tc>
        <w:tc>
          <w:tcPr>
            <w:tcW w:w="5499" w:type="dxa"/>
            <w:noWrap/>
            <w:hideMark/>
          </w:tcPr>
          <w:p w14:paraId="4D21A2B5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AAACCATGCAGAAGGGAACTCTCTC</w:t>
            </w:r>
          </w:p>
        </w:tc>
      </w:tr>
      <w:tr w:rsidR="00D85DE9" w:rsidRPr="00E97657" w14:paraId="461DFE08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2C5040FC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IFNB1-enhancer1-sg5F</w:t>
            </w:r>
          </w:p>
        </w:tc>
        <w:tc>
          <w:tcPr>
            <w:tcW w:w="5499" w:type="dxa"/>
            <w:noWrap/>
            <w:hideMark/>
          </w:tcPr>
          <w:p w14:paraId="1DD9C317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CACCGTTCTCCGTAGAGTCTGGCAA</w:t>
            </w:r>
          </w:p>
        </w:tc>
      </w:tr>
      <w:tr w:rsidR="00D85DE9" w:rsidRPr="00E97657" w14:paraId="369D9701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07A746FC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IFNB1-enhancer1-sg5R</w:t>
            </w:r>
          </w:p>
        </w:tc>
        <w:tc>
          <w:tcPr>
            <w:tcW w:w="5499" w:type="dxa"/>
            <w:noWrap/>
            <w:hideMark/>
          </w:tcPr>
          <w:p w14:paraId="375AEF5D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AAACTTGCCAGACTCTACGGAGAAC</w:t>
            </w:r>
          </w:p>
        </w:tc>
      </w:tr>
      <w:tr w:rsidR="00D85DE9" w:rsidRPr="00E97657" w14:paraId="2A22CB85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56B6E17F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IFNB1-NC-sg1F</w:t>
            </w:r>
          </w:p>
        </w:tc>
        <w:tc>
          <w:tcPr>
            <w:tcW w:w="5499" w:type="dxa"/>
            <w:noWrap/>
            <w:hideMark/>
          </w:tcPr>
          <w:p w14:paraId="40F5A0B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CACCGTTAAACATGATCCACAAGAC</w:t>
            </w:r>
          </w:p>
        </w:tc>
      </w:tr>
      <w:tr w:rsidR="00D85DE9" w:rsidRPr="00E97657" w14:paraId="60850849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13E674A7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IFNB1-NC-sg1R</w:t>
            </w:r>
          </w:p>
        </w:tc>
        <w:tc>
          <w:tcPr>
            <w:tcW w:w="5499" w:type="dxa"/>
            <w:noWrap/>
            <w:hideMark/>
          </w:tcPr>
          <w:p w14:paraId="0B15DB26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AAACGTCTTGTGGATCATGTTTAAC</w:t>
            </w:r>
          </w:p>
        </w:tc>
      </w:tr>
      <w:tr w:rsidR="00D85DE9" w:rsidRPr="00E97657" w14:paraId="3F8DE725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6A9BBD4C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lastRenderedPageBreak/>
              <w:t>IFNB1-NC-sg2F</w:t>
            </w:r>
          </w:p>
        </w:tc>
        <w:tc>
          <w:tcPr>
            <w:tcW w:w="5499" w:type="dxa"/>
            <w:noWrap/>
            <w:hideMark/>
          </w:tcPr>
          <w:p w14:paraId="73B9F236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CACCGACTCCAGAACTATCACAGAA</w:t>
            </w:r>
          </w:p>
        </w:tc>
      </w:tr>
      <w:tr w:rsidR="00D85DE9" w:rsidRPr="00E97657" w14:paraId="359C3669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41E9551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IFNB1-NC-sg2R</w:t>
            </w:r>
          </w:p>
        </w:tc>
        <w:tc>
          <w:tcPr>
            <w:tcW w:w="5499" w:type="dxa"/>
            <w:noWrap/>
            <w:hideMark/>
          </w:tcPr>
          <w:p w14:paraId="2F71A38D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AAACTTCTGTGATAGTTCTGGAGTC</w:t>
            </w:r>
          </w:p>
        </w:tc>
      </w:tr>
      <w:tr w:rsidR="00D85DE9" w:rsidRPr="00E97657" w14:paraId="2BD0E1AD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44E019FC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IFNB1-NC-sg3F</w:t>
            </w:r>
          </w:p>
        </w:tc>
        <w:tc>
          <w:tcPr>
            <w:tcW w:w="5499" w:type="dxa"/>
            <w:noWrap/>
            <w:hideMark/>
          </w:tcPr>
          <w:p w14:paraId="6451A918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CACCGGCTACTATAGACACATTGCA</w:t>
            </w:r>
          </w:p>
        </w:tc>
      </w:tr>
      <w:tr w:rsidR="00D85DE9" w:rsidRPr="00E97657" w14:paraId="75C474C3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076E692A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IFNB1-NC-sg3R</w:t>
            </w:r>
          </w:p>
        </w:tc>
        <w:tc>
          <w:tcPr>
            <w:tcW w:w="5499" w:type="dxa"/>
            <w:noWrap/>
            <w:hideMark/>
          </w:tcPr>
          <w:p w14:paraId="31C5366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AAACTGCAATGTGTCTATAGTAGCC</w:t>
            </w:r>
          </w:p>
        </w:tc>
      </w:tr>
      <w:tr w:rsidR="00D85DE9" w:rsidRPr="00E97657" w14:paraId="7B9E59CD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0CC0664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IFNB1-NC-sg4F</w:t>
            </w:r>
          </w:p>
        </w:tc>
        <w:tc>
          <w:tcPr>
            <w:tcW w:w="5499" w:type="dxa"/>
            <w:noWrap/>
            <w:hideMark/>
          </w:tcPr>
          <w:p w14:paraId="4C1FD0E9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CACCGGCTCTAATGCGTAGCCATAG</w:t>
            </w:r>
          </w:p>
        </w:tc>
      </w:tr>
      <w:tr w:rsidR="00D85DE9" w:rsidRPr="00E97657" w14:paraId="4EA6E04A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04E8018A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IFNB1-NC-sg4R</w:t>
            </w:r>
          </w:p>
        </w:tc>
        <w:tc>
          <w:tcPr>
            <w:tcW w:w="5499" w:type="dxa"/>
            <w:noWrap/>
            <w:hideMark/>
          </w:tcPr>
          <w:p w14:paraId="538FCC8B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AAACCTATGGCTACGCATTAGAGCC</w:t>
            </w:r>
          </w:p>
        </w:tc>
      </w:tr>
      <w:tr w:rsidR="00D85DE9" w:rsidRPr="00E97657" w14:paraId="40BC2AD7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72F75105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IFNB1-NC-sg5F</w:t>
            </w:r>
          </w:p>
        </w:tc>
        <w:tc>
          <w:tcPr>
            <w:tcW w:w="5499" w:type="dxa"/>
            <w:noWrap/>
            <w:hideMark/>
          </w:tcPr>
          <w:p w14:paraId="14EC1A5D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CACCGTACCATCAGCAAATTACGAC</w:t>
            </w:r>
          </w:p>
        </w:tc>
      </w:tr>
      <w:tr w:rsidR="00D85DE9" w:rsidRPr="00E97657" w14:paraId="6A89384E" w14:textId="77777777" w:rsidTr="00DD5C01">
        <w:trPr>
          <w:trHeight w:val="312"/>
        </w:trPr>
        <w:tc>
          <w:tcPr>
            <w:tcW w:w="2860" w:type="dxa"/>
            <w:noWrap/>
            <w:hideMark/>
          </w:tcPr>
          <w:p w14:paraId="0DC457C5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IFNB1-NC-sg5R</w:t>
            </w:r>
          </w:p>
        </w:tc>
        <w:tc>
          <w:tcPr>
            <w:tcW w:w="5499" w:type="dxa"/>
            <w:noWrap/>
            <w:hideMark/>
          </w:tcPr>
          <w:p w14:paraId="4067D5FE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AAACGTCGTAATTTGCTGATGGTAC</w:t>
            </w:r>
          </w:p>
        </w:tc>
      </w:tr>
      <w:tr w:rsidR="00D85DE9" w:rsidRPr="00E97657" w14:paraId="369EB846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2D41E9AB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IFNB1-silencer-sg1F</w:t>
            </w:r>
          </w:p>
        </w:tc>
        <w:tc>
          <w:tcPr>
            <w:tcW w:w="5499" w:type="dxa"/>
            <w:noWrap/>
            <w:hideMark/>
          </w:tcPr>
          <w:p w14:paraId="54AE1D16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CACCGTATGCCTAGAATGAAGTAAC</w:t>
            </w:r>
          </w:p>
        </w:tc>
      </w:tr>
      <w:tr w:rsidR="00D85DE9" w:rsidRPr="00E97657" w14:paraId="14FB8750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021022C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IFNB1-silencer-sg1R</w:t>
            </w:r>
          </w:p>
        </w:tc>
        <w:tc>
          <w:tcPr>
            <w:tcW w:w="5499" w:type="dxa"/>
            <w:noWrap/>
            <w:hideMark/>
          </w:tcPr>
          <w:p w14:paraId="40123156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AAACGTTACTTCATTCTAGGCATAC</w:t>
            </w:r>
          </w:p>
        </w:tc>
      </w:tr>
      <w:tr w:rsidR="00D85DE9" w:rsidRPr="00E97657" w14:paraId="52AFBAF1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1082D518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IFNB1-silencer-sg2F</w:t>
            </w:r>
          </w:p>
        </w:tc>
        <w:tc>
          <w:tcPr>
            <w:tcW w:w="5499" w:type="dxa"/>
            <w:noWrap/>
            <w:hideMark/>
          </w:tcPr>
          <w:p w14:paraId="0635A2B5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CACCGTGCAGTAAAAAATACAGACA</w:t>
            </w:r>
          </w:p>
        </w:tc>
      </w:tr>
      <w:tr w:rsidR="00D85DE9" w:rsidRPr="00E97657" w14:paraId="1A200ADD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3AA38A70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IFNB1-silencer-sg2R</w:t>
            </w:r>
          </w:p>
        </w:tc>
        <w:tc>
          <w:tcPr>
            <w:tcW w:w="5499" w:type="dxa"/>
            <w:noWrap/>
            <w:hideMark/>
          </w:tcPr>
          <w:p w14:paraId="2F02D131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AAACTGTCTGTATTTTTTACTGCAC</w:t>
            </w:r>
          </w:p>
        </w:tc>
      </w:tr>
      <w:tr w:rsidR="00D85DE9" w:rsidRPr="00E97657" w14:paraId="7B373F45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5A4D6D6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IFNB1-silencer-sg3F</w:t>
            </w:r>
          </w:p>
        </w:tc>
        <w:tc>
          <w:tcPr>
            <w:tcW w:w="5499" w:type="dxa"/>
            <w:noWrap/>
            <w:hideMark/>
          </w:tcPr>
          <w:p w14:paraId="676A7C81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CACCGATACAGACAAGGAATTTCAT</w:t>
            </w:r>
          </w:p>
        </w:tc>
      </w:tr>
      <w:tr w:rsidR="00D85DE9" w:rsidRPr="00E97657" w14:paraId="7FABFD5A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1183352D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IFNB1-silencer-sg3R</w:t>
            </w:r>
          </w:p>
        </w:tc>
        <w:tc>
          <w:tcPr>
            <w:tcW w:w="5499" w:type="dxa"/>
            <w:noWrap/>
            <w:hideMark/>
          </w:tcPr>
          <w:p w14:paraId="719BC39B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AAACATGAAATTCCTTGTCTGTATC</w:t>
            </w:r>
          </w:p>
        </w:tc>
      </w:tr>
      <w:tr w:rsidR="00D85DE9" w:rsidRPr="00E97657" w14:paraId="3A905844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0423633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IFNB1-silencer-sg4F</w:t>
            </w:r>
          </w:p>
        </w:tc>
        <w:tc>
          <w:tcPr>
            <w:tcW w:w="5499" w:type="dxa"/>
            <w:noWrap/>
            <w:hideMark/>
          </w:tcPr>
          <w:p w14:paraId="5CA17EF5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CACCGCATAGGAGCATTAATTATCA</w:t>
            </w:r>
          </w:p>
        </w:tc>
      </w:tr>
      <w:tr w:rsidR="00D85DE9" w:rsidRPr="00E97657" w14:paraId="3189A1AC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4E970BAF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IFNB1-silencer-sg4R</w:t>
            </w:r>
          </w:p>
        </w:tc>
        <w:tc>
          <w:tcPr>
            <w:tcW w:w="5499" w:type="dxa"/>
            <w:noWrap/>
            <w:hideMark/>
          </w:tcPr>
          <w:p w14:paraId="13A81065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AAACTGATAATTAATGCTCCTATGC</w:t>
            </w:r>
          </w:p>
        </w:tc>
      </w:tr>
      <w:tr w:rsidR="00D85DE9" w:rsidRPr="00E97657" w14:paraId="0B3D4647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080C190E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IFNB1-silencer-sg5F</w:t>
            </w:r>
          </w:p>
        </w:tc>
        <w:tc>
          <w:tcPr>
            <w:tcW w:w="5499" w:type="dxa"/>
            <w:noWrap/>
            <w:hideMark/>
          </w:tcPr>
          <w:p w14:paraId="5329F232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CACCGTGTAAATTGGTACAAACATT</w:t>
            </w:r>
          </w:p>
        </w:tc>
      </w:tr>
      <w:tr w:rsidR="00D85DE9" w:rsidRPr="00E97657" w14:paraId="18C1292E" w14:textId="77777777" w:rsidTr="00DD5C01">
        <w:trPr>
          <w:trHeight w:val="348"/>
        </w:trPr>
        <w:tc>
          <w:tcPr>
            <w:tcW w:w="2860" w:type="dxa"/>
            <w:noWrap/>
            <w:hideMark/>
          </w:tcPr>
          <w:p w14:paraId="48BDCAAA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IFNB1-silencer-sg5R</w:t>
            </w:r>
          </w:p>
        </w:tc>
        <w:tc>
          <w:tcPr>
            <w:tcW w:w="5499" w:type="dxa"/>
            <w:noWrap/>
            <w:hideMark/>
          </w:tcPr>
          <w:p w14:paraId="3414B06E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AAACAATGTTTGTACCAATTTACAC</w:t>
            </w:r>
          </w:p>
        </w:tc>
      </w:tr>
    </w:tbl>
    <w:p w14:paraId="45558C8C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DFDB198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8931327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D526742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D500946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280820B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709C201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C646A51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34F89FC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D6D32E1" w14:textId="77777777" w:rsidR="00D85DE9" w:rsidRPr="00E97657" w:rsidRDefault="00D85DE9" w:rsidP="00D85DE9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</w:rPr>
        <w:t>Supplementa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</w:rPr>
        <w:t>ry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 xml:space="preserve"> Table 4.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</w:rPr>
        <w:t xml:space="preserve"> 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>STING agonist dsDNA sequences</w:t>
      </w:r>
    </w:p>
    <w:tbl>
      <w:tblPr>
        <w:tblStyle w:val="TableGrid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3"/>
        <w:gridCol w:w="6967"/>
      </w:tblGrid>
      <w:tr w:rsidR="00D85DE9" w:rsidRPr="00E97657" w14:paraId="7EC7DEFA" w14:textId="77777777" w:rsidTr="00DD5C01">
        <w:trPr>
          <w:trHeight w:val="276"/>
        </w:trPr>
        <w:tc>
          <w:tcPr>
            <w:tcW w:w="4820" w:type="dxa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1145D3A2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STING agonist dsDNA name</w:t>
            </w:r>
          </w:p>
        </w:tc>
        <w:tc>
          <w:tcPr>
            <w:tcW w:w="3486" w:type="dxa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3ED4A4ED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Sequence</w:t>
            </w:r>
          </w:p>
        </w:tc>
      </w:tr>
      <w:tr w:rsidR="00D85DE9" w:rsidRPr="00E97657" w14:paraId="2B39F52C" w14:textId="77777777" w:rsidTr="00DD5C01">
        <w:trPr>
          <w:trHeight w:val="288"/>
        </w:trPr>
        <w:tc>
          <w:tcPr>
            <w:tcW w:w="4820" w:type="dxa"/>
            <w:tcBorders>
              <w:top w:val="single" w:sz="8" w:space="0" w:color="auto"/>
            </w:tcBorders>
            <w:noWrap/>
            <w:hideMark/>
          </w:tcPr>
          <w:p w14:paraId="54C2169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4E90C0D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100dsF</w:t>
            </w:r>
          </w:p>
        </w:tc>
        <w:tc>
          <w:tcPr>
            <w:tcW w:w="3486" w:type="dxa"/>
            <w:tcBorders>
              <w:top w:val="single" w:sz="8" w:space="0" w:color="auto"/>
            </w:tcBorders>
            <w:noWrap/>
            <w:hideMark/>
          </w:tcPr>
          <w:p w14:paraId="6B8011DB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ACATCTAGTACATGTCTAGTCAGTATCTAGTGATTATCTAGACATACATCTAGTACATGTCTAGTCAGTATCTAGTGATTATCTAGACATGGACTCATCC</w:t>
            </w:r>
          </w:p>
        </w:tc>
      </w:tr>
      <w:tr w:rsidR="00D85DE9" w:rsidRPr="00E97657" w14:paraId="74EE61DE" w14:textId="77777777" w:rsidTr="00DD5C01">
        <w:trPr>
          <w:trHeight w:val="288"/>
        </w:trPr>
        <w:tc>
          <w:tcPr>
            <w:tcW w:w="4820" w:type="dxa"/>
            <w:noWrap/>
            <w:hideMark/>
          </w:tcPr>
          <w:p w14:paraId="697F612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6BE78D8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100dsR</w:t>
            </w:r>
          </w:p>
        </w:tc>
        <w:tc>
          <w:tcPr>
            <w:tcW w:w="3486" w:type="dxa"/>
            <w:noWrap/>
            <w:hideMark/>
          </w:tcPr>
          <w:p w14:paraId="642EDD58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GGATGAGTCCATGTCTAGATAATCACTAGATACTGACTAGACATGTACTAGATGTATGTCTAGATAATCACTAGATACTGACTAGACATGTACTAGATGT</w:t>
            </w:r>
          </w:p>
        </w:tc>
      </w:tr>
    </w:tbl>
    <w:p w14:paraId="782D66E0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0D08881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B116A58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62995A0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45DF065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2DC214A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1F6027A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5C9E00E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CA55BD7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EC13062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469DB04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C042A3B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6D4E3FC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03B307D" w14:textId="77777777" w:rsidR="00D85DE9" w:rsidRPr="00E97657" w:rsidRDefault="00D85DE9" w:rsidP="00D85DE9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</w:rPr>
        <w:t>Supplementa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</w:rPr>
        <w:t>ry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 xml:space="preserve"> Table 5.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</w:rPr>
        <w:t xml:space="preserve"> 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>SiRNA oligo sequences</w:t>
      </w:r>
    </w:p>
    <w:tbl>
      <w:tblPr>
        <w:tblStyle w:val="TableGrid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550"/>
        <w:gridCol w:w="3542"/>
      </w:tblGrid>
      <w:tr w:rsidR="00D85DE9" w:rsidRPr="00E97657" w14:paraId="613F43E5" w14:textId="77777777" w:rsidTr="00DD5C01">
        <w:trPr>
          <w:trHeight w:val="276"/>
        </w:trPr>
        <w:tc>
          <w:tcPr>
            <w:tcW w:w="2268" w:type="dxa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49BFDB24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siRNA oligo name</w:t>
            </w:r>
          </w:p>
        </w:tc>
        <w:tc>
          <w:tcPr>
            <w:tcW w:w="3550" w:type="dxa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6046C29A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Sense sequence（5'-3'）</w:t>
            </w:r>
          </w:p>
        </w:tc>
        <w:tc>
          <w:tcPr>
            <w:tcW w:w="3542" w:type="dxa"/>
            <w:tcBorders>
              <w:top w:val="single" w:sz="18" w:space="0" w:color="auto"/>
              <w:bottom w:val="single" w:sz="8" w:space="0" w:color="auto"/>
            </w:tcBorders>
            <w:noWrap/>
            <w:hideMark/>
          </w:tcPr>
          <w:p w14:paraId="15A47593" w14:textId="77777777" w:rsidR="00D85DE9" w:rsidRPr="00E97657" w:rsidRDefault="00D85DE9" w:rsidP="00DD5C0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</w:rPr>
              <w:t>Antisense sequence（5'-3'）</w:t>
            </w:r>
          </w:p>
        </w:tc>
      </w:tr>
      <w:tr w:rsidR="00D85DE9" w:rsidRPr="00E97657" w14:paraId="3FE5BCDF" w14:textId="77777777" w:rsidTr="00DD5C01">
        <w:trPr>
          <w:trHeight w:val="276"/>
        </w:trPr>
        <w:tc>
          <w:tcPr>
            <w:tcW w:w="2268" w:type="dxa"/>
            <w:tcBorders>
              <w:top w:val="single" w:sz="8" w:space="0" w:color="auto"/>
            </w:tcBorders>
            <w:noWrap/>
            <w:hideMark/>
          </w:tcPr>
          <w:p w14:paraId="531C8A92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human-GATA2-siRNA-1</w:t>
            </w:r>
          </w:p>
        </w:tc>
        <w:tc>
          <w:tcPr>
            <w:tcW w:w="3550" w:type="dxa"/>
            <w:tcBorders>
              <w:top w:val="single" w:sz="8" w:space="0" w:color="auto"/>
            </w:tcBorders>
            <w:noWrap/>
            <w:hideMark/>
          </w:tcPr>
          <w:p w14:paraId="08FCEFD7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GCUUCGAGGAGCUGUCAAATT</w:t>
            </w:r>
          </w:p>
        </w:tc>
        <w:tc>
          <w:tcPr>
            <w:tcW w:w="3542" w:type="dxa"/>
            <w:tcBorders>
              <w:top w:val="single" w:sz="8" w:space="0" w:color="auto"/>
            </w:tcBorders>
            <w:noWrap/>
            <w:hideMark/>
          </w:tcPr>
          <w:p w14:paraId="6A89B4B0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UUUGACAGCUCCUCGAAGCTT</w:t>
            </w:r>
          </w:p>
        </w:tc>
      </w:tr>
      <w:tr w:rsidR="00D85DE9" w:rsidRPr="00E97657" w14:paraId="3062514C" w14:textId="77777777" w:rsidTr="00DD5C01">
        <w:trPr>
          <w:trHeight w:val="288"/>
        </w:trPr>
        <w:tc>
          <w:tcPr>
            <w:tcW w:w="2268" w:type="dxa"/>
            <w:noWrap/>
            <w:hideMark/>
          </w:tcPr>
          <w:p w14:paraId="6B8B974B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human-GATA2-siRNA-2</w:t>
            </w:r>
          </w:p>
        </w:tc>
        <w:tc>
          <w:tcPr>
            <w:tcW w:w="3550" w:type="dxa"/>
            <w:noWrap/>
            <w:hideMark/>
          </w:tcPr>
          <w:p w14:paraId="653801BE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GGCUCGUUCCUGUUCAGAATT</w:t>
            </w:r>
          </w:p>
        </w:tc>
        <w:tc>
          <w:tcPr>
            <w:tcW w:w="3542" w:type="dxa"/>
            <w:noWrap/>
            <w:hideMark/>
          </w:tcPr>
          <w:p w14:paraId="30A7CCA3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UUCUGAACAGGAACGAGCCTT</w:t>
            </w:r>
          </w:p>
        </w:tc>
      </w:tr>
      <w:tr w:rsidR="00D85DE9" w:rsidRPr="00E97657" w14:paraId="4C5A6CAD" w14:textId="77777777" w:rsidTr="00DD5C01">
        <w:trPr>
          <w:trHeight w:val="312"/>
        </w:trPr>
        <w:tc>
          <w:tcPr>
            <w:tcW w:w="2268" w:type="dxa"/>
            <w:noWrap/>
            <w:hideMark/>
          </w:tcPr>
          <w:p w14:paraId="46D5A068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human-PIAS1-siRNA-1</w:t>
            </w:r>
          </w:p>
        </w:tc>
        <w:tc>
          <w:tcPr>
            <w:tcW w:w="3550" w:type="dxa"/>
            <w:noWrap/>
            <w:hideMark/>
          </w:tcPr>
          <w:p w14:paraId="0C77A0C8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GGCAGAAAGAAGAGAACUUUG</w:t>
            </w:r>
          </w:p>
        </w:tc>
        <w:tc>
          <w:tcPr>
            <w:tcW w:w="3542" w:type="dxa"/>
            <w:noWrap/>
            <w:hideMark/>
          </w:tcPr>
          <w:p w14:paraId="645FDAD1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CAAAGUUCUCUUCUUUCUGCC</w:t>
            </w:r>
          </w:p>
        </w:tc>
      </w:tr>
      <w:tr w:rsidR="00D85DE9" w:rsidRPr="00E97657" w14:paraId="735C2225" w14:textId="77777777" w:rsidTr="00DD5C01">
        <w:trPr>
          <w:trHeight w:val="312"/>
        </w:trPr>
        <w:tc>
          <w:tcPr>
            <w:tcW w:w="2268" w:type="dxa"/>
            <w:noWrap/>
            <w:hideMark/>
          </w:tcPr>
          <w:p w14:paraId="44080024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human-PIAS1-siRNA-2</w:t>
            </w:r>
          </w:p>
        </w:tc>
        <w:tc>
          <w:tcPr>
            <w:tcW w:w="3550" w:type="dxa"/>
            <w:noWrap/>
            <w:hideMark/>
          </w:tcPr>
          <w:p w14:paraId="01FA3003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CCCAUGCCUUACGACUUACAA</w:t>
            </w:r>
          </w:p>
        </w:tc>
        <w:tc>
          <w:tcPr>
            <w:tcW w:w="3542" w:type="dxa"/>
            <w:noWrap/>
            <w:hideMark/>
          </w:tcPr>
          <w:p w14:paraId="761088C7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UUGUAAGUCGUAAGGCAUGGG</w:t>
            </w:r>
          </w:p>
        </w:tc>
      </w:tr>
      <w:tr w:rsidR="00D85DE9" w:rsidRPr="00E97657" w14:paraId="5D6EA6CD" w14:textId="77777777" w:rsidTr="00DD5C01">
        <w:trPr>
          <w:trHeight w:val="312"/>
        </w:trPr>
        <w:tc>
          <w:tcPr>
            <w:tcW w:w="2268" w:type="dxa"/>
            <w:noWrap/>
            <w:hideMark/>
          </w:tcPr>
          <w:p w14:paraId="3096CCEB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human-AR-siRNA-1</w:t>
            </w:r>
          </w:p>
        </w:tc>
        <w:tc>
          <w:tcPr>
            <w:tcW w:w="3550" w:type="dxa"/>
            <w:noWrap/>
            <w:hideMark/>
          </w:tcPr>
          <w:p w14:paraId="2440275E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UCAAGGAACUCGAUCGUAUTT</w:t>
            </w:r>
          </w:p>
        </w:tc>
        <w:tc>
          <w:tcPr>
            <w:tcW w:w="3542" w:type="dxa"/>
            <w:noWrap/>
            <w:hideMark/>
          </w:tcPr>
          <w:p w14:paraId="4C330C60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AUACGAUCGAGUUCCUUGATT</w:t>
            </w:r>
          </w:p>
        </w:tc>
      </w:tr>
      <w:tr w:rsidR="00D85DE9" w:rsidRPr="00E97657" w14:paraId="5F91A657" w14:textId="77777777" w:rsidTr="00DD5C01">
        <w:trPr>
          <w:trHeight w:val="312"/>
        </w:trPr>
        <w:tc>
          <w:tcPr>
            <w:tcW w:w="2268" w:type="dxa"/>
            <w:noWrap/>
            <w:hideMark/>
          </w:tcPr>
          <w:p w14:paraId="7901DDD6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human-AR-siRNA-2</w:t>
            </w:r>
          </w:p>
        </w:tc>
        <w:tc>
          <w:tcPr>
            <w:tcW w:w="3550" w:type="dxa"/>
            <w:noWrap/>
            <w:hideMark/>
          </w:tcPr>
          <w:p w14:paraId="57A85300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CACCAAUGUCAACUCCAGGAU</w:t>
            </w:r>
          </w:p>
        </w:tc>
        <w:tc>
          <w:tcPr>
            <w:tcW w:w="3542" w:type="dxa"/>
            <w:noWrap/>
            <w:hideMark/>
          </w:tcPr>
          <w:p w14:paraId="6F85155E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AUCCUGGAGUUGACAUUGGUG</w:t>
            </w:r>
          </w:p>
        </w:tc>
      </w:tr>
      <w:tr w:rsidR="00D85DE9" w:rsidRPr="00E97657" w14:paraId="6EB6FC27" w14:textId="77777777" w:rsidTr="00DD5C01">
        <w:trPr>
          <w:trHeight w:val="312"/>
        </w:trPr>
        <w:tc>
          <w:tcPr>
            <w:tcW w:w="2268" w:type="dxa"/>
            <w:noWrap/>
            <w:hideMark/>
          </w:tcPr>
          <w:p w14:paraId="71A746B9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human-TLE3-siRNA-1</w:t>
            </w:r>
          </w:p>
        </w:tc>
        <w:tc>
          <w:tcPr>
            <w:tcW w:w="3550" w:type="dxa"/>
            <w:noWrap/>
            <w:hideMark/>
          </w:tcPr>
          <w:p w14:paraId="39510F5C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GAGAGAAUCCAGUGCGAAUAATT</w:t>
            </w:r>
          </w:p>
        </w:tc>
        <w:tc>
          <w:tcPr>
            <w:tcW w:w="3542" w:type="dxa"/>
            <w:noWrap/>
            <w:hideMark/>
          </w:tcPr>
          <w:p w14:paraId="75C7027A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UUAUUCGCACUGGAUUCUCUCTT</w:t>
            </w:r>
          </w:p>
        </w:tc>
      </w:tr>
      <w:tr w:rsidR="00D85DE9" w:rsidRPr="00E97657" w14:paraId="0AFBAFE7" w14:textId="77777777" w:rsidTr="00DD5C01">
        <w:trPr>
          <w:trHeight w:val="312"/>
        </w:trPr>
        <w:tc>
          <w:tcPr>
            <w:tcW w:w="2268" w:type="dxa"/>
            <w:noWrap/>
            <w:hideMark/>
          </w:tcPr>
          <w:p w14:paraId="7CF44B7E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human-TLE3-siRNA-2</w:t>
            </w:r>
          </w:p>
        </w:tc>
        <w:tc>
          <w:tcPr>
            <w:tcW w:w="3550" w:type="dxa"/>
            <w:noWrap/>
            <w:hideMark/>
          </w:tcPr>
          <w:p w14:paraId="43010D32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CCUAUGGCUUGAACAUUGAAATT</w:t>
            </w:r>
          </w:p>
        </w:tc>
        <w:tc>
          <w:tcPr>
            <w:tcW w:w="3542" w:type="dxa"/>
            <w:noWrap/>
            <w:hideMark/>
          </w:tcPr>
          <w:p w14:paraId="1A640AB6" w14:textId="77777777" w:rsidR="00D85DE9" w:rsidRPr="00E97657" w:rsidRDefault="00D85DE9" w:rsidP="00DD5C0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97657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UUUCAAUGUUCAAGCCAUAGGTT</w:t>
            </w:r>
          </w:p>
        </w:tc>
      </w:tr>
    </w:tbl>
    <w:p w14:paraId="7497E4D7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02330797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7AB6EC84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569C7ACA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4C1F8B72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71357C1D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2BE74D5D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638FA0C1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18170041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457185EB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2F2B6D13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3004508A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3092816B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7F7BC40D" w14:textId="77777777" w:rsidR="00D85DE9" w:rsidRPr="00E97657" w:rsidRDefault="00D85DE9" w:rsidP="00D85DE9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</w:rPr>
        <w:t>Supplementa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</w:rPr>
        <w:t>ry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 xml:space="preserve"> Table 6.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</w:rPr>
        <w:t xml:space="preserve"> 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>Plasmids</w:t>
      </w:r>
    </w:p>
    <w:tbl>
      <w:tblPr>
        <w:tblStyle w:val="1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2"/>
        <w:gridCol w:w="1811"/>
        <w:gridCol w:w="1803"/>
      </w:tblGrid>
      <w:tr w:rsidR="00D85DE9" w:rsidRPr="00E97657" w14:paraId="60AED7AF" w14:textId="77777777" w:rsidTr="00DD5C01">
        <w:tc>
          <w:tcPr>
            <w:tcW w:w="4692" w:type="dxa"/>
          </w:tcPr>
          <w:p w14:paraId="4A1D334A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pInducer20</w:t>
            </w:r>
          </w:p>
        </w:tc>
        <w:tc>
          <w:tcPr>
            <w:tcW w:w="1811" w:type="dxa"/>
          </w:tcPr>
          <w:p w14:paraId="5D456E6E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Plasmid #44012</w:t>
            </w:r>
          </w:p>
        </w:tc>
        <w:tc>
          <w:tcPr>
            <w:tcW w:w="1803" w:type="dxa"/>
          </w:tcPr>
          <w:p w14:paraId="4BAA55EA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Addgene</w:t>
            </w:r>
          </w:p>
        </w:tc>
      </w:tr>
      <w:tr w:rsidR="00D85DE9" w:rsidRPr="00E97657" w14:paraId="39F1F629" w14:textId="77777777" w:rsidTr="00DD5C01">
        <w:tc>
          <w:tcPr>
            <w:tcW w:w="4692" w:type="dxa"/>
          </w:tcPr>
          <w:p w14:paraId="2E954112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lentiGuide-Puro</w:t>
            </w:r>
          </w:p>
        </w:tc>
        <w:tc>
          <w:tcPr>
            <w:tcW w:w="1811" w:type="dxa"/>
          </w:tcPr>
          <w:p w14:paraId="2EEE29FB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Plasmid #52963</w:t>
            </w:r>
          </w:p>
        </w:tc>
        <w:tc>
          <w:tcPr>
            <w:tcW w:w="1803" w:type="dxa"/>
          </w:tcPr>
          <w:p w14:paraId="01CD3EE1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Addgene</w:t>
            </w:r>
          </w:p>
        </w:tc>
      </w:tr>
      <w:tr w:rsidR="00D85DE9" w:rsidRPr="00E97657" w14:paraId="252FE077" w14:textId="77777777" w:rsidTr="00DD5C01">
        <w:tc>
          <w:tcPr>
            <w:tcW w:w="4692" w:type="dxa"/>
          </w:tcPr>
          <w:p w14:paraId="127D541F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Lenti-dCas9-KRAB-blast</w:t>
            </w:r>
          </w:p>
        </w:tc>
        <w:tc>
          <w:tcPr>
            <w:tcW w:w="1811" w:type="dxa"/>
          </w:tcPr>
          <w:p w14:paraId="6D10EFD7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Plasmid #89567</w:t>
            </w:r>
          </w:p>
        </w:tc>
        <w:tc>
          <w:tcPr>
            <w:tcW w:w="1803" w:type="dxa"/>
          </w:tcPr>
          <w:p w14:paraId="3DCE0F5B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Addgene</w:t>
            </w:r>
          </w:p>
        </w:tc>
      </w:tr>
      <w:tr w:rsidR="00D85DE9" w:rsidRPr="00E97657" w14:paraId="1449AF1E" w14:textId="77777777" w:rsidTr="00DD5C01">
        <w:tc>
          <w:tcPr>
            <w:tcW w:w="4692" w:type="dxa"/>
          </w:tcPr>
          <w:p w14:paraId="38C2F6DE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p8.91</w:t>
            </w:r>
          </w:p>
          <w:p w14:paraId="2A8580FC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pVSV-G</w:t>
            </w:r>
          </w:p>
        </w:tc>
        <w:tc>
          <w:tcPr>
            <w:tcW w:w="1811" w:type="dxa"/>
          </w:tcPr>
          <w:p w14:paraId="5EB21152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Plasmid #187441</w:t>
            </w:r>
          </w:p>
          <w:p w14:paraId="704F6575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Plasmid #138479</w:t>
            </w:r>
          </w:p>
        </w:tc>
        <w:tc>
          <w:tcPr>
            <w:tcW w:w="1803" w:type="dxa"/>
          </w:tcPr>
          <w:p w14:paraId="30F41E35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Addgene</w:t>
            </w:r>
          </w:p>
          <w:p w14:paraId="2037B5E4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Addgene</w:t>
            </w:r>
          </w:p>
        </w:tc>
      </w:tr>
    </w:tbl>
    <w:p w14:paraId="69CFC9B8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637A7E0B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6D4262E8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26D9423D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77CEDD9F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56191732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1B9BAB83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3E0F8BF8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75797897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50142E58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3142B89E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67B14649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16E243E6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01539F2F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000E6C46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445C74A0" w14:textId="77777777" w:rsidR="00D85DE9" w:rsidRPr="00E97657" w:rsidRDefault="00D85DE9" w:rsidP="00D85DE9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29F2F022" w14:textId="77777777" w:rsidR="00D85DE9" w:rsidRPr="00E97657" w:rsidRDefault="00D85DE9" w:rsidP="00D85DE9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E97657">
        <w:rPr>
          <w:rFonts w:ascii="Times New Roman" w:hAnsi="Times New Roman" w:cs="Times New Roman"/>
          <w:b/>
          <w:bCs/>
          <w:color w:val="000000" w:themeColor="text1"/>
        </w:rPr>
        <w:t>Supplementa</w:t>
      </w:r>
      <w:r w:rsidRPr="00E97657">
        <w:rPr>
          <w:rFonts w:ascii="Times New Roman" w:hAnsi="Times New Roman" w:cs="Times New Roman" w:hint="eastAsia"/>
          <w:b/>
          <w:bCs/>
          <w:color w:val="000000" w:themeColor="text1"/>
        </w:rPr>
        <w:t>ry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 xml:space="preserve"> Table 7.</w:t>
      </w:r>
      <w:r w:rsidRPr="00E97657">
        <w:rPr>
          <w:rFonts w:ascii="Times New Roman" w:eastAsia="DengXian" w:hAnsi="Times New Roman" w:cs="Times New Roman"/>
          <w:b/>
          <w:bCs/>
          <w:color w:val="000000" w:themeColor="text1"/>
        </w:rPr>
        <w:t xml:space="preserve"> </w:t>
      </w:r>
      <w:r w:rsidRPr="00E97657">
        <w:rPr>
          <w:rFonts w:ascii="Times New Roman" w:hAnsi="Times New Roman" w:cs="Times New Roman"/>
          <w:b/>
          <w:bCs/>
          <w:color w:val="000000" w:themeColor="text1"/>
        </w:rPr>
        <w:t>Antibodies</w:t>
      </w:r>
    </w:p>
    <w:tbl>
      <w:tblPr>
        <w:tblStyle w:val="2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559"/>
        <w:gridCol w:w="1276"/>
        <w:gridCol w:w="2977"/>
      </w:tblGrid>
      <w:tr w:rsidR="00D85DE9" w:rsidRPr="00E97657" w14:paraId="1E912C8F" w14:textId="77777777" w:rsidTr="00DD5C01">
        <w:tc>
          <w:tcPr>
            <w:tcW w:w="3544" w:type="dxa"/>
          </w:tcPr>
          <w:p w14:paraId="67F3190C" w14:textId="77777777" w:rsidR="00D85DE9" w:rsidRPr="00E97657" w:rsidRDefault="00D85DE9" w:rsidP="00DD5C01">
            <w:pPr>
              <w:tabs>
                <w:tab w:val="left" w:pos="6173"/>
              </w:tabs>
              <w:spacing w:beforeLines="50" w:before="12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Anti-GATA2 polyclonal antibody</w:t>
            </w:r>
          </w:p>
        </w:tc>
        <w:tc>
          <w:tcPr>
            <w:tcW w:w="1559" w:type="dxa"/>
          </w:tcPr>
          <w:p w14:paraId="7414D33F" w14:textId="77777777" w:rsidR="00D85DE9" w:rsidRPr="00E97657" w:rsidRDefault="00D85DE9" w:rsidP="00DD5C01">
            <w:pPr>
              <w:tabs>
                <w:tab w:val="left" w:pos="6173"/>
              </w:tabs>
              <w:spacing w:beforeLines="50" w:before="12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11103-1-AP</w:t>
            </w:r>
          </w:p>
        </w:tc>
        <w:tc>
          <w:tcPr>
            <w:tcW w:w="1276" w:type="dxa"/>
          </w:tcPr>
          <w:p w14:paraId="5DF91BAF" w14:textId="77777777" w:rsidR="00D85DE9" w:rsidRPr="00E97657" w:rsidRDefault="00D85DE9" w:rsidP="00DD5C01">
            <w:pPr>
              <w:tabs>
                <w:tab w:val="left" w:pos="6173"/>
              </w:tabs>
              <w:spacing w:beforeLines="50" w:before="12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ProteinTech</w:t>
            </w:r>
          </w:p>
        </w:tc>
        <w:tc>
          <w:tcPr>
            <w:tcW w:w="2977" w:type="dxa"/>
          </w:tcPr>
          <w:p w14:paraId="38A7F5E5" w14:textId="77777777" w:rsidR="00D85DE9" w:rsidRPr="00E97657" w:rsidRDefault="00D85DE9" w:rsidP="00DD5C01">
            <w:pPr>
              <w:tabs>
                <w:tab w:val="left" w:pos="6173"/>
              </w:tabs>
              <w:spacing w:beforeLines="50" w:before="120"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1:2000, CUT&amp;T</w:t>
            </w: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ag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: 1μg/sample</w:t>
            </w:r>
          </w:p>
        </w:tc>
      </w:tr>
      <w:tr w:rsidR="00D85DE9" w:rsidRPr="00E97657" w14:paraId="36536CC2" w14:textId="77777777" w:rsidTr="00DD5C01">
        <w:tc>
          <w:tcPr>
            <w:tcW w:w="3544" w:type="dxa"/>
          </w:tcPr>
          <w:p w14:paraId="42671FAC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Anti-GAPDH monoclonal antibody (mAb)</w:t>
            </w:r>
          </w:p>
        </w:tc>
        <w:tc>
          <w:tcPr>
            <w:tcW w:w="1559" w:type="dxa"/>
          </w:tcPr>
          <w:p w14:paraId="0936EC65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60004-1-Ig</w:t>
            </w:r>
          </w:p>
        </w:tc>
        <w:tc>
          <w:tcPr>
            <w:tcW w:w="1276" w:type="dxa"/>
          </w:tcPr>
          <w:p w14:paraId="1B17892E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ProteinTech</w:t>
            </w:r>
          </w:p>
        </w:tc>
        <w:tc>
          <w:tcPr>
            <w:tcW w:w="2977" w:type="dxa"/>
          </w:tcPr>
          <w:p w14:paraId="70F65CCF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1:8000</w:t>
            </w:r>
          </w:p>
        </w:tc>
      </w:tr>
      <w:tr w:rsidR="00D85DE9" w:rsidRPr="00E97657" w14:paraId="28C24F86" w14:textId="77777777" w:rsidTr="00DD5C01">
        <w:tc>
          <w:tcPr>
            <w:tcW w:w="3544" w:type="dxa"/>
          </w:tcPr>
          <w:p w14:paraId="3980162F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Anti-Beta Actin recombinant antibody (rAb)</w:t>
            </w:r>
          </w:p>
        </w:tc>
        <w:tc>
          <w:tcPr>
            <w:tcW w:w="1559" w:type="dxa"/>
          </w:tcPr>
          <w:p w14:paraId="01DFDC66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81115-1-RR</w:t>
            </w:r>
          </w:p>
        </w:tc>
        <w:tc>
          <w:tcPr>
            <w:tcW w:w="1276" w:type="dxa"/>
          </w:tcPr>
          <w:p w14:paraId="0416E7EF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ProteinTech</w:t>
            </w:r>
          </w:p>
        </w:tc>
        <w:tc>
          <w:tcPr>
            <w:tcW w:w="2977" w:type="dxa"/>
          </w:tcPr>
          <w:p w14:paraId="7DCC7C1D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1:8000</w:t>
            </w:r>
          </w:p>
        </w:tc>
      </w:tr>
      <w:tr w:rsidR="00D85DE9" w:rsidRPr="00E97657" w14:paraId="0970A312" w14:textId="77777777" w:rsidTr="00DD5C01">
        <w:tc>
          <w:tcPr>
            <w:tcW w:w="3544" w:type="dxa"/>
          </w:tcPr>
          <w:p w14:paraId="4171A112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Anti-androgen receptor antibody</w:t>
            </w:r>
          </w:p>
        </w:tc>
        <w:tc>
          <w:tcPr>
            <w:tcW w:w="1559" w:type="dxa"/>
          </w:tcPr>
          <w:p w14:paraId="3F3CFDC4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ab74272</w:t>
            </w:r>
          </w:p>
        </w:tc>
        <w:tc>
          <w:tcPr>
            <w:tcW w:w="1276" w:type="dxa"/>
          </w:tcPr>
          <w:p w14:paraId="21E013F5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Abcam</w:t>
            </w:r>
          </w:p>
        </w:tc>
        <w:tc>
          <w:tcPr>
            <w:tcW w:w="2977" w:type="dxa"/>
          </w:tcPr>
          <w:p w14:paraId="2C6A69FC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1:2000, CUT&amp;T</w:t>
            </w: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ag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: 1μg/sample</w:t>
            </w:r>
          </w:p>
        </w:tc>
      </w:tr>
      <w:tr w:rsidR="00D85DE9" w:rsidRPr="00E97657" w14:paraId="74D15FC3" w14:textId="77777777" w:rsidTr="00DD5C01">
        <w:tc>
          <w:tcPr>
            <w:tcW w:w="3544" w:type="dxa"/>
          </w:tcPr>
          <w:p w14:paraId="412C97B2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Anti-IRF3 polyclonal antibody</w:t>
            </w:r>
          </w:p>
        </w:tc>
        <w:tc>
          <w:tcPr>
            <w:tcW w:w="1559" w:type="dxa"/>
          </w:tcPr>
          <w:p w14:paraId="66C45D4E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11312-1-AP</w:t>
            </w:r>
          </w:p>
        </w:tc>
        <w:tc>
          <w:tcPr>
            <w:tcW w:w="1276" w:type="dxa"/>
          </w:tcPr>
          <w:p w14:paraId="163C6AC8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ProteinTech</w:t>
            </w:r>
          </w:p>
        </w:tc>
        <w:tc>
          <w:tcPr>
            <w:tcW w:w="2977" w:type="dxa"/>
          </w:tcPr>
          <w:p w14:paraId="26D92E49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1:2000, CUT&amp;T</w:t>
            </w: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ag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: 1μg/sample</w:t>
            </w:r>
          </w:p>
        </w:tc>
      </w:tr>
      <w:tr w:rsidR="00D85DE9" w:rsidRPr="00E97657" w14:paraId="2C6E459C" w14:textId="77777777" w:rsidTr="00DD5C01">
        <w:tc>
          <w:tcPr>
            <w:tcW w:w="3544" w:type="dxa"/>
          </w:tcPr>
          <w:p w14:paraId="1F53B35A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Style w:val="Strong"/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Anti-PIAS1 antibody</w:t>
            </w:r>
          </w:p>
          <w:p w14:paraId="691452BE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AbFlex® RNA Pol II antibody (rAb)</w:t>
            </w:r>
          </w:p>
        </w:tc>
        <w:tc>
          <w:tcPr>
            <w:tcW w:w="1559" w:type="dxa"/>
          </w:tcPr>
          <w:p w14:paraId="4BB73510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Style w:val="Strong"/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ab32219</w:t>
            </w:r>
          </w:p>
          <w:p w14:paraId="4E7B922F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91151</w:t>
            </w:r>
          </w:p>
        </w:tc>
        <w:tc>
          <w:tcPr>
            <w:tcW w:w="1276" w:type="dxa"/>
          </w:tcPr>
          <w:p w14:paraId="75A3FA13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Abcam</w:t>
            </w:r>
          </w:p>
          <w:p w14:paraId="2EBDA569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Active Motif</w:t>
            </w:r>
          </w:p>
        </w:tc>
        <w:tc>
          <w:tcPr>
            <w:tcW w:w="2977" w:type="dxa"/>
          </w:tcPr>
          <w:p w14:paraId="3C7F8662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WB: 1:2000, CUT&amp;Tag: 1μg/sample</w:t>
            </w:r>
          </w:p>
          <w:p w14:paraId="03534442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CUT&amp;Tag: 1μg/sample</w:t>
            </w:r>
          </w:p>
        </w:tc>
      </w:tr>
      <w:tr w:rsidR="00D85DE9" w:rsidRPr="00E97657" w14:paraId="4387C44A" w14:textId="77777777" w:rsidTr="00DD5C01">
        <w:tc>
          <w:tcPr>
            <w:tcW w:w="3544" w:type="dxa"/>
          </w:tcPr>
          <w:p w14:paraId="1D713CE8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AbFlex® Histone H3K4me1 antibody (rAb)</w:t>
            </w:r>
          </w:p>
          <w:p w14:paraId="1C3A427C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AbFlex® Histone H3K27ac antibody (rAb)</w:t>
            </w:r>
          </w:p>
          <w:p w14:paraId="02155D5A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Anti-MAVS antibody</w:t>
            </w:r>
          </w:p>
          <w:p w14:paraId="08AAF20E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MDA-5 (D74E4) rabbit mAb</w:t>
            </w:r>
          </w:p>
          <w:p w14:paraId="2114CAF2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IRF-3 (D6I4C) XP® rabbit mAb</w:t>
            </w:r>
          </w:p>
          <w:p w14:paraId="35BA77CD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TBK1/NAK (D1B4) rabbit mAb</w:t>
            </w:r>
          </w:p>
          <w:p w14:paraId="4D92D285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Anti-phospho-IRF-3 (Ser396) (4D4G) rabbit mAb</w:t>
            </w:r>
          </w:p>
        </w:tc>
        <w:tc>
          <w:tcPr>
            <w:tcW w:w="1559" w:type="dxa"/>
          </w:tcPr>
          <w:p w14:paraId="14A30EC9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91289</w:t>
            </w:r>
          </w:p>
          <w:p w14:paraId="4E7B0006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91193</w:t>
            </w:r>
          </w:p>
          <w:p w14:paraId="5FBCB933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3993</w:t>
            </w:r>
          </w:p>
          <w:p w14:paraId="6619BD41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5321</w:t>
            </w:r>
          </w:p>
          <w:p w14:paraId="047E5DC1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11904</w:t>
            </w:r>
          </w:p>
          <w:p w14:paraId="7EDF613E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3504</w:t>
            </w:r>
          </w:p>
          <w:p w14:paraId="5AA28733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4947</w:t>
            </w:r>
          </w:p>
        </w:tc>
        <w:tc>
          <w:tcPr>
            <w:tcW w:w="1276" w:type="dxa"/>
          </w:tcPr>
          <w:p w14:paraId="28299D26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Active Motif</w:t>
            </w:r>
          </w:p>
          <w:p w14:paraId="5F7E8AAD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Active Motif</w:t>
            </w:r>
          </w:p>
          <w:p w14:paraId="149B00D1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CST</w:t>
            </w:r>
          </w:p>
          <w:p w14:paraId="197B0FF8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CST</w:t>
            </w:r>
          </w:p>
          <w:p w14:paraId="21205FDB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CST</w:t>
            </w:r>
          </w:p>
          <w:p w14:paraId="720A2853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CST</w:t>
            </w:r>
          </w:p>
          <w:p w14:paraId="0AB9FB35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CST</w:t>
            </w:r>
          </w:p>
        </w:tc>
        <w:tc>
          <w:tcPr>
            <w:tcW w:w="2977" w:type="dxa"/>
          </w:tcPr>
          <w:p w14:paraId="1BE6C7E5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CUT&amp;T</w:t>
            </w: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ag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: 1μg/sample</w:t>
            </w:r>
          </w:p>
          <w:p w14:paraId="7F8F5309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CUT&amp;T</w:t>
            </w: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ag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: 1μg/sample</w:t>
            </w:r>
          </w:p>
          <w:p w14:paraId="38717EF9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1:2000</w:t>
            </w:r>
          </w:p>
          <w:p w14:paraId="7520F64A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1:2000</w:t>
            </w:r>
          </w:p>
          <w:p w14:paraId="0C955AF0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1:2000</w:t>
            </w:r>
          </w:p>
          <w:p w14:paraId="58CE6BF3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1:2000</w:t>
            </w:r>
          </w:p>
          <w:p w14:paraId="02101D0D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B: 1:2000</w:t>
            </w:r>
          </w:p>
          <w:p w14:paraId="3F37320C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D85DE9" w:rsidRPr="00E97657" w14:paraId="143E239B" w14:textId="77777777" w:rsidTr="00DD5C01">
        <w:tc>
          <w:tcPr>
            <w:tcW w:w="3544" w:type="dxa"/>
          </w:tcPr>
          <w:p w14:paraId="4A8211C4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Brilliant Violet 421™ anti-mouse CD45 antibody</w:t>
            </w:r>
          </w:p>
          <w:p w14:paraId="7AF05F98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APC anti-mouse CD3ε antibody</w:t>
            </w:r>
          </w:p>
          <w:p w14:paraId="729050CA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PE/Cyanine7 anti-mouse CD4 antibody</w:t>
            </w:r>
          </w:p>
          <w:p w14:paraId="257837EA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Brilliant Violet 605™ anti-mouse CD8a antibody</w:t>
            </w:r>
          </w:p>
        </w:tc>
        <w:tc>
          <w:tcPr>
            <w:tcW w:w="1559" w:type="dxa"/>
          </w:tcPr>
          <w:p w14:paraId="1005E075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103133</w:t>
            </w:r>
          </w:p>
          <w:p w14:paraId="4C8090D1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  <w:p w14:paraId="7B40711F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155605</w:t>
            </w:r>
          </w:p>
          <w:p w14:paraId="7240B23D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100421</w:t>
            </w:r>
          </w:p>
          <w:p w14:paraId="3702B14B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100743</w:t>
            </w:r>
          </w:p>
        </w:tc>
        <w:tc>
          <w:tcPr>
            <w:tcW w:w="1276" w:type="dxa"/>
          </w:tcPr>
          <w:p w14:paraId="7D5849B5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BioLegend</w:t>
            </w:r>
          </w:p>
          <w:p w14:paraId="3F109F30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  <w:p w14:paraId="7BB7C6C8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BioLegend</w:t>
            </w:r>
          </w:p>
          <w:p w14:paraId="5451D866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BioLegend</w:t>
            </w:r>
          </w:p>
          <w:p w14:paraId="62E790B4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BioLegend</w:t>
            </w:r>
          </w:p>
        </w:tc>
        <w:tc>
          <w:tcPr>
            <w:tcW w:w="2977" w:type="dxa"/>
          </w:tcPr>
          <w:p w14:paraId="68A72673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1μL/200μL PBS</w:t>
            </w:r>
          </w:p>
          <w:p w14:paraId="6F7AFA8B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</w:p>
          <w:p w14:paraId="5BEA8E7F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1μL/200μL PBS</w:t>
            </w:r>
          </w:p>
          <w:p w14:paraId="50697C79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1μL/200μL PBS</w:t>
            </w:r>
          </w:p>
          <w:p w14:paraId="79D8FBBB" w14:textId="77777777" w:rsidR="00D85DE9" w:rsidRPr="00E97657" w:rsidRDefault="00D85DE9" w:rsidP="00DD5C01">
            <w:pPr>
              <w:tabs>
                <w:tab w:val="left" w:pos="6173"/>
              </w:tabs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E97657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1μL/200μL PBS</w:t>
            </w:r>
          </w:p>
        </w:tc>
      </w:tr>
      <w:bookmarkEnd w:id="0"/>
    </w:tbl>
    <w:p w14:paraId="2EE8AFBA" w14:textId="77777777" w:rsidR="00D85DE9" w:rsidRPr="00E97657" w:rsidRDefault="00D85DE9" w:rsidP="00D85DE9">
      <w:pPr>
        <w:spacing w:beforeLines="100" w:before="24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A0E94F" w14:textId="77777777" w:rsidR="00D85DE9" w:rsidRDefault="00D85DE9"/>
    <w:sectPr w:rsidR="00D85DE9" w:rsidSect="00150794">
      <w:pgSz w:w="12240" w:h="15840"/>
      <w:pgMar w:top="90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lavikaBasic-Regular">
    <w:altName w:val="Malgun Gothic Semilight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DE9"/>
    <w:rsid w:val="00150794"/>
    <w:rsid w:val="00D8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C3E74"/>
  <w15:chartTrackingRefBased/>
  <w15:docId w15:val="{4BDFD92C-1366-4E86-9F78-42D7350C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DE9"/>
    <w:rPr>
      <w:rFonts w:eastAsiaTheme="minorEastAsia"/>
      <w:kern w:val="0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85DE9"/>
    <w:rPr>
      <w:b/>
      <w:bCs/>
    </w:rPr>
  </w:style>
  <w:style w:type="table" w:styleId="TableGrid">
    <w:name w:val="Table Grid"/>
    <w:basedOn w:val="TableNormal"/>
    <w:uiPriority w:val="39"/>
    <w:rsid w:val="00D85DE9"/>
    <w:pPr>
      <w:spacing w:after="0" w:line="240" w:lineRule="auto"/>
    </w:pPr>
    <w:rPr>
      <w:rFonts w:eastAsiaTheme="minorEastAsia"/>
      <w:sz w:val="21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next w:val="TableGrid"/>
    <w:uiPriority w:val="39"/>
    <w:rsid w:val="00D85DE9"/>
    <w:pPr>
      <w:spacing w:after="0" w:line="240" w:lineRule="auto"/>
    </w:pPr>
    <w:rPr>
      <w:rFonts w:eastAsiaTheme="minorEastAsia"/>
      <w:sz w:val="21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next w:val="TableGrid"/>
    <w:uiPriority w:val="39"/>
    <w:rsid w:val="00D85DE9"/>
    <w:pPr>
      <w:spacing w:after="0" w:line="240" w:lineRule="auto"/>
    </w:pPr>
    <w:rPr>
      <w:rFonts w:eastAsiaTheme="minorEastAsia"/>
      <w:sz w:val="21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85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1569</Words>
  <Characters>8949</Characters>
  <Application>Microsoft Office Word</Application>
  <DocSecurity>0</DocSecurity>
  <Lines>74</Lines>
  <Paragraphs>20</Paragraphs>
  <ScaleCrop>false</ScaleCrop>
  <Company>Springer Nature</Company>
  <LinksUpToDate>false</LinksUpToDate>
  <CharactersWithSpaces>10498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2024-02-23T19:45:00Z</dcterms:created>
  <dcterms:modified xsi:type="dcterms:W3CDTF">2024-02-23T19:45:00Z</dcterms:modified>
</cp:coreProperties>
</file>