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1114D" w:rsidRDefault="00000000">
      <w:pPr>
        <w:spacing w:before="240" w:after="240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Benchmarking the use of Dimensional</w:t>
      </w:r>
      <w:r w:rsidR="00F93FD9">
        <w:rPr>
          <w:b/>
          <w:sz w:val="26"/>
          <w:szCs w:val="26"/>
        </w:rPr>
        <w:t>ity</w:t>
      </w:r>
      <w:r>
        <w:rPr>
          <w:b/>
          <w:sz w:val="26"/>
          <w:szCs w:val="26"/>
        </w:rPr>
        <w:t xml:space="preserve"> Reduction Techniques: A Case Study of </w:t>
      </w:r>
      <w:proofErr w:type="spellStart"/>
      <w:r>
        <w:rPr>
          <w:b/>
          <w:sz w:val="26"/>
          <w:szCs w:val="26"/>
        </w:rPr>
        <w:t>Oesophageal</w:t>
      </w:r>
      <w:proofErr w:type="spellEnd"/>
      <w:r>
        <w:rPr>
          <w:b/>
          <w:sz w:val="26"/>
          <w:szCs w:val="26"/>
        </w:rPr>
        <w:t xml:space="preserve"> Cancer Image Analysis</w:t>
      </w:r>
    </w:p>
    <w:p w:rsidR="00E1114D" w:rsidRDefault="00000000">
      <w:pPr>
        <w:spacing w:before="240" w:after="240"/>
        <w:jc w:val="center"/>
      </w:pPr>
      <w:r>
        <w:t>Shekhar Jyoti Nath 1, Satish K. Panda 2, Rajiv K. Kar 1,3</w:t>
      </w:r>
    </w:p>
    <w:p w:rsidR="00E1114D" w:rsidRDefault="00E1114D">
      <w:pPr>
        <w:spacing w:before="240" w:after="240"/>
      </w:pPr>
    </w:p>
    <w:p w:rsidR="00E1114D" w:rsidRDefault="00000000">
      <w:pPr>
        <w:spacing w:before="240" w:after="240"/>
      </w:pPr>
      <w:r>
        <w:t xml:space="preserve">1 Jyoti and </w:t>
      </w:r>
      <w:proofErr w:type="spellStart"/>
      <w:r>
        <w:t>Bhupat</w:t>
      </w:r>
      <w:proofErr w:type="spellEnd"/>
      <w:r>
        <w:t xml:space="preserve"> Mehta School of Health Sciences and Technology, Indian Institute of Technology Guwahati, Assam 781039, India</w:t>
      </w:r>
    </w:p>
    <w:p w:rsidR="00E1114D" w:rsidRDefault="00000000">
      <w:pPr>
        <w:spacing w:before="240" w:after="240"/>
      </w:pPr>
      <w:r>
        <w:t>2 School of Mechanical Sciences, Indian Institute of Technology Bhubaneswar, Odisha 752050, India</w:t>
      </w:r>
    </w:p>
    <w:p w:rsidR="00E1114D" w:rsidRDefault="00000000">
      <w:pPr>
        <w:spacing w:before="240" w:after="240"/>
      </w:pPr>
      <w:r>
        <w:t>3 Center for Nanotechnology, Indian Institute of Technology Guwahati, Assam 781039, India</w:t>
      </w:r>
    </w:p>
    <w:p w:rsidR="00E1114D" w:rsidRDefault="00E1114D">
      <w:pPr>
        <w:spacing w:before="240" w:after="240"/>
      </w:pPr>
    </w:p>
    <w:p w:rsidR="00E1114D" w:rsidRDefault="00E1114D">
      <w:pPr>
        <w:spacing w:before="240" w:after="240"/>
      </w:pPr>
    </w:p>
    <w:p w:rsidR="00E1114D" w:rsidRDefault="00E1114D"/>
    <w:tbl>
      <w:tblPr>
        <w:tblStyle w:val="a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190"/>
        <w:gridCol w:w="7170"/>
      </w:tblGrid>
      <w:tr w:rsidR="00E1114D"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111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Figure Name</w:t>
            </w:r>
          </w:p>
        </w:tc>
        <w:tc>
          <w:tcPr>
            <w:tcW w:w="7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111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Figure Legend</w:t>
            </w:r>
          </w:p>
        </w:tc>
      </w:tr>
      <w:tr w:rsidR="00E1114D"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111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SI-1</w:t>
            </w:r>
          </w:p>
        </w:tc>
        <w:tc>
          <w:tcPr>
            <w:tcW w:w="7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111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Visualization of the image data in 2D scatter plots after using UMAP with different parameter combinations.</w:t>
            </w:r>
          </w:p>
        </w:tc>
      </w:tr>
      <w:tr w:rsidR="00E1114D"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111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SI-2</w:t>
            </w:r>
          </w:p>
        </w:tc>
        <w:tc>
          <w:tcPr>
            <w:tcW w:w="7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111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Comparison of different model performances in terms of accuracy and time required after using PCA with Hold-out cross validation and K-fold cross-validation</w:t>
            </w:r>
          </w:p>
        </w:tc>
      </w:tr>
      <w:tr w:rsidR="00E1114D"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111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SI-3</w:t>
            </w:r>
          </w:p>
        </w:tc>
        <w:tc>
          <w:tcPr>
            <w:tcW w:w="7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1114D" w:rsidRDefault="00000000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Comparison of different model performances in terms of accuracy and time required after using FA with Hold-out cross validation and K-fold cross-validation</w:t>
            </w:r>
          </w:p>
        </w:tc>
      </w:tr>
      <w:tr w:rsidR="00E1114D"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111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SI-4</w:t>
            </w:r>
          </w:p>
        </w:tc>
        <w:tc>
          <w:tcPr>
            <w:tcW w:w="7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1114D" w:rsidRDefault="00000000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Comparison of different model performances in terms of accuracy and time required after using LDA with Hold-out cross validation and K-fold cross-validation</w:t>
            </w:r>
          </w:p>
          <w:p w:rsidR="00E1114D" w:rsidRDefault="00E1114D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  <w:p w:rsidR="00E1114D" w:rsidRDefault="00E1114D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E1114D" w:rsidRDefault="00000000">
      <w:r>
        <w:rPr>
          <w:noProof/>
        </w:rPr>
        <w:lastRenderedPageBreak/>
        <w:drawing>
          <wp:inline distT="114300" distB="114300" distL="114300" distR="114300">
            <wp:extent cx="5943600" cy="5080000"/>
            <wp:effectExtent l="0" t="0" r="0" b="0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80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1114D" w:rsidRDefault="00000000">
      <w:pPr>
        <w:rPr>
          <w:rFonts w:ascii="Times New Roman" w:eastAsia="Times New Roman" w:hAnsi="Times New Roman" w:cs="Times New Roman"/>
          <w:b/>
        </w:rPr>
      </w:pPr>
      <w:r>
        <w:rPr>
          <w:b/>
        </w:rPr>
        <w:t xml:space="preserve">Figure SI-1: </w:t>
      </w:r>
      <w:r>
        <w:rPr>
          <w:rFonts w:ascii="Times New Roman" w:eastAsia="Times New Roman" w:hAnsi="Times New Roman" w:cs="Times New Roman"/>
          <w:b/>
        </w:rPr>
        <w:t>Visualization of the image data in 2D scatter plots after using UMAP with different parameter combinations</w:t>
      </w:r>
    </w:p>
    <w:p w:rsidR="00E1114D" w:rsidRDefault="00E1114D">
      <w:pPr>
        <w:rPr>
          <w:rFonts w:ascii="Times New Roman" w:eastAsia="Times New Roman" w:hAnsi="Times New Roman" w:cs="Times New Roman"/>
          <w:b/>
        </w:rPr>
      </w:pPr>
    </w:p>
    <w:p w:rsidR="00E1114D" w:rsidRDefault="00E1114D">
      <w:pPr>
        <w:rPr>
          <w:rFonts w:ascii="Times New Roman" w:eastAsia="Times New Roman" w:hAnsi="Times New Roman" w:cs="Times New Roman"/>
          <w:b/>
        </w:rPr>
      </w:pPr>
    </w:p>
    <w:p w:rsidR="00E1114D" w:rsidRDefault="00000000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noProof/>
        </w:rPr>
        <w:lastRenderedPageBreak/>
        <w:drawing>
          <wp:inline distT="114300" distB="114300" distL="114300" distR="114300">
            <wp:extent cx="5943600" cy="605790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057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1114D" w:rsidRDefault="00E1114D">
      <w:pPr>
        <w:rPr>
          <w:rFonts w:ascii="Times New Roman" w:eastAsia="Times New Roman" w:hAnsi="Times New Roman" w:cs="Times New Roman"/>
          <w:b/>
        </w:rPr>
      </w:pPr>
    </w:p>
    <w:p w:rsidR="00E1114D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Figure SI-2: </w:t>
      </w:r>
      <w:r>
        <w:rPr>
          <w:rFonts w:ascii="Times New Roman" w:eastAsia="Times New Roman" w:hAnsi="Times New Roman" w:cs="Times New Roman"/>
        </w:rPr>
        <w:t>Comparison of different model performances in terms of accuracy and time required after using PCA with Hold-out cross validation and K-fold cross-validation</w:t>
      </w:r>
    </w:p>
    <w:p w:rsidR="00E1114D" w:rsidRDefault="00E1114D">
      <w:pPr>
        <w:rPr>
          <w:rFonts w:ascii="Times New Roman" w:eastAsia="Times New Roman" w:hAnsi="Times New Roman" w:cs="Times New Roman"/>
        </w:rPr>
      </w:pPr>
    </w:p>
    <w:p w:rsidR="00E1114D" w:rsidRDefault="00E1114D">
      <w:pPr>
        <w:rPr>
          <w:rFonts w:ascii="Times New Roman" w:eastAsia="Times New Roman" w:hAnsi="Times New Roman" w:cs="Times New Roman"/>
        </w:rPr>
      </w:pPr>
    </w:p>
    <w:p w:rsidR="00E1114D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114300" distB="114300" distL="114300" distR="114300">
            <wp:extent cx="5943600" cy="6096000"/>
            <wp:effectExtent l="0" t="0" r="0" b="0"/>
            <wp:docPr id="4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096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1114D" w:rsidRDefault="00E1114D">
      <w:pPr>
        <w:rPr>
          <w:rFonts w:ascii="Times New Roman" w:eastAsia="Times New Roman" w:hAnsi="Times New Roman" w:cs="Times New Roman"/>
          <w:b/>
        </w:rPr>
      </w:pPr>
    </w:p>
    <w:p w:rsidR="00E1114D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Figure SI-</w:t>
      </w:r>
      <w:proofErr w:type="gramStart"/>
      <w:r>
        <w:rPr>
          <w:rFonts w:ascii="Times New Roman" w:eastAsia="Times New Roman" w:hAnsi="Times New Roman" w:cs="Times New Roman"/>
          <w:b/>
        </w:rPr>
        <w:t>3 :</w:t>
      </w:r>
      <w:proofErr w:type="gramEnd"/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</w:rPr>
        <w:t>Comparison of different model performances in terms of accuracy and time required after using FA with Hold-out cross validation and K-fold cross-validation</w:t>
      </w:r>
    </w:p>
    <w:p w:rsidR="00E1114D" w:rsidRDefault="00E1114D">
      <w:pPr>
        <w:rPr>
          <w:rFonts w:ascii="Times New Roman" w:eastAsia="Times New Roman" w:hAnsi="Times New Roman" w:cs="Times New Roman"/>
        </w:rPr>
      </w:pPr>
    </w:p>
    <w:p w:rsidR="00E1114D" w:rsidRDefault="00E1114D">
      <w:pPr>
        <w:rPr>
          <w:rFonts w:ascii="Times New Roman" w:eastAsia="Times New Roman" w:hAnsi="Times New Roman" w:cs="Times New Roman"/>
        </w:rPr>
      </w:pPr>
    </w:p>
    <w:p w:rsidR="00E1114D" w:rsidRDefault="00E1114D">
      <w:pPr>
        <w:rPr>
          <w:rFonts w:ascii="Times New Roman" w:eastAsia="Times New Roman" w:hAnsi="Times New Roman" w:cs="Times New Roman"/>
        </w:rPr>
      </w:pPr>
    </w:p>
    <w:p w:rsidR="00E1114D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114300" distB="114300" distL="114300" distR="114300">
            <wp:extent cx="5943600" cy="5740400"/>
            <wp:effectExtent l="0" t="0" r="0" b="0"/>
            <wp:docPr id="3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740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1114D" w:rsidRDefault="00E1114D">
      <w:pPr>
        <w:rPr>
          <w:rFonts w:ascii="Times New Roman" w:eastAsia="Times New Roman" w:hAnsi="Times New Roman" w:cs="Times New Roman"/>
        </w:rPr>
      </w:pPr>
    </w:p>
    <w:p w:rsidR="00E1114D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Figure SI-</w:t>
      </w:r>
      <w:proofErr w:type="gramStart"/>
      <w:r>
        <w:rPr>
          <w:rFonts w:ascii="Times New Roman" w:eastAsia="Times New Roman" w:hAnsi="Times New Roman" w:cs="Times New Roman"/>
          <w:b/>
        </w:rPr>
        <w:t>4 :</w:t>
      </w:r>
      <w:proofErr w:type="gramEnd"/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</w:rPr>
        <w:t>Comparison of different model performances in terms of accuracy and time required after using LDA with Hold-out cross validation and K-fold cross-validation</w:t>
      </w:r>
    </w:p>
    <w:sectPr w:rsidR="00E1114D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114D"/>
    <w:rsid w:val="00E1114D"/>
    <w:rsid w:val="00F93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C7247E7"/>
  <w15:docId w15:val="{BF40F0C5-A5A9-6B45-80E4-8ED20C4D24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264</Words>
  <Characters>1505</Characters>
  <Application>Microsoft Office Word</Application>
  <DocSecurity>0</DocSecurity>
  <Lines>12</Lines>
  <Paragraphs>3</Paragraphs>
  <ScaleCrop>false</ScaleCrop>
  <Company/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Rajiv Kumar Kar</cp:lastModifiedBy>
  <cp:revision>2</cp:revision>
  <dcterms:created xsi:type="dcterms:W3CDTF">2024-02-06T12:37:00Z</dcterms:created>
  <dcterms:modified xsi:type="dcterms:W3CDTF">2024-02-06T12:37:00Z</dcterms:modified>
</cp:coreProperties>
</file>