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line="480" w:lineRule="auto"/>
        <w:jc w:val="center"/>
        <w:rPr>
          <w:sz w:val="28"/>
          <w:szCs w:val="28"/>
        </w:rPr>
      </w:pPr>
      <w:bookmarkStart w:id="0" w:name="_Toc7240"/>
      <w:r>
        <w:rPr>
          <w:sz w:val="28"/>
          <w:szCs w:val="28"/>
        </w:rPr>
        <w:t>Supporting Information for</w:t>
      </w:r>
      <w:bookmarkEnd w:id="0"/>
    </w:p>
    <w:p>
      <w:pPr>
        <w:spacing w:line="480" w:lineRule="auto"/>
        <w:jc w:val="left"/>
        <w:rPr>
          <w:rFonts w:eastAsia="楷体" w:cs="Times New Roman"/>
          <w:b/>
          <w:bCs/>
          <w:sz w:val="28"/>
          <w:szCs w:val="28"/>
        </w:rPr>
      </w:pPr>
      <w:r>
        <w:rPr>
          <w:rFonts w:eastAsia="楷体" w:cs="Times New Roman"/>
          <w:b/>
          <w:bCs/>
          <w:sz w:val="28"/>
          <w:szCs w:val="28"/>
        </w:rPr>
        <w:t>Unlocking the function promiscuity of old yellow enzyme to catalyze asymmetric Morita-Baylis-Hillman reaction</w:t>
      </w:r>
    </w:p>
    <w:p>
      <w:pPr>
        <w:spacing w:line="480" w:lineRule="auto"/>
        <w:jc w:val="left"/>
        <w:rPr>
          <w:rFonts w:eastAsia="楷体" w:cs="Times New Roman"/>
          <w:b/>
          <w:bCs/>
          <w:sz w:val="28"/>
          <w:szCs w:val="28"/>
        </w:rPr>
      </w:pPr>
    </w:p>
    <w:p>
      <w:pPr>
        <w:spacing w:line="480" w:lineRule="auto"/>
        <w:rPr>
          <w:rFonts w:ascii="Times New Roman" w:hAnsi="Times New Roman" w:eastAsia="宋体"/>
          <w:sz w:val="24"/>
          <w:szCs w:val="24"/>
        </w:rPr>
      </w:pPr>
      <w:bookmarkStart w:id="1" w:name="_Hlk157960270"/>
      <w:r>
        <w:rPr>
          <w:rFonts w:ascii="Times New Roman" w:hAnsi="Times New Roman" w:eastAsia="宋体"/>
          <w:sz w:val="24"/>
          <w:szCs w:val="24"/>
        </w:rPr>
        <w:t>Lei Wang</w:t>
      </w:r>
      <w:r>
        <w:rPr>
          <w:rFonts w:ascii="Times New Roman" w:hAnsi="Times New Roman" w:eastAsia="宋体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宋体"/>
          <w:sz w:val="24"/>
          <w:szCs w:val="24"/>
          <w:vertAlign w:val="superscript"/>
        </w:rPr>
        <w:t>,</w:t>
      </w:r>
      <w:r>
        <w:rPr>
          <w:rFonts w:ascii="Times New Roman" w:hAnsi="Times New Roman" w:eastAsia="宋体"/>
          <w:sz w:val="24"/>
          <w:szCs w:val="24"/>
          <w:vertAlign w:val="superscript"/>
        </w:rPr>
        <w:t>3</w:t>
      </w:r>
      <w:r>
        <w:rPr>
          <w:rFonts w:ascii="Times New Roman" w:hAnsi="Times New Roman" w:eastAsia="宋体"/>
          <w:sz w:val="24"/>
          <w:szCs w:val="24"/>
        </w:rPr>
        <w:t>, Yaoyun Wu</w:t>
      </w:r>
      <w:r>
        <w:rPr>
          <w:rFonts w:ascii="Times New Roman" w:hAnsi="Times New Roman" w:eastAsia="宋体"/>
          <w:sz w:val="24"/>
          <w:szCs w:val="24"/>
          <w:vertAlign w:val="superscript"/>
        </w:rPr>
        <w:t>1,2</w:t>
      </w:r>
      <w:r>
        <w:rPr>
          <w:rFonts w:ascii="Times New Roman" w:hAnsi="Times New Roman" w:eastAsia="宋体"/>
          <w:sz w:val="24"/>
          <w:szCs w:val="24"/>
        </w:rPr>
        <w:t xml:space="preserve">, </w:t>
      </w:r>
      <w:r>
        <w:rPr>
          <w:rFonts w:ascii="Times New Roman" w:hAnsi="Times New Roman" w:eastAsia="宋体" w:cs="Times New Roman"/>
          <w:sz w:val="24"/>
          <w:szCs w:val="24"/>
        </w:rPr>
        <w:t>Jun Hu</w:t>
      </w:r>
      <w:r>
        <w:rPr>
          <w:rFonts w:ascii="Times New Roman" w:hAnsi="Times New Roman" w:eastAsia="宋体"/>
          <w:sz w:val="24"/>
          <w:szCs w:val="24"/>
          <w:vertAlign w:val="superscript"/>
        </w:rPr>
        <w:t>1</w:t>
      </w:r>
      <w:r>
        <w:rPr>
          <w:rFonts w:ascii="Times New Roman" w:hAnsi="Times New Roman" w:eastAsia="宋体"/>
          <w:sz w:val="24"/>
          <w:szCs w:val="24"/>
        </w:rPr>
        <w:t xml:space="preserve">, </w:t>
      </w:r>
      <w:r>
        <w:rPr>
          <w:rFonts w:ascii="Times New Roman" w:hAnsi="Times New Roman" w:eastAsia="宋体" w:cs="Times New Roman"/>
          <w:sz w:val="24"/>
          <w:szCs w:val="24"/>
        </w:rPr>
        <w:t>Dejing Yin</w:t>
      </w:r>
      <w:r>
        <w:rPr>
          <w:rFonts w:ascii="Times New Roman" w:hAnsi="Times New Roman" w:eastAsia="宋体"/>
          <w:sz w:val="24"/>
          <w:szCs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  <w:szCs w:val="24"/>
        </w:rPr>
        <w:t xml:space="preserve">, </w:t>
      </w:r>
      <w:r>
        <w:rPr>
          <w:rFonts w:ascii="Times New Roman" w:hAnsi="Times New Roman" w:eastAsia="宋体"/>
          <w:sz w:val="24"/>
          <w:szCs w:val="24"/>
        </w:rPr>
        <w:t>Wanqing Wei</w:t>
      </w:r>
      <w:r>
        <w:rPr>
          <w:rFonts w:ascii="Times New Roman" w:hAnsi="Times New Roman" w:eastAsia="宋体"/>
          <w:sz w:val="24"/>
          <w:szCs w:val="24"/>
          <w:vertAlign w:val="superscript"/>
        </w:rPr>
        <w:t>2,3</w:t>
      </w:r>
      <w:r>
        <w:rPr>
          <w:rFonts w:ascii="Times New Roman" w:hAnsi="Times New Roman" w:eastAsia="宋体"/>
          <w:sz w:val="24"/>
          <w:szCs w:val="24"/>
        </w:rPr>
        <w:t>, Jian Wen</w:t>
      </w:r>
      <w:r>
        <w:rPr>
          <w:rFonts w:ascii="Times New Roman" w:hAnsi="Times New Roman" w:eastAsia="宋体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/>
          <w:sz w:val="24"/>
          <w:szCs w:val="24"/>
        </w:rPr>
        <w:t>,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/>
          <w:sz w:val="24"/>
          <w:szCs w:val="24"/>
        </w:rPr>
        <w:t>Xiulai Chen</w:t>
      </w:r>
      <w:r>
        <w:rPr>
          <w:rFonts w:ascii="Times New Roman" w:hAnsi="Times New Roman" w:eastAsia="宋体"/>
          <w:sz w:val="24"/>
          <w:szCs w:val="24"/>
          <w:vertAlign w:val="superscript"/>
        </w:rPr>
        <w:t>2,3</w:t>
      </w:r>
      <w:r>
        <w:rPr>
          <w:rFonts w:ascii="Times New Roman" w:hAnsi="Times New Roman" w:eastAsia="宋体"/>
          <w:sz w:val="24"/>
          <w:szCs w:val="24"/>
        </w:rPr>
        <w:t xml:space="preserve">, </w:t>
      </w:r>
      <w:r>
        <w:rPr>
          <w:rFonts w:ascii="Times New Roman" w:hAnsi="Times New Roman" w:eastAsia="华文楷体"/>
          <w:sz w:val="24"/>
          <w:szCs w:val="24"/>
        </w:rPr>
        <w:t>Cong Gao</w:t>
      </w:r>
      <w:r>
        <w:rPr>
          <w:rFonts w:ascii="Times New Roman" w:hAnsi="Times New Roman" w:eastAsia="宋体"/>
          <w:sz w:val="24"/>
          <w:szCs w:val="24"/>
          <w:vertAlign w:val="superscript"/>
        </w:rPr>
        <w:t>2,3</w:t>
      </w:r>
      <w:r>
        <w:rPr>
          <w:rFonts w:ascii="Times New Roman" w:hAnsi="Times New Roman" w:eastAsia="宋体"/>
          <w:sz w:val="24"/>
          <w:szCs w:val="24"/>
        </w:rPr>
        <w:t xml:space="preserve">, </w:t>
      </w:r>
      <w:r>
        <w:rPr>
          <w:rFonts w:hint="eastAsia" w:ascii="Times New Roman" w:hAnsi="Times New Roman" w:eastAsia="宋体"/>
          <w:sz w:val="24"/>
          <w:szCs w:val="24"/>
        </w:rPr>
        <w:t>Yi</w:t>
      </w:r>
      <w:r>
        <w:rPr>
          <w:rFonts w:ascii="Times New Roman" w:hAnsi="Times New Roman" w:eastAsia="宋体"/>
          <w:sz w:val="24"/>
          <w:szCs w:val="24"/>
        </w:rPr>
        <w:t>wen Zhou</w:t>
      </w:r>
      <w:r>
        <w:rPr>
          <w:rFonts w:ascii="Times New Roman" w:hAnsi="Times New Roman" w:eastAsia="宋体"/>
          <w:sz w:val="24"/>
          <w:szCs w:val="24"/>
          <w:vertAlign w:val="superscript"/>
        </w:rPr>
        <w:t>1</w:t>
      </w:r>
      <w:r>
        <w:rPr>
          <w:rFonts w:ascii="Times New Roman" w:hAnsi="Times New Roman" w:eastAsia="宋体"/>
          <w:sz w:val="24"/>
          <w:szCs w:val="24"/>
        </w:rPr>
        <w:t>, Jia Liu</w:t>
      </w:r>
      <w:r>
        <w:rPr>
          <w:rFonts w:ascii="Times New Roman" w:hAnsi="Times New Roman" w:eastAsia="宋体"/>
          <w:sz w:val="24"/>
          <w:szCs w:val="24"/>
          <w:vertAlign w:val="superscript"/>
        </w:rPr>
        <w:t>2,3</w:t>
      </w:r>
      <w:r>
        <w:rPr>
          <w:rFonts w:ascii="Times New Roman" w:hAnsi="Times New Roman" w:eastAsia="宋体"/>
          <w:sz w:val="24"/>
          <w:szCs w:val="24"/>
        </w:rPr>
        <w:t xml:space="preserve">, </w:t>
      </w:r>
      <w:r>
        <w:rPr>
          <w:rFonts w:ascii="Times New Roman" w:hAnsi="Times New Roman" w:eastAsia="华文楷体"/>
          <w:sz w:val="24"/>
          <w:szCs w:val="24"/>
        </w:rPr>
        <w:t>Guipeng Hu</w:t>
      </w:r>
      <w:r>
        <w:rPr>
          <w:rFonts w:ascii="Times New Roman" w:hAnsi="Times New Roman" w:eastAsia="宋体"/>
          <w:sz w:val="24"/>
          <w:szCs w:val="24"/>
          <w:vertAlign w:val="superscript"/>
        </w:rPr>
        <w:t>1</w:t>
      </w:r>
      <w:r>
        <w:rPr>
          <w:rFonts w:ascii="Times New Roman" w:hAnsi="Times New Roman" w:eastAsia="宋体"/>
          <w:sz w:val="24"/>
          <w:szCs w:val="24"/>
        </w:rPr>
        <w:t>, Xiaomin Li</w:t>
      </w:r>
      <w:r>
        <w:rPr>
          <w:rFonts w:ascii="Times New Roman" w:hAnsi="Times New Roman" w:eastAsia="宋体"/>
          <w:sz w:val="24"/>
          <w:szCs w:val="24"/>
          <w:vertAlign w:val="superscript"/>
        </w:rPr>
        <w:t>2,3</w:t>
      </w:r>
      <w:r>
        <w:rPr>
          <w:rFonts w:ascii="Times New Roman" w:hAnsi="Times New Roman" w:eastAsia="宋体"/>
          <w:sz w:val="24"/>
          <w:szCs w:val="24"/>
        </w:rPr>
        <w:t>, Jing Wu</w:t>
      </w:r>
      <w:r>
        <w:rPr>
          <w:rFonts w:ascii="Times New Roman" w:hAnsi="Times New Roman" w:eastAsia="宋体"/>
          <w:sz w:val="24"/>
          <w:szCs w:val="24"/>
          <w:vertAlign w:val="superscript"/>
        </w:rPr>
        <w:t>1</w:t>
      </w:r>
      <w:r>
        <w:rPr>
          <w:rFonts w:ascii="Times New Roman" w:hAnsi="Times New Roman" w:eastAsia="宋体"/>
          <w:sz w:val="24"/>
          <w:szCs w:val="24"/>
        </w:rPr>
        <w:t>, Z</w:t>
      </w:r>
      <w:r>
        <w:rPr>
          <w:rFonts w:hint="eastAsia" w:ascii="Times New Roman" w:hAnsi="Times New Roman" w:eastAsia="宋体"/>
          <w:sz w:val="24"/>
          <w:szCs w:val="24"/>
        </w:rPr>
        <w:t>hi</w:t>
      </w:r>
      <w:r>
        <w:rPr>
          <w:rFonts w:ascii="Times New Roman" w:hAnsi="Times New Roman" w:eastAsia="宋体"/>
          <w:sz w:val="24"/>
          <w:szCs w:val="24"/>
        </w:rPr>
        <w:t xml:space="preserve"> Z</w:t>
      </w:r>
      <w:r>
        <w:rPr>
          <w:rFonts w:hint="eastAsia" w:ascii="Times New Roman" w:hAnsi="Times New Roman" w:eastAsia="宋体"/>
          <w:sz w:val="24"/>
          <w:szCs w:val="24"/>
        </w:rPr>
        <w:t>hou</w:t>
      </w:r>
      <w:r>
        <w:rPr>
          <w:rFonts w:ascii="Times New Roman" w:hAnsi="Times New Roman" w:eastAsia="宋体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/>
          <w:sz w:val="24"/>
          <w:szCs w:val="24"/>
        </w:rPr>
        <w:t>,</w:t>
      </w:r>
      <w:r>
        <w:rPr>
          <w:rFonts w:ascii="Times New Roman" w:hAnsi="Times New Roman" w:eastAsia="宋体"/>
          <w:sz w:val="24"/>
          <w:szCs w:val="24"/>
        </w:rPr>
        <w:t xml:space="preserve"> Liming Liu</w:t>
      </w:r>
      <w:r>
        <w:rPr>
          <w:rFonts w:ascii="Times New Roman" w:hAnsi="Times New Roman" w:eastAsia="宋体"/>
          <w:sz w:val="24"/>
          <w:szCs w:val="24"/>
          <w:vertAlign w:val="superscript"/>
        </w:rPr>
        <w:t>2,3</w:t>
      </w:r>
      <w:r>
        <w:rPr>
          <w:rFonts w:ascii="Times New Roman" w:hAnsi="Times New Roman" w:eastAsia="宋体"/>
          <w:sz w:val="24"/>
          <w:szCs w:val="24"/>
        </w:rPr>
        <w:t>, Wei Song</w:t>
      </w:r>
      <w:r>
        <w:rPr>
          <w:rFonts w:ascii="Times New Roman" w:hAnsi="Times New Roman" w:eastAsia="宋体"/>
          <w:sz w:val="24"/>
          <w:szCs w:val="24"/>
          <w:vertAlign w:val="superscript"/>
        </w:rPr>
        <w:t>1*</w:t>
      </w:r>
    </w:p>
    <w:p>
      <w:pPr>
        <w:spacing w:line="480" w:lineRule="auto"/>
        <w:jc w:val="left"/>
        <w:rPr>
          <w:rFonts w:ascii="Times New Roman" w:hAnsi="Times New Roman" w:eastAsia="宋体"/>
          <w:sz w:val="24"/>
          <w:szCs w:val="24"/>
        </w:rPr>
      </w:pPr>
      <w:bookmarkStart w:id="2" w:name="OLE_LINK36"/>
      <w:r>
        <w:rPr>
          <w:rFonts w:ascii="Times New Roman" w:hAnsi="Times New Roman" w:eastAsia="宋体"/>
          <w:sz w:val="24"/>
          <w:szCs w:val="24"/>
          <w:vertAlign w:val="superscript"/>
        </w:rPr>
        <w:t>1</w:t>
      </w:r>
      <w:bookmarkEnd w:id="2"/>
      <w:r>
        <w:rPr>
          <w:rFonts w:ascii="Times New Roman" w:hAnsi="Times New Roman" w:eastAsia="宋体"/>
          <w:sz w:val="24"/>
          <w:szCs w:val="24"/>
        </w:rPr>
        <w:t xml:space="preserve">School of Life Sciences and Health Engineering, Jiangnan University, Wuxi 214122, China </w:t>
      </w:r>
    </w:p>
    <w:p>
      <w:pPr>
        <w:spacing w:line="480" w:lineRule="auto"/>
        <w:jc w:val="left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  <w:vertAlign w:val="superscript"/>
        </w:rPr>
        <w:t>2</w:t>
      </w:r>
      <w:r>
        <w:rPr>
          <w:rFonts w:ascii="Times New Roman" w:hAnsi="Times New Roman" w:eastAsia="宋体"/>
          <w:sz w:val="24"/>
          <w:szCs w:val="24"/>
        </w:rPr>
        <w:t>School of Biotechnology, Jiangnan University, Wuxi 214122, China;</w:t>
      </w:r>
    </w:p>
    <w:p>
      <w:pPr>
        <w:spacing w:line="480" w:lineRule="auto"/>
        <w:jc w:val="left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  <w:vertAlign w:val="superscript"/>
        </w:rPr>
        <w:t>3</w:t>
      </w:r>
      <w:r>
        <w:rPr>
          <w:rFonts w:ascii="Times New Roman" w:hAnsi="Times New Roman" w:eastAsia="宋体"/>
          <w:sz w:val="24"/>
          <w:szCs w:val="24"/>
        </w:rPr>
        <w:t xml:space="preserve"> Key Laboratory of Industrial Biotechnology of Ministry of Education, Jiangnan University, Wuxi 214122, China;</w:t>
      </w:r>
      <w:bookmarkStart w:id="25" w:name="_GoBack"/>
      <w:bookmarkEnd w:id="25"/>
    </w:p>
    <w:p>
      <w:pPr>
        <w:spacing w:line="480" w:lineRule="auto"/>
        <w:jc w:val="left"/>
        <w:rPr>
          <w:rFonts w:eastAsia="宋体"/>
          <w:szCs w:val="24"/>
        </w:rPr>
      </w:pPr>
      <w:r>
        <w:rPr>
          <w:rFonts w:eastAsia="宋体"/>
          <w:szCs w:val="24"/>
        </w:rPr>
        <w:t xml:space="preserve"> </w:t>
      </w:r>
    </w:p>
    <w:p>
      <w:pPr>
        <w:spacing w:line="480" w:lineRule="auto"/>
        <w:rPr>
          <w:rFonts w:eastAsia="楷体"/>
          <w:bCs/>
          <w:szCs w:val="24"/>
        </w:rPr>
      </w:pPr>
      <w:r>
        <w:rPr>
          <w:bCs/>
          <w:szCs w:val="24"/>
        </w:rPr>
        <w:t xml:space="preserve"> </w:t>
      </w:r>
    </w:p>
    <w:p>
      <w:pPr>
        <w:spacing w:line="480" w:lineRule="auto"/>
        <w:rPr>
          <w:bCs/>
          <w:szCs w:val="24"/>
        </w:rPr>
      </w:pPr>
      <w:r>
        <w:rPr>
          <w:bCs/>
          <w:szCs w:val="24"/>
        </w:rPr>
        <w:t>*Corresponding author:</w:t>
      </w:r>
      <w:r>
        <w:rPr>
          <w:rFonts w:eastAsia="宋体"/>
          <w:szCs w:val="24"/>
        </w:rPr>
        <w:t xml:space="preserve"> </w:t>
      </w:r>
      <w:r>
        <w:rPr>
          <w:bCs/>
          <w:szCs w:val="24"/>
        </w:rPr>
        <w:t>School of Life Sciences and Health Engineering, Jiangnan University, 18</w:t>
      </w:r>
      <w:r>
        <w:rPr>
          <w:rFonts w:hint="eastAsia" w:eastAsia="宋体"/>
          <w:bCs/>
          <w:szCs w:val="24"/>
        </w:rPr>
        <w:t xml:space="preserve"> </w:t>
      </w:r>
      <w:r>
        <w:rPr>
          <w:bCs/>
          <w:szCs w:val="24"/>
        </w:rPr>
        <w:t xml:space="preserve"> Lihu Road, Wuxi, 214122, China.</w:t>
      </w:r>
    </w:p>
    <w:p>
      <w:pPr>
        <w:numPr>
          <w:ilvl w:val="0"/>
          <w:numId w:val="1"/>
        </w:numPr>
        <w:spacing w:line="480" w:lineRule="auto"/>
        <w:rPr>
          <w:bCs/>
          <w:szCs w:val="24"/>
        </w:rPr>
      </w:pPr>
      <w:r>
        <w:rPr>
          <w:bCs/>
          <w:szCs w:val="24"/>
        </w:rPr>
        <w:t>mail: weisong@jiangnan.edu.cn</w:t>
      </w:r>
      <w:r>
        <w:rPr>
          <w:rFonts w:eastAsia="宋体"/>
          <w:szCs w:val="24"/>
        </w:rPr>
        <w:t xml:space="preserve"> </w:t>
      </w:r>
      <w:r>
        <w:rPr>
          <w:bCs/>
          <w:szCs w:val="24"/>
        </w:rPr>
        <w:t>(</w:t>
      </w:r>
      <w:r>
        <w:rPr>
          <w:rFonts w:eastAsia="宋体"/>
          <w:szCs w:val="24"/>
        </w:rPr>
        <w:t>Wei Song</w:t>
      </w:r>
      <w:r>
        <w:rPr>
          <w:bCs/>
          <w:szCs w:val="24"/>
        </w:rPr>
        <w:t>).</w:t>
      </w:r>
    </w:p>
    <w:p>
      <w:pPr>
        <w:spacing w:line="480" w:lineRule="auto"/>
        <w:rPr>
          <w:bCs/>
          <w:szCs w:val="24"/>
        </w:rPr>
        <w:sectPr>
          <w:footerReference r:id="rId5" w:type="default"/>
          <w:pgSz w:w="12240" w:h="15840"/>
          <w:pgMar w:top="720" w:right="720" w:bottom="720" w:left="720" w:header="720" w:footer="720" w:gutter="0"/>
          <w:cols w:space="720" w:num="1"/>
          <w:docGrid w:linePitch="326" w:charSpace="0"/>
        </w:sectPr>
      </w:pPr>
    </w:p>
    <w:bookmarkEnd w:id="1"/>
    <w:p>
      <w:bookmarkStart w:id="3" w:name="OLE_LINK70"/>
      <w:bookmarkStart w:id="4" w:name="OLE_LINK61"/>
      <w:r>
        <w:rPr>
          <w:rFonts w:cs="Times New Roman"/>
          <w:b/>
          <w:szCs w:val="28"/>
        </w:rPr>
        <w:t>Table of contents</w:t>
      </w:r>
      <w:bookmarkEnd w:id="3"/>
      <w:bookmarkEnd w:id="4"/>
    </w:p>
    <w:sdt>
      <w:sdtPr>
        <w:rPr>
          <w:rFonts w:ascii="宋体" w:hAnsi="宋体" w:eastAsia="宋体"/>
          <w:sz w:val="21"/>
        </w:rPr>
        <w:id w:val="147459759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/>
          <w:sz w:val="24"/>
          <w:szCs w:val="28"/>
        </w:rPr>
      </w:sdtEndPr>
      <w:sdtContent>
        <w:p>
          <w:pPr>
            <w:spacing w:line="240" w:lineRule="auto"/>
            <w:jc w:val="center"/>
          </w:pPr>
        </w:p>
        <w:p>
          <w:pPr>
            <w:pStyle w:val="6"/>
            <w:tabs>
              <w:tab w:val="right" w:leader="dot" w:pos="10790"/>
            </w:tabs>
            <w:rPr>
              <w:rFonts w:asciiTheme="minorHAnsi" w:hAnsiTheme="minorHAnsi" w:eastAsiaTheme="minorEastAsia"/>
              <w:sz w:val="22"/>
              <w:szCs w:val="24"/>
              <w14:ligatures w14:val="standardContextual"/>
            </w:rPr>
          </w:pPr>
          <w:r>
            <w:rPr>
              <w:b/>
              <w:sz w:val="28"/>
              <w:szCs w:val="28"/>
            </w:rPr>
            <w:fldChar w:fldCharType="begin"/>
          </w:r>
          <w:r>
            <w:rPr>
              <w:b/>
              <w:sz w:val="28"/>
              <w:szCs w:val="28"/>
            </w:rPr>
            <w:instrText xml:space="preserve">TOC \o "1-3" \h \u </w:instrText>
          </w:r>
          <w:r>
            <w:rPr>
              <w:b/>
              <w:sz w:val="28"/>
              <w:szCs w:val="28"/>
            </w:rPr>
            <w:fldChar w:fldCharType="separate"/>
          </w:r>
          <w:r>
            <w:fldChar w:fldCharType="begin"/>
          </w:r>
          <w:r>
            <w:instrText xml:space="preserve"> HYPERLINK \l "_Toc158576988" </w:instrText>
          </w:r>
          <w:r>
            <w:fldChar w:fldCharType="separate"/>
          </w:r>
          <w:r>
            <w:rPr>
              <w:rStyle w:val="12"/>
            </w:rPr>
            <w:t>Supplementary Figures</w:t>
          </w:r>
          <w:r>
            <w:tab/>
          </w:r>
          <w:r>
            <w:fldChar w:fldCharType="begin"/>
          </w:r>
          <w:r>
            <w:instrText xml:space="preserve"> PAGEREF _Toc158576988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10790"/>
            </w:tabs>
            <w:rPr>
              <w:rFonts w:asciiTheme="minorHAnsi" w:hAnsiTheme="minorHAnsi" w:eastAsiaTheme="minorEastAsia"/>
              <w:sz w:val="22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HYPERLINK \l "_Toc158576989" </w:instrText>
          </w:r>
          <w:r>
            <w:fldChar w:fldCharType="separate"/>
          </w:r>
          <w:r>
            <w:rPr>
              <w:rStyle w:val="12"/>
            </w:rPr>
            <w:t>Supplementary Tables</w:t>
          </w:r>
          <w:r>
            <w:tab/>
          </w:r>
          <w:r>
            <w:fldChar w:fldCharType="begin"/>
          </w:r>
          <w:r>
            <w:instrText xml:space="preserve"> PAGEREF _Toc158576989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10790"/>
            </w:tabs>
            <w:rPr>
              <w:rFonts w:asciiTheme="minorHAnsi" w:hAnsiTheme="minorHAnsi" w:eastAsiaTheme="minorEastAsia"/>
              <w:sz w:val="22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HYPERLINK \l "_Toc158576990" </w:instrText>
          </w:r>
          <w:r>
            <w:fldChar w:fldCharType="separate"/>
          </w:r>
          <w:r>
            <w:rPr>
              <w:rStyle w:val="12"/>
            </w:rPr>
            <w:t>Supplementary Note1 Genetic constructions and optimized sequences</w:t>
          </w:r>
          <w:r>
            <w:tab/>
          </w:r>
          <w:r>
            <w:fldChar w:fldCharType="begin"/>
          </w:r>
          <w:r>
            <w:instrText xml:space="preserve"> PAGEREF _Toc158576990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10790"/>
            </w:tabs>
            <w:rPr>
              <w:rFonts w:asciiTheme="minorHAnsi" w:hAnsiTheme="minorHAnsi" w:eastAsiaTheme="minorEastAsia"/>
              <w:sz w:val="22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HYPERLINK \l "_Toc158576991" </w:instrText>
          </w:r>
          <w:r>
            <w:fldChar w:fldCharType="separate"/>
          </w:r>
          <w:r>
            <w:rPr>
              <w:rStyle w:val="12"/>
            </w:rPr>
            <w:t>Supplementary Note</w:t>
          </w:r>
          <w:r>
            <w:rPr>
              <w:rStyle w:val="12"/>
              <w:rFonts w:eastAsia="宋体"/>
            </w:rPr>
            <w:t xml:space="preserve">2 </w:t>
          </w:r>
          <w:r>
            <w:rPr>
              <w:rStyle w:val="12"/>
            </w:rPr>
            <w:t>Atomic coordinates in the DFT calculations</w:t>
          </w:r>
          <w:r>
            <w:tab/>
          </w:r>
          <w:r>
            <w:fldChar w:fldCharType="begin"/>
          </w:r>
          <w:r>
            <w:instrText xml:space="preserve"> PAGEREF _Toc158576991 \h </w:instrText>
          </w:r>
          <w:r>
            <w:fldChar w:fldCharType="separate"/>
          </w:r>
          <w:r>
            <w:t>44</w:t>
          </w:r>
          <w:r>
            <w:fldChar w:fldCharType="end"/>
          </w:r>
          <w:r>
            <w:fldChar w:fldCharType="end"/>
          </w:r>
        </w:p>
        <w:p>
          <w:pPr>
            <w:rPr>
              <w:szCs w:val="28"/>
            </w:rPr>
            <w:sectPr>
              <w:footerReference r:id="rId6" w:type="default"/>
              <w:pgSz w:w="12240" w:h="15840"/>
              <w:pgMar w:top="720" w:right="720" w:bottom="720" w:left="720" w:header="720" w:footer="720" w:gutter="0"/>
              <w:pgNumType w:start="1"/>
              <w:cols w:space="720" w:num="1"/>
              <w:docGrid w:linePitch="326" w:charSpace="0"/>
            </w:sectPr>
          </w:pPr>
          <w:r>
            <w:rPr>
              <w:b/>
              <w:szCs w:val="28"/>
            </w:rPr>
            <w:fldChar w:fldCharType="end"/>
          </w:r>
        </w:p>
      </w:sdtContent>
    </w:sdt>
    <w:p>
      <w:pPr>
        <w:pStyle w:val="2"/>
      </w:pPr>
      <w:bookmarkStart w:id="5" w:name="_Toc62933595"/>
      <w:bookmarkEnd w:id="5"/>
      <w:bookmarkStart w:id="6" w:name="_Toc158576988"/>
      <w:r>
        <w:t>Supplementary Figures</w:t>
      </w:r>
      <w:bookmarkEnd w:id="6"/>
      <w:r>
        <w:t xml:space="preserve"> </w:t>
      </w:r>
    </w:p>
    <w:p>
      <w:pPr>
        <w:spacing w:line="480" w:lineRule="auto"/>
        <w:jc w:val="center"/>
        <w:rPr>
          <w:rFonts w:eastAsia="楷体"/>
        </w:rPr>
      </w:pPr>
      <w:r>
        <w:drawing>
          <wp:inline distT="0" distB="0" distL="0" distR="0">
            <wp:extent cx="4980940" cy="6493510"/>
            <wp:effectExtent l="0" t="0" r="635" b="2540"/>
            <wp:docPr id="1667808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780815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90365" cy="650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Cs w:val="24"/>
        </w:rPr>
      </w:pPr>
      <w:r>
        <w:rPr>
          <w:b/>
          <w:szCs w:val="24"/>
        </w:rPr>
        <w:t>Supplementary Figure 1</w:t>
      </w:r>
      <w:r>
        <w:rPr>
          <w:rFonts w:eastAsia="楷体"/>
          <w:szCs w:val="24"/>
        </w:rPr>
        <w:t xml:space="preserve">. NMR results of new products </w:t>
      </w:r>
      <w:r>
        <w:rPr>
          <w:rFonts w:eastAsia="楷体"/>
          <w:b/>
          <w:bCs/>
          <w:szCs w:val="24"/>
        </w:rPr>
        <w:t>3</w:t>
      </w:r>
      <w:r>
        <w:rPr>
          <w:rFonts w:hint="eastAsia" w:eastAsia="楷体"/>
          <w:szCs w:val="24"/>
        </w:rPr>
        <w:t>.</w:t>
      </w:r>
      <w:r>
        <w:rPr>
          <w:rFonts w:eastAsia="楷体"/>
          <w:szCs w:val="24"/>
        </w:rPr>
        <w:t xml:space="preserve"> (</w:t>
      </w:r>
      <w:r>
        <w:rPr>
          <w:rFonts w:eastAsia="楷体"/>
          <w:b/>
          <w:bCs/>
          <w:szCs w:val="24"/>
        </w:rPr>
        <w:t>A</w:t>
      </w:r>
      <w:r>
        <w:rPr>
          <w:rFonts w:eastAsia="楷体"/>
          <w:szCs w:val="24"/>
        </w:rPr>
        <w:t xml:space="preserve">) </w:t>
      </w:r>
      <w:bookmarkStart w:id="7" w:name="OLE_LINK3"/>
      <w:r>
        <w:rPr>
          <w:rFonts w:eastAsia="楷体"/>
          <w:szCs w:val="24"/>
          <w:vertAlign w:val="superscript"/>
        </w:rPr>
        <w:t>1</w:t>
      </w:r>
      <w:r>
        <w:rPr>
          <w:rFonts w:eastAsia="楷体"/>
          <w:szCs w:val="24"/>
        </w:rPr>
        <w:t xml:space="preserve">H-NMR spectra of </w:t>
      </w:r>
      <w:r>
        <w:rPr>
          <w:rFonts w:eastAsia="楷体"/>
          <w:b/>
          <w:bCs/>
          <w:szCs w:val="24"/>
        </w:rPr>
        <w:t>3</w:t>
      </w:r>
      <w:r>
        <w:rPr>
          <w:rFonts w:eastAsia="楷体"/>
          <w:szCs w:val="24"/>
        </w:rPr>
        <w:t xml:space="preserve">. (B) </w:t>
      </w:r>
      <w:r>
        <w:rPr>
          <w:rFonts w:eastAsia="楷体"/>
          <w:szCs w:val="24"/>
          <w:vertAlign w:val="superscript"/>
        </w:rPr>
        <w:t>13</w:t>
      </w:r>
      <w:r>
        <w:rPr>
          <w:rFonts w:eastAsia="楷体"/>
          <w:szCs w:val="24"/>
        </w:rPr>
        <w:t xml:space="preserve">C-NMR spectra of </w:t>
      </w:r>
      <w:r>
        <w:rPr>
          <w:rFonts w:eastAsia="楷体"/>
          <w:b/>
          <w:bCs/>
          <w:szCs w:val="24"/>
        </w:rPr>
        <w:t>3</w:t>
      </w:r>
      <w:r>
        <w:rPr>
          <w:rFonts w:eastAsia="楷体"/>
          <w:szCs w:val="24"/>
        </w:rPr>
        <w:t>.</w:t>
      </w:r>
      <w:bookmarkEnd w:id="7"/>
    </w:p>
    <w:p>
      <w:pPr>
        <w:spacing w:line="300" w:lineRule="auto"/>
        <w:rPr>
          <w:rFonts w:eastAsia="楷体"/>
        </w:rPr>
      </w:pPr>
    </w:p>
    <w:p>
      <w:pPr>
        <w:spacing w:line="300" w:lineRule="auto"/>
        <w:rPr>
          <w:rFonts w:eastAsia="楷体"/>
        </w:rPr>
      </w:pPr>
    </w:p>
    <w:p>
      <w:pPr>
        <w:pStyle w:val="16"/>
        <w:jc w:val="center"/>
      </w:pPr>
      <w:r>
        <w:drawing>
          <wp:inline distT="0" distB="0" distL="0" distR="0">
            <wp:extent cx="2896235" cy="1871345"/>
            <wp:effectExtent l="0" t="0" r="8890" b="5080"/>
            <wp:docPr id="1770350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3507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11654" cy="1881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Cs/>
          <w:szCs w:val="24"/>
        </w:rPr>
      </w:pPr>
      <w:r>
        <w:rPr>
          <w:b/>
          <w:szCs w:val="24"/>
        </w:rPr>
        <w:t xml:space="preserve">Supplementary Figure 2. </w:t>
      </w:r>
      <w:r>
        <w:rPr>
          <w:bCs/>
          <w:szCs w:val="24"/>
        </w:rPr>
        <w:t xml:space="preserve">SDS-PAGE </w:t>
      </w:r>
      <w:r>
        <w:rPr>
          <w:rFonts w:hint="eastAsia"/>
          <w:bCs/>
          <w:szCs w:val="24"/>
        </w:rPr>
        <w:t>analysis</w:t>
      </w:r>
      <w:r>
        <w:rPr>
          <w:bCs/>
          <w:szCs w:val="24"/>
        </w:rPr>
        <w:t xml:space="preserve"> </w:t>
      </w:r>
      <w:r>
        <w:rPr>
          <w:rFonts w:hint="eastAsia"/>
          <w:bCs/>
          <w:szCs w:val="24"/>
        </w:rPr>
        <w:t>of</w:t>
      </w:r>
      <w:r>
        <w:rPr>
          <w:bCs/>
          <w:szCs w:val="24"/>
        </w:rPr>
        <w:t xml:space="preserve"> different old yellow enzymes</w:t>
      </w:r>
      <w:r>
        <w:rPr>
          <w:rFonts w:hint="eastAsia"/>
          <w:bCs/>
          <w:szCs w:val="24"/>
        </w:rPr>
        <w:t>.</w:t>
      </w:r>
      <w:r>
        <w:rPr>
          <w:bCs/>
          <w:szCs w:val="24"/>
        </w:rPr>
        <w:t xml:space="preserve"> Lane M: protein molecular weight marker. Lane</w:t>
      </w:r>
      <w:r>
        <w:rPr>
          <w:rFonts w:hint="eastAsia"/>
          <w:bCs/>
          <w:szCs w:val="24"/>
        </w:rPr>
        <w:t xml:space="preserve"> 1: </w:t>
      </w:r>
      <w:r>
        <w:rPr>
          <w:bCs/>
          <w:szCs w:val="24"/>
        </w:rPr>
        <w:t>SDS-PAGE analysis</w:t>
      </w:r>
      <w:r>
        <w:rPr>
          <w:rFonts w:hint="eastAsia"/>
          <w:bCs/>
          <w:szCs w:val="24"/>
        </w:rPr>
        <w:t xml:space="preserve"> </w:t>
      </w:r>
      <w:r>
        <w:rPr>
          <w:bCs/>
          <w:szCs w:val="24"/>
        </w:rPr>
        <w:t>of</w:t>
      </w:r>
      <w:r>
        <w:rPr>
          <w:rFonts w:hint="eastAsia"/>
          <w:bCs/>
          <w:szCs w:val="24"/>
        </w:rPr>
        <w:t xml:space="preserve"> </w:t>
      </w:r>
      <w:r>
        <w:rPr>
          <w:rFonts w:hint="eastAsia"/>
          <w:bCs/>
          <w:i/>
          <w:iCs/>
          <w:szCs w:val="24"/>
        </w:rPr>
        <w:t>Gk</w:t>
      </w:r>
      <w:r>
        <w:rPr>
          <w:rFonts w:hint="eastAsia"/>
          <w:bCs/>
          <w:szCs w:val="24"/>
        </w:rPr>
        <w:t>OYE</w:t>
      </w:r>
      <w:r>
        <w:rPr>
          <w:rFonts w:hint="eastAsia" w:ascii="宋体" w:hAnsi="宋体" w:eastAsia="宋体" w:cs="宋体"/>
          <w:bCs/>
          <w:szCs w:val="24"/>
        </w:rPr>
        <w:t>、</w:t>
      </w:r>
      <w:r>
        <w:rPr>
          <w:bCs/>
          <w:szCs w:val="24"/>
        </w:rPr>
        <w:t>Lane</w:t>
      </w:r>
      <w:r>
        <w:rPr>
          <w:rFonts w:hint="eastAsia"/>
          <w:bCs/>
          <w:szCs w:val="24"/>
        </w:rPr>
        <w:t xml:space="preserve"> 2: </w:t>
      </w:r>
      <w:r>
        <w:rPr>
          <w:bCs/>
          <w:szCs w:val="24"/>
        </w:rPr>
        <w:t>SDS-PAGE analysis</w:t>
      </w:r>
      <w:r>
        <w:rPr>
          <w:rFonts w:hint="eastAsia"/>
          <w:bCs/>
          <w:szCs w:val="24"/>
        </w:rPr>
        <w:t xml:space="preserve"> </w:t>
      </w:r>
      <w:r>
        <w:rPr>
          <w:bCs/>
          <w:szCs w:val="24"/>
        </w:rPr>
        <w:t>of</w:t>
      </w:r>
      <w:r>
        <w:rPr>
          <w:rFonts w:hint="eastAsia"/>
          <w:bCs/>
          <w:szCs w:val="24"/>
        </w:rPr>
        <w:t xml:space="preserve"> </w:t>
      </w:r>
      <w:r>
        <w:rPr>
          <w:bCs/>
          <w:szCs w:val="24"/>
        </w:rPr>
        <w:t>G</w:t>
      </w:r>
      <w:r>
        <w:rPr>
          <w:rFonts w:hint="eastAsia"/>
          <w:bCs/>
          <w:szCs w:val="24"/>
        </w:rPr>
        <w:t>lu</w:t>
      </w:r>
      <w:r>
        <w:rPr>
          <w:bCs/>
          <w:szCs w:val="24"/>
        </w:rPr>
        <w:t>ER</w:t>
      </w:r>
      <w:r>
        <w:rPr>
          <w:rFonts w:hint="eastAsia" w:ascii="宋体" w:hAnsi="宋体" w:eastAsia="宋体" w:cs="宋体"/>
          <w:bCs/>
          <w:szCs w:val="24"/>
        </w:rPr>
        <w:t>、</w:t>
      </w:r>
      <w:r>
        <w:rPr>
          <w:bCs/>
          <w:szCs w:val="24"/>
        </w:rPr>
        <w:t>Lane</w:t>
      </w:r>
      <w:r>
        <w:rPr>
          <w:rFonts w:hint="eastAsia"/>
          <w:bCs/>
          <w:szCs w:val="24"/>
        </w:rPr>
        <w:t xml:space="preserve"> 3: </w:t>
      </w:r>
      <w:r>
        <w:rPr>
          <w:bCs/>
          <w:szCs w:val="24"/>
        </w:rPr>
        <w:t>SDS-PAGE analysis</w:t>
      </w:r>
      <w:r>
        <w:rPr>
          <w:rFonts w:hint="eastAsia"/>
          <w:bCs/>
          <w:szCs w:val="24"/>
        </w:rPr>
        <w:t xml:space="preserve"> </w:t>
      </w:r>
      <w:r>
        <w:rPr>
          <w:bCs/>
          <w:szCs w:val="24"/>
        </w:rPr>
        <w:t>of</w:t>
      </w:r>
      <w:r>
        <w:rPr>
          <w:rFonts w:hint="eastAsia"/>
          <w:bCs/>
          <w:szCs w:val="24"/>
        </w:rPr>
        <w:t xml:space="preserve"> </w:t>
      </w:r>
      <w:r>
        <w:rPr>
          <w:bCs/>
          <w:szCs w:val="24"/>
        </w:rPr>
        <w:t>X</w:t>
      </w:r>
      <w:r>
        <w:rPr>
          <w:rFonts w:hint="eastAsia"/>
          <w:bCs/>
          <w:szCs w:val="24"/>
        </w:rPr>
        <w:t>enA</w:t>
      </w:r>
      <w:r>
        <w:rPr>
          <w:rFonts w:hint="eastAsia" w:ascii="宋体" w:hAnsi="宋体" w:eastAsia="宋体" w:cs="宋体"/>
          <w:bCs/>
          <w:szCs w:val="24"/>
        </w:rPr>
        <w:t>、</w:t>
      </w:r>
      <w:r>
        <w:rPr>
          <w:bCs/>
          <w:szCs w:val="24"/>
        </w:rPr>
        <w:t>Lane</w:t>
      </w:r>
      <w:r>
        <w:rPr>
          <w:rFonts w:hint="eastAsia"/>
          <w:bCs/>
          <w:szCs w:val="24"/>
        </w:rPr>
        <w:t xml:space="preserve"> 4: </w:t>
      </w:r>
      <w:r>
        <w:rPr>
          <w:bCs/>
          <w:szCs w:val="24"/>
        </w:rPr>
        <w:t>SDS-PAGE analysis</w:t>
      </w:r>
      <w:r>
        <w:rPr>
          <w:rFonts w:hint="eastAsia"/>
          <w:bCs/>
          <w:szCs w:val="24"/>
        </w:rPr>
        <w:t xml:space="preserve"> </w:t>
      </w:r>
      <w:r>
        <w:rPr>
          <w:bCs/>
          <w:szCs w:val="24"/>
        </w:rPr>
        <w:t>of</w:t>
      </w:r>
      <w:r>
        <w:rPr>
          <w:rFonts w:hint="eastAsia"/>
          <w:bCs/>
          <w:szCs w:val="24"/>
        </w:rPr>
        <w:t xml:space="preserve"> </w:t>
      </w:r>
      <w:r>
        <w:rPr>
          <w:bCs/>
          <w:szCs w:val="24"/>
        </w:rPr>
        <w:t>N</w:t>
      </w:r>
      <w:r>
        <w:rPr>
          <w:rFonts w:hint="eastAsia"/>
          <w:bCs/>
          <w:szCs w:val="24"/>
        </w:rPr>
        <w:t>em</w:t>
      </w:r>
      <w:r>
        <w:rPr>
          <w:bCs/>
          <w:szCs w:val="24"/>
        </w:rPr>
        <w:t>A</w:t>
      </w:r>
      <w:r>
        <w:rPr>
          <w:rFonts w:hint="eastAsia" w:ascii="宋体" w:hAnsi="宋体" w:eastAsia="宋体" w:cs="宋体"/>
          <w:bCs/>
          <w:szCs w:val="24"/>
        </w:rPr>
        <w:t>、</w:t>
      </w:r>
      <w:r>
        <w:rPr>
          <w:bCs/>
          <w:szCs w:val="24"/>
        </w:rPr>
        <w:t>Lane</w:t>
      </w:r>
      <w:r>
        <w:rPr>
          <w:rFonts w:hint="eastAsia"/>
          <w:bCs/>
          <w:szCs w:val="24"/>
        </w:rPr>
        <w:t xml:space="preserve"> 5: </w:t>
      </w:r>
      <w:r>
        <w:rPr>
          <w:bCs/>
          <w:szCs w:val="24"/>
        </w:rPr>
        <w:t>SDS-PAGE analysis</w:t>
      </w:r>
      <w:r>
        <w:rPr>
          <w:rFonts w:hint="eastAsia"/>
          <w:bCs/>
          <w:szCs w:val="24"/>
        </w:rPr>
        <w:t xml:space="preserve"> </w:t>
      </w:r>
      <w:r>
        <w:rPr>
          <w:bCs/>
          <w:szCs w:val="24"/>
        </w:rPr>
        <w:t>of</w:t>
      </w:r>
      <w:r>
        <w:rPr>
          <w:rFonts w:hint="eastAsia"/>
          <w:bCs/>
          <w:szCs w:val="24"/>
        </w:rPr>
        <w:t xml:space="preserve"> </w:t>
      </w:r>
      <w:r>
        <w:rPr>
          <w:bCs/>
          <w:szCs w:val="24"/>
        </w:rPr>
        <w:t>MR.</w:t>
      </w:r>
    </w:p>
    <w:p>
      <w:pPr>
        <w:jc w:val="distribute"/>
        <w:rPr>
          <w:rFonts w:cs="Times New Roman"/>
        </w:rPr>
      </w:pPr>
    </w:p>
    <w:p>
      <w:pPr>
        <w:spacing w:line="300" w:lineRule="auto"/>
        <w:rPr>
          <w:rFonts w:eastAsia="楷体"/>
        </w:rPr>
      </w:pPr>
    </w:p>
    <w:p>
      <w:pPr>
        <w:pStyle w:val="15"/>
        <w:jc w:val="center"/>
      </w:pPr>
      <w:r>
        <w:drawing>
          <wp:inline distT="0" distB="0" distL="0" distR="0">
            <wp:extent cx="1184275" cy="1723390"/>
            <wp:effectExtent l="0" t="0" r="0" b="0"/>
            <wp:docPr id="1298659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65938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4275" cy="172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szCs w:val="24"/>
        </w:rPr>
      </w:pPr>
      <w:r>
        <w:rPr>
          <w:b/>
          <w:szCs w:val="24"/>
        </w:rPr>
        <w:t xml:space="preserve">Supplementary Figure 3. </w:t>
      </w:r>
      <w:r>
        <w:rPr>
          <w:bCs/>
          <w:szCs w:val="24"/>
        </w:rPr>
        <w:t>Detect</w:t>
      </w:r>
      <w:r>
        <w:rPr>
          <w:rFonts w:hint="eastAsia"/>
          <w:bCs/>
          <w:szCs w:val="24"/>
        </w:rPr>
        <w:t>ion</w:t>
      </w:r>
      <w:r>
        <w:rPr>
          <w:bCs/>
          <w:szCs w:val="24"/>
        </w:rPr>
        <w:t xml:space="preserve"> </w:t>
      </w:r>
      <w:r>
        <w:rPr>
          <w:rFonts w:hint="eastAsia"/>
          <w:bCs/>
          <w:szCs w:val="24"/>
        </w:rPr>
        <w:t>of</w:t>
      </w:r>
      <w:r>
        <w:rPr>
          <w:bCs/>
          <w:szCs w:val="24"/>
        </w:rPr>
        <w:t xml:space="preserve"> </w:t>
      </w:r>
      <w:r>
        <w:rPr>
          <w:rFonts w:hint="eastAsia"/>
          <w:bCs/>
          <w:szCs w:val="24"/>
        </w:rPr>
        <w:t>t</w:t>
      </w:r>
      <w:r>
        <w:rPr>
          <w:bCs/>
          <w:szCs w:val="24"/>
        </w:rPr>
        <w:t xml:space="preserve">he </w:t>
      </w:r>
      <w:r>
        <w:rPr>
          <w:rFonts w:hint="eastAsia"/>
          <w:bCs/>
          <w:szCs w:val="24"/>
        </w:rPr>
        <w:t>titer</w:t>
      </w:r>
      <w:r>
        <w:rPr>
          <w:bCs/>
          <w:szCs w:val="24"/>
        </w:rPr>
        <w:t xml:space="preserve"> of product </w:t>
      </w:r>
      <w:r>
        <w:rPr>
          <w:b/>
          <w:szCs w:val="24"/>
        </w:rPr>
        <w:t>3</w:t>
      </w:r>
      <w:r>
        <w:rPr>
          <w:bCs/>
          <w:szCs w:val="24"/>
        </w:rPr>
        <w:t xml:space="preserve"> and product </w:t>
      </w:r>
      <w:r>
        <w:rPr>
          <w:b/>
          <w:szCs w:val="24"/>
        </w:rPr>
        <w:t>4</w:t>
      </w:r>
      <w:r>
        <w:rPr>
          <w:bCs/>
          <w:szCs w:val="24"/>
        </w:rPr>
        <w:t xml:space="preserve"> in the reaction system.</w:t>
      </w:r>
    </w:p>
    <w:p>
      <w:pPr>
        <w:rPr>
          <w:b/>
          <w:sz w:val="22"/>
        </w:rPr>
      </w:pPr>
    </w:p>
    <w:p>
      <w:pPr>
        <w:pStyle w:val="15"/>
        <w:jc w:val="center"/>
      </w:pPr>
      <w:r>
        <w:drawing>
          <wp:inline distT="0" distB="0" distL="0" distR="0">
            <wp:extent cx="4660265" cy="4753610"/>
            <wp:effectExtent l="0" t="0" r="6985" b="8890"/>
            <wp:docPr id="6321306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130618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60" t="3189" r="3933"/>
                    <a:stretch>
                      <a:fillRect/>
                    </a:stretch>
                  </pic:blipFill>
                  <pic:spPr>
                    <a:xfrm>
                      <a:off x="0" y="0"/>
                      <a:ext cx="4660265" cy="475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bCs/>
          <w:szCs w:val="24"/>
        </w:rPr>
      </w:pPr>
      <w:r>
        <w:rPr>
          <w:b/>
          <w:szCs w:val="24"/>
        </w:rPr>
        <w:t>Supplementary Figure</w:t>
      </w:r>
      <w:r>
        <w:rPr>
          <w:rFonts w:cs="Times New Roman"/>
          <w:b/>
          <w:bCs/>
          <w:szCs w:val="24"/>
        </w:rPr>
        <w:t xml:space="preserve"> 4.</w:t>
      </w:r>
      <w:r>
        <w:rPr>
          <w:rFonts w:cs="Times New Roman"/>
          <w:szCs w:val="24"/>
        </w:rPr>
        <w:t xml:space="preserve"> </w:t>
      </w:r>
      <w:r>
        <w:rPr>
          <w:bCs/>
          <w:szCs w:val="24"/>
        </w:rPr>
        <w:t xml:space="preserve">The sequence alignment results of </w:t>
      </w:r>
      <w:r>
        <w:rPr>
          <w:bCs/>
          <w:i/>
          <w:iCs/>
          <w:szCs w:val="24"/>
        </w:rPr>
        <w:t>Bs</w:t>
      </w:r>
      <w:r>
        <w:rPr>
          <w:bCs/>
          <w:szCs w:val="24"/>
        </w:rPr>
        <w:t xml:space="preserve">YqjM and </w:t>
      </w:r>
      <w:r>
        <w:rPr>
          <w:bCs/>
          <w:i/>
          <w:iCs/>
          <w:szCs w:val="24"/>
        </w:rPr>
        <w:t>Gk</w:t>
      </w:r>
      <w:r>
        <w:rPr>
          <w:bCs/>
          <w:szCs w:val="24"/>
        </w:rPr>
        <w:t>OYE.</w:t>
      </w:r>
    </w:p>
    <w:p>
      <w:pPr>
        <w:jc w:val="center"/>
        <w:rPr>
          <w:b/>
          <w:sz w:val="22"/>
        </w:rPr>
      </w:pPr>
    </w:p>
    <w:p>
      <w:pPr>
        <w:pStyle w:val="16"/>
        <w:jc w:val="center"/>
        <w:rPr>
          <w:color w:val="000000"/>
        </w:rPr>
      </w:pPr>
      <w:r>
        <w:drawing>
          <wp:inline distT="0" distB="0" distL="0" distR="0">
            <wp:extent cx="1903095" cy="2970530"/>
            <wp:effectExtent l="0" t="0" r="1905" b="1270"/>
            <wp:docPr id="155864234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642347" name="图片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3095" cy="297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Cs/>
          <w:szCs w:val="24"/>
        </w:rPr>
      </w:pPr>
      <w:r>
        <w:rPr>
          <w:b/>
          <w:szCs w:val="24"/>
        </w:rPr>
        <w:t xml:space="preserve">Supplementary Figure 5. </w:t>
      </w:r>
      <w:r>
        <w:rPr>
          <w:bCs/>
          <w:szCs w:val="24"/>
        </w:rPr>
        <w:t>Detection of FMN in boiled protein supernatant by LC-MS.</w:t>
      </w:r>
      <w:r>
        <w:rPr>
          <w:rFonts w:hint="eastAsia"/>
          <w:bCs/>
          <w:szCs w:val="24"/>
        </w:rPr>
        <w:t xml:space="preserve"> </w:t>
      </w:r>
      <w:r>
        <w:rPr>
          <w:bCs/>
          <w:szCs w:val="24"/>
        </w:rPr>
        <w:t>(A) Standard sample of FMN, concentration 0.1ppm. (B) Blank control. (C) Samples.</w:t>
      </w:r>
    </w:p>
    <w:p>
      <w:pPr>
        <w:jc w:val="center"/>
        <w:rPr>
          <w:rFonts w:cs="Times New Roman"/>
        </w:rPr>
      </w:pPr>
    </w:p>
    <w:p>
      <w:pPr>
        <w:pStyle w:val="15"/>
        <w:jc w:val="center"/>
      </w:pPr>
      <w:r>
        <w:drawing>
          <wp:inline distT="0" distB="0" distL="0" distR="0">
            <wp:extent cx="3642360" cy="1767840"/>
            <wp:effectExtent l="0" t="0" r="0" b="0"/>
            <wp:docPr id="12599845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984512" name="图片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4118" cy="1797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5"/>
      </w:pPr>
    </w:p>
    <w:p>
      <w:pPr>
        <w:pStyle w:val="15"/>
      </w:pPr>
      <w:bookmarkStart w:id="8" w:name="OLE_LINK11"/>
      <w:r>
        <w:rPr>
          <w:b/>
          <w:bCs/>
        </w:rPr>
        <w:t>Supplementary Figure 6</w:t>
      </w:r>
      <w:bookmarkEnd w:id="8"/>
      <w:r>
        <w:t xml:space="preserve">. SDS-PAGE analysis of the expression of representative mutants of E59 residues. Lane M: protein molecular weight marker; Lane 1-3: SDS-PAGE analysis of </w:t>
      </w:r>
      <w:r>
        <w:rPr>
          <w:i/>
          <w:iCs/>
        </w:rPr>
        <w:t>E.coli</w:t>
      </w:r>
      <w:r>
        <w:t xml:space="preserve"> (</w:t>
      </w:r>
      <w:r>
        <w:rPr>
          <w:i/>
          <w:iCs/>
        </w:rPr>
        <w:t>Gk</w:t>
      </w:r>
      <w:r>
        <w:t>OYE</w:t>
      </w:r>
      <w:r>
        <w:rPr>
          <w:vertAlign w:val="superscript"/>
        </w:rPr>
        <w:t>E59A</w:t>
      </w:r>
      <w:r>
        <w:t xml:space="preserve">), (Lane 1: Whole cell disruption solution; Lane 2: Supernatant; Lane 3: Precipitation); Lane 4-6: SDS-PAGE analysis of </w:t>
      </w:r>
      <w:r>
        <w:rPr>
          <w:i/>
          <w:iCs/>
        </w:rPr>
        <w:t>E.coli</w:t>
      </w:r>
      <w:r>
        <w:t xml:space="preserve"> (</w:t>
      </w:r>
      <w:r>
        <w:rPr>
          <w:i/>
          <w:iCs/>
        </w:rPr>
        <w:t>Gk</w:t>
      </w:r>
      <w:r>
        <w:t>OYE</w:t>
      </w:r>
      <w:r>
        <w:rPr>
          <w:vertAlign w:val="superscript"/>
        </w:rPr>
        <w:t>E59W</w:t>
      </w:r>
      <w:r>
        <w:t xml:space="preserve">), (Lane 4: Whole cell disruption solution; Lane 5: Supernatant; Lane 6: Precipitation); Lane 7-9: SDS-PAGE analysis of </w:t>
      </w:r>
      <w:r>
        <w:rPr>
          <w:i/>
          <w:iCs/>
        </w:rPr>
        <w:t>E.coli</w:t>
      </w:r>
      <w:r>
        <w:t xml:space="preserve"> (</w:t>
      </w:r>
      <w:r>
        <w:rPr>
          <w:i/>
          <w:iCs/>
        </w:rPr>
        <w:t>Gk</w:t>
      </w:r>
      <w:r>
        <w:t>OYE</w:t>
      </w:r>
      <w:r>
        <w:rPr>
          <w:vertAlign w:val="superscript"/>
        </w:rPr>
        <w:t>E59R</w:t>
      </w:r>
      <w:r>
        <w:t xml:space="preserve">), (Lane 7: Whole cell disruption solution; Lane 8: Supernatant; Lane 9: Precipitation); Lane 10-12: SDS-PAGE analysis of </w:t>
      </w:r>
      <w:r>
        <w:rPr>
          <w:i/>
          <w:iCs/>
        </w:rPr>
        <w:t>E.coli</w:t>
      </w:r>
      <w:r>
        <w:t xml:space="preserve"> (</w:t>
      </w:r>
      <w:r>
        <w:rPr>
          <w:i/>
          <w:iCs/>
        </w:rPr>
        <w:t>Gk</w:t>
      </w:r>
      <w:r>
        <w:t>OYE</w:t>
      </w:r>
      <w:r>
        <w:rPr>
          <w:vertAlign w:val="superscript"/>
        </w:rPr>
        <w:t>E59M</w:t>
      </w:r>
      <w:r>
        <w:t>), (Lane 10: Whole cell disruption solution; Lane 11: Supernatant; Lane 12: Precipitation).</w:t>
      </w:r>
    </w:p>
    <w:p>
      <w:pPr>
        <w:pStyle w:val="16"/>
        <w:jc w:val="center"/>
      </w:pPr>
      <w:r>
        <w:drawing>
          <wp:inline distT="0" distB="0" distL="0" distR="0">
            <wp:extent cx="4118610" cy="1709420"/>
            <wp:effectExtent l="0" t="0" r="0" b="0"/>
            <wp:docPr id="20690609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06094" name="图片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57471" cy="1725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6"/>
        <w:rPr>
          <w:b w:val="0"/>
          <w:bCs w:val="0"/>
        </w:rPr>
      </w:pPr>
      <w:r>
        <w:t xml:space="preserve">Supplementary Figure 7. </w:t>
      </w:r>
      <w:r>
        <w:rPr>
          <w:b w:val="0"/>
          <w:bCs w:val="0"/>
        </w:rPr>
        <w:t xml:space="preserve">The crystallization of </w:t>
      </w:r>
      <w:r>
        <w:rPr>
          <w:b w:val="0"/>
          <w:bCs w:val="0"/>
          <w:i/>
          <w:iCs/>
        </w:rPr>
        <w:t>apo-Gk</w:t>
      </w:r>
      <w:r>
        <w:rPr>
          <w:b w:val="0"/>
          <w:bCs w:val="0"/>
        </w:rPr>
        <w:t xml:space="preserve">OYE.8. (A) </w:t>
      </w:r>
      <w:r>
        <w:rPr>
          <w:b w:val="0"/>
          <w:bCs w:val="0"/>
          <w:kern w:val="0"/>
        </w:rPr>
        <w:t xml:space="preserve">The crystal of </w:t>
      </w:r>
      <w:r>
        <w:rPr>
          <w:rFonts w:eastAsia="楷体"/>
          <w:b w:val="0"/>
          <w:bCs w:val="0"/>
          <w:i/>
          <w:iCs/>
        </w:rPr>
        <w:t>apo-Gk</w:t>
      </w:r>
      <w:r>
        <w:rPr>
          <w:rFonts w:eastAsia="楷体"/>
          <w:b w:val="0"/>
          <w:bCs w:val="0"/>
        </w:rPr>
        <w:t>OYE.8</w:t>
      </w:r>
      <w:r>
        <w:rPr>
          <w:b w:val="0"/>
          <w:bCs w:val="0"/>
          <w:kern w:val="0"/>
        </w:rPr>
        <w:t xml:space="preserve"> </w:t>
      </w:r>
      <w:r>
        <w:rPr>
          <w:rFonts w:hint="eastAsia"/>
          <w:b w:val="0"/>
          <w:bCs w:val="0"/>
          <w:kern w:val="0"/>
        </w:rPr>
        <w:t>u</w:t>
      </w:r>
      <w:r>
        <w:rPr>
          <w:b w:val="0"/>
          <w:bCs w:val="0"/>
          <w:kern w:val="0"/>
        </w:rPr>
        <w:t>nder initial conditions</w:t>
      </w:r>
      <w:r>
        <w:rPr>
          <w:b w:val="0"/>
          <w:bCs w:val="0"/>
        </w:rPr>
        <w:t>; (B) The diffraction pattern of the crystal.</w:t>
      </w:r>
    </w:p>
    <w:p>
      <w:pPr>
        <w:spacing w:line="300" w:lineRule="auto"/>
        <w:rPr>
          <w:rFonts w:eastAsia="楷体"/>
          <w:szCs w:val="21"/>
        </w:rPr>
      </w:pPr>
    </w:p>
    <w:p>
      <w:pPr>
        <w:spacing w:line="480" w:lineRule="auto"/>
        <w:jc w:val="center"/>
        <w:rPr>
          <w:rFonts w:eastAsia="楷体"/>
          <w:szCs w:val="24"/>
        </w:rPr>
      </w:pPr>
      <w:r>
        <w:drawing>
          <wp:inline distT="0" distB="0" distL="0" distR="0">
            <wp:extent cx="4964430" cy="7235825"/>
            <wp:effectExtent l="0" t="0" r="7620" b="3175"/>
            <wp:docPr id="2572709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27094" name="图片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1434" cy="7245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="楷体"/>
          <w:szCs w:val="24"/>
        </w:rPr>
      </w:pPr>
      <w:r>
        <w:rPr>
          <w:b/>
          <w:szCs w:val="24"/>
        </w:rPr>
        <w:t>Supplementary Figure 8</w:t>
      </w:r>
      <w:r>
        <w:rPr>
          <w:b/>
          <w:bCs/>
          <w:szCs w:val="24"/>
        </w:rPr>
        <w:t>.</w:t>
      </w:r>
      <w:r>
        <w:rPr>
          <w:rFonts w:eastAsia="楷体"/>
          <w:szCs w:val="24"/>
        </w:rPr>
        <w:t xml:space="preserve"> NMR spectra of </w:t>
      </w:r>
      <w:r>
        <w:rPr>
          <w:rFonts w:eastAsia="楷体"/>
          <w:b/>
          <w:bCs/>
          <w:szCs w:val="24"/>
        </w:rPr>
        <w:t>3a</w:t>
      </w:r>
      <w:r>
        <w:rPr>
          <w:rFonts w:eastAsia="楷体"/>
          <w:szCs w:val="24"/>
        </w:rPr>
        <w:t xml:space="preserve">. (A) </w:t>
      </w:r>
      <w:r>
        <w:rPr>
          <w:rFonts w:eastAsia="楷体"/>
          <w:szCs w:val="24"/>
          <w:vertAlign w:val="superscript"/>
        </w:rPr>
        <w:t>1</w:t>
      </w:r>
      <w:r>
        <w:rPr>
          <w:rFonts w:eastAsia="楷体"/>
          <w:szCs w:val="24"/>
        </w:rPr>
        <w:t xml:space="preserve">H-NMR spectra of </w:t>
      </w:r>
      <w:r>
        <w:rPr>
          <w:rFonts w:eastAsia="楷体"/>
          <w:b/>
          <w:bCs/>
          <w:szCs w:val="24"/>
        </w:rPr>
        <w:t>3a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rFonts w:eastAsia="楷体"/>
          <w:szCs w:val="24"/>
          <w:vertAlign w:val="superscript"/>
        </w:rPr>
        <w:t>13</w:t>
      </w:r>
      <w:r>
        <w:rPr>
          <w:rFonts w:eastAsia="楷体"/>
          <w:szCs w:val="24"/>
        </w:rPr>
        <w:t xml:space="preserve">C-NMR spectra of </w:t>
      </w:r>
      <w:r>
        <w:rPr>
          <w:rFonts w:eastAsia="楷体"/>
          <w:b/>
          <w:bCs/>
          <w:szCs w:val="24"/>
        </w:rPr>
        <w:t>3a</w:t>
      </w:r>
      <w:r>
        <w:rPr>
          <w:rFonts w:eastAsia="楷体"/>
          <w:szCs w:val="24"/>
        </w:rPr>
        <w:t>.</w:t>
      </w:r>
    </w:p>
    <w:p>
      <w:pPr>
        <w:spacing w:line="300" w:lineRule="auto"/>
        <w:jc w:val="center"/>
        <w:rPr>
          <w:rFonts w:eastAsia="楷体"/>
          <w:szCs w:val="21"/>
        </w:rPr>
      </w:pPr>
    </w:p>
    <w:p>
      <w:pPr>
        <w:spacing w:line="480" w:lineRule="auto"/>
        <w:jc w:val="center"/>
        <w:rPr>
          <w:rFonts w:eastAsia="宋体"/>
          <w:szCs w:val="24"/>
        </w:rPr>
      </w:pPr>
      <w:r>
        <w:drawing>
          <wp:inline distT="0" distB="0" distL="0" distR="0">
            <wp:extent cx="4859655" cy="6860540"/>
            <wp:effectExtent l="0" t="0" r="7620" b="6985"/>
            <wp:docPr id="14214220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422039" name="图片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5134" cy="686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="楷体"/>
          <w:szCs w:val="24"/>
        </w:rPr>
      </w:pPr>
      <w:r>
        <w:rPr>
          <w:b/>
          <w:szCs w:val="24"/>
        </w:rPr>
        <w:t>Supplementary Figure 9</w:t>
      </w:r>
      <w:r>
        <w:rPr>
          <w:b/>
          <w:bCs/>
          <w:szCs w:val="24"/>
        </w:rPr>
        <w:t>.</w:t>
      </w:r>
      <w:r>
        <w:rPr>
          <w:rFonts w:eastAsia="楷体"/>
          <w:szCs w:val="24"/>
        </w:rPr>
        <w:t xml:space="preserve"> NMR spectra of </w:t>
      </w:r>
      <w:r>
        <w:rPr>
          <w:rFonts w:eastAsia="楷体"/>
          <w:b/>
          <w:bCs/>
          <w:szCs w:val="24"/>
        </w:rPr>
        <w:t>3b</w:t>
      </w:r>
      <w:r>
        <w:rPr>
          <w:rFonts w:eastAsia="楷体"/>
          <w:szCs w:val="24"/>
        </w:rPr>
        <w:t xml:space="preserve">. (A) </w:t>
      </w:r>
      <w:r>
        <w:rPr>
          <w:rFonts w:eastAsia="楷体"/>
          <w:szCs w:val="24"/>
          <w:vertAlign w:val="superscript"/>
        </w:rPr>
        <w:t>1</w:t>
      </w:r>
      <w:r>
        <w:rPr>
          <w:rFonts w:eastAsia="楷体"/>
          <w:szCs w:val="24"/>
        </w:rPr>
        <w:t xml:space="preserve">H-NMR spectra of </w:t>
      </w:r>
      <w:r>
        <w:rPr>
          <w:rFonts w:eastAsia="楷体"/>
          <w:b/>
          <w:bCs/>
          <w:szCs w:val="24"/>
        </w:rPr>
        <w:t>3b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rFonts w:eastAsia="楷体"/>
          <w:szCs w:val="24"/>
          <w:vertAlign w:val="superscript"/>
        </w:rPr>
        <w:t>13</w:t>
      </w:r>
      <w:r>
        <w:rPr>
          <w:rFonts w:eastAsia="楷体"/>
          <w:szCs w:val="24"/>
        </w:rPr>
        <w:t xml:space="preserve">C-NMR spectra of </w:t>
      </w:r>
      <w:r>
        <w:rPr>
          <w:rFonts w:eastAsia="楷体"/>
          <w:b/>
          <w:bCs/>
          <w:szCs w:val="24"/>
        </w:rPr>
        <w:t>3b</w:t>
      </w:r>
      <w:r>
        <w:rPr>
          <w:rFonts w:eastAsia="楷体"/>
          <w:szCs w:val="24"/>
        </w:rPr>
        <w:t>.</w:t>
      </w:r>
    </w:p>
    <w:p>
      <w:pPr>
        <w:spacing w:line="480" w:lineRule="auto"/>
        <w:rPr>
          <w:rFonts w:eastAsia="楷体"/>
          <w:szCs w:val="24"/>
        </w:rPr>
      </w:pPr>
    </w:p>
    <w:p>
      <w:pPr>
        <w:jc w:val="center"/>
        <w:rPr>
          <w:rFonts w:eastAsia="华文宋体" w:cs="Times New Roman"/>
          <w:szCs w:val="21"/>
        </w:rPr>
      </w:pPr>
      <w:r>
        <w:drawing>
          <wp:inline distT="0" distB="0" distL="0" distR="0">
            <wp:extent cx="5083810" cy="7404735"/>
            <wp:effectExtent l="0" t="0" r="2540" b="5715"/>
            <wp:docPr id="15918666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86661" name="图片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9475" cy="7413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="楷体"/>
          <w:szCs w:val="24"/>
        </w:rPr>
      </w:pPr>
      <w:r>
        <w:rPr>
          <w:b/>
          <w:szCs w:val="24"/>
        </w:rPr>
        <w:t>Supplementary Figure 10</w:t>
      </w:r>
      <w:r>
        <w:rPr>
          <w:b/>
          <w:bCs/>
          <w:szCs w:val="24"/>
        </w:rPr>
        <w:t>.</w:t>
      </w:r>
      <w:r>
        <w:rPr>
          <w:rFonts w:eastAsia="楷体"/>
          <w:szCs w:val="24"/>
        </w:rPr>
        <w:t xml:space="preserve"> NMR spectra of </w:t>
      </w:r>
      <w:r>
        <w:rPr>
          <w:rFonts w:eastAsia="楷体"/>
          <w:b/>
          <w:bCs/>
          <w:szCs w:val="24"/>
        </w:rPr>
        <w:t>3c</w:t>
      </w:r>
      <w:r>
        <w:rPr>
          <w:rFonts w:eastAsia="楷体"/>
          <w:szCs w:val="24"/>
        </w:rPr>
        <w:t xml:space="preserve">. (A) </w:t>
      </w:r>
      <w:r>
        <w:rPr>
          <w:rFonts w:eastAsia="楷体"/>
          <w:szCs w:val="24"/>
          <w:vertAlign w:val="superscript"/>
        </w:rPr>
        <w:t>1</w:t>
      </w:r>
      <w:r>
        <w:rPr>
          <w:rFonts w:eastAsia="楷体"/>
          <w:szCs w:val="24"/>
        </w:rPr>
        <w:t xml:space="preserve">H-NMR spectra of </w:t>
      </w:r>
      <w:r>
        <w:rPr>
          <w:rFonts w:eastAsia="楷体"/>
          <w:b/>
          <w:bCs/>
          <w:szCs w:val="24"/>
        </w:rPr>
        <w:t>3c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rFonts w:eastAsia="楷体"/>
          <w:szCs w:val="24"/>
          <w:vertAlign w:val="superscript"/>
        </w:rPr>
        <w:t>13</w:t>
      </w:r>
      <w:r>
        <w:rPr>
          <w:rFonts w:eastAsia="楷体"/>
          <w:szCs w:val="24"/>
        </w:rPr>
        <w:t xml:space="preserve">C-NMR spectra of </w:t>
      </w:r>
      <w:r>
        <w:rPr>
          <w:rFonts w:eastAsia="楷体"/>
          <w:b/>
          <w:bCs/>
          <w:szCs w:val="24"/>
        </w:rPr>
        <w:t>3c</w:t>
      </w:r>
      <w:r>
        <w:rPr>
          <w:rFonts w:eastAsia="楷体"/>
          <w:szCs w:val="24"/>
        </w:rPr>
        <w:t>.</w:t>
      </w:r>
    </w:p>
    <w:p>
      <w:pPr>
        <w:rPr>
          <w:rFonts w:eastAsia="楷体"/>
          <w:sz w:val="22"/>
        </w:rPr>
      </w:pPr>
    </w:p>
    <w:p>
      <w:pPr>
        <w:jc w:val="center"/>
        <w:rPr>
          <w:rFonts w:eastAsia="楷体"/>
          <w:sz w:val="22"/>
        </w:rPr>
      </w:pPr>
      <w:r>
        <w:drawing>
          <wp:inline distT="0" distB="0" distL="0" distR="0">
            <wp:extent cx="5486400" cy="7475855"/>
            <wp:effectExtent l="0" t="0" r="0" b="0"/>
            <wp:docPr id="1996687343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687343" name="图片 3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47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="楷体"/>
          <w:szCs w:val="24"/>
        </w:rPr>
      </w:pPr>
      <w:r>
        <w:rPr>
          <w:b/>
          <w:szCs w:val="24"/>
        </w:rPr>
        <w:t>Supplementary Figure 11</w:t>
      </w:r>
      <w:r>
        <w:rPr>
          <w:b/>
          <w:bCs/>
          <w:szCs w:val="24"/>
        </w:rPr>
        <w:t>.</w:t>
      </w:r>
      <w:r>
        <w:rPr>
          <w:rFonts w:eastAsia="楷体"/>
          <w:szCs w:val="24"/>
        </w:rPr>
        <w:t xml:space="preserve"> NMR spectra of </w:t>
      </w:r>
      <w:r>
        <w:rPr>
          <w:rFonts w:eastAsia="楷体"/>
          <w:b/>
          <w:bCs/>
          <w:szCs w:val="24"/>
        </w:rPr>
        <w:t>3d</w:t>
      </w:r>
      <w:r>
        <w:rPr>
          <w:rFonts w:eastAsia="楷体"/>
          <w:szCs w:val="24"/>
        </w:rPr>
        <w:t xml:space="preserve">. (A) </w:t>
      </w:r>
      <w:r>
        <w:rPr>
          <w:rFonts w:eastAsia="楷体"/>
          <w:szCs w:val="24"/>
          <w:vertAlign w:val="superscript"/>
        </w:rPr>
        <w:t>1</w:t>
      </w:r>
      <w:r>
        <w:rPr>
          <w:rFonts w:eastAsia="楷体"/>
          <w:szCs w:val="24"/>
        </w:rPr>
        <w:t xml:space="preserve">H-NMR spectra of </w:t>
      </w:r>
      <w:r>
        <w:rPr>
          <w:rFonts w:eastAsia="楷体"/>
          <w:b/>
          <w:bCs/>
          <w:szCs w:val="24"/>
        </w:rPr>
        <w:t>3d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rFonts w:eastAsia="楷体"/>
          <w:szCs w:val="24"/>
          <w:vertAlign w:val="superscript"/>
        </w:rPr>
        <w:t>13</w:t>
      </w:r>
      <w:r>
        <w:rPr>
          <w:rFonts w:eastAsia="楷体"/>
          <w:szCs w:val="24"/>
        </w:rPr>
        <w:t xml:space="preserve">C-NMR spectra of </w:t>
      </w:r>
      <w:r>
        <w:rPr>
          <w:rFonts w:eastAsia="楷体"/>
          <w:b/>
          <w:bCs/>
          <w:szCs w:val="24"/>
        </w:rPr>
        <w:t>3d</w:t>
      </w:r>
      <w:r>
        <w:rPr>
          <w:rFonts w:eastAsia="楷体"/>
          <w:szCs w:val="24"/>
        </w:rPr>
        <w:t>.</w:t>
      </w:r>
    </w:p>
    <w:p>
      <w:pPr>
        <w:jc w:val="center"/>
        <w:rPr>
          <w:rFonts w:eastAsia="华文宋体" w:cs="Times New Roman"/>
          <w:szCs w:val="21"/>
        </w:rPr>
      </w:pPr>
      <w:r>
        <w:drawing>
          <wp:inline distT="0" distB="0" distL="0" distR="0">
            <wp:extent cx="5168265" cy="7342505"/>
            <wp:effectExtent l="0" t="0" r="0" b="0"/>
            <wp:docPr id="4231681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168119" name="图片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70759" cy="734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="楷体"/>
          <w:szCs w:val="24"/>
        </w:rPr>
      </w:pPr>
      <w:r>
        <w:rPr>
          <w:b/>
          <w:szCs w:val="24"/>
        </w:rPr>
        <w:t>Supplementary Figure 12</w:t>
      </w:r>
      <w:r>
        <w:rPr>
          <w:b/>
          <w:bCs/>
          <w:szCs w:val="24"/>
        </w:rPr>
        <w:t>.</w:t>
      </w:r>
      <w:r>
        <w:rPr>
          <w:rFonts w:eastAsia="楷体"/>
          <w:szCs w:val="24"/>
        </w:rPr>
        <w:t xml:space="preserve"> NMR spectra of </w:t>
      </w:r>
      <w:r>
        <w:rPr>
          <w:rFonts w:eastAsia="楷体"/>
          <w:b/>
          <w:bCs/>
          <w:szCs w:val="24"/>
        </w:rPr>
        <w:t>3</w:t>
      </w:r>
      <w:r>
        <w:rPr>
          <w:rFonts w:hint="eastAsia" w:eastAsia="楷体"/>
          <w:b/>
          <w:bCs/>
          <w:szCs w:val="24"/>
        </w:rPr>
        <w:t>e</w:t>
      </w:r>
      <w:r>
        <w:rPr>
          <w:rFonts w:eastAsia="楷体"/>
          <w:szCs w:val="24"/>
        </w:rPr>
        <w:t xml:space="preserve">. (A) </w:t>
      </w:r>
      <w:r>
        <w:rPr>
          <w:rFonts w:eastAsia="楷体"/>
          <w:szCs w:val="24"/>
          <w:vertAlign w:val="superscript"/>
        </w:rPr>
        <w:t>1</w:t>
      </w:r>
      <w:r>
        <w:rPr>
          <w:rFonts w:eastAsia="楷体"/>
          <w:szCs w:val="24"/>
        </w:rPr>
        <w:t xml:space="preserve">H-NMR spectra of </w:t>
      </w:r>
      <w:r>
        <w:rPr>
          <w:rFonts w:eastAsia="楷体"/>
          <w:b/>
          <w:bCs/>
          <w:szCs w:val="24"/>
        </w:rPr>
        <w:t>3d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rFonts w:eastAsia="楷体"/>
          <w:szCs w:val="24"/>
          <w:vertAlign w:val="superscript"/>
        </w:rPr>
        <w:t>13</w:t>
      </w:r>
      <w:r>
        <w:rPr>
          <w:rFonts w:eastAsia="楷体"/>
          <w:szCs w:val="24"/>
        </w:rPr>
        <w:t xml:space="preserve">C-NMR spectra of </w:t>
      </w:r>
      <w:r>
        <w:rPr>
          <w:rFonts w:eastAsia="楷体"/>
          <w:b/>
          <w:bCs/>
          <w:szCs w:val="24"/>
        </w:rPr>
        <w:t>3</w:t>
      </w:r>
      <w:r>
        <w:rPr>
          <w:rFonts w:hint="eastAsia" w:eastAsia="楷体"/>
          <w:b/>
          <w:bCs/>
          <w:szCs w:val="24"/>
        </w:rPr>
        <w:t>e</w:t>
      </w:r>
      <w:r>
        <w:rPr>
          <w:rFonts w:eastAsia="楷体"/>
          <w:szCs w:val="24"/>
        </w:rPr>
        <w:t>.</w:t>
      </w:r>
    </w:p>
    <w:p>
      <w:pPr>
        <w:rPr>
          <w:rFonts w:eastAsia="楷体"/>
          <w:szCs w:val="24"/>
        </w:rPr>
      </w:pPr>
    </w:p>
    <w:p>
      <w:pPr>
        <w:rPr>
          <w:rFonts w:eastAsia="楷体"/>
          <w:szCs w:val="24"/>
        </w:rPr>
      </w:pPr>
    </w:p>
    <w:p>
      <w:pPr>
        <w:rPr>
          <w:rFonts w:eastAsia="楷体"/>
          <w:szCs w:val="24"/>
        </w:rPr>
      </w:pPr>
    </w:p>
    <w:p>
      <w:pPr>
        <w:rPr>
          <w:rFonts w:eastAsia="楷体"/>
          <w:szCs w:val="24"/>
        </w:rPr>
      </w:pPr>
    </w:p>
    <w:p>
      <w:pPr>
        <w:jc w:val="center"/>
        <w:rPr>
          <w:rFonts w:eastAsia="楷体"/>
          <w:szCs w:val="24"/>
        </w:rPr>
      </w:pPr>
    </w:p>
    <w:p>
      <w:pPr>
        <w:pStyle w:val="15"/>
        <w:jc w:val="center"/>
      </w:pPr>
      <w:r>
        <w:drawing>
          <wp:inline distT="0" distB="0" distL="0" distR="0">
            <wp:extent cx="5486400" cy="7174865"/>
            <wp:effectExtent l="0" t="0" r="0" b="6985"/>
            <wp:docPr id="1412585522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585522" name="图片 3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17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Cs w:val="24"/>
        </w:rPr>
      </w:pPr>
      <w:r>
        <w:rPr>
          <w:b/>
          <w:szCs w:val="24"/>
        </w:rPr>
        <w:t>Supplementary Figure 1</w:t>
      </w:r>
      <w:r>
        <w:rPr>
          <w:b/>
        </w:rPr>
        <w:t xml:space="preserve">3. </w:t>
      </w:r>
      <w:r>
        <w:rPr>
          <w:szCs w:val="24"/>
        </w:rPr>
        <w:t xml:space="preserve">HPLC chromatograms of adducts </w:t>
      </w:r>
      <w:r>
        <w:rPr>
          <w:b/>
          <w:bCs/>
          <w:szCs w:val="24"/>
        </w:rPr>
        <w:t>3</w:t>
      </w:r>
      <w:r>
        <w:rPr>
          <w:rFonts w:eastAsia="楷体"/>
          <w:szCs w:val="24"/>
        </w:rPr>
        <w:t xml:space="preserve">. (A) </w:t>
      </w:r>
      <w:r>
        <w:rPr>
          <w:szCs w:val="24"/>
        </w:rPr>
        <w:t xml:space="preserve">The standard of </w:t>
      </w:r>
      <w:r>
        <w:rPr>
          <w:b/>
          <w:bCs/>
          <w:szCs w:val="24"/>
        </w:rPr>
        <w:t>3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 xml:space="preserve">OYE.11. </w:t>
      </w:r>
      <w:r>
        <w:rPr>
          <w:rFonts w:eastAsia="楷体"/>
          <w:szCs w:val="24"/>
        </w:rPr>
        <w:t xml:space="preserve">(C)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>OYE.13.</w:t>
      </w:r>
    </w:p>
    <w:p>
      <w:pPr>
        <w:pStyle w:val="15"/>
      </w:pPr>
    </w:p>
    <w:p>
      <w:pPr>
        <w:jc w:val="center"/>
        <w:rPr>
          <w:rFonts w:eastAsiaTheme="minorEastAsia"/>
          <w:b/>
          <w:szCs w:val="24"/>
        </w:rPr>
      </w:pPr>
      <w:r>
        <w:drawing>
          <wp:inline distT="0" distB="0" distL="0" distR="0">
            <wp:extent cx="4491355" cy="7115810"/>
            <wp:effectExtent l="0" t="0" r="0" b="0"/>
            <wp:docPr id="1314713211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713211" name="图片 3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9092" cy="7128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Cs w:val="24"/>
        </w:rPr>
      </w:pPr>
      <w:r>
        <w:rPr>
          <w:b/>
          <w:szCs w:val="24"/>
        </w:rPr>
        <w:t>Supplementary Figure 1</w:t>
      </w:r>
      <w:r>
        <w:rPr>
          <w:b/>
        </w:rPr>
        <w:t xml:space="preserve">4. </w:t>
      </w:r>
      <w:r>
        <w:rPr>
          <w:bCs/>
        </w:rPr>
        <w:t>Chiral</w:t>
      </w:r>
      <w:r>
        <w:rPr>
          <w:b/>
        </w:rPr>
        <w:t xml:space="preserve"> </w:t>
      </w:r>
      <w:r>
        <w:rPr>
          <w:szCs w:val="24"/>
        </w:rPr>
        <w:t xml:space="preserve">HPLC chromatograms of adducts </w:t>
      </w:r>
      <w:r>
        <w:rPr>
          <w:b/>
          <w:bCs/>
          <w:szCs w:val="24"/>
        </w:rPr>
        <w:t>3</w:t>
      </w:r>
      <w:r>
        <w:rPr>
          <w:rFonts w:eastAsia="楷体"/>
          <w:szCs w:val="24"/>
        </w:rPr>
        <w:t xml:space="preserve">. (A) </w:t>
      </w:r>
      <w:r>
        <w:rPr>
          <w:szCs w:val="24"/>
        </w:rPr>
        <w:t xml:space="preserve">The standard of </w:t>
      </w:r>
      <w:r>
        <w:rPr>
          <w:b/>
          <w:bCs/>
          <w:szCs w:val="24"/>
        </w:rPr>
        <w:t>3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szCs w:val="24"/>
        </w:rPr>
        <w:t>Sample from biotransformation by BH32.14.</w:t>
      </w:r>
      <w:r>
        <w:rPr>
          <w:rFonts w:eastAsia="楷体"/>
          <w:szCs w:val="24"/>
        </w:rPr>
        <w:t xml:space="preserve"> (C)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 xml:space="preserve">OYE.11. </w:t>
      </w:r>
      <w:r>
        <w:rPr>
          <w:rFonts w:eastAsia="楷体"/>
          <w:szCs w:val="24"/>
        </w:rPr>
        <w:t xml:space="preserve">(D)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>OYE.13.</w:t>
      </w:r>
    </w:p>
    <w:p>
      <w:pPr>
        <w:pStyle w:val="15"/>
        <w:jc w:val="center"/>
      </w:pPr>
    </w:p>
    <w:p>
      <w:pPr>
        <w:pStyle w:val="15"/>
        <w:jc w:val="center"/>
      </w:pPr>
      <w:r>
        <w:drawing>
          <wp:inline distT="0" distB="0" distL="0" distR="0">
            <wp:extent cx="5486400" cy="6910705"/>
            <wp:effectExtent l="0" t="0" r="0" b="0"/>
            <wp:docPr id="910446257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446257" name="图片 3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91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Cs w:val="24"/>
        </w:rPr>
      </w:pPr>
      <w:r>
        <w:rPr>
          <w:b/>
          <w:szCs w:val="24"/>
        </w:rPr>
        <w:t>Supplementary Figure 1</w:t>
      </w:r>
      <w:r>
        <w:rPr>
          <w:b/>
        </w:rPr>
        <w:t xml:space="preserve">5. </w:t>
      </w:r>
      <w:r>
        <w:rPr>
          <w:szCs w:val="24"/>
        </w:rPr>
        <w:t xml:space="preserve">HPLC chromatograms of adducts </w:t>
      </w:r>
      <w:r>
        <w:rPr>
          <w:b/>
          <w:bCs/>
          <w:szCs w:val="24"/>
        </w:rPr>
        <w:t>3a</w:t>
      </w:r>
      <w:r>
        <w:rPr>
          <w:rFonts w:eastAsia="楷体"/>
          <w:szCs w:val="24"/>
        </w:rPr>
        <w:t xml:space="preserve">. (A) </w:t>
      </w:r>
      <w:r>
        <w:rPr>
          <w:szCs w:val="24"/>
        </w:rPr>
        <w:t xml:space="preserve">The standard of </w:t>
      </w:r>
      <w:r>
        <w:rPr>
          <w:b/>
          <w:bCs/>
          <w:szCs w:val="24"/>
        </w:rPr>
        <w:t>3a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 xml:space="preserve">OYE.11. </w:t>
      </w:r>
      <w:r>
        <w:rPr>
          <w:rFonts w:eastAsia="楷体"/>
          <w:szCs w:val="24"/>
        </w:rPr>
        <w:t xml:space="preserve">(C)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>OYE.13.</w:t>
      </w:r>
    </w:p>
    <w:p>
      <w:pPr>
        <w:pStyle w:val="15"/>
      </w:pPr>
    </w:p>
    <w:p>
      <w:pPr>
        <w:pStyle w:val="15"/>
        <w:jc w:val="center"/>
      </w:pPr>
      <w:r>
        <w:drawing>
          <wp:inline distT="0" distB="0" distL="0" distR="0">
            <wp:extent cx="4537710" cy="7056755"/>
            <wp:effectExtent l="0" t="0" r="0" b="0"/>
            <wp:docPr id="812389573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389573" name="图片 3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42690" cy="7064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Cs w:val="24"/>
        </w:rPr>
      </w:pPr>
      <w:r>
        <w:rPr>
          <w:b/>
          <w:szCs w:val="24"/>
        </w:rPr>
        <w:t>Supplementary Figure 1</w:t>
      </w:r>
      <w:r>
        <w:rPr>
          <w:b/>
        </w:rPr>
        <w:t xml:space="preserve">6. </w:t>
      </w:r>
      <w:r>
        <w:rPr>
          <w:bCs/>
        </w:rPr>
        <w:t>Chiral</w:t>
      </w:r>
      <w:r>
        <w:rPr>
          <w:b/>
        </w:rPr>
        <w:t xml:space="preserve"> </w:t>
      </w:r>
      <w:r>
        <w:rPr>
          <w:szCs w:val="24"/>
        </w:rPr>
        <w:t xml:space="preserve">HPLC chromatograms of adducts </w:t>
      </w:r>
      <w:r>
        <w:rPr>
          <w:b/>
          <w:bCs/>
          <w:szCs w:val="24"/>
        </w:rPr>
        <w:t>3a</w:t>
      </w:r>
      <w:r>
        <w:rPr>
          <w:rFonts w:eastAsia="楷体"/>
          <w:szCs w:val="24"/>
        </w:rPr>
        <w:t xml:space="preserve">. (A) </w:t>
      </w:r>
      <w:r>
        <w:rPr>
          <w:szCs w:val="24"/>
        </w:rPr>
        <w:t xml:space="preserve">The standard of </w:t>
      </w:r>
      <w:r>
        <w:rPr>
          <w:b/>
          <w:bCs/>
          <w:szCs w:val="24"/>
        </w:rPr>
        <w:t>3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szCs w:val="24"/>
        </w:rPr>
        <w:t>Sample from biotransformation by BH32.14.</w:t>
      </w:r>
      <w:r>
        <w:rPr>
          <w:rFonts w:eastAsia="楷体"/>
          <w:szCs w:val="24"/>
        </w:rPr>
        <w:t xml:space="preserve"> (C)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 xml:space="preserve">OYE.11. </w:t>
      </w:r>
      <w:r>
        <w:rPr>
          <w:rFonts w:eastAsia="楷体"/>
          <w:szCs w:val="24"/>
        </w:rPr>
        <w:t xml:space="preserve">(D)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>OYE.13.</w:t>
      </w:r>
    </w:p>
    <w:p>
      <w:pPr>
        <w:pStyle w:val="15"/>
      </w:pPr>
    </w:p>
    <w:p>
      <w:pPr>
        <w:pStyle w:val="15"/>
        <w:jc w:val="center"/>
      </w:pPr>
      <w:r>
        <w:drawing>
          <wp:inline distT="0" distB="0" distL="0" distR="0">
            <wp:extent cx="5486400" cy="6587490"/>
            <wp:effectExtent l="0" t="0" r="0" b="0"/>
            <wp:docPr id="874710380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710380" name="图片 3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58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Cs w:val="24"/>
        </w:rPr>
      </w:pPr>
      <w:r>
        <w:rPr>
          <w:b/>
          <w:szCs w:val="24"/>
        </w:rPr>
        <w:t>Supplementary Figure 1</w:t>
      </w:r>
      <w:r>
        <w:rPr>
          <w:b/>
        </w:rPr>
        <w:t xml:space="preserve">7. </w:t>
      </w:r>
      <w:r>
        <w:rPr>
          <w:szCs w:val="24"/>
        </w:rPr>
        <w:t xml:space="preserve">HPLC chromatograms of adducts </w:t>
      </w:r>
      <w:r>
        <w:rPr>
          <w:b/>
          <w:bCs/>
          <w:szCs w:val="24"/>
        </w:rPr>
        <w:t>3b</w:t>
      </w:r>
      <w:r>
        <w:rPr>
          <w:rFonts w:eastAsia="楷体"/>
          <w:szCs w:val="24"/>
        </w:rPr>
        <w:t xml:space="preserve">. (A) </w:t>
      </w:r>
      <w:r>
        <w:rPr>
          <w:szCs w:val="24"/>
        </w:rPr>
        <w:t xml:space="preserve">The standard of </w:t>
      </w:r>
      <w:r>
        <w:rPr>
          <w:b/>
          <w:bCs/>
          <w:szCs w:val="24"/>
        </w:rPr>
        <w:t>3b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 xml:space="preserve">OYE.11. </w:t>
      </w:r>
      <w:r>
        <w:rPr>
          <w:rFonts w:eastAsia="楷体"/>
          <w:szCs w:val="24"/>
        </w:rPr>
        <w:t xml:space="preserve">(C)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>OYE.13.</w:t>
      </w:r>
    </w:p>
    <w:p>
      <w:pPr>
        <w:pStyle w:val="15"/>
        <w:jc w:val="center"/>
      </w:pPr>
      <w:r>
        <w:drawing>
          <wp:inline distT="0" distB="0" distL="0" distR="0">
            <wp:extent cx="4389120" cy="7296150"/>
            <wp:effectExtent l="0" t="0" r="0" b="0"/>
            <wp:docPr id="195002423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02423" name="图片 3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9011" cy="7329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Cs w:val="24"/>
        </w:rPr>
      </w:pPr>
      <w:r>
        <w:rPr>
          <w:b/>
          <w:szCs w:val="24"/>
        </w:rPr>
        <w:t>Supplementary Figure 1</w:t>
      </w:r>
      <w:r>
        <w:rPr>
          <w:b/>
        </w:rPr>
        <w:t xml:space="preserve">8. </w:t>
      </w:r>
      <w:r>
        <w:rPr>
          <w:bCs/>
        </w:rPr>
        <w:t>Chiral</w:t>
      </w:r>
      <w:r>
        <w:rPr>
          <w:b/>
        </w:rPr>
        <w:t xml:space="preserve"> </w:t>
      </w:r>
      <w:r>
        <w:rPr>
          <w:szCs w:val="24"/>
        </w:rPr>
        <w:t xml:space="preserve">HPLC chromatograms of adducts </w:t>
      </w:r>
      <w:r>
        <w:rPr>
          <w:b/>
          <w:bCs/>
          <w:szCs w:val="24"/>
        </w:rPr>
        <w:t>3b</w:t>
      </w:r>
      <w:r>
        <w:rPr>
          <w:rFonts w:eastAsia="楷体"/>
          <w:szCs w:val="24"/>
        </w:rPr>
        <w:t xml:space="preserve">. (A) </w:t>
      </w:r>
      <w:r>
        <w:rPr>
          <w:szCs w:val="24"/>
        </w:rPr>
        <w:t xml:space="preserve">The standard of </w:t>
      </w:r>
      <w:r>
        <w:rPr>
          <w:b/>
          <w:bCs/>
          <w:szCs w:val="24"/>
        </w:rPr>
        <w:t>3b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szCs w:val="24"/>
        </w:rPr>
        <w:t>Sample from biotransformation by BH32.14.</w:t>
      </w:r>
      <w:r>
        <w:rPr>
          <w:rFonts w:eastAsia="楷体"/>
          <w:szCs w:val="24"/>
        </w:rPr>
        <w:t xml:space="preserve"> (C)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 xml:space="preserve">OYE.11. </w:t>
      </w:r>
      <w:r>
        <w:rPr>
          <w:rFonts w:eastAsia="楷体"/>
          <w:szCs w:val="24"/>
        </w:rPr>
        <w:t xml:space="preserve">(D)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>OYE.13.</w:t>
      </w:r>
    </w:p>
    <w:p>
      <w:pPr>
        <w:pStyle w:val="15"/>
        <w:jc w:val="center"/>
      </w:pPr>
    </w:p>
    <w:p>
      <w:pPr>
        <w:pStyle w:val="15"/>
        <w:jc w:val="center"/>
      </w:pPr>
      <w:r>
        <w:drawing>
          <wp:inline distT="0" distB="0" distL="0" distR="0">
            <wp:extent cx="5486400" cy="6032500"/>
            <wp:effectExtent l="0" t="0" r="0" b="0"/>
            <wp:docPr id="765109712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109712" name="图片 2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03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Cs w:val="24"/>
        </w:rPr>
      </w:pPr>
      <w:r>
        <w:rPr>
          <w:b/>
          <w:szCs w:val="24"/>
        </w:rPr>
        <w:t>Supplementary Figure 1</w:t>
      </w:r>
      <w:r>
        <w:rPr>
          <w:b/>
        </w:rPr>
        <w:t xml:space="preserve">9. </w:t>
      </w:r>
      <w:r>
        <w:rPr>
          <w:szCs w:val="24"/>
        </w:rPr>
        <w:t xml:space="preserve">HPLC chromatograms of adducts </w:t>
      </w:r>
      <w:r>
        <w:rPr>
          <w:b/>
          <w:bCs/>
          <w:szCs w:val="24"/>
        </w:rPr>
        <w:t>3c</w:t>
      </w:r>
      <w:r>
        <w:rPr>
          <w:rFonts w:eastAsia="楷体"/>
          <w:szCs w:val="24"/>
        </w:rPr>
        <w:t xml:space="preserve">. (A) </w:t>
      </w:r>
      <w:r>
        <w:rPr>
          <w:szCs w:val="24"/>
        </w:rPr>
        <w:t xml:space="preserve">The standard of </w:t>
      </w:r>
      <w:r>
        <w:rPr>
          <w:b/>
          <w:bCs/>
          <w:szCs w:val="24"/>
        </w:rPr>
        <w:t>3c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 xml:space="preserve">OYE.11. </w:t>
      </w:r>
      <w:r>
        <w:rPr>
          <w:rFonts w:eastAsia="楷体"/>
          <w:szCs w:val="24"/>
        </w:rPr>
        <w:t xml:space="preserve">(C)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>OYE.13.</w:t>
      </w:r>
    </w:p>
    <w:p>
      <w:pPr>
        <w:pStyle w:val="15"/>
      </w:pPr>
    </w:p>
    <w:p>
      <w:pPr>
        <w:pStyle w:val="15"/>
        <w:jc w:val="center"/>
      </w:pPr>
      <w:r>
        <w:drawing>
          <wp:inline distT="0" distB="0" distL="0" distR="0">
            <wp:extent cx="4472305" cy="7205980"/>
            <wp:effectExtent l="0" t="0" r="0" b="0"/>
            <wp:docPr id="1337743251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743251" name="图片 2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9430" cy="7233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Cs w:val="24"/>
        </w:rPr>
      </w:pPr>
      <w:r>
        <w:rPr>
          <w:b/>
          <w:szCs w:val="24"/>
        </w:rPr>
        <w:t>Supplementary Figure 20</w:t>
      </w:r>
      <w:r>
        <w:rPr>
          <w:b/>
        </w:rPr>
        <w:t xml:space="preserve">. </w:t>
      </w:r>
      <w:r>
        <w:rPr>
          <w:bCs/>
        </w:rPr>
        <w:t>Chiral</w:t>
      </w:r>
      <w:r>
        <w:rPr>
          <w:b/>
        </w:rPr>
        <w:t xml:space="preserve"> </w:t>
      </w:r>
      <w:r>
        <w:rPr>
          <w:szCs w:val="24"/>
        </w:rPr>
        <w:t xml:space="preserve">HPLC chromatograms of adducts </w:t>
      </w:r>
      <w:r>
        <w:rPr>
          <w:b/>
          <w:bCs/>
          <w:szCs w:val="24"/>
        </w:rPr>
        <w:t>3c</w:t>
      </w:r>
      <w:r>
        <w:rPr>
          <w:rFonts w:eastAsia="楷体"/>
          <w:szCs w:val="24"/>
        </w:rPr>
        <w:t xml:space="preserve">. (A) </w:t>
      </w:r>
      <w:r>
        <w:rPr>
          <w:szCs w:val="24"/>
        </w:rPr>
        <w:t xml:space="preserve">The standard of </w:t>
      </w:r>
      <w:r>
        <w:rPr>
          <w:b/>
          <w:bCs/>
          <w:szCs w:val="24"/>
        </w:rPr>
        <w:t>3c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szCs w:val="24"/>
        </w:rPr>
        <w:t>Sample from biotransformation by BH32.14.</w:t>
      </w:r>
      <w:r>
        <w:rPr>
          <w:rFonts w:eastAsia="楷体"/>
          <w:szCs w:val="24"/>
        </w:rPr>
        <w:t xml:space="preserve"> (C)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 xml:space="preserve">OYE.11. </w:t>
      </w:r>
      <w:r>
        <w:rPr>
          <w:rFonts w:eastAsia="楷体"/>
          <w:szCs w:val="24"/>
        </w:rPr>
        <w:t xml:space="preserve">(D)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>OYE.13.</w:t>
      </w:r>
    </w:p>
    <w:p>
      <w:pPr>
        <w:pStyle w:val="15"/>
        <w:jc w:val="center"/>
      </w:pPr>
    </w:p>
    <w:p>
      <w:pPr>
        <w:pStyle w:val="15"/>
        <w:jc w:val="center"/>
      </w:pPr>
      <w:r>
        <w:drawing>
          <wp:inline distT="0" distB="0" distL="0" distR="0">
            <wp:extent cx="5486400" cy="6346190"/>
            <wp:effectExtent l="0" t="0" r="0" b="6985"/>
            <wp:docPr id="1244982475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982475" name="图片 2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34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Cs w:val="24"/>
        </w:rPr>
      </w:pPr>
      <w:r>
        <w:rPr>
          <w:b/>
          <w:szCs w:val="24"/>
        </w:rPr>
        <w:t>Supplementary Figure 21</w:t>
      </w:r>
      <w:r>
        <w:rPr>
          <w:b/>
        </w:rPr>
        <w:t xml:space="preserve">. </w:t>
      </w:r>
      <w:r>
        <w:rPr>
          <w:szCs w:val="24"/>
        </w:rPr>
        <w:t xml:space="preserve">HPLC chromatograms of adducts </w:t>
      </w:r>
      <w:r>
        <w:rPr>
          <w:b/>
          <w:bCs/>
          <w:szCs w:val="24"/>
        </w:rPr>
        <w:t>3d</w:t>
      </w:r>
      <w:r>
        <w:rPr>
          <w:rFonts w:eastAsia="楷体"/>
          <w:szCs w:val="24"/>
        </w:rPr>
        <w:t xml:space="preserve">. (A) </w:t>
      </w:r>
      <w:r>
        <w:rPr>
          <w:szCs w:val="24"/>
        </w:rPr>
        <w:t xml:space="preserve">The standard of </w:t>
      </w:r>
      <w:r>
        <w:rPr>
          <w:b/>
          <w:bCs/>
          <w:szCs w:val="24"/>
        </w:rPr>
        <w:t>3d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 xml:space="preserve">OYE.11. </w:t>
      </w:r>
      <w:r>
        <w:rPr>
          <w:rFonts w:eastAsia="楷体"/>
          <w:szCs w:val="24"/>
        </w:rPr>
        <w:t xml:space="preserve">(C)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>OYE.13.</w:t>
      </w:r>
    </w:p>
    <w:p>
      <w:pPr>
        <w:pStyle w:val="15"/>
      </w:pPr>
    </w:p>
    <w:p>
      <w:pPr>
        <w:pStyle w:val="15"/>
        <w:jc w:val="center"/>
      </w:pPr>
      <w:r>
        <w:drawing>
          <wp:inline distT="0" distB="0" distL="0" distR="0">
            <wp:extent cx="4232275" cy="6607175"/>
            <wp:effectExtent l="0" t="0" r="0" b="0"/>
            <wp:docPr id="203235421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354216" name="图片 2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4269" cy="6609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Cs w:val="24"/>
        </w:rPr>
      </w:pPr>
      <w:r>
        <w:rPr>
          <w:b/>
          <w:szCs w:val="24"/>
        </w:rPr>
        <w:t>Supplementary Figure 22</w:t>
      </w:r>
      <w:r>
        <w:rPr>
          <w:b/>
        </w:rPr>
        <w:t xml:space="preserve">. </w:t>
      </w:r>
      <w:r>
        <w:rPr>
          <w:bCs/>
        </w:rPr>
        <w:t>Chiral</w:t>
      </w:r>
      <w:r>
        <w:rPr>
          <w:b/>
        </w:rPr>
        <w:t xml:space="preserve"> </w:t>
      </w:r>
      <w:r>
        <w:rPr>
          <w:szCs w:val="24"/>
        </w:rPr>
        <w:t xml:space="preserve">HPLC chromatograms of adducts </w:t>
      </w:r>
      <w:r>
        <w:rPr>
          <w:b/>
          <w:bCs/>
          <w:szCs w:val="24"/>
        </w:rPr>
        <w:t>3d</w:t>
      </w:r>
      <w:r>
        <w:rPr>
          <w:rFonts w:eastAsia="楷体"/>
          <w:szCs w:val="24"/>
        </w:rPr>
        <w:t xml:space="preserve">. (A) </w:t>
      </w:r>
      <w:r>
        <w:rPr>
          <w:szCs w:val="24"/>
        </w:rPr>
        <w:t xml:space="preserve">The standard of </w:t>
      </w:r>
      <w:r>
        <w:rPr>
          <w:b/>
          <w:bCs/>
          <w:szCs w:val="24"/>
        </w:rPr>
        <w:t>3d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szCs w:val="24"/>
        </w:rPr>
        <w:t>Sample from biotransformation by BH32.14.</w:t>
      </w:r>
      <w:r>
        <w:rPr>
          <w:rFonts w:eastAsia="楷体"/>
          <w:szCs w:val="24"/>
        </w:rPr>
        <w:t xml:space="preserve"> (C)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 xml:space="preserve">OYE.11. </w:t>
      </w:r>
      <w:r>
        <w:rPr>
          <w:rFonts w:eastAsia="楷体"/>
          <w:szCs w:val="24"/>
        </w:rPr>
        <w:t xml:space="preserve">(D)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>OYE.13.</w:t>
      </w:r>
    </w:p>
    <w:p>
      <w:pPr>
        <w:pStyle w:val="15"/>
        <w:jc w:val="center"/>
      </w:pPr>
    </w:p>
    <w:p>
      <w:pPr>
        <w:pStyle w:val="15"/>
        <w:jc w:val="center"/>
      </w:pPr>
      <w:r>
        <w:drawing>
          <wp:inline distT="0" distB="0" distL="0" distR="0">
            <wp:extent cx="5486400" cy="7411085"/>
            <wp:effectExtent l="0" t="0" r="0" b="0"/>
            <wp:docPr id="138020920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209207" name="图片 2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41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Cs w:val="24"/>
        </w:rPr>
      </w:pPr>
      <w:r>
        <w:rPr>
          <w:b/>
          <w:szCs w:val="24"/>
        </w:rPr>
        <w:t>Supplementary Figure 23</w:t>
      </w:r>
      <w:r>
        <w:rPr>
          <w:b/>
        </w:rPr>
        <w:t xml:space="preserve">. </w:t>
      </w:r>
      <w:r>
        <w:rPr>
          <w:szCs w:val="24"/>
        </w:rPr>
        <w:t xml:space="preserve">HPLC chromatograms of adducts </w:t>
      </w:r>
      <w:r>
        <w:rPr>
          <w:b/>
          <w:bCs/>
          <w:szCs w:val="24"/>
        </w:rPr>
        <w:t>3e</w:t>
      </w:r>
      <w:r>
        <w:rPr>
          <w:rFonts w:eastAsia="楷体"/>
          <w:szCs w:val="24"/>
        </w:rPr>
        <w:t xml:space="preserve">. (A) </w:t>
      </w:r>
      <w:r>
        <w:rPr>
          <w:szCs w:val="24"/>
        </w:rPr>
        <w:t xml:space="preserve">The standard of </w:t>
      </w:r>
      <w:r>
        <w:rPr>
          <w:b/>
          <w:bCs/>
          <w:szCs w:val="24"/>
        </w:rPr>
        <w:t>3e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 xml:space="preserve">OYE.11. </w:t>
      </w:r>
      <w:r>
        <w:rPr>
          <w:rFonts w:eastAsia="楷体"/>
          <w:szCs w:val="24"/>
        </w:rPr>
        <w:t xml:space="preserve">(C)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>OYE.13.</w:t>
      </w:r>
    </w:p>
    <w:p>
      <w:pPr>
        <w:pStyle w:val="15"/>
      </w:pPr>
    </w:p>
    <w:p>
      <w:pPr>
        <w:pStyle w:val="15"/>
        <w:jc w:val="center"/>
      </w:pPr>
      <w:r>
        <w:drawing>
          <wp:inline distT="0" distB="0" distL="0" distR="0">
            <wp:extent cx="4090035" cy="7032625"/>
            <wp:effectExtent l="0" t="0" r="0" b="0"/>
            <wp:docPr id="612084620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084620" name="图片 2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91123" cy="703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Cs w:val="24"/>
        </w:rPr>
      </w:pPr>
      <w:r>
        <w:rPr>
          <w:b/>
          <w:szCs w:val="24"/>
        </w:rPr>
        <w:t>Supplementary Figure 2</w:t>
      </w:r>
      <w:r>
        <w:rPr>
          <w:b/>
        </w:rPr>
        <w:t xml:space="preserve">4. </w:t>
      </w:r>
      <w:r>
        <w:rPr>
          <w:bCs/>
        </w:rPr>
        <w:t>Chiral</w:t>
      </w:r>
      <w:r>
        <w:rPr>
          <w:b/>
        </w:rPr>
        <w:t xml:space="preserve"> </w:t>
      </w:r>
      <w:r>
        <w:rPr>
          <w:szCs w:val="24"/>
        </w:rPr>
        <w:t xml:space="preserve">HPLC chromatograms of adducts </w:t>
      </w:r>
      <w:r>
        <w:rPr>
          <w:b/>
          <w:bCs/>
          <w:szCs w:val="24"/>
        </w:rPr>
        <w:t>3e</w:t>
      </w:r>
      <w:r>
        <w:rPr>
          <w:rFonts w:eastAsia="楷体"/>
          <w:szCs w:val="24"/>
        </w:rPr>
        <w:t xml:space="preserve">. (A) </w:t>
      </w:r>
      <w:r>
        <w:rPr>
          <w:szCs w:val="24"/>
        </w:rPr>
        <w:t xml:space="preserve">The standard of </w:t>
      </w:r>
      <w:r>
        <w:rPr>
          <w:b/>
          <w:bCs/>
          <w:szCs w:val="24"/>
        </w:rPr>
        <w:t>3e</w:t>
      </w:r>
      <w:r>
        <w:rPr>
          <w:rFonts w:eastAsia="楷体"/>
          <w:szCs w:val="24"/>
        </w:rPr>
        <w:t>.</w:t>
      </w:r>
      <w:r>
        <w:rPr>
          <w:szCs w:val="24"/>
        </w:rPr>
        <w:t xml:space="preserve"> </w:t>
      </w:r>
      <w:r>
        <w:rPr>
          <w:rFonts w:eastAsia="楷体"/>
          <w:szCs w:val="24"/>
        </w:rPr>
        <w:t xml:space="preserve">(B) </w:t>
      </w:r>
      <w:r>
        <w:rPr>
          <w:szCs w:val="24"/>
        </w:rPr>
        <w:t>Sample from biotransformation by BH32.14.</w:t>
      </w:r>
      <w:r>
        <w:rPr>
          <w:rFonts w:eastAsia="楷体"/>
          <w:szCs w:val="24"/>
        </w:rPr>
        <w:t xml:space="preserve"> (C)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 xml:space="preserve">OYE.11. </w:t>
      </w:r>
      <w:r>
        <w:rPr>
          <w:rFonts w:eastAsia="楷体"/>
          <w:szCs w:val="24"/>
        </w:rPr>
        <w:t xml:space="preserve">(D) </w:t>
      </w:r>
      <w:r>
        <w:rPr>
          <w:szCs w:val="24"/>
        </w:rPr>
        <w:t xml:space="preserve">Sample from biotransformation by </w:t>
      </w:r>
      <w:r>
        <w:rPr>
          <w:i/>
          <w:iCs/>
          <w:szCs w:val="24"/>
        </w:rPr>
        <w:t>Gk</w:t>
      </w:r>
      <w:r>
        <w:rPr>
          <w:szCs w:val="24"/>
        </w:rPr>
        <w:t>OYE.13.</w:t>
      </w:r>
    </w:p>
    <w:p>
      <w:pPr>
        <w:pStyle w:val="15"/>
        <w:jc w:val="center"/>
      </w:pPr>
      <w:r>
        <w:drawing>
          <wp:inline distT="0" distB="0" distL="0" distR="0">
            <wp:extent cx="5486400" cy="4490085"/>
            <wp:effectExtent l="0" t="0" r="0" b="0"/>
            <wp:docPr id="153962158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621584" name="图片 18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49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Theme="minorEastAsia"/>
          <w:sz w:val="21"/>
          <w:szCs w:val="21"/>
        </w:rPr>
      </w:pPr>
      <w:r>
        <w:rPr>
          <w:b/>
          <w:szCs w:val="24"/>
        </w:rPr>
        <w:t>Supplementary Figure 2</w:t>
      </w:r>
      <w:r>
        <w:rPr>
          <w:b/>
        </w:rPr>
        <w:t xml:space="preserve">5. </w:t>
      </w:r>
      <w:r>
        <w:rPr>
          <w:szCs w:val="24"/>
        </w:rPr>
        <w:t>GC-MS</w:t>
      </w:r>
      <w:r>
        <w:rPr>
          <w:rFonts w:eastAsia="楷体"/>
          <w:szCs w:val="24"/>
        </w:rPr>
        <w:t xml:space="preserve"> analysis of </w:t>
      </w:r>
      <w:r>
        <w:rPr>
          <w:rFonts w:eastAsia="楷体"/>
          <w:b/>
          <w:szCs w:val="24"/>
        </w:rPr>
        <w:t xml:space="preserve">3a. </w:t>
      </w:r>
    </w:p>
    <w:p>
      <w:pPr>
        <w:pStyle w:val="15"/>
      </w:pPr>
    </w:p>
    <w:p>
      <w:pPr>
        <w:pStyle w:val="15"/>
        <w:jc w:val="center"/>
      </w:pPr>
      <w:r>
        <w:drawing>
          <wp:inline distT="0" distB="0" distL="0" distR="0">
            <wp:extent cx="5486400" cy="5647690"/>
            <wp:effectExtent l="0" t="0" r="0" b="0"/>
            <wp:docPr id="52892282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922822" name="图片 19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64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Theme="minorEastAsia"/>
          <w:sz w:val="21"/>
          <w:szCs w:val="21"/>
        </w:rPr>
      </w:pPr>
      <w:r>
        <w:rPr>
          <w:b/>
          <w:szCs w:val="24"/>
        </w:rPr>
        <w:t>Supplementary Figure 2</w:t>
      </w:r>
      <w:r>
        <w:rPr>
          <w:b/>
        </w:rPr>
        <w:t xml:space="preserve">6. </w:t>
      </w:r>
      <w:r>
        <w:rPr>
          <w:szCs w:val="24"/>
        </w:rPr>
        <w:t>GC-MS</w:t>
      </w:r>
      <w:r>
        <w:rPr>
          <w:rFonts w:eastAsia="楷体"/>
          <w:szCs w:val="24"/>
        </w:rPr>
        <w:t xml:space="preserve"> analysis of </w:t>
      </w:r>
      <w:r>
        <w:rPr>
          <w:rFonts w:eastAsia="楷体"/>
          <w:b/>
          <w:szCs w:val="24"/>
        </w:rPr>
        <w:t xml:space="preserve">3b. </w:t>
      </w:r>
    </w:p>
    <w:p>
      <w:pPr>
        <w:pStyle w:val="15"/>
      </w:pPr>
    </w:p>
    <w:p>
      <w:pPr>
        <w:pStyle w:val="15"/>
        <w:jc w:val="center"/>
      </w:pPr>
      <w:r>
        <w:drawing>
          <wp:inline distT="0" distB="0" distL="0" distR="0">
            <wp:extent cx="5486400" cy="5979160"/>
            <wp:effectExtent l="0" t="0" r="0" b="0"/>
            <wp:docPr id="842892072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892072" name="图片 2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97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Theme="minorEastAsia"/>
          <w:sz w:val="21"/>
          <w:szCs w:val="21"/>
        </w:rPr>
      </w:pPr>
      <w:r>
        <w:rPr>
          <w:b/>
          <w:szCs w:val="24"/>
        </w:rPr>
        <w:t>Supplementary Figure 2</w:t>
      </w:r>
      <w:r>
        <w:rPr>
          <w:b/>
        </w:rPr>
        <w:t xml:space="preserve">7. </w:t>
      </w:r>
      <w:r>
        <w:rPr>
          <w:szCs w:val="24"/>
        </w:rPr>
        <w:t>GC-MS</w:t>
      </w:r>
      <w:r>
        <w:rPr>
          <w:rFonts w:eastAsia="楷体"/>
          <w:szCs w:val="24"/>
        </w:rPr>
        <w:t xml:space="preserve"> analysis of </w:t>
      </w:r>
      <w:r>
        <w:rPr>
          <w:rFonts w:eastAsia="楷体"/>
          <w:b/>
          <w:szCs w:val="24"/>
        </w:rPr>
        <w:t xml:space="preserve">3c. </w:t>
      </w:r>
    </w:p>
    <w:p>
      <w:pPr>
        <w:pStyle w:val="15"/>
      </w:pPr>
    </w:p>
    <w:p>
      <w:pPr>
        <w:pStyle w:val="15"/>
        <w:jc w:val="center"/>
      </w:pPr>
      <w:r>
        <w:drawing>
          <wp:inline distT="0" distB="0" distL="0" distR="0">
            <wp:extent cx="5486400" cy="4669155"/>
            <wp:effectExtent l="0" t="0" r="0" b="0"/>
            <wp:docPr id="96479349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793493" name="图片 2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66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Theme="minorEastAsia"/>
          <w:sz w:val="21"/>
          <w:szCs w:val="21"/>
        </w:rPr>
      </w:pPr>
      <w:r>
        <w:rPr>
          <w:b/>
          <w:szCs w:val="24"/>
        </w:rPr>
        <w:t>Supplementary Figure 2</w:t>
      </w:r>
      <w:r>
        <w:rPr>
          <w:b/>
        </w:rPr>
        <w:t xml:space="preserve">8. </w:t>
      </w:r>
      <w:r>
        <w:rPr>
          <w:szCs w:val="24"/>
        </w:rPr>
        <w:t>GC-MS</w:t>
      </w:r>
      <w:r>
        <w:rPr>
          <w:rFonts w:eastAsia="楷体"/>
          <w:szCs w:val="24"/>
        </w:rPr>
        <w:t xml:space="preserve"> analysis of </w:t>
      </w:r>
      <w:r>
        <w:rPr>
          <w:rFonts w:eastAsia="楷体"/>
          <w:b/>
          <w:szCs w:val="24"/>
        </w:rPr>
        <w:t xml:space="preserve">3d. </w:t>
      </w:r>
    </w:p>
    <w:p>
      <w:pPr>
        <w:pStyle w:val="15"/>
      </w:pPr>
    </w:p>
    <w:p>
      <w:pPr>
        <w:pStyle w:val="15"/>
        <w:jc w:val="center"/>
      </w:pPr>
      <w:r>
        <w:drawing>
          <wp:inline distT="0" distB="0" distL="0" distR="0">
            <wp:extent cx="5486400" cy="3961130"/>
            <wp:effectExtent l="0" t="0" r="0" b="0"/>
            <wp:docPr id="65534119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341193" name="图片 2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6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Theme="minorEastAsia"/>
          <w:sz w:val="21"/>
          <w:szCs w:val="21"/>
        </w:rPr>
      </w:pPr>
      <w:r>
        <w:rPr>
          <w:b/>
          <w:szCs w:val="24"/>
        </w:rPr>
        <w:t>Supplementary Figure 2</w:t>
      </w:r>
      <w:r>
        <w:rPr>
          <w:b/>
        </w:rPr>
        <w:t xml:space="preserve">9. </w:t>
      </w:r>
      <w:r>
        <w:rPr>
          <w:szCs w:val="24"/>
        </w:rPr>
        <w:t>GC-MS</w:t>
      </w:r>
      <w:r>
        <w:rPr>
          <w:rFonts w:eastAsia="楷体"/>
          <w:szCs w:val="24"/>
        </w:rPr>
        <w:t xml:space="preserve"> analysis of </w:t>
      </w:r>
      <w:r>
        <w:rPr>
          <w:rFonts w:eastAsia="楷体"/>
          <w:b/>
          <w:szCs w:val="24"/>
        </w:rPr>
        <w:t xml:space="preserve">3e. </w:t>
      </w:r>
    </w:p>
    <w:p>
      <w:pPr>
        <w:pStyle w:val="15"/>
      </w:pPr>
    </w:p>
    <w:p>
      <w:pPr>
        <w:pStyle w:val="15"/>
      </w:pPr>
    </w:p>
    <w:p>
      <w:pPr>
        <w:pStyle w:val="15"/>
        <w:sectPr>
          <w:pgSz w:w="12240" w:h="15840"/>
          <w:pgMar w:top="720" w:right="720" w:bottom="720" w:left="720" w:header="720" w:footer="720" w:gutter="0"/>
          <w:cols w:space="720" w:num="1"/>
          <w:docGrid w:linePitch="326" w:charSpace="0"/>
        </w:sectPr>
      </w:pPr>
    </w:p>
    <w:p>
      <w:pPr>
        <w:pStyle w:val="2"/>
      </w:pPr>
      <w:bookmarkStart w:id="9" w:name="_Toc158576989"/>
      <w:r>
        <w:t>Supplementary Tables</w:t>
      </w:r>
      <w:bookmarkEnd w:id="9"/>
    </w:p>
    <w:p>
      <w:pPr>
        <w:pStyle w:val="15"/>
      </w:pPr>
      <w:r>
        <w:rPr>
          <w:b/>
          <w:bCs/>
        </w:rPr>
        <w:t>Supplementary Table 1</w:t>
      </w:r>
      <w:r>
        <w:t>. Compar</w:t>
      </w:r>
      <w:r>
        <w:rPr>
          <w:rFonts w:hint="eastAsia"/>
        </w:rPr>
        <w:t>ison</w:t>
      </w:r>
      <w:r>
        <w:t xml:space="preserve"> the pockets volume of different mutants.</w:t>
      </w:r>
    </w:p>
    <w:tbl>
      <w:tblPr>
        <w:tblStyle w:val="7"/>
        <w:tblW w:w="505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7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226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Strains</w:t>
            </w:r>
          </w:p>
        </w:tc>
        <w:tc>
          <w:tcPr>
            <w:tcW w:w="279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cs="Times New Roman"/>
                <w:color w:val="2A2B2E"/>
                <w:szCs w:val="24"/>
                <w:shd w:val="clear" w:color="auto" w:fill="FFFFFF"/>
              </w:rPr>
              <w:t xml:space="preserve">Volume of pockets </w:t>
            </w:r>
            <w:r>
              <w:rPr>
                <w:rFonts w:eastAsia="宋体" w:cs="Times New Roman"/>
                <w:color w:val="000000"/>
                <w:kern w:val="0"/>
                <w:szCs w:val="24"/>
              </w:rPr>
              <w:t>(Å</w:t>
            </w:r>
            <w:r>
              <w:rPr>
                <w:rFonts w:eastAsia="宋体" w:cs="Times New Roman"/>
                <w:color w:val="000000"/>
                <w:kern w:val="0"/>
                <w:szCs w:val="24"/>
                <w:vertAlign w:val="superscript"/>
              </w:rPr>
              <w:t>3</w:t>
            </w:r>
            <w:r>
              <w:rPr>
                <w:rFonts w:eastAsia="宋体" w:cs="Times New Roman"/>
                <w:color w:val="000000"/>
                <w:kern w:val="0"/>
                <w:szCs w:val="24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/>
                <w:kern w:val="0"/>
                <w:szCs w:val="24"/>
              </w:rPr>
            </w:pPr>
            <w:r>
              <w:rPr>
                <w:rFonts w:eastAsia="宋体"/>
                <w:i/>
                <w:iCs/>
                <w:color w:val="000000"/>
                <w:kern w:val="0"/>
                <w:sz w:val="20"/>
                <w:szCs w:val="20"/>
              </w:rPr>
              <w:t>G</w:t>
            </w:r>
            <w:r>
              <w:rPr>
                <w:rFonts w:hint="eastAsia" w:eastAsia="宋体"/>
                <w:i/>
                <w:iCs/>
                <w:color w:val="000000"/>
                <w:kern w:val="0"/>
                <w:sz w:val="20"/>
                <w:szCs w:val="20"/>
              </w:rPr>
              <w:t>k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OYE.4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/>
                <w:kern w:val="0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566.85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/>
                <w:kern w:val="0"/>
                <w:szCs w:val="24"/>
              </w:rPr>
            </w:pPr>
            <w:r>
              <w:rPr>
                <w:rFonts w:eastAsia="宋体"/>
                <w:i/>
                <w:iCs/>
                <w:color w:val="000000"/>
                <w:kern w:val="0"/>
                <w:sz w:val="20"/>
                <w:szCs w:val="20"/>
              </w:rPr>
              <w:t>G</w:t>
            </w:r>
            <w:r>
              <w:rPr>
                <w:rFonts w:hint="eastAsia" w:eastAsia="宋体"/>
                <w:i/>
                <w:iCs/>
                <w:color w:val="000000"/>
                <w:kern w:val="0"/>
                <w:sz w:val="20"/>
                <w:szCs w:val="20"/>
              </w:rPr>
              <w:t>k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OYE.5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/>
                <w:kern w:val="0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553.98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/>
                <w:kern w:val="0"/>
                <w:szCs w:val="24"/>
              </w:rPr>
            </w:pPr>
            <w:r>
              <w:rPr>
                <w:rFonts w:eastAsia="宋体"/>
                <w:i/>
                <w:iCs/>
                <w:color w:val="000000"/>
                <w:kern w:val="0"/>
                <w:sz w:val="20"/>
                <w:szCs w:val="20"/>
              </w:rPr>
              <w:t>G</w:t>
            </w:r>
            <w:r>
              <w:rPr>
                <w:rFonts w:hint="eastAsia" w:eastAsia="宋体"/>
                <w:i/>
                <w:iCs/>
                <w:color w:val="000000"/>
                <w:kern w:val="0"/>
                <w:sz w:val="20"/>
                <w:szCs w:val="20"/>
              </w:rPr>
              <w:t>k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OYE.6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/>
                <w:kern w:val="0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501.82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single" w:color="auto" w:sz="12" w:space="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/>
                <w:kern w:val="0"/>
                <w:szCs w:val="24"/>
              </w:rPr>
            </w:pPr>
            <w:r>
              <w:rPr>
                <w:rFonts w:eastAsia="宋体"/>
                <w:i/>
                <w:iCs/>
                <w:color w:val="000000"/>
                <w:kern w:val="0"/>
                <w:sz w:val="20"/>
                <w:szCs w:val="20"/>
              </w:rPr>
              <w:t>G</w:t>
            </w:r>
            <w:r>
              <w:rPr>
                <w:rFonts w:hint="eastAsia" w:eastAsia="宋体"/>
                <w:i/>
                <w:iCs/>
                <w:color w:val="000000"/>
                <w:kern w:val="0"/>
                <w:sz w:val="20"/>
                <w:szCs w:val="20"/>
              </w:rPr>
              <w:t>k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OYE.7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12" w:space="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/>
                <w:kern w:val="0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597.95</w:t>
            </w:r>
          </w:p>
        </w:tc>
      </w:tr>
    </w:tbl>
    <w:p>
      <w:pPr>
        <w:pStyle w:val="15"/>
        <w:rPr>
          <w:b/>
          <w:bCs/>
        </w:rPr>
      </w:pPr>
    </w:p>
    <w:p>
      <w:pPr>
        <w:pStyle w:val="15"/>
      </w:pPr>
      <w:bookmarkStart w:id="10" w:name="OLE_LINK10"/>
      <w:r>
        <w:rPr>
          <w:b/>
          <w:bCs/>
        </w:rPr>
        <w:t>Supplementary Table 2</w:t>
      </w:r>
      <w:bookmarkEnd w:id="10"/>
      <w:r>
        <w:t xml:space="preserve">. Data collection and refinement statistics of </w:t>
      </w:r>
      <w:r>
        <w:rPr>
          <w:rFonts w:eastAsia="楷体"/>
          <w:i/>
          <w:iCs/>
          <w:szCs w:val="21"/>
        </w:rPr>
        <w:t>apo-Gk</w:t>
      </w:r>
      <w:r>
        <w:rPr>
          <w:rFonts w:eastAsia="楷体"/>
          <w:szCs w:val="21"/>
        </w:rPr>
        <w:t>OYE.8</w:t>
      </w:r>
      <w:r>
        <w:t xml:space="preserve"> crystal structure.</w:t>
      </w:r>
    </w:p>
    <w:tbl>
      <w:tblPr>
        <w:tblStyle w:val="7"/>
        <w:tblW w:w="62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5"/>
        <w:gridCol w:w="31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16"/>
              <w:rPr>
                <w:b w:val="0"/>
                <w:bCs w:val="0"/>
              </w:rPr>
            </w:pPr>
          </w:p>
        </w:tc>
        <w:tc>
          <w:tcPr>
            <w:tcW w:w="354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Apo-</w:t>
            </w:r>
            <w:r>
              <w:rPr>
                <w:b w:val="0"/>
                <w:bCs w:val="0"/>
                <w:i/>
                <w:iCs/>
              </w:rPr>
              <w:t>Gk</w:t>
            </w:r>
            <w:r>
              <w:rPr>
                <w:b w:val="0"/>
                <w:bCs w:val="0"/>
              </w:rPr>
              <w:t>OYE.8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tcBorders>
              <w:top w:val="single" w:color="auto" w:sz="4" w:space="0"/>
            </w:tcBorders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PDB code</w:t>
            </w:r>
          </w:p>
        </w:tc>
        <w:tc>
          <w:tcPr>
            <w:tcW w:w="3544" w:type="dxa"/>
            <w:tcBorders>
              <w:top w:val="single" w:color="auto" w:sz="4" w:space="0"/>
            </w:tcBorders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8HQ2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</w:t>
            </w:r>
            <w:r>
              <w:rPr>
                <w:b w:val="0"/>
                <w:bCs w:val="0"/>
              </w:rPr>
              <w:t>ata collection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</w:t>
            </w:r>
            <w:r>
              <w:rPr>
                <w:b w:val="0"/>
                <w:bCs w:val="0"/>
              </w:rPr>
              <w:t>pace group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I 2 2 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</w:t>
            </w:r>
            <w:r>
              <w:rPr>
                <w:b w:val="0"/>
                <w:bCs w:val="0"/>
              </w:rPr>
              <w:t>ell dimenesion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  <w:i/>
                <w:iCs/>
              </w:rPr>
            </w:pPr>
            <w:r>
              <w:rPr>
                <w:b w:val="0"/>
                <w:bCs w:val="0"/>
              </w:rPr>
              <w:t>a, b, c (</w:t>
            </w:r>
            <w:r>
              <w:rPr>
                <w:rFonts w:ascii="Calibri" w:hAnsi="Calibri" w:cs="Calibri"/>
                <w:b w:val="0"/>
                <w:bCs w:val="0"/>
              </w:rPr>
              <w:t>Å</w:t>
            </w:r>
            <w:r>
              <w:rPr>
                <w:b w:val="0"/>
                <w:bCs w:val="0"/>
              </w:rPr>
              <w:t>)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86.06, 143.57, 155.47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  <w:i/>
                <w:iCs/>
              </w:rPr>
            </w:pPr>
            <w:r>
              <w:rPr>
                <w:b w:val="0"/>
                <w:bCs w:val="0"/>
              </w:rPr>
              <w:t>α, β, γ (</w:t>
            </w:r>
            <w:r>
              <w:rPr>
                <w:rFonts w:ascii="Calibri" w:hAnsi="Calibri" w:cs="Calibri"/>
                <w:b w:val="0"/>
                <w:bCs w:val="0"/>
              </w:rPr>
              <w:t>Å</w:t>
            </w:r>
            <w:r>
              <w:rPr>
                <w:b w:val="0"/>
                <w:bCs w:val="0"/>
              </w:rPr>
              <w:t xml:space="preserve">)   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90.00, 120.75, 90.00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  <w:iCs/>
              </w:rPr>
            </w:pPr>
            <w:r>
              <w:rPr>
                <w:rFonts w:hint="eastAsia"/>
                <w:b w:val="0"/>
                <w:bCs w:val="0"/>
              </w:rPr>
              <w:t>R</w:t>
            </w:r>
            <w:r>
              <w:rPr>
                <w:b w:val="0"/>
                <w:bCs w:val="0"/>
              </w:rPr>
              <w:t>esolution (</w:t>
            </w:r>
            <w:r>
              <w:rPr>
                <w:rFonts w:ascii="Calibri" w:hAnsi="Calibri" w:cs="Calibri"/>
                <w:b w:val="0"/>
                <w:bCs w:val="0"/>
              </w:rPr>
              <w:t>Å</w:t>
            </w:r>
            <w:r>
              <w:rPr>
                <w:b w:val="0"/>
                <w:bCs w:val="0"/>
              </w:rPr>
              <w:t>)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45.739 - 3.000 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  <w:iCs/>
              </w:rPr>
            </w:pPr>
            <w:r>
              <w:rPr>
                <w:b w:val="0"/>
                <w:bCs w:val="0"/>
              </w:rPr>
              <w:t>R</w:t>
            </w:r>
            <w:r>
              <w:rPr>
                <w:b w:val="0"/>
                <w:bCs w:val="0"/>
                <w:vertAlign w:val="subscript"/>
              </w:rPr>
              <w:t>merge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0.175 </w:t>
            </w:r>
            <w:r>
              <w:rPr>
                <w:rFonts w:hint="eastAsia"/>
                <w:b w:val="0"/>
                <w:bCs w:val="0"/>
              </w:rPr>
              <w:t>(</w:t>
            </w:r>
            <w:r>
              <w:rPr>
                <w:b w:val="0"/>
                <w:bCs w:val="0"/>
              </w:rPr>
              <w:t>0.494)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  <w:i/>
                <w:iCs/>
              </w:rPr>
            </w:pPr>
            <w:bookmarkStart w:id="11" w:name="OLE_LINK40"/>
            <w:r>
              <w:rPr>
                <w:b w:val="0"/>
                <w:bCs w:val="0"/>
              </w:rPr>
              <w:t>R</w:t>
            </w:r>
            <w:bookmarkEnd w:id="11"/>
            <w:r>
              <w:rPr>
                <w:b w:val="0"/>
                <w:bCs w:val="0"/>
                <w:vertAlign w:val="subscript"/>
              </w:rPr>
              <w:t>pim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0.146 (0.406)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CC1/2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</w:t>
            </w:r>
            <w:r>
              <w:rPr>
                <w:b w:val="0"/>
                <w:bCs w:val="0"/>
              </w:rPr>
              <w:t>.967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I/σ(I)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5.8 (2.1)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  <w:i/>
                <w:iCs/>
              </w:rPr>
            </w:pPr>
            <w:bookmarkStart w:id="12" w:name="OLE_LINK25"/>
            <w:r>
              <w:rPr>
                <w:b w:val="0"/>
                <w:bCs w:val="0"/>
              </w:rPr>
              <w:t>Completeness</w:t>
            </w:r>
            <w:bookmarkEnd w:id="12"/>
            <w:r>
              <w:rPr>
                <w:b w:val="0"/>
                <w:bCs w:val="0"/>
              </w:rPr>
              <w:t xml:space="preserve"> (%)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98.9 (99.2)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Refinement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No. reflections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16593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Rwork/Rfree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0.2159 / 0.2644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No. atoms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10538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 factors (Å2)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34.488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R.m.s.deviations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bond lengths (Å)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0.0064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bond angles (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</w:rPr>
              <w:t>˚</w:t>
            </w:r>
            <w:r>
              <w:rPr>
                <w:b w:val="0"/>
                <w:bCs w:val="0"/>
              </w:rPr>
              <w:t>)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1.4523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Ramachandran outliers (%)</w:t>
            </w:r>
          </w:p>
        </w:tc>
        <w:tc>
          <w:tcPr>
            <w:tcW w:w="3544" w:type="dxa"/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402" w:type="dxa"/>
            <w:tcBorders>
              <w:bottom w:val="single" w:color="auto" w:sz="12" w:space="0"/>
            </w:tcBorders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Ramachandran favored (%)</w:t>
            </w:r>
          </w:p>
        </w:tc>
        <w:tc>
          <w:tcPr>
            <w:tcW w:w="3544" w:type="dxa"/>
            <w:tcBorders>
              <w:bottom w:val="single" w:color="auto" w:sz="12" w:space="0"/>
            </w:tcBorders>
            <w:vAlign w:val="center"/>
          </w:tcPr>
          <w:p>
            <w:pPr>
              <w:pStyle w:val="1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96.15</w:t>
            </w:r>
          </w:p>
        </w:tc>
      </w:tr>
    </w:tbl>
    <w:p>
      <w:pPr>
        <w:rPr>
          <w:rFonts w:eastAsia="楷体"/>
          <w:bCs/>
          <w:color w:val="000000" w:themeColor="text1"/>
          <w:szCs w:val="24"/>
        </w:rPr>
      </w:pPr>
    </w:p>
    <w:p>
      <w:pPr>
        <w:pStyle w:val="15"/>
      </w:pPr>
      <w:r>
        <w:rPr>
          <w:b/>
          <w:bCs/>
        </w:rPr>
        <w:t xml:space="preserve">Supplementary Table 3. </w:t>
      </w:r>
      <w:r>
        <w:t>Primer used in this study.</w:t>
      </w:r>
    </w:p>
    <w:tbl>
      <w:tblPr>
        <w:tblStyle w:val="27"/>
        <w:tblW w:w="3602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9"/>
        <w:gridCol w:w="591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</w:tcPr>
          <w:p>
            <w:pPr>
              <w:widowControl/>
              <w:rPr>
                <w:rFonts w:cs="Times New Roman"/>
                <w:kern w:val="0"/>
                <w:szCs w:val="21"/>
              </w:rPr>
            </w:pPr>
            <w:bookmarkStart w:id="13" w:name="_Hlk149379652"/>
            <w:r>
              <w:rPr>
                <w:rFonts w:cs="Times New Roman"/>
                <w:kern w:val="0"/>
              </w:rPr>
              <w:t>Q102A F</w:t>
            </w:r>
          </w:p>
        </w:tc>
        <w:tc>
          <w:tcPr>
            <w:tcW w:w="4756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</w:tcPr>
          <w:p>
            <w:pPr>
              <w:widowControl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GCGATTGGCATTGCGCTGGCG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Q102A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CGCATGCGCCAGCGCAATGCC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R215A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CCGCTGTTTGTGGCGATTAGC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R215A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GCTCGCGCTAATCGCCACAAA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R308A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GTGTTTCTGGGCGCGGAACTG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R308A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GCGCAGCAGTTCCGCGCCCAG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Y169F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GCGGCGCATGGCTTTCTGATT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Y169F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TTCGTTAATCAGAAAGCCATG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M25W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GTGATGAGCCCGTGGTGCATG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M25W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GCTATACATGCACCACGGGCT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C26W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ATGAGCCCGATGTGGATGTAT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C26W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GCAGCTATACATCCACATCGG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Y28W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CCGATGTGCATGTGGAGCTGC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Y28W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GGTATCGCAGCTCCACATGCA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CTGATTATTGTGTGGGCGACC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CACGCCGGTCGCCCACACAAT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A60W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ATTATTGTGGAATGGACCGGC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A60W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GGTCACGCCGGTCCATTCCAC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T61W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ATTGTGGAAGCGTGGGGCGTG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T61W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CGGGGTCACGCCCCACGCTTC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G62W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GTGGAAGCGACCTGGGTGACC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G62W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TTGCGGGGTCACCCAGGTCGC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V63W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GAAGCGACCGGCTGGACCCCG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V63W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GCCTTGCGGGGTCCAGCCGGT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I69W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CCGCAAGGCCGCTGGAGCGAA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I69W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ATCGCGTTCGCTCCAGCGGCC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I76W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CGCGATCTGGGCTGGTGGAGC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I76W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ATCATCGCTCCACCAGCCCAG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GGCATTGCGCTGTGGCATGCG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GCGGCCCGCATGCCACAGCGC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GTGGATCTGGTGTGGGTGAGC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GCCGCTGCTCACCCACACCAG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S249W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CTGGTGGATGTGTGGAGCGGC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S249W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AATCGCGCCGCTCCACACATC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S250W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GTGGATGTGAGCTGGGGCGCG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S250W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CACAATCGCGCCCCAGCTCAC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Y264W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GTGTATCCGGGCTGGCAAGTG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Y264W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AAACGGCACTTGCCAGCCCGG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Q265W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TATCCGGGCTATTGGGTGCCG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Q265W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CGCAAACGGCACCCAATAGCC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V283W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CCGACCGGCGCCTGGGGCTTA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V283W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CGTAATTAAGCCCCAGGCGCC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G284W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ACCGGCGCCGTGTGGTTAATT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G284W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GCTCGTAATTAACCACACGGC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L285W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GGCGCCGTGGGCTGGATTACG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L285W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GCCGCTCGTAATCCAGCCCAC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P24A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ATGAGCGCAATGTGCATGTAT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P24A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ATACATGCACATTGCGCTCAT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M25A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AGCGCGGCATGCATGTATAGC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M25A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CATGCATGCCGCGCTCATCAC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E59A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ATTGTGGCAGCGACCGGCGTG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E59A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GGTCGCTGCCACAATAATCAG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I69A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GGCCGCGCAAGCGAACGCGAT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I69A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GTTCGCTTGCGCGGCCTTGCG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W104A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GCGCTGGCACATGCGGGCCGC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W104A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CGCATGTGCCAGCGCAATGCC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D247A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CTGGTGGCAGTGAGCAGCGGC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D247A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GCTCACTGCCACCAGATCCAC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S249A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GCAGTGGCAAGCGGCGCGATT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S249A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GCCGCTTGCCACATCCACCAG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S250A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GTGAGCGCAGGCGCGATTGTG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S250A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CGCGCCTGCGCTCACATCCAC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Q265A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GGCTATGCAGTGCCGTTTGCG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Q265A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CGGCACTGCATAGCCCGGATA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V283A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GGCGCCGCAGGCTTAATTACG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V283A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TAAGCCTGCGGCGCCGGTCGG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F305A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CTGGTGGCACTGGGCGCGGAA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F305A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GCCCAGTGCCACCAGATCCGC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S23A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CGCATTGTGATGGCGCCGATG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S23A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CATGCACATCGGCGCCATCAC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E59G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CTGATTATTGTGGGCGCGACC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E59G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CACGCCGGTCGCGCCCACAAT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E59L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CTGATTATTGTGCTGGCGACC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E59L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CACGCCGGTCGCCAGCACAAT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E59M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CTGATTATTGTGATGGCGACC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E59M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CACGCCGGTCGCCATCACAAT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CTGATTATTGTGTGGGCGACC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CACGCCGGTCGCCCACACAAT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E59V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CTGATTATTGTGGTGGCGACC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E59V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CACGCCGGTCGCCACCACAAT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E59S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CTGATTATTGTGAGCGCGACC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E59S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CACGCCGGTCGCGCTCACAAT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E59T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CTGATTATTGTGACCGCGACC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E59T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CACGCCGGTCGCGGTCACAAT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E59C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CTGATTATTGTGTGCGCGACC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E59C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CACGCCGGTCGCGCACACAAT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E59N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CTGATTATTGTGAACGCGACC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E59N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CACGCCGGTCGCGTTCACAAT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E59Q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CTGATTATTGTGCAAGCGACC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E59Q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CACGCCGGTCGCTTGCACAAT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E59D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CTGATTATTGTGGATGCGACC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E59D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CACGCCGGTCGCATCCACAAT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E59P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CTGATTATTGTGCCGGCGACC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E59P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CACGCCGGTCGCCGGCACAAT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E59K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CTGATTATTGTGAAAGCGACC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E59K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CACGCCGGTCGCTTTCACAAT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E59R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CTGATTATTGTGCGCGCGACC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E59R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CACGCCGGTCGCGCGCACAAT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E59I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CTGATTATTGTGATTGCGACC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E59I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CACGCCGGTCGCAATCACAAT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E59F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CTGATTATTGTGTTTGCGACC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E59F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CACGCCGGTCGCAAACACAAT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E59Y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CTGATTATTGTGTATGCGACC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E59Y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CACGCCGGTCGCATACACAAT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E59H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CTGATTATTGTGCATGCGACC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E59H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CACGCCGGTCGCATGCACAAT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H164G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GTGATTGAAATTGGCGCGGCG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H164G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GCCATGCGCCGCGCCAATTTC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H164L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GTGATTGAAATTCTGGCGGCG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H164L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GCCATGCGCCGCCAGAATTTC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H164M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GTGATTGAAATTATGGCGGCG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H164M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GCCATGCGCCGCCATAATTTC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GTGATTGAAATTTGGGCGGCG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GCCATGCGCCGCCCAAATTTC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H164V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GTGATTGAAATTGTGGCGGCG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H164V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GCCATGCGCCGCCACAATTTC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H164S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GTGATTGAAATTAGCGCGGCG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H164S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GCCATGCGCCGCGCTAATTTC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H164T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GTGATTGAAATTACCGCGGCG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H164T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GCCATGCGCCGCGGTAATTTC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H164C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GTGATTGAAATTTGCGCGGCG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H164C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GCCATGCGCCGCGCAAATTTC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H164N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GTGATTGAAATTAACGCGGCG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H164N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GCCATGCGCCGCGTTAATTTC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H164Q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GTGATTGAAATTCAAGCGGCG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H164Q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GCCATGCGCCGCTTGAATTTC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H164D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GTGATTGAAATTGATGCGGCG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H164D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GCCATGCGCCGCATCAATTTC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H164P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GTGATTGAAATTCCGGCGGCG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H164P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GCCATGCGCCGCCGGAATTTC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H164K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GTGATTGAAATTAAAGCGGCG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H164K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GCCATGCGCCGCTTTAATTTC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H164R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GTGATTGAAATTCGCGCGGCG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H164R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GCCATGCGCCGCGCGAATTTC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H164I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GTGATTGAAATTATTGCGGCG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H164I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GCCATGCGCCGCAATAATTTC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H164F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GTGATTGAAATTTTTGCGGCG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H164F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GCCATGCGCCGCAAAAATTTC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H164Y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GTGATTGAAATTTATGCGGCG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H164Y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GCCATGCGCCGCATAAATTTC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H164E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GTGATTGAAATTGAAGCGGCG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H164E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GCCATGCGCCGCTTCAATTTC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167A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ATTCATGCGGCGGCGGGCTTT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167A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AATCAGAAAGCCCGCCGCCGC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167W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ATTCATGCGGCGTGGGGCTTT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167W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AATCAGAAAGCCCCACGCCGC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167D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ATTCATGCGGCGGATGGCTTT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167D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AATCAGAAAGCCATCCGCCGC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167F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ATTCATGCGGCGTTTGGCTTT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167F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AATCAGAAAGCCAAACGCCGC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167P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ATTCATGCGGCGCCGGGCTTT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167P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AATCAGAAAGCCCGGCGCCGC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167G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ATTCATGCGGCGGGCGGCTTT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167G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AATCAGAAAGCCGCCCGCCGC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167V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ATTCATGCGGCGGTGGGCTTT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167V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AATCAGAAAGCCCACCGCCGC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167L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ATTCATGCGGCGCTGGGCTTT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167L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AATCAGAAAGCCCAGCGCCGC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167I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ATTCATGCGGCGATTGGCTTT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167I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AATCAGAAAGCCAATCGCCGC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167M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ATTCATGCGGCGATGGGCTTT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167M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AATCAGAAAGCCCATCGCCGC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167S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ATTCATGCGGCGAGCGGCTTT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167S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AATCAGAAAGCCGCTCGCCGC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167T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ATTCATGCGGCGACCGGCTTT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167T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AATCAGAAAGCCGGTCGCCGC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167C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ATTCATGCGGCGTGCGGCTTT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167C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AATCAGAAAGCCGCACGCCGC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167Y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ATTCATGCGGCGTATGGCTTT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167Y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AATCAGAAAGCCATACGCCGC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167N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ATTCATGCGGCGAACGGCTTT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167N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AATCAGAAAGCCGTTCGCCGC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167Q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ATTCATGCGGCGCAGGGCTTT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167Q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AATCAGAAAGCCCTGCGCCGC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167E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ATTCATGCGGCGGAAGGCTTT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167E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AATCAGAAAGCCTTCCGCCGC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167K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ATTCATGCGGCGAAAGGCTTT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167K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AATCAGAAAGCCTTTCGCCGC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167R F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ATTCATGCGGCGCGCGGCTTT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167R R 2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AATCAGAAAGCCGCGCGCCGC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D247G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GTGGATCTGGTGGGCGTGAGC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D247G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GCCGCTGCTCACGCCCACCAG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D247V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GTGGATCTGGTGGTGGTGAGC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D247V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GCCGCTGCTCACCACCACCAG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D247L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GTGGATCTGGTGCTGGTGAGC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D247L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GCCGCTGCTCACCAGCACCAG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D247M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GTGGATCTGGTGATGGTGAGC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D247M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GCCGCTGCTCACCATCACCAG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GTGGATCTGGTGTGGGTGAGC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GCCGCTGCTCACCCACACCAG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D247P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GTGGATCTGGTGCCGGTGAGC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D247P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GCCGCTGCTCACCGGCACCAG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D247S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GTGGATCTGGTGAGCGTGAGC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D247S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GCCGCTGCTCACGCTCACCAG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D247T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GTGGATCTGGTGACCGTGAGC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D247T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GCCGCTGCTCACGGTCACCAG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D247C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GTGGATCTGGTGTGCGTGAGC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D247C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GCCGCTGCTCACGCACACCAG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D247N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GTGGATCTGGTGAACGTGAGC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D247N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GCCGCTGCTCACGTTCACCAG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D247Q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GTGGATCTGGTGCAAGTGAGC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D247Q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GCCGCTGCTCACTTGCACCAG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D247D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GTGGATCTGGTGGATGTGAGC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D247D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GCCGCTGCTCACATCCACCAG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D247E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GTGGATCTGGTGGAAGTGAGC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D247E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GCCGCTGCTCACTTCCACCAG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D247K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GTGGATCTGGTGAAAGTGAGC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D247K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GCCGCTGCTCACTTTCACCAG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D247R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GTGGATCTGGTGCGCGTGAGC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D247R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GCCGCTGCTCACGCGCACCAG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D247F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GTGGATCTGGTGTTTGTGAGC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D247F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GCCGCTGCTCACAAACACCAG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D247Y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GTGGATCTGGTGTATGTGAGC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D247Y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GCCGCTGCTCACATACACCAG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D247I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GTGGATCTGGTGATTGTGAGC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D247I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GCCGCTGCTCACAATCACCAG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A104G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GGCATTGCGCTGggcCATGCG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A104G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GCGGCCCGCATGgccCAGCGC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A104V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GGCATTGCGCTGgtgCATGCG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A104V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GCGGCCCGCATGcacCAGCGC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A104L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GGCATTGCGCTGctgCATGCG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A104L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GCGGCCCGCATGcagCAGCGC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A104M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GGCATTGCGCTGatgCATGCG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A104M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GCGGCCCGCATGcatCAGCGC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A104W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GGCATTGCGCTGtggCATGCG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A104W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GCGGCCCGCATGccaCAGCGC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A104P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GGCATTGCGCTGccgCATGCG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A104P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GCGGCCCGCATGcggCAGCGC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A104K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GGCATTGCGCTGaaaCATGCG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A104K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GCGGCCCGCATGtttCAGCGC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A104T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GGCATTGCGCTGaccCATGCG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A104T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GCGGCCCGCATGggtCAGCGC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A104C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GGCATTGCGCTGtgcCATGCG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A104C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GCGGCCCGCATGgcaCAGCGC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A104N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GGCATTGCGCTGaacCATGCG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A104N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GCGGCCCGCATGgttCAGCGC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A104Q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GGCATTGCGCTGcaaCATGCG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A104Q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GCGGCCCGCATGttgCAGCGC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A104D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GGCATTGCGCTGgatCATGCG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A104D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GCGGCCCGCATGatcCAGCGC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A104E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GGCATTGCGCTGgaaCATGCG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A104E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GCGGCCCGCATGttcCAGCGC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A104S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GGCATTGCGCTGagcCATGCG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A104S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GCGGCCCGCATGgctCAGCGC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A104R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GGCATTGCGCTGcgcCATGCG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A104R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GCGGCCCGCATGgcgCAGCGC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A104F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GGCATTGCGCTGtttCATGCG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A104F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GCGGCCCGCATGaaaCAGCGC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A104Y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GGCATTGCGCTGtatCATGCG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A104Y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GCGGCCCGCATGataCAGCGC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A104I F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GGCATTGCGCTGattCATGCG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23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A104I R</w:t>
            </w:r>
          </w:p>
        </w:tc>
        <w:tc>
          <w:tcPr>
            <w:tcW w:w="4756" w:type="dxa"/>
            <w:shd w:val="clear" w:color="auto" w:fill="auto"/>
            <w:noWrap/>
          </w:tcPr>
          <w:p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eastAsia="宋体" w:cs="Times New Roman"/>
                <w:kern w:val="0"/>
              </w:rPr>
              <w:t>GCGGCCCGCATGaatCAGCGC</w:t>
            </w:r>
          </w:p>
        </w:tc>
      </w:tr>
    </w:tbl>
    <w:p>
      <w:pPr>
        <w:rPr>
          <w:rFonts w:eastAsia="华文宋体"/>
        </w:rPr>
        <w:sectPr>
          <w:pgSz w:w="12240" w:h="15840"/>
          <w:pgMar w:top="720" w:right="720" w:bottom="720" w:left="720" w:header="720" w:footer="720" w:gutter="0"/>
          <w:cols w:space="720" w:num="1"/>
          <w:docGrid w:linePitch="326" w:charSpace="0"/>
        </w:sectPr>
      </w:pPr>
    </w:p>
    <w:p>
      <w:pPr>
        <w:pStyle w:val="2"/>
      </w:pPr>
      <w:bookmarkStart w:id="14" w:name="OLE_LINK2"/>
      <w:bookmarkStart w:id="15" w:name="_Toc158576990"/>
      <w:r>
        <w:t>Supplementary Note</w:t>
      </w:r>
      <w:r>
        <w:rPr>
          <w:rFonts w:hint="eastAsia"/>
        </w:rPr>
        <w:t>1</w:t>
      </w:r>
      <w:bookmarkEnd w:id="14"/>
      <w:r>
        <w:rPr>
          <w:rFonts w:hint="eastAsia"/>
        </w:rPr>
        <w:t xml:space="preserve"> </w:t>
      </w:r>
      <w:r>
        <w:t>Genetic constructions and</w:t>
      </w:r>
      <w:r>
        <w:rPr>
          <w:rFonts w:hint="eastAsia"/>
        </w:rPr>
        <w:t xml:space="preserve"> </w:t>
      </w:r>
      <w:r>
        <w:t>optimized sequences</w:t>
      </w:r>
      <w:bookmarkEnd w:id="15"/>
      <w:r>
        <w:t xml:space="preserve"> </w:t>
      </w:r>
    </w:p>
    <w:p>
      <w:bookmarkStart w:id="16" w:name="OLE_LINK23"/>
      <w:bookmarkEnd w:id="16"/>
      <w:r>
        <w:t xml:space="preserve">The </w:t>
      </w:r>
      <w:r>
        <w:rPr>
          <w:i/>
          <w:iCs/>
        </w:rPr>
        <w:t>Gk</w:t>
      </w:r>
      <w:r>
        <w:t xml:space="preserve">OYE gene </w:t>
      </w:r>
      <w:bookmarkStart w:id="17" w:name="OLE_LINK1"/>
      <w:r>
        <w:t xml:space="preserve">(from </w:t>
      </w:r>
      <w:r>
        <w:rPr>
          <w:rFonts w:eastAsia="楷体"/>
          <w:bCs/>
          <w:i/>
        </w:rPr>
        <w:t>Geobacillus kaustophilus</w:t>
      </w:r>
      <w:r>
        <w:t xml:space="preserve">) </w:t>
      </w:r>
      <w:bookmarkEnd w:id="17"/>
      <w:r>
        <w:t xml:space="preserve">was synthesized by GenScript (Piscataway, NJ) and codon optimized for </w:t>
      </w:r>
      <w:r>
        <w:rPr>
          <w:i/>
        </w:rPr>
        <w:t>E. coli</w:t>
      </w:r>
      <w:r>
        <w:t xml:space="preserve">. The sequence was then incorporated into the pET-28a plasmid using the </w:t>
      </w:r>
      <w:r>
        <w:rPr>
          <w:i/>
          <w:iCs/>
        </w:rPr>
        <w:t>Nde</w:t>
      </w:r>
      <w:r>
        <w:t xml:space="preserve">I and </w:t>
      </w:r>
      <w:r>
        <w:rPr>
          <w:i/>
          <w:iCs/>
        </w:rPr>
        <w:t>Xho</w:t>
      </w:r>
      <w:r>
        <w:t>I restriction sites, following standard molecular cloning procedures. The optimized DNA sequence is as follow:</w:t>
      </w:r>
    </w:p>
    <w:p>
      <w:pPr>
        <w:rPr>
          <w:szCs w:val="21"/>
        </w:rPr>
      </w:pPr>
      <w:r>
        <w:rPr>
          <w:szCs w:val="21"/>
        </w:rPr>
        <w:t>ATGAACACCATGCTGTTTAGCCCGTATACCATTCGCGGCCTGACCCTGAAAAACCGCATTGTGATGAGCCCGATGTGCATGTATAGCTGCGATACCAAAGATGGCGCGGTGCGCACCTGGCATAAAATTCATTATCCGGCGCGCGCGGTGGGCCAAGTGGGCCTGATTATTGTGGAAGCGACCGGCGTGACCCCGCAAGGCCGCATTAGCGAACGCGATCTGGGCATTTGGAGCGATGATCATATTGCGGGCCTGCGCGAACTGGTGGGCCTGGTGAAAGAACATGGCGCGGCGATTGGCATTCAGCTGGCGCATGCGGGCCGCAAAAGCCAAGTGCCGGGCGAAATTATTGCGCCGAGCGCGGTGCCGTTTGATGATAGCAGCCCGACCCCGAAAGAAATGACCAAAGCGGATATTGAAGAAACCGTGCAAGCGTTTCAGAACGGCGCGCGCCGCGCGAAAGAAGCGGGCTTTGATGTGATTGAAATTCATGCGGCGCATGGCTATCTGATTAACGAATTTCTGAGCCCGCTGAGCAACCGCCGCCAAGATGAATATGGCGGCAGCCCGGAAAACCGCTATCGCTTTCTGGGCGAAGTGATTGATGCGGTGCGCGAAGTGTGGGATGGCCCGCTGTTTGTGCGCATTAGCGCGAGCGATTATCATCCGGATGGCCTGACCGCGAAAGATTATGTGCCGTATGCGAAACGCATGAAAGAACAAGGCGTGGATCTGGTGGATGTGAGCAGCGGCGCGATTGTGCCGGCGCGCATGAACGTGTATCCGGGCTATCAAGTGCCGTTTGCGGAACTGATTCGCCGCGAAGCGGATATTCCGACCGGCGCCGTGGGCTTAATTACGAGCGGCTGGCAAGCGGAAGAAATTCTGCAGAACGGCCGCGCGGATCTGGTGTTTCTGGGCCGCGAACTGCTGCGCAACCCGTATTGGCCGTATGCGGCCGCGCGCGAACTGGGCGCGAAAATTAGCGCGCCGGTGCAGTATGAACGCGGCTGGCGCTTT</w:t>
      </w:r>
      <w:r>
        <w:rPr>
          <w:b/>
          <w:bCs/>
          <w:szCs w:val="21"/>
        </w:rPr>
        <w:t>AGTGCC</w:t>
      </w:r>
      <w:r>
        <w:rPr>
          <w:szCs w:val="21"/>
          <w:u w:val="single"/>
        </w:rPr>
        <w:t>TGGAGCCATCCGCAGTTTGAAAAA</w:t>
      </w:r>
      <w:r>
        <w:rPr>
          <w:szCs w:val="21"/>
        </w:rPr>
        <w:t xml:space="preserve">  </w:t>
      </w:r>
      <w:r>
        <w:rPr>
          <w:color w:val="0F0F0F"/>
        </w:rPr>
        <w:t>The underscored segments denote the strep-tag sequences, while the emboldened segments signify the linker sequences.</w:t>
      </w:r>
    </w:p>
    <w:p>
      <w:r>
        <w:t xml:space="preserve">Protein sequence: </w:t>
      </w:r>
    </w:p>
    <w:p>
      <w:r>
        <w:rPr>
          <w:szCs w:val="21"/>
        </w:rPr>
        <w:t>MNTMLFSPYTIRGLTLKNRIVMSPMCMYSCDTKDGAVRTWHKIHYPARAVGQVGLIIVEATGVTPQGRISERDLGIWSDDHIAGLRELVGLVKEHGAAIGIQLAHAGRKSQVPGEIIAPSAVPFDDSSPTPKEMTKADIEETVQAFQNGARRAKEAGFDVIEIHAAHGYLINEFLSPLSNRRQDEYGGSPENRYRFLGEVIDAVREVWDGPLFVRISASDYHPDGLTAKDYVPYAKRMKEQGVDLVDVSSGAIVPARMNVYPGYQVPFAELIRREADIPTGAVGLITSGWQAEEILQNGRADLVFLGRELLRNPYWPYAAARELGAKISAPVQYERGWRF</w:t>
      </w:r>
      <w:r>
        <w:rPr>
          <w:b/>
          <w:bCs/>
          <w:szCs w:val="21"/>
        </w:rPr>
        <w:t>SA</w:t>
      </w:r>
      <w:r>
        <w:rPr>
          <w:szCs w:val="21"/>
          <w:u w:val="single"/>
        </w:rPr>
        <w:t>WSHPQFEK</w:t>
      </w:r>
      <w:r>
        <w:rPr>
          <w:szCs w:val="21"/>
        </w:rPr>
        <w:t xml:space="preserve"> </w:t>
      </w:r>
    </w:p>
    <w:p>
      <w:pPr>
        <w:rPr>
          <w:color w:val="0F0F0F"/>
        </w:rPr>
      </w:pPr>
      <w:r>
        <w:rPr>
          <w:color w:val="0F0F0F"/>
        </w:rPr>
        <w:t>The underscored segments denote the strep-tag sequences, while the emboldened segments signify the linker sequences.</w:t>
      </w:r>
    </w:p>
    <w:p>
      <w:r>
        <w:t xml:space="preserve">The XenA gene (from </w:t>
      </w:r>
      <w:r>
        <w:rPr>
          <w:rFonts w:eastAsia="楷体"/>
          <w:bCs/>
          <w:i/>
        </w:rPr>
        <w:t>Pseudomonas putida</w:t>
      </w:r>
      <w:r>
        <w:t xml:space="preserve">) was synthesized by GenScript (Piscataway, NJ) and codon optimized for </w:t>
      </w:r>
      <w:r>
        <w:rPr>
          <w:i/>
        </w:rPr>
        <w:t>E. coli</w:t>
      </w:r>
      <w:r>
        <w:t xml:space="preserve">. The sequence was then incorporated into the pET-28a plasmid using the </w:t>
      </w:r>
      <w:r>
        <w:rPr>
          <w:i/>
          <w:iCs/>
        </w:rPr>
        <w:t>Nde</w:t>
      </w:r>
      <w:r>
        <w:t>I and</w:t>
      </w:r>
      <w:r>
        <w:rPr>
          <w:i/>
          <w:iCs/>
        </w:rPr>
        <w:t xml:space="preserve"> Xho</w:t>
      </w:r>
      <w:r>
        <w:t>I restriction sites, following standard molecular cloning procedures. The optimized DNA sequence is as follow:</w:t>
      </w:r>
    </w:p>
    <w:p>
      <w:pPr>
        <w:rPr>
          <w:kern w:val="0"/>
          <w:sz w:val="22"/>
        </w:rPr>
      </w:pPr>
      <w:r>
        <w:t>ATGTCAGCGTTGTTCGAACCATACAGCCTTAAAGACGTGACCTTACGCAATCGTATTGCCATTCCGCCAATGTGCCAGTACATGGCCGAGGATGGTATGATCAACGACTGGCATCATGTACATTTGGCCGGGCTTGCCCGTGGTGGGGCAGGTCTTCTTGTAGTTGAGGCTACAGCCGTCGCGCCGGAAGGACGTATCACTCCGGGGTGTGCGGGTATTTGGTCCGACGCTCACGCACAGGCCTTTGTCCCCGTGGTTCAAGCGATTAAAGCTGCCGGGTCTGTCCCTGGTATCCAGATTGCACACGCAGGCCGCAAGGCCTCGGCTAATCGCCCGTGGGAAGGTGACGACCATATTGCCGCCGACGACGCACGCGGGTGGGAAACAATCGCACCGAGTGCAATTGCATTCGGTGCACATCTTCCGAAAGTACCGCGTGAAATGACTCTTGACGACATTGCTCGTGTGAAGCAGGATTTTGTTGATGCCGCCCGCCGCGCCCGTGACGCAGGGTTTGAGTGGATTGAACTGCACTTCGCCCACGGTTACCTTGGACAATCTTTCTTCTCGGAGCACTCAAACAAGCGTACAGACGCATACGGTGGTTCATTCGATAATCGCAGCCGTTTCCTTCTGGAAACTCTTGCGGCGGTCCGTGAAGTCTGGCCCGAGAATCTGCCATTGACGGCCCGCTTTGGCGTCCTTGAATACGACGGGCGTGACGAGCAGACCCTGGAGGAATCTATTGAGCTTGCCCGCCGCTTTAAGGCCGGAGGCCTTGATTTACTTTCGGTTTCTGTAGGGTTCACGATTCCGGAGACAAATATCCCATGGGGACCGGCATTTATGGGTCCTATTGCGGAGCGCGTTCGTCGCGAGGCTAAGCTGCCAGTAACTTCAGCTTGGGGGTTCGGAACTCCACAGTTGGCCGAGGCAGCGCTTCAGGCGAACCAGCTTGATTTGGTATCAGTTGGACGCGCCCACCTGGCAGATCCCCATTGGGCCTATTTTGCCGCTAAGGAACTTGGTGTGGAAAAAGCGAGCTGGACACTGCCTGCTCCTTACGCTCATTGGTTAGAGCGCTATCGC</w:t>
      </w:r>
      <w:r>
        <w:rPr>
          <w:b/>
          <w:bCs/>
          <w:szCs w:val="21"/>
        </w:rPr>
        <w:t>AGTGCC</w:t>
      </w:r>
      <w:r>
        <w:rPr>
          <w:szCs w:val="21"/>
          <w:u w:val="single"/>
        </w:rPr>
        <w:t>TGGAGCCATCCGCAGTTTGAAAAA</w:t>
      </w:r>
    </w:p>
    <w:p>
      <w:r>
        <w:t xml:space="preserve">Protein sequence: </w:t>
      </w:r>
    </w:p>
    <w:p>
      <w:pPr>
        <w:rPr>
          <w:color w:val="0F0F0F"/>
        </w:rPr>
      </w:pPr>
      <w:r>
        <w:rPr>
          <w:color w:val="0F0F0F"/>
        </w:rPr>
        <w:t>MSALFEPYTLKDVTLRNRIAIPPMCQYMAEDGLINDWHQVHYASMARGGAGLLVVEATAVAPEGRITPGCAGIWSDAHAQAFVPVVQAIKAAGSVPGIQIAHAGRKASANRPWEGDDHIGADDARGWETIAPSAIAFGAHLPNVPRAMTLDDIARVKQDFVDAARRARDAGFEWIELHFAHGYLGQSFFSEHSNKRTDAYGGSFDNRSRFLLETLAAVREVWPENLPLTARFGVLEYDGRDEQTLEESIELARRFKAGGLDLLSVSVGFTIPETNIPWGPAFMGPIAERVRREAKLPVTSAWGFGTPQLAEAALQANQLDLVSVGRAHLADPHWAYFAAKELGVEKASWTLPAPYAHWLE</w:t>
      </w:r>
      <w:r>
        <w:rPr>
          <w:b/>
          <w:bCs/>
          <w:szCs w:val="21"/>
        </w:rPr>
        <w:t>SA</w:t>
      </w:r>
      <w:r>
        <w:rPr>
          <w:szCs w:val="21"/>
          <w:u w:val="single"/>
        </w:rPr>
        <w:t>WSHPQFEK</w:t>
      </w:r>
    </w:p>
    <w:p>
      <w:r>
        <w:t xml:space="preserve">The </w:t>
      </w:r>
      <w:r>
        <w:rPr>
          <w:rFonts w:eastAsia="楷体"/>
        </w:rPr>
        <w:t>NemA</w:t>
      </w:r>
      <w:r>
        <w:t xml:space="preserve"> gene (from </w:t>
      </w:r>
      <w:r>
        <w:rPr>
          <w:rFonts w:eastAsia="楷体"/>
          <w:bCs/>
          <w:i/>
        </w:rPr>
        <w:t>Escherichia coli str. K-12</w:t>
      </w:r>
      <w:r>
        <w:t xml:space="preserve">) was synthesized by GenScript (Piscataway, NJ) and codon optimized for </w:t>
      </w:r>
      <w:r>
        <w:rPr>
          <w:i/>
        </w:rPr>
        <w:t>E. coli</w:t>
      </w:r>
      <w:r>
        <w:t xml:space="preserve">. The sequence was then incorporated into the pET-28a plasmid using the </w:t>
      </w:r>
      <w:r>
        <w:rPr>
          <w:i/>
          <w:iCs/>
        </w:rPr>
        <w:t>Nde</w:t>
      </w:r>
      <w:r>
        <w:t xml:space="preserve">I and </w:t>
      </w:r>
      <w:r>
        <w:rPr>
          <w:i/>
          <w:iCs/>
        </w:rPr>
        <w:t>Xho</w:t>
      </w:r>
      <w:r>
        <w:t>I restriction sites, following standard molecular cloning procedures. The optimized DNA sequence is as follow:</w:t>
      </w:r>
    </w:p>
    <w:p>
      <w:pPr>
        <w:rPr>
          <w:szCs w:val="21"/>
          <w:u w:val="single"/>
        </w:rPr>
      </w:pPr>
      <w:r>
        <w:rPr>
          <w:szCs w:val="21"/>
        </w:rPr>
        <w:t>ATGTCATCTGAAAAACTGTATTCCCCACTGAAAGTGGGCGCGATCACGGCGGCAAACCGTATTTTTATGGCACCGCTGACGCGTCTGCGCAGTATTGAACCGGGTGACATTCCTACCCCGTTGATGGCGGAATACTATCGCCAACGTGCCAGTGCCGGTTTGATTATTAGTGAAGCCACGCAAATTTCTGCCCAGGCAAAAGGATATGCAGGTGCGCCTGGCATCCATAGTCCGGAGCAAATTGCCGCATGGAAAAAAATCACCGCTGGCGTTCATGCTGAAAATGGTCATATGGCCGTGCAGCTGTGGCACACCGGACGCATTTCCTACGCCAGCCTGCAACCTGGCGG TCAGGCACCGGTAGCGCCTTCAGCACTTAGCGCGGGAACACGTACTTCTCTGCAGCGATGAAATGGTCAGGCGATCCGTGTTGAAACATCCATGCCGCGTGCGCTTGAACTGGAAGAGATTCCAGGTATCGTCAATGATTTCCGTCAGGCCATTGCTAACGCGCGTGAAGCCGGTTTTGATCTGGTAGAGCTCCACTCTGCTCACGGTTATTTGCTGCATCAGTTCCTTTCTCCTTCTTCAAACCATCGTACCGATCAGTACGGCGGCAGCGTGGAAAATCGCGCACGTTTGGTACTGGAAGTGGTCGATGCCGGGATTGAAGAATGGGGTGCCGATCGCATTGGCATTCGCGTTTCACCAATCGGTACTTTCCAGAACACAGATAACGGCCGAATGAAGAAGCCGATGCACTGTATCTGATTGAACAACTGGGTAAACGCGGCATTGCTTATCTGCATATGTCAGAACCAGATTGGGCGGGGGGTGAACCGTATACTGATGCGTTCCGCGAAAAAGTACGCGCCCGTTTCCACGGTCCGATTATCGGCGCAGGTGCATACACAGTAGAAAAAGCTGAAACGCTGATCGGCAAAGGGTTAATTGATGCGGTGGCATTTGGTCGTGACTGGATTGCGAACCCGGATCTGGTCGCCCGCTTGCAGCGCAAAGCTGAGCTTAACCCACAGCGTGCCGAAAGTTTCTACGGTGGCGGCACGGAAGGCTATACCGATTACCCGACGTTG</w:t>
      </w:r>
      <w:r>
        <w:rPr>
          <w:b/>
          <w:bCs/>
          <w:szCs w:val="21"/>
        </w:rPr>
        <w:t>AGTGCC</w:t>
      </w:r>
      <w:r>
        <w:rPr>
          <w:szCs w:val="21"/>
          <w:u w:val="single"/>
        </w:rPr>
        <w:t>TGGAGCCATCCGCAGTTTGAAAAA</w:t>
      </w:r>
    </w:p>
    <w:p>
      <w:r>
        <w:t xml:space="preserve">Protein sequence: </w:t>
      </w:r>
    </w:p>
    <w:p>
      <w:pPr>
        <w:rPr>
          <w:szCs w:val="21"/>
          <w:u w:val="single"/>
        </w:rPr>
      </w:pPr>
      <w:r>
        <w:rPr>
          <w:kern w:val="0"/>
          <w:szCs w:val="21"/>
        </w:rPr>
        <w:t>MSSEKLYSPLKVGAITAANRIFMAPLTRLRSIEPGDIPTPLMAEYYRQRASAGLIISEATQISAQAKGYAGAPGIHSPEQIAAWKKITAGVHAENGHMAVQLWHTGRISHASLQPGGQAPVAPSALSAGTRTSLRDENGQAIRVETSMPRALELEEIPGIVNDFRQAIANAREAGFDLVELHSAHGYLLHQFLSPSSNHRTDQYGGSVENRARLVLEVVDAGIEEWGADRIGIRVSPIGTFQNTDNGPNEEADALYLIEQLGKRGIAYLHMSEPDWAGGEPYTDAFREKVRARFHGPIIGAGAYTVEKAETLIGKGLIDAVAFGRDWIANPDLVARLQRKAELNPQRAESFYGGGAEGYTDYPTL</w:t>
      </w:r>
      <w:r>
        <w:rPr>
          <w:b/>
          <w:bCs/>
          <w:szCs w:val="21"/>
        </w:rPr>
        <w:t>SA</w:t>
      </w:r>
      <w:r>
        <w:rPr>
          <w:szCs w:val="21"/>
          <w:u w:val="single"/>
        </w:rPr>
        <w:t>WSHPQFEK</w:t>
      </w:r>
    </w:p>
    <w:p>
      <w:r>
        <w:t xml:space="preserve">The </w:t>
      </w:r>
      <w:r>
        <w:rPr>
          <w:rFonts w:eastAsia="楷体"/>
        </w:rPr>
        <w:t>GluER</w:t>
      </w:r>
      <w:r>
        <w:t xml:space="preserve"> gene (from </w:t>
      </w:r>
      <w:r>
        <w:rPr>
          <w:rFonts w:eastAsia="楷体"/>
          <w:bCs/>
          <w:i/>
        </w:rPr>
        <w:t>Gluconobacter oxydans</w:t>
      </w:r>
      <w:r>
        <w:t xml:space="preserve">) was synthesized by GenScript (Piscataway, NJ) and codon optimized for </w:t>
      </w:r>
      <w:r>
        <w:rPr>
          <w:i/>
        </w:rPr>
        <w:t>E. coli</w:t>
      </w:r>
      <w:r>
        <w:t xml:space="preserve">. The sequence was then incorporated into the pET-28a plasmid using the </w:t>
      </w:r>
      <w:r>
        <w:rPr>
          <w:i/>
          <w:iCs/>
        </w:rPr>
        <w:t>Nde</w:t>
      </w:r>
      <w:r>
        <w:t xml:space="preserve">I and </w:t>
      </w:r>
      <w:r>
        <w:rPr>
          <w:i/>
          <w:iCs/>
        </w:rPr>
        <w:t>Xho</w:t>
      </w:r>
      <w:r>
        <w:t>I restriction sites, following standard molecular cloning procedures. The optimized DNA sequence is as follow:</w:t>
      </w:r>
    </w:p>
    <w:p>
      <w:pPr>
        <w:rPr>
          <w:szCs w:val="21"/>
          <w:u w:val="single"/>
        </w:rPr>
      </w:pPr>
      <w:r>
        <w:t>ATGCCAACACTATTTGATCCCATAGACTTCGGACCGATCCATGCTAAGAACCGCATCGTGATGTCGCCGCTGACCCGTGGTCGTGCTGACAAAGAGGCCGTTCCGACCCCGATTATGGCAGAATACTATGCCCAACGTGCTAGCGCGGGTCTAATTATCACCGAGGCCACGGGTATTTCCAGAGAAGGCTTGGGTTGGCCATTTGCGCCAGGTATCTGGTCAGATGCGCAAGTAGAAGCGTGGAAACCGATTGTCGCAGGTGTTCACGCTAAGGGTGGTAAGATCGTTTGTCAGCTGTGGCACATGGGTCGTATGGTGCACAGCTCTGTTACCGGCACCCAGCCAGTTAGCTCCAGTGCGACGACCGCGCCTGGTGAAGTGCACACCTATGAGGGCAAGAAACCGTTCGAACAGGCACGTGCGATTGACGCTGCGGACATCTCTCGTATCCTGAATGATTACGAGAACGCCGCTCGTAATGCTATCCGCGCAGGCTTTGATGGCGTCCAAATCCACGCCGCTAATGGCTATCTGATCGACGAGTTCCTCCGCAACGGCACCAATCATCGTACTGACGAGTATGGTGGCGTGCCGGAAAACCGTATCCGTTTTCTGAAAGAGGTTACGGAGCGTGTTATAGCGGCGATCGGCGCGGATCGTACTGGCGTCCGTCTGTCCCCTAACGGTGATACCCAAGGGTGCATTGACAGCGCACCGGAGACAGTGTTCGTGCCGGCTGCGAAACTGTTGCAAGACCTGGGCGTGGCGTGGCTGGAACTGCGCGAACCGGGTCCGAACGGCACCTTTGGCAAGACGGACCAGCCGAAATTGTCCCCGCAGATTCGCAAGGTGTTCCTTCGTCCGTTAGTTCTGAACCAGGATTACACCTTCGAGGCAGCGCAGACCGCGCTGGCAGAGGGTAAGGCAGACGCGATTGCCTTCGGCCGTAAATTCATCAGCAACCCGGATCTGCCGGAACGCTTTGCGCGCGGTATTGCGTTGCAACCGGATGATATGAAAACCTGGTATAGCCAGGGTCCGGAGGGCTACACCGACTACCCGAGCGCGACGAGCGGTCCGAAT</w:t>
      </w:r>
      <w:r>
        <w:rPr>
          <w:b/>
          <w:bCs/>
          <w:szCs w:val="21"/>
        </w:rPr>
        <w:t>AGTGCC</w:t>
      </w:r>
      <w:r>
        <w:rPr>
          <w:szCs w:val="21"/>
          <w:u w:val="single"/>
        </w:rPr>
        <w:t>TGGAGCCATCCGCAGTTTGAAAAA</w:t>
      </w:r>
    </w:p>
    <w:p>
      <w:r>
        <w:t xml:space="preserve">Protein sequence: </w:t>
      </w:r>
    </w:p>
    <w:p>
      <w:pPr>
        <w:rPr>
          <w:kern w:val="0"/>
          <w:szCs w:val="21"/>
        </w:rPr>
      </w:pPr>
      <w:r>
        <w:rPr>
          <w:kern w:val="0"/>
          <w:szCs w:val="21"/>
        </w:rPr>
        <w:t>MPTLFDPIDFGPIHAKNRIVMSPLTRGRADKEAVPTPIMAEYYAQRASAGLIITEATGISREGLGWPFAPGIWSDAQVEAWKPIVAGVHAKGGKIVCQLWHMGRMVHSSVTGTQPVSSSATTAPGEVHTYEGKKPFEQARAIDAADISRILNDYENAARNAIRAGFDGVQIHAANGYLIDEFLRNGTNHRTDEYGGVPENRIRFLKEVTERVIAAIGADRTGVRLSPNGDTQGCIDSAPETVFVPAAKLLQDLGVAWLELREPGPNGTFGKTDQPKLSPQIRKVFLRPLVLNQDYTFEAAQTALAEGKADAIAFGRKFISNPDLPERFARGIALQPDDMKTWYSQGPEGYTDYPSATSGPN</w:t>
      </w:r>
      <w:r>
        <w:rPr>
          <w:b/>
          <w:bCs/>
          <w:szCs w:val="21"/>
        </w:rPr>
        <w:t>SA</w:t>
      </w:r>
      <w:r>
        <w:rPr>
          <w:szCs w:val="21"/>
          <w:u w:val="single"/>
        </w:rPr>
        <w:t>WSHPQFEK</w:t>
      </w:r>
    </w:p>
    <w:p>
      <w:r>
        <w:t xml:space="preserve">The </w:t>
      </w:r>
      <w:r>
        <w:rPr>
          <w:rFonts w:eastAsia="楷体"/>
        </w:rPr>
        <w:t>MR</w:t>
      </w:r>
      <w:r>
        <w:t xml:space="preserve"> gene (from </w:t>
      </w:r>
      <w:r>
        <w:rPr>
          <w:rFonts w:eastAsia="楷体"/>
          <w:bCs/>
          <w:i/>
        </w:rPr>
        <w:t>Pseudomonas putida</w:t>
      </w:r>
      <w:r>
        <w:t xml:space="preserve">) was synthesized by GenScript (Piscataway, NJ) and codon optimized for </w:t>
      </w:r>
      <w:r>
        <w:rPr>
          <w:i/>
        </w:rPr>
        <w:t>E. coli</w:t>
      </w:r>
      <w:r>
        <w:t xml:space="preserve">. The sequence was then incorporated into the pET-28a plasmid using the </w:t>
      </w:r>
      <w:r>
        <w:rPr>
          <w:i/>
          <w:iCs/>
        </w:rPr>
        <w:t>Nde</w:t>
      </w:r>
      <w:r>
        <w:t xml:space="preserve">I and </w:t>
      </w:r>
      <w:r>
        <w:rPr>
          <w:i/>
          <w:iCs/>
        </w:rPr>
        <w:t>Xho</w:t>
      </w:r>
      <w:r>
        <w:t>I restriction sites, following standard molecular cloning procedures. The optimized DNA sequence is as follow:</w:t>
      </w:r>
    </w:p>
    <w:p>
      <w:pPr>
        <w:rPr>
          <w:kern w:val="0"/>
          <w:sz w:val="22"/>
        </w:rPr>
      </w:pPr>
      <w:r>
        <w:t>ATGCCAGATACAAGTTTTTCAAATCCCGGACTATTCACCCCGCTGCAACTGGGCTCCCTGAGCCTGCCGAATCGCGTGATTATGGCACCGCTCACCCGTAGCCGTACCCCAGACAGCGTTCCGGGCCGTTTACAGCAAATTTACTACGGCCAGCGCGCGAGCGCGGGCCTGATTATCAGCGAAGCGACCAATATTTCGCCGACCGCACGCGGCTATGTTTATACGCCGGGCATCTGGACCGACGCACAAGAAGCAGGCTGGAAAGGTGTTGTCGAGGCGGTCCACGCGAAAGGCGGTCGGATCGCACTGCAGCTTTGGCATGTTGGCCGCGTCAGCCATGAACTGGTTCAGCCGGACGGTCAACAACCGGTTGCCCCTTCTGCGCTTAAGGCTGAGGGTGCTGAATGTTTCGTGGAGTTTGAAGATGGCACCGCGGGCTTGCACCCGACGAGCACCCCGCGTGCGCTGGAAACCGACGAGATCCCGGGCATCGTGGAGGACTACCGCCAAGCAGCGCAACGTGCCAAGCGCGCTGGATTCGATATGGTTGAAGTGCACGCGGCGAACGCGTGCCTGCCGAACCAGTTTCTAGCTACCGGTACGAACCGTCGTACTGACCAGTATGGCGGTAGTATTGAAAACCGTGCGCGTTTCCCGTTGGAGGTAGTTGATGCAGTGGCCGAGGTGTTTGGCCCAGAGCGCGTTGGTATCCGTTTGACCCCGTTCCTGGAGCTGTTTGGTCTGACTGACGATGAACCGGAGGCAATGGCGTTCTACTTGGCCGGTGAATTGGACAGACGTGGTCTGGCGTATCTGCACTTTAACGAGCCGGACTGGATTGGTGGTGATATTACCTATCCGGAAGGTTTTCGTGAACAGATGCGTCAGCGTTTCAAAGGTGGCCTCATCTACTGCGGTAATTATGATGCGGGTCGTGCCCAGGCGCGTCTGGACGACAACACCGCGGATGCGGTGGCATTCGGCCGTCCGTTTATCGCGAACCCGGACCTGCCTGAGCGCTTCCGCCTGGGTGCTGCTTTGAATGAACCGGACCCGTCCACCTTTTACGGTGGTGCTGAGGTGGGCTACACGGACTACCCCTTCCTGGATAACGGTCATGATCGTCTGGGT</w:t>
      </w:r>
      <w:r>
        <w:rPr>
          <w:b/>
          <w:bCs/>
          <w:szCs w:val="21"/>
        </w:rPr>
        <w:t>AGTGCC</w:t>
      </w:r>
      <w:r>
        <w:rPr>
          <w:szCs w:val="21"/>
          <w:u w:val="single"/>
        </w:rPr>
        <w:t>TGGAGCCATCCGCAGTTTGAAAAA</w:t>
      </w:r>
    </w:p>
    <w:p>
      <w:r>
        <w:t xml:space="preserve">Protein sequence: </w:t>
      </w:r>
    </w:p>
    <w:p>
      <w:pPr>
        <w:rPr>
          <w:szCs w:val="21"/>
        </w:rPr>
      </w:pPr>
      <w:r>
        <w:rPr>
          <w:szCs w:val="21"/>
        </w:rPr>
        <w:t>MPDTSFSNPGLFTPLQLGSLSLPNRVIMAPLTRSRTPDSVPGRLQQIYYGQRASAGLIISEATNISPTARGYVYTPGIWTDAQEAGWKGVVEAVHAKGGRIALQLWHVGRVSHELVQPDGQQPVAPSALKAEGAECFVEFEDGTAGLHPTSTPRALETDEIPGIVEDYRQAAQRAKRAGFDMVEVHAANACLPNQFLATGTNRRTDQYGGSIENRARFPLEVVDAVAEVFGPERVGIRLTPFLELFGLTDDEPEAMAFYLAGELDRRGLAYLHFNEPDWIGGDITYPEGFREQMRQRFKGGLIYCGNYDAGRAQARLDDNTADAVAFGRPFIANPDLPERFRLGAALNEPDPSTFYGGAEVGYTDYPFLDNGHDRLG</w:t>
      </w:r>
      <w:r>
        <w:rPr>
          <w:b/>
          <w:bCs/>
          <w:szCs w:val="21"/>
        </w:rPr>
        <w:t>SA</w:t>
      </w:r>
      <w:r>
        <w:rPr>
          <w:szCs w:val="21"/>
          <w:u w:val="single"/>
        </w:rPr>
        <w:t>WSHPQFEK</w:t>
      </w:r>
    </w:p>
    <w:p>
      <w:r>
        <w:t xml:space="preserve">The BH32.14 gene (from </w:t>
      </w:r>
      <w:r>
        <w:rPr>
          <w:i/>
          <w:iCs/>
        </w:rPr>
        <w:t>Pyrococcus horikoshii</w:t>
      </w:r>
      <w:r>
        <w:t xml:space="preserve">) was synthesized by GenScript (Piscataway, NJ) and codon optimized for </w:t>
      </w:r>
      <w:r>
        <w:rPr>
          <w:i/>
        </w:rPr>
        <w:t>E. coli</w:t>
      </w:r>
      <w:r>
        <w:t xml:space="preserve">. The sequence was then incorporated into the pET-28a plasmid using the </w:t>
      </w:r>
      <w:r>
        <w:rPr>
          <w:i/>
          <w:iCs/>
        </w:rPr>
        <w:t>Nde</w:t>
      </w:r>
      <w:r>
        <w:t xml:space="preserve">I and </w:t>
      </w:r>
      <w:r>
        <w:rPr>
          <w:i/>
          <w:iCs/>
        </w:rPr>
        <w:t>Xho</w:t>
      </w:r>
      <w:r>
        <w:t>I restriction sites, following standard molecular cloning procedures.The optimized DNA sequence is as follow:</w:t>
      </w:r>
    </w:p>
    <w:p>
      <w:pPr>
        <w:rPr>
          <w:szCs w:val="21"/>
        </w:rPr>
      </w:pPr>
      <w:r>
        <w:rPr>
          <w:szCs w:val="21"/>
        </w:rPr>
        <w:t>CATATGATCCGCGCAGTGTTTTTTGACTCTTGGGGGACACTGATCTCGGTCGAGGGTACATATAAGGTTCACTTTAAAATTATGGAGGAAGTCTTGGGCGACTATCCTCTGAATCCGAAGACACTTCTGGACGAGTACGAAAAACTGGCACGCGAGGCGTTCTCTAACAATGCTGGGAAACCCTATCGTCCACTGCGCGACATTTTGGAACGCGTGATGCGCAAGTTGGCTGAGAAGTACGGGTTTAAGTACCCGGAGAATTTATGGGAAATCAGCCTTCGTATGGCACAGCGTTATGGAGAGCTGTATCCCGAGGTGGTAGAGGTACTGAAGTCCTTAAAGGGAAAGTATCACGTCGGCGTAATTCTGAATCGTGACACCGAATTATCGACGGCGTTCCTGGACGCTTTGGGGATTAAGGATTTGTTTGATTCAATCACAACAAGCGAAGAAGCAGGCTTTAGTAAGCCGCACCCTCGTATCTTCGAGTTGGCTTTAAAAAAAGCGGGGGTGAAAGGTGAGAAAGCGGTATGCGTGGGGCCGAACCCGGTGAAGGACGCGGGTGGATCGAAGAATTTGGGGATGACGAGCATCCTGCTGGATCGTAAGGGTGAAAAGCGCGAATTTTGGGACAAGGCAGATTTTATCGTCTCAGACCTGCGCGAGGTCATCAAGATTGTAGATGAGCTTAACGGCCAAGGCTCATTAGAACACCACCATCATCACCATTAACTCGAG</w:t>
      </w:r>
      <w:r>
        <w:rPr>
          <w:b/>
          <w:bCs/>
          <w:szCs w:val="21"/>
        </w:rPr>
        <w:t>AGTGCC</w:t>
      </w:r>
      <w:r>
        <w:rPr>
          <w:szCs w:val="21"/>
          <w:u w:val="single"/>
        </w:rPr>
        <w:t>TGGAGCCATCCGCAGTTTGAAAAA</w:t>
      </w:r>
    </w:p>
    <w:p>
      <w:r>
        <w:t xml:space="preserve">Protein sequence: </w:t>
      </w:r>
    </w:p>
    <w:p>
      <w:pPr>
        <w:rPr>
          <w:szCs w:val="21"/>
        </w:rPr>
      </w:pPr>
      <w:r>
        <w:rPr>
          <w:szCs w:val="21"/>
        </w:rPr>
        <w:t>MIRAVFFDSWGTLISVEGTYKVHFKIMEEVLGDYPLNPKTLLDEYEKLAREAFSNNAGKPYRPLRDILERVMRKLAEKYGFKYPENLWEISLRMAQRYGELYPEVVEVLKSLKGKYHVGVILNRDTELSTAFLDALGIKDLFDSITTSEEAGFSKPHPRIFELALKKAGVKGEKAVCVGPNPVKDAGGSKNLGMTSILLDRKGEKREFWDKADFIVSDLREVIKIVDELNGQGSLE</w:t>
      </w:r>
      <w:r>
        <w:rPr>
          <w:b/>
          <w:bCs/>
          <w:szCs w:val="21"/>
        </w:rPr>
        <w:t>SA</w:t>
      </w:r>
      <w:r>
        <w:rPr>
          <w:szCs w:val="21"/>
          <w:u w:val="single"/>
        </w:rPr>
        <w:t>WSHPQFEK</w:t>
      </w:r>
    </w:p>
    <w:p>
      <w:pPr>
        <w:pStyle w:val="2"/>
      </w:pPr>
      <w:bookmarkStart w:id="18" w:name="_Toc158576991"/>
      <w:r>
        <w:t>Supplementary Note</w:t>
      </w:r>
      <w:r>
        <w:rPr>
          <w:rFonts w:hint="eastAsia" w:eastAsia="宋体"/>
        </w:rPr>
        <w:t xml:space="preserve">2 </w:t>
      </w:r>
      <w:r>
        <w:rPr>
          <w:rFonts w:hint="eastAsia"/>
        </w:rPr>
        <w:t>Atomic coordinates in the DFT calculations</w:t>
      </w:r>
      <w:bookmarkEnd w:id="18"/>
      <w:r>
        <w:t xml:space="preserve"> </w:t>
      </w:r>
    </w:p>
    <w:p>
      <w:pPr>
        <w:widowControl/>
        <w:jc w:val="left"/>
        <w:rPr>
          <w:sz w:val="20"/>
          <w:szCs w:val="20"/>
        </w:rPr>
      </w:pPr>
      <w:r>
        <w:rPr>
          <w:color w:val="000000"/>
          <w:kern w:val="0"/>
          <w:sz w:val="20"/>
          <w:szCs w:val="20"/>
        </w:rPr>
        <w:t xml:space="preserve">Cartesian coordinates </w:t>
      </w:r>
    </w:p>
    <w:p>
      <w:pPr>
        <w:rPr>
          <w:rFonts w:eastAsia="宋体"/>
          <w:b/>
          <w:bCs/>
          <w:sz w:val="20"/>
          <w:szCs w:val="20"/>
          <w:vertAlign w:val="superscript"/>
        </w:rPr>
      </w:pPr>
      <w:r>
        <w:rPr>
          <w:sz w:val="20"/>
          <w:szCs w:val="20"/>
        </w:rPr>
        <w:t xml:space="preserve"> </w:t>
      </w:r>
      <w:r>
        <w:rPr>
          <w:rFonts w:hint="eastAsia" w:eastAsia="宋体"/>
          <w:b/>
          <w:bCs/>
          <w:sz w:val="20"/>
          <w:szCs w:val="20"/>
        </w:rPr>
        <w:t>RC</w:t>
      </w:r>
    </w:p>
    <w:p>
      <w:pPr>
        <w:rPr>
          <w:sz w:val="20"/>
          <w:szCs w:val="20"/>
          <w:u w:val="dotted"/>
        </w:rPr>
      </w:pPr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>(Water) = -819.5615213 Hartree</w:t>
      </w:r>
      <w:r>
        <w:rPr>
          <w:b/>
          <w:bCs/>
          <w:sz w:val="20"/>
          <w:szCs w:val="20"/>
          <w:u w:val="dotted"/>
        </w:rPr>
        <w:t xml:space="preserve">         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5.453683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1.664426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0.448646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5.974508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-0.387787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-0.050647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-0.844443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-1.908385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-0.473891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N                  5.148809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0.503797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0.162332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3.718720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0.162985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0.069827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1.039624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-0.478694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-0.103786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2.775760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1.162623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0.312106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3.361618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-1.149737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-0.257343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1.425616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0.83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46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 0.222761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2.011093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-1.465414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-0.343272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-0.405016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-0.803501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-0.191332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3.092342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2.167394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0.562323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4.126158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-1.895132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-0.437464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0.672154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1.590756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0.407142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1.696981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-2.473162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-0.594549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-1.096553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0.034219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0.019357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-5.721896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1.027373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0.347981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-5.232940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-0.998675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1.647668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-5.026850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1.565218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-0.920193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-4.980595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-0.265601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0.692012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-3.951437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0.548021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-1.204763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-3.926739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-0.464157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-0.315949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-5.658133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1.717615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1.196568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-6.783589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0.805206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0.192692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-4.587491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2.560206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-0.773245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-5.710797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1.653532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-1.774044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-3.275366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0.647987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-2.049887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-3.243226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-1.306807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-0.307718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b/>
          <w:bCs/>
          <w:sz w:val="20"/>
          <w:szCs w:val="20"/>
          <w:vertAlign w:val="superscript"/>
        </w:rPr>
      </w:pPr>
      <w:r>
        <w:rPr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In</w:t>
      </w:r>
      <w:r>
        <w:rPr>
          <w:rFonts w:hint="eastAsia" w:eastAsia="宋体"/>
          <w:b/>
          <w:bCs/>
          <w:sz w:val="20"/>
          <w:szCs w:val="20"/>
        </w:rPr>
        <w:t xml:space="preserve">t </w:t>
      </w:r>
      <w:r>
        <w:rPr>
          <w:b/>
          <w:bCs/>
          <w:sz w:val="20"/>
          <w:szCs w:val="20"/>
        </w:rPr>
        <w:t>1</w:t>
      </w:r>
    </w:p>
    <w:p>
      <w:pPr>
        <w:rPr>
          <w:sz w:val="20"/>
          <w:szCs w:val="20"/>
        </w:rPr>
      </w:pPr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>(Water) = -819.5609904 Hartree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>O                 -4.419067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0.063938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-0.650902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2.417273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-0.719193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sz w:val="20"/>
          <w:szCs w:val="20"/>
        </w:rPr>
        <w:t>960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2.482199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1.516556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1.182825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2.107248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2.6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894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-0.666475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N                  1.743785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1.875688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0.261487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0.299550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-1.854165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-1.229013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-3.644180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-0.026711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0.289457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1.950503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-1.999676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0.541029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0.668484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-2.754760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0.947460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1.653352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-1.426481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-0.844798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-0.248196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-2.580853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-0.236275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-2.252956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0.489453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0.274922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-1.449412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0.314820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1.410928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-1.741581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1.135408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-0.862913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-0.133395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0.771498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1.416424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-0.433632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1.603077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-0.870311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0.348972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1.406768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0.272143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-3.957225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-0.519873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1.229332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2.827668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-2.653522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0.477971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2.208203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-1.182075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1.222889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0.206146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-2.344932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1.854411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0.846243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-3.819114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1.146620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-1.248798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-3.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3861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-0.255263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-1.848704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-0.184021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2.289657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-2.373873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1.257400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-1.736106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0.504069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0.640849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2.281972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-0.015528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2.095069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-1.739639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-0.160970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-1.583568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-2.172470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b/>
          <w:bCs/>
          <w:sz w:val="20"/>
          <w:szCs w:val="20"/>
          <w:vertAlign w:val="superscript"/>
        </w:rPr>
      </w:pPr>
      <w:r>
        <w:rPr>
          <w:b/>
          <w:bCs/>
          <w:sz w:val="20"/>
          <w:szCs w:val="20"/>
        </w:rPr>
        <w:t>TS</w:t>
      </w:r>
      <w:r>
        <w:rPr>
          <w:rFonts w:hint="eastAsia" w:eastAsia="宋体"/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2+H</w:t>
      </w:r>
      <w:r>
        <w:rPr>
          <w:b/>
          <w:bCs/>
          <w:sz w:val="20"/>
          <w:szCs w:val="20"/>
          <w:vertAlign w:val="subscript"/>
        </w:rPr>
        <w:t>2</w:t>
      </w:r>
      <w:r>
        <w:rPr>
          <w:b/>
          <w:bCs/>
          <w:sz w:val="20"/>
          <w:szCs w:val="20"/>
        </w:rPr>
        <w:t>PO</w:t>
      </w:r>
      <w:r>
        <w:rPr>
          <w:b/>
          <w:bCs/>
          <w:sz w:val="20"/>
          <w:szCs w:val="20"/>
          <w:vertAlign w:val="subscript"/>
        </w:rPr>
        <w:t>4</w:t>
      </w:r>
      <w:r>
        <w:rPr>
          <w:b/>
          <w:bCs/>
          <w:sz w:val="20"/>
          <w:szCs w:val="20"/>
          <w:vertAlign w:val="superscript"/>
        </w:rPr>
        <w:t>-</w:t>
      </w:r>
    </w:p>
    <w:p>
      <w:pPr>
        <w:rPr>
          <w:sz w:val="20"/>
          <w:szCs w:val="20"/>
          <w:u w:val="dotted"/>
        </w:rPr>
      </w:pPr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>(Water) = -1463.370341 Hartree</w:t>
      </w:r>
      <w:r>
        <w:rPr>
          <w:b/>
          <w:bCs/>
          <w:sz w:val="20"/>
          <w:szCs w:val="20"/>
          <w:u w:val="dotted"/>
        </w:rPr>
        <w:t xml:space="preserve">        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-1.096149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0.463712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2.311296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-0.403511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-2.483616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-1.529826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5.389068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-0.974645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-0.772114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5.229331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1.19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71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-0.626939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N                  4.768784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0.052483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-0.470234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-1.676388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-1.258220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0.14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81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-0.463558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-0.509060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1.804229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-2.632603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-3.278376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-0.910243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-3.636902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-2.690210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0.097415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-1.418079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-2.340659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-0.847547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-2.905637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-1.496123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0.663268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0.882135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-0.343530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1.167242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1.619456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-1.484109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0.812092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1.447689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0.928397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0.994070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2.894579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-1.366581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0.273034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2.721450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1.067632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0.454103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3.428402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-0.085078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0.096581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-0.610101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-1.505645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2.240569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-3.013459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-3.307796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-1.937407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-2.317032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-4.296749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-0.654326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-3.903788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-3.393416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0.898053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-4.582723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-2.385587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-0.370668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-3.340617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-0.904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1.469852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1.183635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-2.469519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0.945262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0.886543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1.809266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1.282846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3.468089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-2.241376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7472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3.165469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2.045493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0.313386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-1.209803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0.096763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-0.392815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P                 -1.933712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2.272412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-0.574492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-1.792559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3.472225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-1.451225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-1.664474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2.622235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0.968286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-3.478245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1.738619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-0.654605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-1.016481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1.042156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-0.946809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-1.405302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1.809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1.520442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-3.595832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0.859456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-0.249175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b/>
          <w:bCs/>
          <w:sz w:val="20"/>
          <w:szCs w:val="20"/>
          <w:vertAlign w:val="superscript"/>
        </w:rPr>
      </w:pPr>
      <w:r>
        <w:rPr>
          <w:b/>
          <w:bCs/>
          <w:sz w:val="20"/>
          <w:szCs w:val="20"/>
        </w:rPr>
        <w:t>In</w:t>
      </w:r>
      <w:r>
        <w:rPr>
          <w:rFonts w:hint="eastAsia" w:eastAsia="宋体"/>
          <w:b/>
          <w:bCs/>
          <w:sz w:val="20"/>
          <w:szCs w:val="20"/>
        </w:rPr>
        <w:t>t 2</w:t>
      </w:r>
      <w:r>
        <w:rPr>
          <w:b/>
          <w:bCs/>
          <w:sz w:val="20"/>
          <w:szCs w:val="20"/>
        </w:rPr>
        <w:t>+H</w:t>
      </w:r>
      <w:r>
        <w:rPr>
          <w:b/>
          <w:bCs/>
          <w:sz w:val="20"/>
          <w:szCs w:val="20"/>
          <w:vertAlign w:val="subscript"/>
        </w:rPr>
        <w:t>2</w:t>
      </w:r>
      <w:r>
        <w:rPr>
          <w:b/>
          <w:bCs/>
          <w:sz w:val="20"/>
          <w:szCs w:val="20"/>
        </w:rPr>
        <w:t>PO</w:t>
      </w:r>
      <w:r>
        <w:rPr>
          <w:b/>
          <w:bCs/>
          <w:sz w:val="20"/>
          <w:szCs w:val="20"/>
          <w:vertAlign w:val="subscript"/>
        </w:rPr>
        <w:t>4</w:t>
      </w:r>
      <w:r>
        <w:rPr>
          <w:b/>
          <w:bCs/>
          <w:sz w:val="20"/>
          <w:szCs w:val="20"/>
          <w:vertAlign w:val="superscript"/>
        </w:rPr>
        <w:t>-</w:t>
      </w:r>
    </w:p>
    <w:p>
      <w:pPr>
        <w:rPr>
          <w:sz w:val="20"/>
          <w:szCs w:val="20"/>
        </w:rPr>
      </w:pPr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>(Water) = -1463.440479 Hartree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0.918211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0.561313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2.434939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-0.380693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3.478676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-0.637662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-5.598507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-0.371760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-0.640997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-4.543621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-2.261171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-0.86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99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N                 -4.580391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-1.067045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-0.539567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1.122715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1.885632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0.394844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0.227083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1.391048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1.515175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1.855071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3.111436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-1.579347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3.032463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2.318178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-0.979937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0.698652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2.895351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-0.607576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2.425957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1.598147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0.195771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-1.045374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0.731218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0.972895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-2.223452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1.480877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0.8399</w:t>
      </w:r>
      <w:r>
        <w:rPr>
          <w:rFonts w:eastAsia="宋体"/>
          <w:sz w:val="20"/>
          <w:szCs w:val="20"/>
        </w:rPr>
        <w:t>00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-1.053731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-0.624473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0.611689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-3.388441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0.901673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0.344992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-2.207173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-1.222585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0.112490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-3.363062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-0.447838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-0.017516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-0.085889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2.271970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2.089177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1.556620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2.731957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-2.564230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2.055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4.181675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-1.691759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3.844696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2.973711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-0.639610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3.483465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1.611391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-1.687360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3.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3500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0.927407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0.823106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-2.227153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2.529838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1.115278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-0.158042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-1.223610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0.727284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-4.299499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1.478578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0.243188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-2.214274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-2.268346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-0.169730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1.591385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-0.443655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-1.050788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P                  2.514748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-2.206252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-0.103660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2.229443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-3.664712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-0.330312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2.212853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-1.515990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1.219557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4.114077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-1.976963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-0.453280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1.736968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-1.372778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-1.302611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1.354448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-0.192165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1.964251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4.443162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-1.140558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-0.083479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</w:t>
      </w:r>
    </w:p>
    <w:p>
      <w:pPr>
        <w:rPr>
          <w:b/>
          <w:bCs/>
          <w:sz w:val="20"/>
          <w:szCs w:val="20"/>
          <w:vertAlign w:val="superscript"/>
        </w:rPr>
      </w:pPr>
      <w:r>
        <w:rPr>
          <w:b/>
          <w:bCs/>
          <w:sz w:val="20"/>
          <w:szCs w:val="20"/>
        </w:rPr>
        <w:t>In</w:t>
      </w:r>
      <w:r>
        <w:rPr>
          <w:rFonts w:hint="eastAsia" w:eastAsia="宋体"/>
          <w:b/>
          <w:bCs/>
          <w:sz w:val="20"/>
          <w:szCs w:val="20"/>
        </w:rPr>
        <w:t xml:space="preserve">t </w:t>
      </w:r>
      <w:r>
        <w:rPr>
          <w:b/>
          <w:bCs/>
          <w:sz w:val="20"/>
          <w:szCs w:val="20"/>
        </w:rPr>
        <w:t>3+HPO</w:t>
      </w:r>
      <w:r>
        <w:rPr>
          <w:b/>
          <w:bCs/>
          <w:sz w:val="20"/>
          <w:szCs w:val="20"/>
          <w:vertAlign w:val="subscript"/>
        </w:rPr>
        <w:t>4</w:t>
      </w:r>
      <w:r>
        <w:rPr>
          <w:b/>
          <w:bCs/>
          <w:sz w:val="20"/>
          <w:szCs w:val="20"/>
          <w:vertAlign w:val="superscript"/>
        </w:rPr>
        <w:t>2-</w:t>
      </w:r>
    </w:p>
    <w:p>
      <w:pPr>
        <w:rPr>
          <w:sz w:val="20"/>
          <w:szCs w:val="20"/>
        </w:rPr>
      </w:pPr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>(Water) = -1463.435223 Hartree</w:t>
      </w:r>
    </w:p>
    <w:p>
      <w:pPr>
        <w:rPr>
          <w:sz w:val="20"/>
          <w:szCs w:val="20"/>
          <w:u w:val="dotted"/>
        </w:rPr>
      </w:pPr>
      <w:r>
        <w:rPr>
          <w:b/>
          <w:bCs/>
          <w:sz w:val="20"/>
          <w:szCs w:val="20"/>
          <w:u w:val="dotted"/>
        </w:rPr>
        <w:t xml:space="preserve">         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-0.945255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-3.430509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1.258368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-2.261502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-1.352396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-2.298024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4.508557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0.601252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-1.273743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4.853887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0.201306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0.836201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N                  4.168513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0.113457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-0.189451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-1.988154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-1.556170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0.091839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-0.898985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-2.608110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0.092862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-3.606660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0.032879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-0.777540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-3.666668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1141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0.763212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-2.569245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-1.012463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-1.157539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-2.608425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-0.998032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1.151475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0.466651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-1.940907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0.026969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0.899632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-1.389282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-1.189888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1.272262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-1.818786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1.167921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2.112057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-0.713274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-1.27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22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2.491752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-1.148987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1.102791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2.893932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-0.6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727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-0.116717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-1.024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-3.220519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-0.811514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-3.247988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0.999124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-1.148550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-4.562742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-0.189919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-1.262739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-4.646352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-0.319847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1.142463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-3.452164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0.978043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1.206907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-2.385853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-1.238337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2.187573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0.272226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-1.477721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-2.071451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0.942351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-2.246396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2.107395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-1.817877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-3.854858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1.296624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2.448653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-0.28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41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-2.203812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3.118164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-1.047380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1.980531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-0.353774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0.551296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0.790428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P                 -0.608238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2.627266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0.1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986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-2.043166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2.972090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0.865957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0.017409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1.414461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1.042293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-0.993939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2.067935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-1.247606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0.332287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3.799311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0.267829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-1.881781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3.485766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1.675144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  <w:u w:val="dotted"/>
        </w:rPr>
      </w:pPr>
      <w:r>
        <w:rPr>
          <w:b/>
          <w:bCs/>
          <w:sz w:val="20"/>
          <w:szCs w:val="20"/>
          <w:u w:val="dotted"/>
        </w:rPr>
        <w:t xml:space="preserve">              </w:t>
      </w:r>
    </w:p>
    <w:p>
      <w:pPr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 </w:t>
      </w:r>
    </w:p>
    <w:p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In</w:t>
      </w:r>
      <w:r>
        <w:rPr>
          <w:rFonts w:hint="eastAsia" w:eastAsia="宋体"/>
          <w:b/>
          <w:bCs/>
          <w:sz w:val="20"/>
          <w:szCs w:val="20"/>
        </w:rPr>
        <w:t xml:space="preserve">t </w:t>
      </w:r>
      <w:r>
        <w:rPr>
          <w:b/>
          <w:bCs/>
          <w:sz w:val="20"/>
          <w:szCs w:val="20"/>
        </w:rPr>
        <w:t>4</w:t>
      </w:r>
      <w:r>
        <w:rPr>
          <w:rFonts w:hint="eastAsia"/>
          <w:b/>
          <w:bCs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>(Water) = -819.5625595 Hartree</w:t>
      </w:r>
    </w:p>
    <w:p>
      <w:pPr>
        <w:rPr>
          <w:sz w:val="20"/>
          <w:szCs w:val="20"/>
          <w:u w:val="dotted"/>
        </w:rPr>
      </w:pPr>
      <w:r>
        <w:rPr>
          <w:b/>
          <w:bCs/>
          <w:sz w:val="20"/>
          <w:szCs w:val="20"/>
          <w:u w:val="dotted"/>
        </w:rPr>
        <w:t xml:space="preserve">             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>O                  1.523591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-2.362332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1.072478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2.442527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1.888069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1.148365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-4.482880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1.487440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-0.049776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-4.662080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-0.394890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-1.124930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N                 -4.022359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0.404922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-0.431552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2.327044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-0.278319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0.088855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1.376046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-0.941672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1.060784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3.705782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1.452962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-0.914869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3.801475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0.150200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-1.735846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2.769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1.123604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0.242769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2.904071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-0.812693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5301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-0.062564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-0.614845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0.688713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-0.623038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0.602843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1.103791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-0.820757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-1.493080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-0.099180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-1.920934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0.947695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0.738905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-2.122286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-1.165958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-0.469542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-2.655998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0.054378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-0.045742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1.572322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-0.530410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2.061012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3.287934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2.288267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-1.488151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4.671800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1.785313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-0.519232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4.825539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-0.240733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-1.788316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3.465969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0.276488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-2.773120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2.754182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-1.835184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-1.34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40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-0.033098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1.286862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1.705831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-0.391266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-2.436026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-0.418070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2.442017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-2.571124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1.309757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-2.359897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1.885236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1.057476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-2.715320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-1.840132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-1.075411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b/>
          <w:bCs/>
          <w:sz w:val="20"/>
          <w:szCs w:val="20"/>
        </w:rPr>
      </w:pPr>
    </w:p>
    <w:p>
      <w:pPr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t>P</w:t>
      </w:r>
      <w:r>
        <w:rPr>
          <w:rFonts w:hint="eastAsia" w:eastAsia="宋体"/>
          <w:b/>
          <w:bCs/>
          <w:sz w:val="20"/>
          <w:szCs w:val="20"/>
        </w:rPr>
        <w:t>C</w:t>
      </w:r>
      <w:r>
        <w:rPr>
          <w:rFonts w:hint="eastAsia"/>
          <w:b/>
          <w:bCs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>(Water) = -819.5625384 Hartree</w:t>
      </w:r>
      <w:r>
        <w:rPr>
          <w:rFonts w:hint="eastAsia" w:eastAsia="宋体"/>
          <w:sz w:val="20"/>
          <w:szCs w:val="20"/>
        </w:rPr>
        <w:t xml:space="preserve">    </w:t>
      </w:r>
    </w:p>
    <w:p>
      <w:pPr>
        <w:rPr>
          <w:sz w:val="20"/>
          <w:szCs w:val="20"/>
        </w:rPr>
      </w:pPr>
      <w:r>
        <w:rPr>
          <w:b/>
          <w:bCs/>
          <w:sz w:val="20"/>
          <w:szCs w:val="20"/>
          <w:u w:val="dotted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-1.523729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2.362892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1.071366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-2.442560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-1.887611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1.149145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4.482901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-1.487338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-0.048908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4.661858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0.394198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-1.125472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N                  4.022298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-0.405120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-0.431396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-2.327020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0.278295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0.088758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-1.376096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0.942217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1.060392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-3.704954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-1.453690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-0.914818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-3.801798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-0.150814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-1.735519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-2.768765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-1.123615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0.243086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-2.904325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0.812341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5427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0.062560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0.615206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0.688568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0.622708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-0.602746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1.103357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0.821070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1.493486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-0.098952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1.920588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-0.947739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0.738611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2.122586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1.166175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-0.469254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2.655976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-0.054366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-0.045691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-1.572415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0.531493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2.060834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-3.285723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-2.288187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-1.488293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-4.670664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-1.787494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-0.519697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-4.826089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0.239710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-1.786928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-3.467239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-0.276736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-2.773130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-2.754674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1.834798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-1.340360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0.032553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-1.286802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1.705140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0.391908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2.436665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-0.417581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-2.441810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2.571783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1.309882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2.359316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-1.885445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1.057017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2.715822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1.840436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-1.074826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</w:t>
      </w:r>
    </w:p>
    <w:p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H</w:t>
      </w:r>
      <w:r>
        <w:rPr>
          <w:b/>
          <w:bCs/>
          <w:sz w:val="20"/>
          <w:szCs w:val="20"/>
          <w:vertAlign w:val="subscript"/>
        </w:rPr>
        <w:t>2</w:t>
      </w:r>
      <w:r>
        <w:rPr>
          <w:b/>
          <w:bCs/>
          <w:sz w:val="20"/>
          <w:szCs w:val="20"/>
        </w:rPr>
        <w:t>PO</w:t>
      </w:r>
      <w:r>
        <w:rPr>
          <w:b/>
          <w:bCs/>
          <w:sz w:val="20"/>
          <w:szCs w:val="20"/>
          <w:vertAlign w:val="subscript"/>
        </w:rPr>
        <w:t>4</w:t>
      </w:r>
      <w:r>
        <w:rPr>
          <w:b/>
          <w:bCs/>
          <w:sz w:val="20"/>
          <w:szCs w:val="20"/>
          <w:vertAlign w:val="superscript"/>
        </w:rPr>
        <w:t>-</w:t>
      </w:r>
    </w:p>
    <w:p>
      <w:pPr>
        <w:rPr>
          <w:b/>
          <w:bCs/>
          <w:sz w:val="20"/>
          <w:szCs w:val="20"/>
        </w:rPr>
      </w:pPr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>(Water) = -643.8806991 Hartree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P                 -0.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0250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0.094895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0.127899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-0.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3776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1.602514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0.136706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-1.296228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-0.362291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-0.805765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1.3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053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-0.356839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-0.802513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-0.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0476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-0.738370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1.393263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-1.519693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-1.294918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-0.647777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1.526867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-1.288614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-0.644239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HPO</w:t>
      </w:r>
      <w:r>
        <w:rPr>
          <w:b/>
          <w:bCs/>
          <w:sz w:val="20"/>
          <w:szCs w:val="20"/>
          <w:vertAlign w:val="subscript"/>
        </w:rPr>
        <w:t>4</w:t>
      </w:r>
      <w:r>
        <w:rPr>
          <w:b/>
          <w:bCs/>
          <w:sz w:val="20"/>
          <w:szCs w:val="20"/>
          <w:vertAlign w:val="superscript"/>
        </w:rPr>
        <w:t>2-</w:t>
      </w:r>
    </w:p>
    <w:p>
      <w:pPr>
        <w:rPr>
          <w:sz w:val="20"/>
          <w:szCs w:val="20"/>
        </w:rPr>
      </w:pPr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>(Water) = -643.407067 Hartree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P                  0.140641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0.027857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0355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-1.498221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-0.494952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6548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0.9</w:t>
      </w:r>
      <w:r>
        <w:rPr>
          <w:rFonts w:eastAsia="宋体"/>
          <w:sz w:val="20"/>
          <w:szCs w:val="20"/>
        </w:rPr>
        <w:t>0000</w:t>
      </w:r>
      <w:r>
        <w:rPr>
          <w:sz w:val="20"/>
          <w:szCs w:val="20"/>
        </w:rPr>
        <w:t>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-1.315389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5517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0.293121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0.853068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>-1.301157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0.299743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0.868812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1.289646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-2.069957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0.289821</w:t>
      </w:r>
      <w:r>
        <w:rPr>
          <w:rFonts w:hint="eastAsia"/>
          <w:sz w:val="20"/>
          <w:szCs w:val="20"/>
        </w:rPr>
        <w:t xml:space="preserve">         </w:t>
      </w:r>
      <w:r>
        <w:rPr>
          <w:sz w:val="20"/>
          <w:szCs w:val="20"/>
        </w:rPr>
        <w:t xml:space="preserve"> 0.</w:t>
      </w:r>
      <w:r>
        <w:rPr>
          <w:rFonts w:eastAsia="宋体"/>
          <w:sz w:val="20"/>
          <w:szCs w:val="20"/>
        </w:rPr>
        <w:t>00</w:t>
      </w:r>
      <w:r>
        <w:rPr>
          <w:sz w:val="20"/>
          <w:szCs w:val="20"/>
        </w:rPr>
        <w:t>0891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</w:p>
    <w:p>
      <w:pPr>
        <w:rPr>
          <w:rFonts w:eastAsia="宋体"/>
          <w:sz w:val="20"/>
          <w:szCs w:val="20"/>
        </w:rPr>
      </w:pPr>
      <w:r>
        <w:rPr>
          <w:rFonts w:hint="eastAsia" w:eastAsia="宋体"/>
          <w:b/>
          <w:bCs/>
          <w:sz w:val="20"/>
          <w:szCs w:val="20"/>
        </w:rPr>
        <w:t>RC</w:t>
      </w:r>
      <w:r>
        <w:rPr>
          <w:rFonts w:eastAsia="宋体"/>
          <w:b/>
          <w:bCs/>
          <w:sz w:val="20"/>
          <w:szCs w:val="20"/>
        </w:rPr>
        <w:t>’</w:t>
      </w:r>
    </w:p>
    <w:p>
      <w:pPr>
        <w:rPr>
          <w:sz w:val="20"/>
          <w:szCs w:val="20"/>
        </w:rPr>
      </w:pPr>
      <w:bookmarkStart w:id="19" w:name="OLE_LINK4"/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 xml:space="preserve">(Water) = </w:t>
      </w:r>
      <w:r>
        <w:rPr>
          <w:rFonts w:hint="eastAsia"/>
          <w:sz w:val="20"/>
          <w:szCs w:val="20"/>
        </w:rPr>
        <w:t>-1940.233695</w:t>
      </w:r>
      <w:r>
        <w:rPr>
          <w:sz w:val="20"/>
          <w:szCs w:val="20"/>
        </w:rPr>
        <w:t xml:space="preserve"> Hartree</w:t>
      </w:r>
    </w:p>
    <w:bookmarkEnd w:id="19"/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O                  0.438187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-3.639459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1.251280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 0.162750    1.050764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-1.672545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-4.906467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1.027705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-0.334843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-3.747617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0.815921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-2.163369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N                 -4.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1680    0.509587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-0.995714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0.107712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0.792948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0.808510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-0.705855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-3.356076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1.594456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-0.950185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2.645664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-0.240749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-1.534827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2.413736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0.949542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0.19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24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1.671085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-0.426945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-0.870725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1.259956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1.604981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-1.574776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-2.394605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0.887454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-2.732901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-1.929538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1.532182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-1.233741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-1.922355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-0.390253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-3.534110   -0.968233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0.922803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-2.049678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-0.994550   -1.027177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-3.176489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-0.523889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-0.351630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-1.193068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3.401945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-0.977164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-2.366090    2.964259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1.377461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-1.154248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0.862997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2.5738</w:t>
      </w:r>
      <w:r>
        <w:rPr>
          <w:sz w:val="20"/>
          <w:szCs w:val="20"/>
        </w:rPr>
        <w:t>00</w:t>
      </w:r>
      <w:r>
        <w:rPr>
          <w:rFonts w:hint="eastAsia" w:eastAsia="宋体"/>
          <w:sz w:val="20"/>
          <w:szCs w:val="20"/>
        </w:rPr>
        <w:t xml:space="preserve"> 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-2.994419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-2.3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048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2.519456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-0.319974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-2.251893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-0.872982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-4.413503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-0.573337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1.415680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-1.793610   -0.604063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1830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0.747729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0.234546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-1.658365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P                  2.920158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-1.410603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-0.856546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 1.680178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-1.118214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-1.703167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 3.763235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-0.033313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-0.596949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 2.426199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-1.711825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0.688845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 3.890711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-2.466123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-1.328515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1.736670   -2.409518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0.726085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-1.138945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-3.827586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2.494762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3.180504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0.757559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-0.488332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2.87824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0    2.335138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2.227828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2.441405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1.334779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2.3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887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2.029364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3.243966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1.339660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1.017325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3.366049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1.739780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2.472502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4.242186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1.264347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S                  1.85365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0    2.6494</w:t>
      </w:r>
      <w:r>
        <w:rPr>
          <w:sz w:val="20"/>
          <w:szCs w:val="20"/>
        </w:rPr>
        <w:t>00</w:t>
      </w:r>
      <w:r>
        <w:rPr>
          <w:rFonts w:hint="eastAsia" w:eastAsia="宋体"/>
          <w:sz w:val="20"/>
          <w:szCs w:val="20"/>
        </w:rPr>
        <w:t xml:space="preserve">  </w:t>
      </w:r>
      <w:r>
        <w:rPr>
          <w:rFonts w:hint="eastAsia"/>
          <w:sz w:val="20"/>
          <w:szCs w:val="20"/>
        </w:rPr>
        <w:t xml:space="preserve">   -0.397776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2.941578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2.757212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3.239208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3.896344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2.238564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1.835029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0.781055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-0.035243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0.984922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</w:p>
    <w:p>
      <w:pPr>
        <w:rPr>
          <w:rFonts w:eastAsia="宋体"/>
          <w:b/>
          <w:bCs/>
          <w:sz w:val="20"/>
          <w:szCs w:val="20"/>
        </w:rPr>
      </w:pPr>
      <w:r>
        <w:rPr>
          <w:rFonts w:hint="eastAsia" w:eastAsia="宋体"/>
          <w:b/>
          <w:bCs/>
          <w:sz w:val="20"/>
          <w:szCs w:val="20"/>
        </w:rPr>
        <w:t>TS0</w:t>
      </w:r>
    </w:p>
    <w:p>
      <w:pPr>
        <w:rPr>
          <w:rFonts w:eastAsia="宋体"/>
          <w:sz w:val="20"/>
          <w:szCs w:val="20"/>
        </w:rPr>
      </w:pPr>
      <w:bookmarkStart w:id="20" w:name="OLE_LINK5"/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 xml:space="preserve">(Water) = </w:t>
      </w:r>
      <w:r>
        <w:rPr>
          <w:rFonts w:hint="eastAsia"/>
          <w:sz w:val="20"/>
          <w:szCs w:val="20"/>
        </w:rPr>
        <w:t>-1940.214154</w:t>
      </w:r>
      <w:r>
        <w:rPr>
          <w:sz w:val="20"/>
          <w:szCs w:val="20"/>
        </w:rPr>
        <w:t xml:space="preserve"> Hartree</w:t>
      </w:r>
    </w:p>
    <w:bookmarkEnd w:id="20"/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>O                   -1.341182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-3.370296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0.808028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  -3.932702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-0.031566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1.523355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   5.025344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-0.215917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-0.802892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   4.645652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0.186185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1.299834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N                    4.342691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-0.325827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0.218837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 -1.590141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0.256885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0.882604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 -0.522438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-3.305895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-0.099145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 -2.341730    0.848705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3.173513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-0.982293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1.414647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2.830160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 -2.798046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0.290813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1.840245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 -0.584451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1.119636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1.584240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  0.760483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-2.567629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4728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  1.564866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-2.426382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-1.135095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  1.155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-1.993183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1.224245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  2.74851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0   -1.696302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-1.072209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  2.333591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-1.261688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1.303504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  3.105317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-1.118053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0.147099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-3.058207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1.582843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3.561731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-2.292293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0.033089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3.910215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-0.401462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1.989533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3.544257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 0.351926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1.407525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1.112893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 1.252314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-2.869097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-2.076216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 0.527713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-2.117243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2.101058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 3.37406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0   -1.561908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-1.945559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 2.647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 xml:space="preserve">0   </w:t>
      </w:r>
      <w:r>
        <w:rPr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-0.799255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2.230910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-4.083884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-0.510814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-0.164427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P                   -2.450264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-0.225402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-1.588666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  -3.9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612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-0.724879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-1.120113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  -2.696850    0.781562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-2.812398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  -1.952516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0.778247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-0.417023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  -1.495457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-1.302265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-1.956823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-1.245395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-0.779534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0.775910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-0.708580   -3.806613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-1.064671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-3.391075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1.445244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-2.647694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 0.182735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4.376126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-0.232394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 0.116304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4.034795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0.807907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  0.602813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3.227487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-1.154320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-0.16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63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2.441288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-1.110796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 0.622521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3.588838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-2.191434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S                    2.254842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2.488105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-0.732019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-0.801325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4.77615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0   -0.522117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  0.909352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5.197719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-0.270311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</w:p>
    <w:p>
      <w:pPr>
        <w:rPr>
          <w:rFonts w:eastAsia="宋体"/>
          <w:b/>
          <w:bCs/>
          <w:sz w:val="20"/>
          <w:szCs w:val="20"/>
        </w:rPr>
      </w:pPr>
      <w:bookmarkStart w:id="21" w:name="OLE_LINK6"/>
      <w:r>
        <w:rPr>
          <w:rFonts w:hint="eastAsia" w:eastAsia="宋体"/>
          <w:b/>
          <w:bCs/>
          <w:sz w:val="20"/>
          <w:szCs w:val="20"/>
        </w:rPr>
        <w:t>Int 1</w:t>
      </w:r>
      <w:r>
        <w:rPr>
          <w:rFonts w:eastAsia="宋体"/>
          <w:b/>
          <w:bCs/>
          <w:sz w:val="20"/>
          <w:szCs w:val="20"/>
        </w:rPr>
        <w:t>’</w:t>
      </w:r>
    </w:p>
    <w:p>
      <w:pPr>
        <w:rPr>
          <w:sz w:val="20"/>
          <w:szCs w:val="20"/>
        </w:rPr>
      </w:pPr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 xml:space="preserve">(Water) = </w:t>
      </w:r>
      <w:r>
        <w:rPr>
          <w:rFonts w:eastAsia="宋体"/>
          <w:sz w:val="20"/>
          <w:szCs w:val="20"/>
        </w:rPr>
        <w:t>-1940.26401</w:t>
      </w:r>
      <w:r>
        <w:rPr>
          <w:sz w:val="20"/>
          <w:szCs w:val="20"/>
        </w:rPr>
        <w:t xml:space="preserve"> Hartree</w:t>
      </w:r>
    </w:p>
    <w:bookmarkEnd w:id="21"/>
    <w:p>
      <w:pPr>
        <w:rPr>
          <w:sz w:val="20"/>
          <w:szCs w:val="20"/>
        </w:rPr>
      </w:pPr>
      <w:r>
        <w:rPr>
          <w:sz w:val="20"/>
          <w:szCs w:val="20"/>
        </w:rPr>
        <w:t>O                   -1.725540   -1.625626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1.305930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-2.560945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1.868469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1.297568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5.162305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-1.909863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-1.053985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 5.255497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-1.654868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1.104711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N                  4.628425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-1.792959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0.051677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-1.185026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1.422691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-0.637332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-1.078694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-1.72105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>0    0.265825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-0.147713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2.257471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1.390327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0.936582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1.90691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>0    0.345979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-1.460787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1.844227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0.739175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0.143695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1.469098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-0.859341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0.399886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-1.779216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0.233774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1.045172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-1.950834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-1.000260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1.149917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-1.635652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1.412975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2.436205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-1.970318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-1.067615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2.539005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-1.647609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1.361258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3.156575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-1.811037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0.117153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-0.187872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3.330141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1.611146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-0.008904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1.735288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2.342151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1.563580    1.081097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0.700312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0.630561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1.200621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-1.790988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0.46032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>0   -2.055459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-1.909590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0.636241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-1.498149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2.358645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2.952176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-2.09232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>0   -2.011606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3.136327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-1.523083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2.255766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-4.029526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1.288188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0.453274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P                 -4.774731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-0.551975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-0.532603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-4.887231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0.976834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0.072470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-3.56151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>0   -0.647532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-1.445313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-4.486465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-1.465835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0.813241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O                 -6.156968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-0.912622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-1.031899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-3.521624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-1.513284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1.008923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-1.602808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-1.742727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-0.703112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-1.960314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1.075289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-1.311782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3.703063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1.615402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-1.644423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2.972746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0.800643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-1.645057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C                  3.66731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>0    2.402493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-0.335294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3.869247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1.751613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0.522970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4.430142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3.188363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-0.336847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S                  2.096620    3.307893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-0.004437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4.695271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1.166661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-1.778712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 H                  3.496218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2.264068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-2.502206</w:t>
      </w:r>
      <w:r>
        <w:rPr>
          <w:rFonts w:hint="eastAsia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</w:p>
    <w:p>
      <w:pPr>
        <w:rPr>
          <w:rFonts w:eastAsia="宋体"/>
          <w:b/>
          <w:bCs/>
          <w:sz w:val="20"/>
          <w:szCs w:val="20"/>
        </w:rPr>
      </w:pPr>
      <w:bookmarkStart w:id="22" w:name="OLE_LINK7"/>
      <w:r>
        <w:rPr>
          <w:rFonts w:hint="eastAsia" w:eastAsia="宋体"/>
          <w:b/>
          <w:bCs/>
          <w:sz w:val="20"/>
          <w:szCs w:val="20"/>
        </w:rPr>
        <w:t>TS 1</w:t>
      </w:r>
    </w:p>
    <w:p>
      <w:pPr>
        <w:rPr>
          <w:sz w:val="20"/>
          <w:szCs w:val="20"/>
        </w:rPr>
      </w:pPr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 xml:space="preserve">(Water) = </w:t>
      </w:r>
      <w:r>
        <w:rPr>
          <w:rFonts w:hint="eastAsia"/>
          <w:sz w:val="20"/>
          <w:szCs w:val="20"/>
        </w:rPr>
        <w:t>-1940.201735</w:t>
      </w:r>
      <w:r>
        <w:rPr>
          <w:sz w:val="20"/>
          <w:szCs w:val="20"/>
        </w:rPr>
        <w:t xml:space="preserve"> Hartree</w:t>
      </w:r>
    </w:p>
    <w:bookmarkEnd w:id="22"/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>O                 -1.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7733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-2.566054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0.032529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-1.684499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-0.227813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2.273123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 5.944199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-0.722071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-0.993524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 5.794431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-1.496324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1.034173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N                  5.287445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-1.17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06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-0.045854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-0.774702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0.321626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0.093419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-0.378804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-1.734342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-0.680690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0.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7424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1.515840    2.102984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0.515541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2.239318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0.840285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-0.915969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0.431948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1.554751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0.016592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1.358132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-0.280287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1.099720   -1.581257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-0.51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21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1.879455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-1.086774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-1.566520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1.714490   -1.964690    0.691541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3.256085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-0.951703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-1.425243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3.088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-1.828216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0.854136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3.842011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-1.319011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-0.209229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-0.524050    2.150590    2.819236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0.837126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1.04038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0    2.641060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1.608315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2.318913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0.807088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0.345654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1.545365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-1.3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355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1.405503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-0.796256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-2.5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055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1.103399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-2.357474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1.497323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3.867787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-0.569928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-2.233356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3.573068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-2.107559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1.781423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-3.068737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-0.85246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0    1.559768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P                 -4.113414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-1.286236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-0.375381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-3.985823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-1.072377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1.216384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-3.170876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-0.195855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-1.066824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-3.485801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-2.728691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-0.695879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-5.535508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-1.2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351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-0.825189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-2.502915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-2.764409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-0.424124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-0.755729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-1.473986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-1.678601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-2.199998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-0.072869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-0.670656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-0.476585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4.444017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-1.995612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-0.761925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3.402054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-2.170858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0.508478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4.574868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-0.832879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1.441784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4.036746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-1.033159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0.772072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5.625589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-0.674109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S                 -0.142447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3.979231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0.7892</w:t>
      </w:r>
      <w:r>
        <w:rPr>
          <w:sz w:val="20"/>
          <w:szCs w:val="20"/>
        </w:rPr>
        <w:t>00</w:t>
      </w:r>
      <w:r>
        <w:rPr>
          <w:rFonts w:hint="eastAsia" w:eastAsia="宋体"/>
          <w:sz w:val="20"/>
          <w:szCs w:val="20"/>
        </w:rPr>
        <w:t xml:space="preserve"> 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-0.020686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4.833079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-2.915398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-1.39</w:t>
      </w:r>
      <w:r>
        <w:rPr>
          <w:sz w:val="20"/>
          <w:szCs w:val="20"/>
        </w:rPr>
        <w:t>0000</w:t>
      </w:r>
      <w:r>
        <w:rPr>
          <w:rFonts w:hint="eastAsia" w:eastAsia="宋体"/>
          <w:sz w:val="20"/>
          <w:szCs w:val="20"/>
        </w:rPr>
        <w:t xml:space="preserve">   </w:t>
      </w:r>
      <w:r>
        <w:rPr>
          <w:rFonts w:hint="eastAsia"/>
          <w:sz w:val="20"/>
          <w:szCs w:val="20"/>
        </w:rPr>
        <w:t xml:space="preserve">    5.015872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-1.798891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  <w:vertAlign w:val="superscript"/>
        </w:rPr>
      </w:pPr>
      <w:bookmarkStart w:id="23" w:name="OLE_LINK8"/>
      <w:r>
        <w:rPr>
          <w:rFonts w:hint="eastAsia" w:eastAsia="宋体"/>
          <w:b/>
          <w:bCs/>
          <w:sz w:val="20"/>
          <w:szCs w:val="20"/>
        </w:rPr>
        <w:t>Int 2</w:t>
      </w:r>
      <w:r>
        <w:rPr>
          <w:rFonts w:eastAsia="宋体"/>
          <w:b/>
          <w:bCs/>
          <w:sz w:val="20"/>
          <w:szCs w:val="20"/>
        </w:rPr>
        <w:t>’</w:t>
      </w:r>
      <w:r>
        <w:rPr>
          <w:rFonts w:hint="eastAsia" w:eastAsia="宋体"/>
          <w:b/>
          <w:bCs/>
          <w:sz w:val="20"/>
          <w:szCs w:val="20"/>
        </w:rPr>
        <w:t>+H</w:t>
      </w:r>
      <w:r>
        <w:rPr>
          <w:rFonts w:hint="eastAsia" w:eastAsia="宋体"/>
          <w:b/>
          <w:bCs/>
          <w:sz w:val="20"/>
          <w:szCs w:val="20"/>
          <w:vertAlign w:val="subscript"/>
        </w:rPr>
        <w:t>2</w:t>
      </w:r>
      <w:r>
        <w:rPr>
          <w:rFonts w:hint="eastAsia" w:eastAsia="宋体"/>
          <w:b/>
          <w:bCs/>
          <w:sz w:val="20"/>
          <w:szCs w:val="20"/>
        </w:rPr>
        <w:t>PO</w:t>
      </w:r>
      <w:r>
        <w:rPr>
          <w:rFonts w:hint="eastAsia" w:eastAsia="宋体"/>
          <w:b/>
          <w:bCs/>
          <w:sz w:val="20"/>
          <w:szCs w:val="20"/>
          <w:vertAlign w:val="subscript"/>
        </w:rPr>
        <w:t>4</w:t>
      </w:r>
      <w:r>
        <w:rPr>
          <w:rFonts w:hint="eastAsia" w:eastAsia="宋体"/>
          <w:b/>
          <w:bCs/>
          <w:sz w:val="20"/>
          <w:szCs w:val="20"/>
          <w:vertAlign w:val="superscript"/>
        </w:rPr>
        <w:t>-</w:t>
      </w:r>
    </w:p>
    <w:p>
      <w:pPr>
        <w:rPr>
          <w:sz w:val="20"/>
          <w:szCs w:val="20"/>
        </w:rPr>
      </w:pPr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 xml:space="preserve">(Water) = </w:t>
      </w:r>
      <w:r>
        <w:rPr>
          <w:rFonts w:hint="eastAsia"/>
          <w:sz w:val="20"/>
          <w:szCs w:val="20"/>
        </w:rPr>
        <w:t>-1940.268295</w:t>
      </w:r>
      <w:r>
        <w:rPr>
          <w:sz w:val="20"/>
          <w:szCs w:val="20"/>
        </w:rPr>
        <w:t xml:space="preserve"> Hartree</w:t>
      </w:r>
    </w:p>
    <w:p>
      <w:pPr>
        <w:rPr>
          <w:rFonts w:eastAsia="宋体"/>
          <w:sz w:val="20"/>
          <w:szCs w:val="20"/>
          <w:vertAlign w:val="superscript"/>
        </w:rPr>
      </w:pPr>
    </w:p>
    <w:bookmarkEnd w:id="23"/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>O                  0.176897    -1.2288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 xml:space="preserve">     -1.576266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-0. 317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 xml:space="preserve">0   -0.952417     1.601708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 6.808361     1.101038     0.172297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 6.658938    -1.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 xml:space="preserve">4058     0.698812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N                  6.166089     0.048707     0.275746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-0.196102     0.717993    -0.148383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0.610873     0.080897    -1.262351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-1.057167     1.202336     2.069776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-1.576240    2.247075     1.059747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-0.355841     0.159062     1.211444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-0.874254     1.880587    -0.217629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2.083929     0.049421    -0.872124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2.849133     1.221951    -0.972166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2.680571    -1.123266    -0.39027 0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4.188401     1.234326    -0.597312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4.020849    -1.132049    -0.012116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4.758748     0.049996    -0.119425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-1.822196     0.73878 0    2.698946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-0.313768     1.654378     2.738151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-1.360736     3.277736     1.354662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-0.929663     2.508489    -1.101188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2.393647     2.134862    -1.346566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2.087218    -2.026092    -0.314 3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4.783363     2.135953    -0.675599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4.488702    -2.034707     0.361741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-1.013639    -2.377596     0.868472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P                 -2.983494    -2.291326    -0.128615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-1.726081    -3.01409 0    0.644362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-3.532895    -1.240503     1.019255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-2.461463    -1.456776    -1.296570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-4.012868    -3.368718    -0.360521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-0.817923    -1.277991    -1.516703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0.514326     0.735224    -2.143324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-3.502336    -0.307408     0.715986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-3.906887     2.227065    -1.863448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-2.954688     1.739843    -2.092502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-3.82927 0    3.061605    -0.585139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-3.09406 0    3.869527    -0.666348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-4.795373     3.53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>92    -0.372980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S                 -3.429453     2.091291     0.934011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-4.174282     2.87313 0   -2.709265 </w:t>
      </w:r>
    </w:p>
    <w:p>
      <w:pPr>
        <w:rPr>
          <w:rFonts w:hint="eastAsia"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-4.669769     1.446652    -1.772914 </w:t>
      </w:r>
    </w:p>
    <w:p>
      <w:pPr>
        <w:rPr>
          <w:rFonts w:eastAsia="宋体"/>
          <w:b/>
          <w:bCs/>
          <w:sz w:val="20"/>
          <w:szCs w:val="20"/>
          <w:vertAlign w:val="superscript"/>
        </w:rPr>
      </w:pPr>
      <w:r>
        <w:rPr>
          <w:rFonts w:hint="eastAsia" w:eastAsia="宋体"/>
          <w:b/>
          <w:bCs/>
          <w:sz w:val="20"/>
          <w:szCs w:val="20"/>
        </w:rPr>
        <w:t>Int 3</w:t>
      </w:r>
      <w:r>
        <w:rPr>
          <w:rFonts w:eastAsia="宋体"/>
          <w:b/>
          <w:bCs/>
          <w:sz w:val="20"/>
          <w:szCs w:val="20"/>
        </w:rPr>
        <w:t>’</w:t>
      </w:r>
      <w:r>
        <w:rPr>
          <w:rFonts w:hint="eastAsia" w:eastAsia="宋体"/>
          <w:b/>
          <w:bCs/>
          <w:sz w:val="20"/>
          <w:szCs w:val="20"/>
        </w:rPr>
        <w:t>+H</w:t>
      </w:r>
      <w:r>
        <w:rPr>
          <w:rFonts w:hint="eastAsia" w:eastAsia="宋体"/>
          <w:b/>
          <w:bCs/>
          <w:sz w:val="20"/>
          <w:szCs w:val="20"/>
          <w:vertAlign w:val="subscript"/>
        </w:rPr>
        <w:t>2</w:t>
      </w:r>
      <w:r>
        <w:rPr>
          <w:rFonts w:hint="eastAsia" w:eastAsia="宋体"/>
          <w:b/>
          <w:bCs/>
          <w:sz w:val="20"/>
          <w:szCs w:val="20"/>
        </w:rPr>
        <w:t>PO</w:t>
      </w:r>
      <w:r>
        <w:rPr>
          <w:rFonts w:hint="eastAsia" w:eastAsia="宋体"/>
          <w:b/>
          <w:bCs/>
          <w:sz w:val="20"/>
          <w:szCs w:val="20"/>
          <w:vertAlign w:val="subscript"/>
        </w:rPr>
        <w:t>4</w:t>
      </w:r>
      <w:r>
        <w:rPr>
          <w:rFonts w:hint="eastAsia" w:eastAsia="宋体"/>
          <w:b/>
          <w:bCs/>
          <w:sz w:val="20"/>
          <w:szCs w:val="20"/>
          <w:vertAlign w:val="superscript"/>
        </w:rPr>
        <w:t>-</w:t>
      </w:r>
    </w:p>
    <w:p>
      <w:pPr>
        <w:rPr>
          <w:sz w:val="20"/>
          <w:szCs w:val="20"/>
        </w:rPr>
      </w:pPr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 xml:space="preserve">(Water) = </w:t>
      </w:r>
      <w:r>
        <w:rPr>
          <w:rFonts w:hint="eastAsia"/>
          <w:sz w:val="20"/>
          <w:szCs w:val="20"/>
        </w:rPr>
        <w:t>-1940.268301</w:t>
      </w:r>
      <w:r>
        <w:rPr>
          <w:sz w:val="20"/>
          <w:szCs w:val="20"/>
        </w:rPr>
        <w:t xml:space="preserve"> Hartree</w:t>
      </w:r>
    </w:p>
    <w:p>
      <w:pPr>
        <w:rPr>
          <w:rFonts w:eastAsia="宋体"/>
          <w:sz w:val="20"/>
          <w:szCs w:val="20"/>
          <w:vertAlign w:val="superscript"/>
        </w:rPr>
      </w:pP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>O                  0.176608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-1.229097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-1.575882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O                 -0.003835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-0.952221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1.601932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O                  6.808002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1.101203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0.173246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O                  6.659292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-1.004458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0.697688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N                  6.166087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0.048551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0.275643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C                 -0.195977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0.718017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-0.148443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C                  0.610795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0.080586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-1.262310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C                 -1.056672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1.203122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2.069679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C                 -1.575817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2.247636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1.059407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C                 -0.355941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0.159359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1.211473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C                 -0.87388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>0    1.880759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-0.217896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C                  2.083888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0.049058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-0.872138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C                  2.849007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1.221665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-0.972048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C                  2.680629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-1.123596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-0.390375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C                  4.188272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1.234124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-0.597212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C                  4.020923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-1.132316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-0.012268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C                  4.758738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0.049787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-0.119467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-1.821529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0.740145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2.699466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-0.312765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1.655267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2.737430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-1.360308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3.278378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1.354018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-0.929209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2.508484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-1.101586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 2.393456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2.134591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-1.346343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 2.087391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-2.026506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-0.314211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 4.783127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2.135827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-0.675418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 4.488848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-2.034968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0.361510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-1.014008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-2.377753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0.868508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P                 -2.983806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-2.291332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-0.128393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O                 -1.726569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-3.014266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0.644845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O                 -3.533396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-1.240602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1.019480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O                 -2.461292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-1.456746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-1.296099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O                 -4.013263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-3.368497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-0.360677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-0.818290   -1.278143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-1.516343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 0.514325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0.734722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-2.143435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-3.502353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-0.307444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0.716404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C                 -3.906534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2.226868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-1.863706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-2.954255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1.73983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>0   -2.092814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C                 -3.828938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3.06161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>0   -0.585534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-3.093816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3.869594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-0.666938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-4.795084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3.530019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-0.373381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S                 -3.428936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2.091651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0.933804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-4.174165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2.872757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-2.709584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  <w:r>
        <w:rPr>
          <w:rFonts w:eastAsia="楷体"/>
          <w:sz w:val="20"/>
          <w:szCs w:val="20"/>
        </w:rPr>
        <w:t xml:space="preserve"> H                 -4.669235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 1.446297</w:t>
      </w:r>
      <w:r>
        <w:rPr>
          <w:rFonts w:hint="eastAsia" w:eastAsia="楷体"/>
          <w:sz w:val="20"/>
          <w:szCs w:val="20"/>
        </w:rPr>
        <w:t xml:space="preserve"> </w:t>
      </w:r>
      <w:r>
        <w:rPr>
          <w:rFonts w:eastAsia="楷体"/>
          <w:sz w:val="20"/>
          <w:szCs w:val="20"/>
        </w:rPr>
        <w:t xml:space="preserve">   -1.772983</w:t>
      </w:r>
      <w:r>
        <w:rPr>
          <w:rFonts w:hint="eastAsia" w:eastAsia="楷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</w:p>
    <w:p>
      <w:pPr>
        <w:rPr>
          <w:rFonts w:eastAsia="宋体"/>
          <w:b/>
          <w:bCs/>
          <w:sz w:val="20"/>
          <w:szCs w:val="20"/>
          <w:vertAlign w:val="superscript"/>
        </w:rPr>
      </w:pPr>
      <w:r>
        <w:rPr>
          <w:rFonts w:hint="eastAsia" w:eastAsia="宋体"/>
          <w:b/>
          <w:bCs/>
          <w:sz w:val="20"/>
          <w:szCs w:val="20"/>
        </w:rPr>
        <w:t>Int 4</w:t>
      </w:r>
      <w:r>
        <w:rPr>
          <w:rFonts w:eastAsia="宋体"/>
          <w:b/>
          <w:bCs/>
          <w:sz w:val="20"/>
          <w:szCs w:val="20"/>
        </w:rPr>
        <w:t>’</w:t>
      </w:r>
    </w:p>
    <w:p>
      <w:pPr>
        <w:rPr>
          <w:sz w:val="20"/>
          <w:szCs w:val="20"/>
        </w:rPr>
      </w:pPr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 xml:space="preserve">(Water) = </w:t>
      </w:r>
      <w:r>
        <w:rPr>
          <w:rFonts w:hint="eastAsia"/>
          <w:sz w:val="20"/>
          <w:szCs w:val="20"/>
        </w:rPr>
        <w:t>-1940.2683</w:t>
      </w:r>
      <w:r>
        <w:rPr>
          <w:sz w:val="20"/>
          <w:szCs w:val="20"/>
        </w:rPr>
        <w:t xml:space="preserve"> Hartree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O                  0.176802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-1.23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05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-1.575220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-0.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3744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-0.952571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1.602273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 6.808637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1.1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837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0.170188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 6.658726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3312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0.7</w:t>
      </w:r>
      <w:r>
        <w:rPr>
          <w:rFonts w:eastAsia="宋体"/>
          <w:sz w:val="20"/>
          <w:szCs w:val="20"/>
        </w:rPr>
        <w:t>00</w:t>
      </w:r>
      <w:r>
        <w:rPr>
          <w:rFonts w:hint="eastAsia"/>
          <w:sz w:val="20"/>
          <w:szCs w:val="20"/>
        </w:rPr>
        <w:t>362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N                  6.166116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0.048844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0.275507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-0.19605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0    0.717495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-0.148238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0.610744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0.079825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-1.262045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-1.056666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1.202792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2.069883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-1.575545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2.247364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1.059604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-0.355922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0.158976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1.211747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-0.873740    1.880341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-0.217729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2.083835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0.048644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-0.871942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2.84892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0    1.221217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-0.972574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2.680645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-1.12377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0   -0.389668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4.188230    1.233879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-0.597915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4.020965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-1.132243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-0.011607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 4.758735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0.049812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-0.119536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-1.821708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0.739769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2.699436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-0.312907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1.654805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2.737879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-1.359861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3.278069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1.354226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-0.928983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2.508055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-1.101433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2.393291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2.133928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-1.347279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2.087409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-2.026639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-0.312977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4.7831</w:t>
      </w:r>
      <w:r>
        <w:rPr>
          <w:sz w:val="20"/>
          <w:szCs w:val="20"/>
        </w:rPr>
        <w:t>00</w:t>
      </w:r>
      <w:r>
        <w:rPr>
          <w:rFonts w:hint="eastAsia" w:eastAsia="宋体"/>
          <w:sz w:val="20"/>
          <w:szCs w:val="20"/>
        </w:rPr>
        <w:t xml:space="preserve">  </w:t>
      </w:r>
      <w:r>
        <w:rPr>
          <w:rFonts w:hint="eastAsia"/>
          <w:sz w:val="20"/>
          <w:szCs w:val="20"/>
        </w:rPr>
        <w:t xml:space="preserve">    2.135527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-0.676652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4.488942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-2.034698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0.362589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-1.014323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-2.377392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0.868623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P                 -2.984036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-2.290972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-0.128816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-1.726673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-3.013864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0.644176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-3.533787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-1.240297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1.018960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-2.461763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-1.456191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-1.296510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O                 -4.013336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-3.368358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-0.361014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-0.818059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-1.278964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-1.516156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 0.514076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0.733749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-2.143314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-3.502194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-0.307113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0.716077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-3.906319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2.227439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-1.863481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-2.954141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1.740227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-2.092640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C                 -3.828532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3.062087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-0.585251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-3.093176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3.869864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-0.666539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-4.794552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3.530746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-0.373107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S                 -3.428804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2.091826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0.933990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-4.173845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2.873431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-2.709313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宋体"/>
          <w:sz w:val="20"/>
          <w:szCs w:val="20"/>
        </w:rPr>
      </w:pPr>
      <w:r>
        <w:rPr>
          <w:rFonts w:hint="eastAsia"/>
          <w:sz w:val="20"/>
          <w:szCs w:val="20"/>
        </w:rPr>
        <w:t xml:space="preserve"> H                 -4.669179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 1.447027</w:t>
      </w:r>
      <w:r>
        <w:rPr>
          <w:rFonts w:hint="eastAsia" w:eastAsia="宋体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-1.772773</w:t>
      </w:r>
      <w:r>
        <w:rPr>
          <w:rFonts w:hint="eastAsia" w:eastAsia="宋体"/>
          <w:sz w:val="20"/>
          <w:szCs w:val="20"/>
        </w:rPr>
        <w:t xml:space="preserve"> </w:t>
      </w:r>
    </w:p>
    <w:p>
      <w:pPr>
        <w:rPr>
          <w:rFonts w:eastAsia="楷体"/>
          <w:sz w:val="20"/>
          <w:szCs w:val="20"/>
        </w:rPr>
      </w:pPr>
    </w:p>
    <w:bookmarkEnd w:id="13"/>
    <w:p>
      <w:pPr>
        <w:rPr>
          <w:rFonts w:eastAsia="宋体"/>
          <w:b/>
          <w:bCs/>
          <w:sz w:val="20"/>
          <w:szCs w:val="20"/>
          <w:vertAlign w:val="superscript"/>
        </w:rPr>
      </w:pPr>
      <w:bookmarkStart w:id="24" w:name="OLE_LINK9"/>
      <w:r>
        <w:rPr>
          <w:rFonts w:hint="eastAsia" w:eastAsia="宋体"/>
          <w:b/>
          <w:bCs/>
          <w:sz w:val="20"/>
          <w:szCs w:val="20"/>
        </w:rPr>
        <w:t>TS 2</w:t>
      </w:r>
    </w:p>
    <w:p>
      <w:pPr>
        <w:rPr>
          <w:sz w:val="20"/>
          <w:szCs w:val="20"/>
        </w:rPr>
      </w:pPr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 xml:space="preserve">(Water) = </w:t>
      </w:r>
      <w:r>
        <w:rPr>
          <w:rFonts w:hint="eastAsia"/>
          <w:sz w:val="20"/>
          <w:szCs w:val="20"/>
        </w:rPr>
        <w:t>-1940.273783</w:t>
      </w:r>
      <w:r>
        <w:rPr>
          <w:sz w:val="20"/>
          <w:szCs w:val="20"/>
        </w:rPr>
        <w:t xml:space="preserve"> Hartree</w:t>
      </w:r>
    </w:p>
    <w:bookmarkEnd w:id="24"/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>O                    0.1814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 xml:space="preserve">     -1.830367    -0.987612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  -0.259602    -1.161332     1.986324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   6.699867     1.153716    -0.526594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   6.627273    -0.464314     0.925233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N                    6.090361     0.269376     0.086789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-0.277981     0.345119     0.073939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 0.470411    -0.455267    -0.981274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-0.981356     1.162609     2.26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 xml:space="preserve">78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-1.105365     2.229422     1.197162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-0.463203    -0.055317     1.496113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-0.651946     1.651224    -0.056027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 1.962557    -0.269027    -0.717519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 2.692056     0.716089    -1.397319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 2.608383    -1.076878     0.231453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 4.048432     0.9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 xml:space="preserve">676    -1.141136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 3.962589    -0.907688     0.5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 xml:space="preserve">823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 4.666311     0.083805    -0.190585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-1.918505     0.923406     2.771514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-0.253801     1.449610    3.029963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-0.865411     3.263375     1.418586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-0.572361     2.225683    -0.973094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 2.202977     1.341846    -2.138546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 2.038858    -1.836793     0.753994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 4.619182     1.655432    -1.668110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 4.468253    -1.526257     1.232264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-1.317716    -2.575445     1.082647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P                   -3.014726    -2.294264    -0.303032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  -2.164984    -3.032933     0.892470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  -3.175453    -0.747979     0.247344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  -2.133991    -2.224966    -1.557876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  -4.371655    -2.934949    -0.354634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-0.777777    -1.983295    -1.276839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 0.237407     0.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 xml:space="preserve">1971    -1.955924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-2.418144    -0.16362 0   -0.076860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-3.586168     2.448167    -1.946906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-2.763047     1.726444    -1.955144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-3.441803     3.457082    -0.807019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-2.520878     4.043186    -0.90373 0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-4.269549     4.176979    -0.826876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S                   -3.489457     2.719535     0.879120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-3.587258     2.970459    -2.912599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-4.522898     1.887703    -1.857153 </w:t>
      </w:r>
    </w:p>
    <w:p>
      <w:pPr>
        <w:rPr>
          <w:rFonts w:eastAsia="宋体"/>
          <w:sz w:val="20"/>
          <w:szCs w:val="20"/>
        </w:rPr>
      </w:pPr>
    </w:p>
    <w:p>
      <w:pPr>
        <w:rPr>
          <w:rFonts w:eastAsia="宋体"/>
          <w:b/>
          <w:bCs/>
          <w:sz w:val="20"/>
          <w:szCs w:val="20"/>
        </w:rPr>
      </w:pPr>
      <w:r>
        <w:rPr>
          <w:rFonts w:hint="eastAsia" w:eastAsia="宋体"/>
          <w:b/>
          <w:bCs/>
          <w:sz w:val="20"/>
          <w:szCs w:val="20"/>
        </w:rPr>
        <w:t>PC</w:t>
      </w:r>
      <w:r>
        <w:rPr>
          <w:rFonts w:eastAsia="宋体"/>
          <w:b/>
          <w:bCs/>
          <w:sz w:val="20"/>
          <w:szCs w:val="20"/>
        </w:rPr>
        <w:t>’</w:t>
      </w:r>
    </w:p>
    <w:p>
      <w:pPr>
        <w:rPr>
          <w:sz w:val="20"/>
          <w:szCs w:val="20"/>
        </w:rPr>
      </w:pPr>
      <w:r>
        <w:rPr>
          <w:i/>
          <w:iCs/>
          <w:sz w:val="20"/>
          <w:szCs w:val="20"/>
        </w:rPr>
        <w:t>G</w:t>
      </w:r>
      <w:r>
        <w:rPr>
          <w:sz w:val="20"/>
          <w:szCs w:val="20"/>
        </w:rPr>
        <w:t xml:space="preserve">(Water) = </w:t>
      </w:r>
      <w:r>
        <w:rPr>
          <w:rFonts w:hint="eastAsia"/>
          <w:sz w:val="20"/>
          <w:szCs w:val="20"/>
        </w:rPr>
        <w:t>-1940.383159</w:t>
      </w:r>
      <w:r>
        <w:rPr>
          <w:sz w:val="20"/>
          <w:szCs w:val="20"/>
        </w:rPr>
        <w:t xml:space="preserve"> Hartree</w:t>
      </w:r>
    </w:p>
    <w:p>
      <w:pPr>
        <w:rPr>
          <w:rFonts w:eastAsia="楷体"/>
          <w:sz w:val="20"/>
          <w:szCs w:val="20"/>
        </w:rPr>
      </w:pP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O                    0.210938    -1.277116    -1.535935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   0.043555    -0.928955     1.630269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   6.821137     1.1739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 xml:space="preserve">      0.120846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   6.702645    -0.923023     0.686495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N                    6.193533     0.115244     0.247173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-0.176101     0.7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 xml:space="preserve">573    -0.153563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 0.629704     0.04538 0   -1.258094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-1.031150    1.224204     2.059146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-1.560914     2.243904     1.030645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-0.319438     0.171749     1.219810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-0.873535     1.850120   -0.246816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 2.105255     0.040853    -0.876451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 2.853615     1.221951    -1.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 xml:space="preserve">0459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 2.720754    -1.115278    -0.378601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 4.194760    1.258858    -0.634048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 4.063209    -1.099375    -0.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 xml:space="preserve">8377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 4.78411 0    0.09065 0   -0.139788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-1.792632     0.763792     2.695012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-0.294607     1.695894     2.721326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-1.35671 0    3.282723     1.302208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-0.959451     2.443136    -1.152402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 2.383352     2.122301    -1.386836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 2.140524    -2.024823    -0.283541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 4.776683     2.16717 0   -0.730851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 4.545531    -1.98916 0    0.377756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-0.955263    -2.365569     0.866968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P                   -2.934265    -2.323277    -0.121760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  -1.660859    -3.013539     0.655246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  -3.494714    -1.262341     1.010510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 -2.431636    -1.5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 xml:space="preserve">397    -1.306935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O                   -3.947049    -3.421088    -0.329143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-0.785229    -1.326523    -1.504061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 0.519662     0.676689    -2.154192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-3.470244    -0.333156     0.694433 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</w:t>
      </w:r>
      <w:r>
        <w:rPr>
          <w:rFonts w:eastAsia="楷体"/>
          <w:sz w:val="20"/>
          <w:szCs w:val="20"/>
        </w:rPr>
        <w:t xml:space="preserve">  </w:t>
      </w:r>
      <w:r>
        <w:rPr>
          <w:rFonts w:hint="eastAsia" w:eastAsia="楷体"/>
          <w:sz w:val="20"/>
          <w:szCs w:val="20"/>
        </w:rPr>
        <w:t>-6.584691    2.030346   -1.869973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-5.846204    1.321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>8   -2.258062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C                   -6.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>6021    2.856519   -0.716051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-5.123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>5    3.420624</w:t>
      </w:r>
      <w:r>
        <w:rPr>
          <w:rFonts w:eastAsia="楷体"/>
          <w:sz w:val="20"/>
          <w:szCs w:val="20"/>
        </w:rPr>
        <w:t xml:space="preserve"> </w:t>
      </w:r>
      <w:r>
        <w:rPr>
          <w:rFonts w:hint="eastAsia" w:eastAsia="楷体"/>
          <w:sz w:val="20"/>
          <w:szCs w:val="20"/>
        </w:rPr>
        <w:t xml:space="preserve">  -1.030482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-6.740235    3.582920   -0.355691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S                   -5.531070    1.837331    0.761283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-6.887026    2.7</w:t>
      </w:r>
      <w:r>
        <w:rPr>
          <w:rFonts w:eastAsia="楷体"/>
          <w:sz w:val="20"/>
          <w:szCs w:val="20"/>
        </w:rPr>
        <w:t>00</w:t>
      </w:r>
      <w:r>
        <w:rPr>
          <w:rFonts w:hint="eastAsia" w:eastAsia="楷体"/>
          <w:sz w:val="20"/>
          <w:szCs w:val="20"/>
        </w:rPr>
        <w:t>717   -2.683935</w:t>
      </w:r>
    </w:p>
    <w:p>
      <w:pPr>
        <w:rPr>
          <w:rFonts w:eastAsia="楷体"/>
          <w:sz w:val="20"/>
          <w:szCs w:val="20"/>
        </w:rPr>
      </w:pPr>
      <w:r>
        <w:rPr>
          <w:rFonts w:hint="eastAsia" w:eastAsia="楷体"/>
          <w:sz w:val="20"/>
          <w:szCs w:val="20"/>
        </w:rPr>
        <w:t xml:space="preserve"> H                   -7.465975    1.465549   -1.547184</w:t>
      </w:r>
      <w:r>
        <w:rPr>
          <w:rFonts w:hint="eastAsia" w:eastAsia="楷体"/>
          <w:sz w:val="20"/>
          <w:szCs w:val="20"/>
        </w:rPr>
        <w:fldChar w:fldCharType="begin"/>
      </w:r>
      <w:r>
        <w:rPr>
          <w:rFonts w:hint="eastAsia" w:eastAsia="楷体"/>
          <w:sz w:val="20"/>
          <w:szCs w:val="20"/>
        </w:rPr>
        <w:instrText xml:space="preserve"> ADDIN EN.REFLIST </w:instrText>
      </w:r>
      <w:r>
        <w:rPr>
          <w:rFonts w:eastAsia="楷体"/>
          <w:sz w:val="20"/>
          <w:szCs w:val="20"/>
        </w:rPr>
        <w:fldChar w:fldCharType="separate"/>
      </w:r>
      <w:r>
        <w:rPr>
          <w:rFonts w:hint="eastAsia" w:eastAsia="楷体"/>
          <w:sz w:val="20"/>
          <w:szCs w:val="20"/>
        </w:rPr>
        <w:fldChar w:fldCharType="end"/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5" o:spid="_x0000_s102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4869460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05E838"/>
    <w:multiLevelType w:val="singleLevel"/>
    <w:tmpl w:val="0405E838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noPunctuationKerning w:val="1"/>
  <w:characterSpacingControl w:val="doNotCompress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AwYmRjZDgwY2ZmNzcwMWQ0YzZjYmMxMWVmMTQ2N2Y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fr52vdxys9zpuezrr3vfzsi9e2wpdxsxpet&quot;&gt;我的EndNote库&lt;record-ids&gt;&lt;item&gt;4&lt;/item&gt;&lt;/record-ids&gt;&lt;/item&gt;&lt;/Libraries&gt;"/>
  </w:docVars>
  <w:rsids>
    <w:rsidRoot w:val="00F23CD5"/>
    <w:rsid w:val="00000197"/>
    <w:rsid w:val="00001175"/>
    <w:rsid w:val="00002C56"/>
    <w:rsid w:val="00006583"/>
    <w:rsid w:val="00014355"/>
    <w:rsid w:val="000178F5"/>
    <w:rsid w:val="00026051"/>
    <w:rsid w:val="000270B4"/>
    <w:rsid w:val="00032B1D"/>
    <w:rsid w:val="0004572F"/>
    <w:rsid w:val="0005242D"/>
    <w:rsid w:val="0006033F"/>
    <w:rsid w:val="000623C3"/>
    <w:rsid w:val="000626D4"/>
    <w:rsid w:val="00064C60"/>
    <w:rsid w:val="000742C7"/>
    <w:rsid w:val="00075F0F"/>
    <w:rsid w:val="00080D59"/>
    <w:rsid w:val="00081194"/>
    <w:rsid w:val="000815DB"/>
    <w:rsid w:val="000828D9"/>
    <w:rsid w:val="00083051"/>
    <w:rsid w:val="00084791"/>
    <w:rsid w:val="000859AE"/>
    <w:rsid w:val="00090526"/>
    <w:rsid w:val="00097B25"/>
    <w:rsid w:val="000A3139"/>
    <w:rsid w:val="000A4A8D"/>
    <w:rsid w:val="000A6442"/>
    <w:rsid w:val="000A6892"/>
    <w:rsid w:val="000B5ADD"/>
    <w:rsid w:val="000B6007"/>
    <w:rsid w:val="000B6F4F"/>
    <w:rsid w:val="000C6208"/>
    <w:rsid w:val="000C662F"/>
    <w:rsid w:val="000D4ACB"/>
    <w:rsid w:val="000E125D"/>
    <w:rsid w:val="000E265D"/>
    <w:rsid w:val="000E7BD0"/>
    <w:rsid w:val="000F18DD"/>
    <w:rsid w:val="000F5C04"/>
    <w:rsid w:val="000F5EAF"/>
    <w:rsid w:val="000F628E"/>
    <w:rsid w:val="000F6A9E"/>
    <w:rsid w:val="00101CD3"/>
    <w:rsid w:val="001027C3"/>
    <w:rsid w:val="001043C1"/>
    <w:rsid w:val="00104675"/>
    <w:rsid w:val="00111694"/>
    <w:rsid w:val="00112B89"/>
    <w:rsid w:val="001136D8"/>
    <w:rsid w:val="001234EE"/>
    <w:rsid w:val="00133A44"/>
    <w:rsid w:val="00134BF6"/>
    <w:rsid w:val="001401CB"/>
    <w:rsid w:val="00140880"/>
    <w:rsid w:val="00144DE6"/>
    <w:rsid w:val="00147E23"/>
    <w:rsid w:val="0015299A"/>
    <w:rsid w:val="001558BD"/>
    <w:rsid w:val="00157E81"/>
    <w:rsid w:val="00161191"/>
    <w:rsid w:val="00163BB2"/>
    <w:rsid w:val="00166425"/>
    <w:rsid w:val="00175418"/>
    <w:rsid w:val="001841F5"/>
    <w:rsid w:val="00185255"/>
    <w:rsid w:val="00195590"/>
    <w:rsid w:val="001A1C19"/>
    <w:rsid w:val="001A50BC"/>
    <w:rsid w:val="001A5107"/>
    <w:rsid w:val="001B4B40"/>
    <w:rsid w:val="001B7C67"/>
    <w:rsid w:val="001D1C25"/>
    <w:rsid w:val="001D395C"/>
    <w:rsid w:val="001D691E"/>
    <w:rsid w:val="001F3760"/>
    <w:rsid w:val="001F3E3D"/>
    <w:rsid w:val="00212D26"/>
    <w:rsid w:val="002148D3"/>
    <w:rsid w:val="00215F2E"/>
    <w:rsid w:val="00217A86"/>
    <w:rsid w:val="00225DBA"/>
    <w:rsid w:val="00231727"/>
    <w:rsid w:val="0023403B"/>
    <w:rsid w:val="002412A9"/>
    <w:rsid w:val="00243BAF"/>
    <w:rsid w:val="002445DB"/>
    <w:rsid w:val="002458A9"/>
    <w:rsid w:val="002603AC"/>
    <w:rsid w:val="0026086D"/>
    <w:rsid w:val="002632A7"/>
    <w:rsid w:val="00263F6A"/>
    <w:rsid w:val="00267737"/>
    <w:rsid w:val="00271112"/>
    <w:rsid w:val="002840C8"/>
    <w:rsid w:val="00296152"/>
    <w:rsid w:val="002A1296"/>
    <w:rsid w:val="002A2950"/>
    <w:rsid w:val="002B2A14"/>
    <w:rsid w:val="002B341E"/>
    <w:rsid w:val="002B7C89"/>
    <w:rsid w:val="002C016B"/>
    <w:rsid w:val="002C2F7C"/>
    <w:rsid w:val="002C7C57"/>
    <w:rsid w:val="002D3968"/>
    <w:rsid w:val="002E13E7"/>
    <w:rsid w:val="002F05C5"/>
    <w:rsid w:val="002F29E8"/>
    <w:rsid w:val="002F731E"/>
    <w:rsid w:val="00304F26"/>
    <w:rsid w:val="0031179E"/>
    <w:rsid w:val="00312D99"/>
    <w:rsid w:val="003139A2"/>
    <w:rsid w:val="00314808"/>
    <w:rsid w:val="003166B5"/>
    <w:rsid w:val="00320A4B"/>
    <w:rsid w:val="00333949"/>
    <w:rsid w:val="00336D0D"/>
    <w:rsid w:val="0033782D"/>
    <w:rsid w:val="003401DB"/>
    <w:rsid w:val="00355B5D"/>
    <w:rsid w:val="00362B89"/>
    <w:rsid w:val="0036496C"/>
    <w:rsid w:val="00365AAE"/>
    <w:rsid w:val="003667DA"/>
    <w:rsid w:val="003668BA"/>
    <w:rsid w:val="00381233"/>
    <w:rsid w:val="00384BB1"/>
    <w:rsid w:val="0039076C"/>
    <w:rsid w:val="00393FFA"/>
    <w:rsid w:val="00395558"/>
    <w:rsid w:val="003A28F4"/>
    <w:rsid w:val="003A3FA9"/>
    <w:rsid w:val="003C2BE6"/>
    <w:rsid w:val="003E5BAC"/>
    <w:rsid w:val="003E7B7A"/>
    <w:rsid w:val="003F19D1"/>
    <w:rsid w:val="003F26C3"/>
    <w:rsid w:val="003F4C59"/>
    <w:rsid w:val="00402DB9"/>
    <w:rsid w:val="0040563C"/>
    <w:rsid w:val="0042182C"/>
    <w:rsid w:val="0042549B"/>
    <w:rsid w:val="00432FFF"/>
    <w:rsid w:val="00436373"/>
    <w:rsid w:val="00437738"/>
    <w:rsid w:val="004415BD"/>
    <w:rsid w:val="00446F10"/>
    <w:rsid w:val="0045534D"/>
    <w:rsid w:val="00456A73"/>
    <w:rsid w:val="0046153F"/>
    <w:rsid w:val="00467381"/>
    <w:rsid w:val="00472E4A"/>
    <w:rsid w:val="00480833"/>
    <w:rsid w:val="00481022"/>
    <w:rsid w:val="00495F40"/>
    <w:rsid w:val="004B5EC2"/>
    <w:rsid w:val="004D3B6C"/>
    <w:rsid w:val="004D607E"/>
    <w:rsid w:val="004D6BD5"/>
    <w:rsid w:val="004E124C"/>
    <w:rsid w:val="004E5AFB"/>
    <w:rsid w:val="004F0BB2"/>
    <w:rsid w:val="004F3F85"/>
    <w:rsid w:val="004F4269"/>
    <w:rsid w:val="004F7FA6"/>
    <w:rsid w:val="0050029A"/>
    <w:rsid w:val="0051013B"/>
    <w:rsid w:val="0051139C"/>
    <w:rsid w:val="00526BF0"/>
    <w:rsid w:val="00530732"/>
    <w:rsid w:val="00532448"/>
    <w:rsid w:val="00534FAD"/>
    <w:rsid w:val="00542D9D"/>
    <w:rsid w:val="00544BE0"/>
    <w:rsid w:val="00556D9C"/>
    <w:rsid w:val="00560DAC"/>
    <w:rsid w:val="00563447"/>
    <w:rsid w:val="00563D04"/>
    <w:rsid w:val="00585508"/>
    <w:rsid w:val="0059192A"/>
    <w:rsid w:val="00591D9B"/>
    <w:rsid w:val="005A2D5B"/>
    <w:rsid w:val="005B3680"/>
    <w:rsid w:val="005B6B9E"/>
    <w:rsid w:val="005E1288"/>
    <w:rsid w:val="005E154F"/>
    <w:rsid w:val="00606D4D"/>
    <w:rsid w:val="00616BC0"/>
    <w:rsid w:val="00621AFF"/>
    <w:rsid w:val="00621F5F"/>
    <w:rsid w:val="00624814"/>
    <w:rsid w:val="00632169"/>
    <w:rsid w:val="00632A2B"/>
    <w:rsid w:val="006429F8"/>
    <w:rsid w:val="0065247C"/>
    <w:rsid w:val="00653629"/>
    <w:rsid w:val="0065462C"/>
    <w:rsid w:val="00655482"/>
    <w:rsid w:val="00655AFD"/>
    <w:rsid w:val="00660594"/>
    <w:rsid w:val="00660E1F"/>
    <w:rsid w:val="00660EE0"/>
    <w:rsid w:val="00670856"/>
    <w:rsid w:val="00672582"/>
    <w:rsid w:val="006A0AD4"/>
    <w:rsid w:val="006A3C3F"/>
    <w:rsid w:val="006A65C6"/>
    <w:rsid w:val="006A69CD"/>
    <w:rsid w:val="006B2916"/>
    <w:rsid w:val="006B3242"/>
    <w:rsid w:val="006B3303"/>
    <w:rsid w:val="006B368B"/>
    <w:rsid w:val="006C2878"/>
    <w:rsid w:val="006D2E86"/>
    <w:rsid w:val="006E27A1"/>
    <w:rsid w:val="006F15B5"/>
    <w:rsid w:val="006F6889"/>
    <w:rsid w:val="00704AAE"/>
    <w:rsid w:val="00705FE0"/>
    <w:rsid w:val="00707BF4"/>
    <w:rsid w:val="0071075F"/>
    <w:rsid w:val="00712E1C"/>
    <w:rsid w:val="00722F33"/>
    <w:rsid w:val="00730406"/>
    <w:rsid w:val="007354B3"/>
    <w:rsid w:val="00740B95"/>
    <w:rsid w:val="00741611"/>
    <w:rsid w:val="007442E2"/>
    <w:rsid w:val="00745A91"/>
    <w:rsid w:val="007578DC"/>
    <w:rsid w:val="00762EE1"/>
    <w:rsid w:val="007643E6"/>
    <w:rsid w:val="00766356"/>
    <w:rsid w:val="0076795D"/>
    <w:rsid w:val="00783B60"/>
    <w:rsid w:val="007840CD"/>
    <w:rsid w:val="007B24E6"/>
    <w:rsid w:val="007B7F56"/>
    <w:rsid w:val="007D0F14"/>
    <w:rsid w:val="007D7CAE"/>
    <w:rsid w:val="007E014E"/>
    <w:rsid w:val="007E538C"/>
    <w:rsid w:val="007E7551"/>
    <w:rsid w:val="00802ACC"/>
    <w:rsid w:val="008150E8"/>
    <w:rsid w:val="00824073"/>
    <w:rsid w:val="008278F4"/>
    <w:rsid w:val="00833895"/>
    <w:rsid w:val="008404D8"/>
    <w:rsid w:val="008450C6"/>
    <w:rsid w:val="00846360"/>
    <w:rsid w:val="00847B10"/>
    <w:rsid w:val="00847C32"/>
    <w:rsid w:val="00852098"/>
    <w:rsid w:val="008520D6"/>
    <w:rsid w:val="00852CB5"/>
    <w:rsid w:val="0085395E"/>
    <w:rsid w:val="008576CD"/>
    <w:rsid w:val="008618A2"/>
    <w:rsid w:val="00865F5B"/>
    <w:rsid w:val="00865F89"/>
    <w:rsid w:val="00875C63"/>
    <w:rsid w:val="00876F8A"/>
    <w:rsid w:val="00880823"/>
    <w:rsid w:val="00891E4A"/>
    <w:rsid w:val="0089454B"/>
    <w:rsid w:val="00895E6E"/>
    <w:rsid w:val="008963E9"/>
    <w:rsid w:val="00896501"/>
    <w:rsid w:val="008A08FC"/>
    <w:rsid w:val="008B2DF3"/>
    <w:rsid w:val="008C303F"/>
    <w:rsid w:val="008C417F"/>
    <w:rsid w:val="008C5332"/>
    <w:rsid w:val="008C71AF"/>
    <w:rsid w:val="008E50D4"/>
    <w:rsid w:val="008E54F2"/>
    <w:rsid w:val="008F23A0"/>
    <w:rsid w:val="008F6435"/>
    <w:rsid w:val="00910800"/>
    <w:rsid w:val="009157E0"/>
    <w:rsid w:val="0093353D"/>
    <w:rsid w:val="00945FB1"/>
    <w:rsid w:val="00946913"/>
    <w:rsid w:val="00946E70"/>
    <w:rsid w:val="0095207A"/>
    <w:rsid w:val="00953E36"/>
    <w:rsid w:val="0095707A"/>
    <w:rsid w:val="00957B3B"/>
    <w:rsid w:val="0096181C"/>
    <w:rsid w:val="00962AA3"/>
    <w:rsid w:val="00974330"/>
    <w:rsid w:val="0097788E"/>
    <w:rsid w:val="009832DF"/>
    <w:rsid w:val="0099120B"/>
    <w:rsid w:val="00997DCE"/>
    <w:rsid w:val="009B2826"/>
    <w:rsid w:val="009B2A20"/>
    <w:rsid w:val="009B3972"/>
    <w:rsid w:val="009D6660"/>
    <w:rsid w:val="009E00B5"/>
    <w:rsid w:val="009F165F"/>
    <w:rsid w:val="009F4B81"/>
    <w:rsid w:val="009F755E"/>
    <w:rsid w:val="00A024CE"/>
    <w:rsid w:val="00A04D5B"/>
    <w:rsid w:val="00A05DF4"/>
    <w:rsid w:val="00A1057B"/>
    <w:rsid w:val="00A111ED"/>
    <w:rsid w:val="00A138F5"/>
    <w:rsid w:val="00A20578"/>
    <w:rsid w:val="00A206E1"/>
    <w:rsid w:val="00A25CA1"/>
    <w:rsid w:val="00A407DF"/>
    <w:rsid w:val="00A44300"/>
    <w:rsid w:val="00A50990"/>
    <w:rsid w:val="00A515FA"/>
    <w:rsid w:val="00A55FAF"/>
    <w:rsid w:val="00A6131A"/>
    <w:rsid w:val="00A6225E"/>
    <w:rsid w:val="00A645F0"/>
    <w:rsid w:val="00A65C4A"/>
    <w:rsid w:val="00A66919"/>
    <w:rsid w:val="00A71501"/>
    <w:rsid w:val="00A73553"/>
    <w:rsid w:val="00A73763"/>
    <w:rsid w:val="00A779EE"/>
    <w:rsid w:val="00A80CB5"/>
    <w:rsid w:val="00A854BA"/>
    <w:rsid w:val="00A90850"/>
    <w:rsid w:val="00A94BD6"/>
    <w:rsid w:val="00AA0C0F"/>
    <w:rsid w:val="00AA7F33"/>
    <w:rsid w:val="00AB264C"/>
    <w:rsid w:val="00AB347A"/>
    <w:rsid w:val="00AB3670"/>
    <w:rsid w:val="00AB6F69"/>
    <w:rsid w:val="00AC7162"/>
    <w:rsid w:val="00AC7DF6"/>
    <w:rsid w:val="00AD2254"/>
    <w:rsid w:val="00AD3169"/>
    <w:rsid w:val="00AD6674"/>
    <w:rsid w:val="00AE4541"/>
    <w:rsid w:val="00AE7357"/>
    <w:rsid w:val="00AF0374"/>
    <w:rsid w:val="00AF560D"/>
    <w:rsid w:val="00B006B3"/>
    <w:rsid w:val="00B014AF"/>
    <w:rsid w:val="00B0220A"/>
    <w:rsid w:val="00B02F2C"/>
    <w:rsid w:val="00B12939"/>
    <w:rsid w:val="00B14241"/>
    <w:rsid w:val="00B15599"/>
    <w:rsid w:val="00B1610C"/>
    <w:rsid w:val="00B219F2"/>
    <w:rsid w:val="00B23BE3"/>
    <w:rsid w:val="00B24663"/>
    <w:rsid w:val="00B34E76"/>
    <w:rsid w:val="00B34F0C"/>
    <w:rsid w:val="00B42F3F"/>
    <w:rsid w:val="00B4429F"/>
    <w:rsid w:val="00B44820"/>
    <w:rsid w:val="00B44945"/>
    <w:rsid w:val="00B50A7B"/>
    <w:rsid w:val="00B542CF"/>
    <w:rsid w:val="00B60416"/>
    <w:rsid w:val="00B64749"/>
    <w:rsid w:val="00B66243"/>
    <w:rsid w:val="00B76EE7"/>
    <w:rsid w:val="00B807CF"/>
    <w:rsid w:val="00B830C8"/>
    <w:rsid w:val="00B90F5C"/>
    <w:rsid w:val="00B94C3D"/>
    <w:rsid w:val="00B95689"/>
    <w:rsid w:val="00BA68D4"/>
    <w:rsid w:val="00BD0F5C"/>
    <w:rsid w:val="00BD4D0C"/>
    <w:rsid w:val="00BE277B"/>
    <w:rsid w:val="00BE3687"/>
    <w:rsid w:val="00BE51B4"/>
    <w:rsid w:val="00BF0A08"/>
    <w:rsid w:val="00BF2D32"/>
    <w:rsid w:val="00BF5C13"/>
    <w:rsid w:val="00C017A3"/>
    <w:rsid w:val="00C0417C"/>
    <w:rsid w:val="00C053F8"/>
    <w:rsid w:val="00C055BB"/>
    <w:rsid w:val="00C07A17"/>
    <w:rsid w:val="00C16167"/>
    <w:rsid w:val="00C41DA1"/>
    <w:rsid w:val="00C42D9B"/>
    <w:rsid w:val="00C61222"/>
    <w:rsid w:val="00C61EC3"/>
    <w:rsid w:val="00C64196"/>
    <w:rsid w:val="00C6558C"/>
    <w:rsid w:val="00C705FB"/>
    <w:rsid w:val="00C72DB8"/>
    <w:rsid w:val="00C77B69"/>
    <w:rsid w:val="00C8005D"/>
    <w:rsid w:val="00C96D15"/>
    <w:rsid w:val="00CA1842"/>
    <w:rsid w:val="00CA6804"/>
    <w:rsid w:val="00CA742E"/>
    <w:rsid w:val="00CB3C68"/>
    <w:rsid w:val="00CB54FD"/>
    <w:rsid w:val="00CB73CE"/>
    <w:rsid w:val="00CC10B7"/>
    <w:rsid w:val="00CC3990"/>
    <w:rsid w:val="00CD1362"/>
    <w:rsid w:val="00CD288D"/>
    <w:rsid w:val="00CD4585"/>
    <w:rsid w:val="00CF16E5"/>
    <w:rsid w:val="00CF5172"/>
    <w:rsid w:val="00D024CE"/>
    <w:rsid w:val="00D04A97"/>
    <w:rsid w:val="00D0778B"/>
    <w:rsid w:val="00D145A2"/>
    <w:rsid w:val="00D22134"/>
    <w:rsid w:val="00D266F9"/>
    <w:rsid w:val="00D275EB"/>
    <w:rsid w:val="00D31A16"/>
    <w:rsid w:val="00D409EE"/>
    <w:rsid w:val="00D44B44"/>
    <w:rsid w:val="00D46668"/>
    <w:rsid w:val="00D54930"/>
    <w:rsid w:val="00D65F7F"/>
    <w:rsid w:val="00D67E53"/>
    <w:rsid w:val="00D75343"/>
    <w:rsid w:val="00D8068E"/>
    <w:rsid w:val="00D82E0E"/>
    <w:rsid w:val="00D86372"/>
    <w:rsid w:val="00D90361"/>
    <w:rsid w:val="00D92609"/>
    <w:rsid w:val="00D92D1B"/>
    <w:rsid w:val="00D945E1"/>
    <w:rsid w:val="00DA2118"/>
    <w:rsid w:val="00DA470E"/>
    <w:rsid w:val="00DA5439"/>
    <w:rsid w:val="00DA564D"/>
    <w:rsid w:val="00DB00F3"/>
    <w:rsid w:val="00DB1B83"/>
    <w:rsid w:val="00DB23E2"/>
    <w:rsid w:val="00DB7205"/>
    <w:rsid w:val="00DC1728"/>
    <w:rsid w:val="00DC5C12"/>
    <w:rsid w:val="00DD7CC3"/>
    <w:rsid w:val="00DD7E15"/>
    <w:rsid w:val="00DE0B8C"/>
    <w:rsid w:val="00DE1DB0"/>
    <w:rsid w:val="00DE6A39"/>
    <w:rsid w:val="00E06165"/>
    <w:rsid w:val="00E06EC3"/>
    <w:rsid w:val="00E132E9"/>
    <w:rsid w:val="00E1371C"/>
    <w:rsid w:val="00E149E8"/>
    <w:rsid w:val="00E14C0E"/>
    <w:rsid w:val="00E15E55"/>
    <w:rsid w:val="00E36045"/>
    <w:rsid w:val="00E36217"/>
    <w:rsid w:val="00E42F9A"/>
    <w:rsid w:val="00E536B5"/>
    <w:rsid w:val="00E53851"/>
    <w:rsid w:val="00E55297"/>
    <w:rsid w:val="00E5552E"/>
    <w:rsid w:val="00E557D5"/>
    <w:rsid w:val="00E672B8"/>
    <w:rsid w:val="00E9252A"/>
    <w:rsid w:val="00EA42E3"/>
    <w:rsid w:val="00EA5E9D"/>
    <w:rsid w:val="00EB5823"/>
    <w:rsid w:val="00EB71E8"/>
    <w:rsid w:val="00EC0C69"/>
    <w:rsid w:val="00EC6FEC"/>
    <w:rsid w:val="00ED3EFB"/>
    <w:rsid w:val="00EE7746"/>
    <w:rsid w:val="00EF6361"/>
    <w:rsid w:val="00F03023"/>
    <w:rsid w:val="00F23CD5"/>
    <w:rsid w:val="00F37453"/>
    <w:rsid w:val="00F42DFF"/>
    <w:rsid w:val="00F4314B"/>
    <w:rsid w:val="00F5032D"/>
    <w:rsid w:val="00F61938"/>
    <w:rsid w:val="00F6520C"/>
    <w:rsid w:val="00F67565"/>
    <w:rsid w:val="00F701CC"/>
    <w:rsid w:val="00F751AA"/>
    <w:rsid w:val="00F766AE"/>
    <w:rsid w:val="00F86064"/>
    <w:rsid w:val="00F86BDE"/>
    <w:rsid w:val="00F9297E"/>
    <w:rsid w:val="00F929CB"/>
    <w:rsid w:val="00FA4E90"/>
    <w:rsid w:val="00FA5923"/>
    <w:rsid w:val="00FA6061"/>
    <w:rsid w:val="00FB0893"/>
    <w:rsid w:val="00FC749B"/>
    <w:rsid w:val="00FC7C3A"/>
    <w:rsid w:val="00FD4C18"/>
    <w:rsid w:val="00FE06C7"/>
    <w:rsid w:val="00FF6C2C"/>
    <w:rsid w:val="00FF6E63"/>
    <w:rsid w:val="01483505"/>
    <w:rsid w:val="02FE031F"/>
    <w:rsid w:val="040E6340"/>
    <w:rsid w:val="05B922DB"/>
    <w:rsid w:val="06971880"/>
    <w:rsid w:val="069B709F"/>
    <w:rsid w:val="06A449DF"/>
    <w:rsid w:val="0A287A2F"/>
    <w:rsid w:val="0B8415DD"/>
    <w:rsid w:val="0E2F5830"/>
    <w:rsid w:val="12456514"/>
    <w:rsid w:val="12BE53D5"/>
    <w:rsid w:val="14F52C04"/>
    <w:rsid w:val="162950E3"/>
    <w:rsid w:val="178D5CA7"/>
    <w:rsid w:val="1E242829"/>
    <w:rsid w:val="1EEA12FF"/>
    <w:rsid w:val="22857CBD"/>
    <w:rsid w:val="26D94133"/>
    <w:rsid w:val="29A50B9F"/>
    <w:rsid w:val="30146A2A"/>
    <w:rsid w:val="38660361"/>
    <w:rsid w:val="38B03AC7"/>
    <w:rsid w:val="3AED7D56"/>
    <w:rsid w:val="47F6293F"/>
    <w:rsid w:val="49351245"/>
    <w:rsid w:val="499C31DF"/>
    <w:rsid w:val="4B1B12D4"/>
    <w:rsid w:val="4C330432"/>
    <w:rsid w:val="4E6E427E"/>
    <w:rsid w:val="53220A8C"/>
    <w:rsid w:val="5E290FA3"/>
    <w:rsid w:val="5E7136B3"/>
    <w:rsid w:val="60C9643D"/>
    <w:rsid w:val="619F5F4D"/>
    <w:rsid w:val="65870C23"/>
    <w:rsid w:val="664F7DBA"/>
    <w:rsid w:val="69961435"/>
    <w:rsid w:val="6D0F4D11"/>
    <w:rsid w:val="72DC4E59"/>
    <w:rsid w:val="7475228A"/>
    <w:rsid w:val="74B45308"/>
    <w:rsid w:val="767842D3"/>
    <w:rsid w:val="791F31F5"/>
    <w:rsid w:val="79407C14"/>
    <w:rsid w:val="7C5D58CE"/>
    <w:rsid w:val="7ED91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semiHidden="0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qFormat="1"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Times New Roman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autoRedefine/>
    <w:qFormat/>
    <w:uiPriority w:val="99"/>
    <w:pPr>
      <w:keepNext/>
      <w:keepLines/>
      <w:spacing w:line="480" w:lineRule="auto"/>
      <w:outlineLvl w:val="0"/>
    </w:pPr>
    <w:rPr>
      <w:rFonts w:cs="Times New Roman"/>
      <w:b/>
      <w:bCs/>
      <w:kern w:val="44"/>
      <w:szCs w:val="32"/>
    </w:rPr>
  </w:style>
  <w:style w:type="paragraph" w:styleId="3">
    <w:name w:val="heading 2"/>
    <w:basedOn w:val="1"/>
    <w:next w:val="1"/>
    <w:link w:val="20"/>
    <w:autoRedefine/>
    <w:qFormat/>
    <w:uiPriority w:val="99"/>
    <w:pPr>
      <w:keepNext/>
      <w:keepLines/>
      <w:spacing w:before="100" w:beforeAutospacing="1" w:after="100" w:afterAutospacing="1" w:line="480" w:lineRule="auto"/>
      <w:outlineLvl w:val="1"/>
    </w:pPr>
    <w:rPr>
      <w:rFonts w:cs="Times New Roman"/>
      <w:b/>
      <w:bCs/>
      <w:szCs w:val="28"/>
    </w:rPr>
  </w:style>
  <w:style w:type="character" w:default="1" w:styleId="10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autoRedefine/>
    <w:unhideWhenUsed/>
    <w:qFormat/>
    <w:uiPriority w:val="39"/>
  </w:style>
  <w:style w:type="table" w:styleId="8">
    <w:name w:val="Table Grid"/>
    <w:basedOn w:val="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">
    <w:name w:val="Table Simple 1"/>
    <w:basedOn w:val="7"/>
    <w:autoRedefine/>
    <w:semiHidden/>
    <w:unhideWhenUsed/>
    <w:qFormat/>
    <w:uiPriority w:val="99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character" w:styleId="11">
    <w:name w:val="line number"/>
    <w:basedOn w:val="10"/>
    <w:autoRedefine/>
    <w:unhideWhenUsed/>
    <w:qFormat/>
    <w:uiPriority w:val="99"/>
    <w:rPr>
      <w:rFonts w:ascii="Times New Roman" w:hAnsi="Times New Roman" w:eastAsia="Times New Roman"/>
    </w:rPr>
  </w:style>
  <w:style w:type="character" w:styleId="12">
    <w:name w:val="Hyperlink"/>
    <w:basedOn w:val="10"/>
    <w:autoRedefine/>
    <w:unhideWhenUsed/>
    <w:qFormat/>
    <w:uiPriority w:val="99"/>
    <w:rPr>
      <w:color w:val="0563C1" w:themeColor="hyperlink"/>
      <w:u w:val="single"/>
    </w:rPr>
  </w:style>
  <w:style w:type="character" w:customStyle="1" w:styleId="13">
    <w:name w:val="页眉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4"/>
    <w:autoRedefine/>
    <w:qFormat/>
    <w:uiPriority w:val="99"/>
    <w:rPr>
      <w:sz w:val="18"/>
      <w:szCs w:val="18"/>
    </w:rPr>
  </w:style>
  <w:style w:type="paragraph" w:customStyle="1" w:styleId="15">
    <w:name w:val="正文newnewnew"/>
    <w:basedOn w:val="1"/>
    <w:link w:val="18"/>
    <w:autoRedefine/>
    <w:qFormat/>
    <w:uiPriority w:val="0"/>
    <w:pPr>
      <w:widowControl/>
    </w:pPr>
    <w:rPr>
      <w:rFonts w:eastAsia="宋体" w:cs="Times New Roman"/>
      <w:kern w:val="24"/>
      <w:szCs w:val="24"/>
    </w:rPr>
  </w:style>
  <w:style w:type="paragraph" w:customStyle="1" w:styleId="16">
    <w:name w:val="正文new"/>
    <w:basedOn w:val="1"/>
    <w:autoRedefine/>
    <w:qFormat/>
    <w:uiPriority w:val="0"/>
    <w:pPr>
      <w:widowControl/>
      <w:spacing w:line="480" w:lineRule="auto"/>
    </w:pPr>
    <w:rPr>
      <w:rFonts w:eastAsia="宋体" w:cs="Times New Roman"/>
      <w:b/>
      <w:bCs/>
      <w:kern w:val="44"/>
      <w:szCs w:val="24"/>
    </w:rPr>
  </w:style>
  <w:style w:type="paragraph" w:styleId="1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8">
    <w:name w:val="正文newnewnew Char1"/>
    <w:basedOn w:val="10"/>
    <w:link w:val="15"/>
    <w:autoRedefine/>
    <w:qFormat/>
    <w:uiPriority w:val="0"/>
    <w:rPr>
      <w:rFonts w:ascii="Times New Roman" w:hAnsi="Times New Roman" w:eastAsia="宋体" w:cs="Times New Roman"/>
      <w:kern w:val="24"/>
      <w:sz w:val="24"/>
      <w:szCs w:val="24"/>
    </w:rPr>
  </w:style>
  <w:style w:type="character" w:customStyle="1" w:styleId="19">
    <w:name w:val="标题 1 字符"/>
    <w:basedOn w:val="10"/>
    <w:link w:val="2"/>
    <w:autoRedefine/>
    <w:qFormat/>
    <w:uiPriority w:val="99"/>
    <w:rPr>
      <w:rFonts w:ascii="Times New Roman" w:hAnsi="Times New Roman" w:eastAsia="Times New Roman" w:cs="Times New Roman"/>
      <w:b/>
      <w:bCs/>
      <w:kern w:val="44"/>
      <w:sz w:val="24"/>
      <w:szCs w:val="32"/>
    </w:rPr>
  </w:style>
  <w:style w:type="character" w:customStyle="1" w:styleId="20">
    <w:name w:val="标题 2 字符"/>
    <w:basedOn w:val="10"/>
    <w:link w:val="3"/>
    <w:autoRedefine/>
    <w:qFormat/>
    <w:uiPriority w:val="99"/>
    <w:rPr>
      <w:rFonts w:ascii="Times New Roman" w:hAnsi="Times New Roman" w:eastAsia="Times New Roman" w:cs="Times New Roman"/>
      <w:b/>
      <w:bCs/>
      <w:kern w:val="2"/>
      <w:sz w:val="24"/>
      <w:szCs w:val="28"/>
    </w:rPr>
  </w:style>
  <w:style w:type="paragraph" w:customStyle="1" w:styleId="21">
    <w:name w:val="Default"/>
    <w:basedOn w:val="1"/>
    <w:autoRedefine/>
    <w:qFormat/>
    <w:uiPriority w:val="0"/>
    <w:pPr>
      <w:autoSpaceDE w:val="0"/>
      <w:autoSpaceDN w:val="0"/>
      <w:adjustRightInd w:val="0"/>
      <w:jc w:val="left"/>
    </w:pPr>
    <w:rPr>
      <w:rFonts w:eastAsia="宋体" w:cs="Times New Roman"/>
      <w:color w:val="000000"/>
      <w:kern w:val="0"/>
      <w:szCs w:val="24"/>
    </w:rPr>
  </w:style>
  <w:style w:type="paragraph" w:customStyle="1" w:styleId="22">
    <w:name w:val="EndNote Bibliography Title"/>
    <w:basedOn w:val="1"/>
    <w:link w:val="23"/>
    <w:autoRedefine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23">
    <w:name w:val="EndNote Bibliography Title 字符"/>
    <w:basedOn w:val="10"/>
    <w:link w:val="22"/>
    <w:autoRedefine/>
    <w:qFormat/>
    <w:uiPriority w:val="0"/>
    <w:rPr>
      <w:rFonts w:ascii="等线" w:hAnsi="等线" w:eastAsia="等线"/>
      <w:kern w:val="2"/>
      <w:szCs w:val="22"/>
    </w:rPr>
  </w:style>
  <w:style w:type="paragraph" w:customStyle="1" w:styleId="24">
    <w:name w:val="EndNote Bibliography"/>
    <w:basedOn w:val="1"/>
    <w:link w:val="25"/>
    <w:autoRedefine/>
    <w:qFormat/>
    <w:uiPriority w:val="0"/>
    <w:pPr>
      <w:spacing w:line="240" w:lineRule="auto"/>
      <w:jc w:val="center"/>
    </w:pPr>
    <w:rPr>
      <w:rFonts w:ascii="等线" w:hAnsi="等线" w:eastAsia="等线"/>
      <w:sz w:val="20"/>
    </w:rPr>
  </w:style>
  <w:style w:type="character" w:customStyle="1" w:styleId="25">
    <w:name w:val="EndNote Bibliography 字符"/>
    <w:basedOn w:val="10"/>
    <w:link w:val="24"/>
    <w:autoRedefine/>
    <w:qFormat/>
    <w:uiPriority w:val="0"/>
    <w:rPr>
      <w:rFonts w:ascii="等线" w:hAnsi="等线" w:eastAsia="等线"/>
      <w:kern w:val="2"/>
      <w:szCs w:val="22"/>
    </w:rPr>
  </w:style>
  <w:style w:type="character" w:customStyle="1" w:styleId="26">
    <w:name w:val="未处理的提及1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7">
    <w:name w:val="gubai"/>
    <w:basedOn w:val="9"/>
    <w:autoRedefine/>
    <w:qFormat/>
    <w:uiPriority w:val="0"/>
    <w:pPr>
      <w:spacing w:line="300" w:lineRule="auto"/>
    </w:pPr>
    <w:rPr>
      <w:rFonts w:eastAsia="Times New Roman"/>
    </w:rPr>
    <w:tcPr>
      <w:shd w:val="clear" w:color="auto" w:fill="auto"/>
    </w:tcPr>
    <w:tblStylePr w:type="firstRow">
      <w:tcPr>
        <w:tcBorders>
          <w:bottom w:val="single" w:color="008000" w:sz="6" w:space="0"/>
          <w:tl2br w:val="nil"/>
          <w:tr2bl w:val="nil"/>
        </w:tcBorders>
      </w:tcPr>
    </w:tblStylePr>
    <w:tblStylePr w:type="lastRow">
      <w:tcPr>
        <w:tcBorders>
          <w:top w:val="single" w:color="008000" w:sz="6" w:space="0"/>
          <w:tl2br w:val="nil"/>
          <w:tr2bl w:val="nil"/>
        </w:tcBorders>
      </w:tcPr>
    </w:tblStylePr>
  </w:style>
  <w:style w:type="paragraph" w:customStyle="1" w:styleId="28">
    <w:name w:val="P1"/>
    <w:basedOn w:val="1"/>
    <w:autoRedefine/>
    <w:qFormat/>
    <w:uiPriority w:val="0"/>
    <w:pPr>
      <w:widowControl/>
      <w:spacing w:line="225" w:lineRule="exact"/>
      <w:jc w:val="left"/>
    </w:pPr>
    <w:rPr>
      <w:rFonts w:ascii="Arial" w:hAnsi="Arial" w:eastAsia="MS Mincho" w:cs="Times New Roman"/>
      <w:kern w:val="0"/>
      <w:sz w:val="17"/>
      <w:szCs w:val="17"/>
    </w:rPr>
  </w:style>
  <w:style w:type="paragraph" w:customStyle="1" w:styleId="29">
    <w:name w:val="msonormal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4"/>
    </w:rPr>
  </w:style>
  <w:style w:type="paragraph" w:customStyle="1" w:styleId="30">
    <w:name w:val="正文1"/>
    <w:qFormat/>
    <w:uiPriority w:val="0"/>
    <w:pPr>
      <w:jc w:val="both"/>
    </w:pPr>
    <w:rPr>
      <w:rFonts w:ascii="MS Mincho" w:hAnsi="MS Mincho" w:eastAsia="宋体" w:cs="宋体"/>
      <w:kern w:val="2"/>
      <w:sz w:val="21"/>
      <w:szCs w:val="21"/>
      <w:lang w:val="en-US" w:eastAsia="zh-CN" w:bidi="ar-SA"/>
    </w:rPr>
  </w:style>
  <w:style w:type="paragraph" w:customStyle="1" w:styleId="31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tiff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0" Type="http://schemas.openxmlformats.org/officeDocument/2006/relationships/fontTable" Target="fontTable.xml"/><Relationship Id="rId4" Type="http://schemas.openxmlformats.org/officeDocument/2006/relationships/endnotes" Target="endnotes.xml"/><Relationship Id="rId39" Type="http://schemas.openxmlformats.org/officeDocument/2006/relationships/customXml" Target="../customXml/item2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29.tiff"/><Relationship Id="rId35" Type="http://schemas.openxmlformats.org/officeDocument/2006/relationships/image" Target="media/image28.tiff"/><Relationship Id="rId34" Type="http://schemas.openxmlformats.org/officeDocument/2006/relationships/image" Target="media/image27.tiff"/><Relationship Id="rId33" Type="http://schemas.openxmlformats.org/officeDocument/2006/relationships/image" Target="media/image26.tiff"/><Relationship Id="rId32" Type="http://schemas.openxmlformats.org/officeDocument/2006/relationships/image" Target="media/image25.tiff"/><Relationship Id="rId31" Type="http://schemas.openxmlformats.org/officeDocument/2006/relationships/image" Target="media/image24.tiff"/><Relationship Id="rId30" Type="http://schemas.openxmlformats.org/officeDocument/2006/relationships/image" Target="media/image23.tiff"/><Relationship Id="rId3" Type="http://schemas.openxmlformats.org/officeDocument/2006/relationships/footnotes" Target="footnotes.xml"/><Relationship Id="rId29" Type="http://schemas.openxmlformats.org/officeDocument/2006/relationships/image" Target="media/image22.tiff"/><Relationship Id="rId28" Type="http://schemas.openxmlformats.org/officeDocument/2006/relationships/image" Target="media/image21.tiff"/><Relationship Id="rId27" Type="http://schemas.openxmlformats.org/officeDocument/2006/relationships/image" Target="media/image20.tiff"/><Relationship Id="rId26" Type="http://schemas.openxmlformats.org/officeDocument/2006/relationships/image" Target="media/image19.tiff"/><Relationship Id="rId25" Type="http://schemas.openxmlformats.org/officeDocument/2006/relationships/image" Target="media/image18.tiff"/><Relationship Id="rId24" Type="http://schemas.openxmlformats.org/officeDocument/2006/relationships/image" Target="media/image17.tiff"/><Relationship Id="rId23" Type="http://schemas.openxmlformats.org/officeDocument/2006/relationships/image" Target="media/image16.tiff"/><Relationship Id="rId22" Type="http://schemas.openxmlformats.org/officeDocument/2006/relationships/image" Target="media/image15.tiff"/><Relationship Id="rId21" Type="http://schemas.openxmlformats.org/officeDocument/2006/relationships/image" Target="media/image14.tiff"/><Relationship Id="rId20" Type="http://schemas.openxmlformats.org/officeDocument/2006/relationships/image" Target="media/image13.tiff"/><Relationship Id="rId2" Type="http://schemas.openxmlformats.org/officeDocument/2006/relationships/settings" Target="settings.xml"/><Relationship Id="rId19" Type="http://schemas.openxmlformats.org/officeDocument/2006/relationships/image" Target="media/image12.tiff"/><Relationship Id="rId18" Type="http://schemas.openxmlformats.org/officeDocument/2006/relationships/image" Target="media/image11.tiff"/><Relationship Id="rId17" Type="http://schemas.openxmlformats.org/officeDocument/2006/relationships/image" Target="media/image10.tiff"/><Relationship Id="rId16" Type="http://schemas.openxmlformats.org/officeDocument/2006/relationships/image" Target="media/image9.tiff"/><Relationship Id="rId15" Type="http://schemas.openxmlformats.org/officeDocument/2006/relationships/image" Target="media/image8.tiff"/><Relationship Id="rId14" Type="http://schemas.openxmlformats.org/officeDocument/2006/relationships/image" Target="media/image7.png"/><Relationship Id="rId13" Type="http://schemas.openxmlformats.org/officeDocument/2006/relationships/image" Target="media/image6.tiff"/><Relationship Id="rId12" Type="http://schemas.openxmlformats.org/officeDocument/2006/relationships/image" Target="media/image5.png"/><Relationship Id="rId11" Type="http://schemas.openxmlformats.org/officeDocument/2006/relationships/image" Target="media/image4.tiff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822E16-1C34-4C1A-90E1-EAC4F96AD1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68</Pages>
  <Words>9401</Words>
  <Characters>53587</Characters>
  <Lines>446</Lines>
  <Paragraphs>125</Paragraphs>
  <TotalTime>0</TotalTime>
  <ScaleCrop>false</ScaleCrop>
  <LinksUpToDate>false</LinksUpToDate>
  <CharactersWithSpaces>62863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2023-10-20T00:38:00Z</dcterms:created>
  <dc:creator>蕾 王</dc:creator>
  <cp:lastModifiedBy>王蕾</cp:lastModifiedBy>
  <dcterms:modified xsi:type="dcterms:W3CDTF">2024-02-15T08:26:33Z</dcterms:modified>
  <cp:revision>163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0B1C26BECE7F4734959C25A83D5EA897_12</vt:lpwstr>
  </property>
</Properties>
</file>