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87B12" w14:textId="77777777" w:rsidR="0084072B" w:rsidRPr="00354444" w:rsidRDefault="0084072B" w:rsidP="0084072B">
      <w:pPr>
        <w:rPr>
          <w:rFonts w:ascii="Times New Roman" w:hAnsi="Times New Roman" w:cs="Times New Roman"/>
          <w:b/>
          <w:sz w:val="20"/>
          <w:szCs w:val="20"/>
        </w:rPr>
      </w:pPr>
      <w:r w:rsidRPr="00354444">
        <w:rPr>
          <w:rFonts w:ascii="Times New Roman" w:hAnsi="Times New Roman" w:cs="Times New Roman"/>
          <w:b/>
          <w:sz w:val="20"/>
          <w:szCs w:val="20"/>
        </w:rPr>
        <w:t>Supplementary data</w:t>
      </w:r>
    </w:p>
    <w:tbl>
      <w:tblPr>
        <w:tblStyle w:val="TableGrid"/>
        <w:tblpPr w:leftFromText="180" w:rightFromText="180" w:vertAnchor="page" w:horzAnchor="margin" w:tblpY="3312"/>
        <w:tblW w:w="892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5"/>
        <w:gridCol w:w="1139"/>
        <w:gridCol w:w="1227"/>
        <w:gridCol w:w="1026"/>
        <w:gridCol w:w="1127"/>
        <w:gridCol w:w="1026"/>
        <w:gridCol w:w="1043"/>
        <w:gridCol w:w="1135"/>
      </w:tblGrid>
      <w:tr w:rsidR="0084072B" w:rsidRPr="00354444" w14:paraId="2B2E43F4" w14:textId="77777777" w:rsidTr="00F30A42">
        <w:trPr>
          <w:trHeight w:val="504"/>
        </w:trPr>
        <w:tc>
          <w:tcPr>
            <w:tcW w:w="1205" w:type="dxa"/>
            <w:tcBorders>
              <w:top w:val="single" w:sz="4" w:space="0" w:color="auto"/>
              <w:bottom w:val="single" w:sz="4" w:space="0" w:color="auto"/>
            </w:tcBorders>
          </w:tcPr>
          <w:p w14:paraId="01164100"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sz w:val="20"/>
                <w:szCs w:val="20"/>
              </w:rPr>
              <w:t>Parameters (mg/kg)</w:t>
            </w:r>
          </w:p>
        </w:tc>
        <w:tc>
          <w:tcPr>
            <w:tcW w:w="1139" w:type="dxa"/>
            <w:tcBorders>
              <w:top w:val="single" w:sz="4" w:space="0" w:color="auto"/>
              <w:bottom w:val="single" w:sz="4" w:space="0" w:color="auto"/>
            </w:tcBorders>
            <w:vAlign w:val="bottom"/>
          </w:tcPr>
          <w:p w14:paraId="4DC86036" w14:textId="77777777" w:rsidR="0084072B" w:rsidRPr="00354444" w:rsidRDefault="0084072B" w:rsidP="00F30A42">
            <w:pPr>
              <w:rPr>
                <w:rFonts w:ascii="Times New Roman" w:hAnsi="Times New Roman" w:cs="Times New Roman"/>
                <w:b/>
                <w:bCs/>
                <w:sz w:val="20"/>
                <w:szCs w:val="20"/>
              </w:rPr>
            </w:pPr>
          </w:p>
        </w:tc>
        <w:tc>
          <w:tcPr>
            <w:tcW w:w="1227" w:type="dxa"/>
            <w:tcBorders>
              <w:top w:val="single" w:sz="4" w:space="0" w:color="auto"/>
              <w:bottom w:val="single" w:sz="4" w:space="0" w:color="auto"/>
            </w:tcBorders>
            <w:vAlign w:val="bottom"/>
          </w:tcPr>
          <w:p w14:paraId="1B1FCED6" w14:textId="77777777" w:rsidR="0084072B" w:rsidRPr="00354444" w:rsidRDefault="0084072B" w:rsidP="00F30A42">
            <w:pPr>
              <w:jc w:val="center"/>
              <w:rPr>
                <w:rFonts w:ascii="Times New Roman" w:hAnsi="Times New Roman" w:cs="Times New Roman"/>
                <w:b/>
                <w:bCs/>
                <w:sz w:val="20"/>
                <w:szCs w:val="20"/>
              </w:rPr>
            </w:pPr>
            <w:r w:rsidRPr="00354444">
              <w:rPr>
                <w:rFonts w:ascii="Times New Roman" w:hAnsi="Times New Roman" w:cs="Times New Roman"/>
                <w:b/>
                <w:bCs/>
                <w:color w:val="000000"/>
                <w:sz w:val="20"/>
                <w:szCs w:val="20"/>
              </w:rPr>
              <w:t>Cr</w:t>
            </w:r>
          </w:p>
        </w:tc>
        <w:tc>
          <w:tcPr>
            <w:tcW w:w="1026" w:type="dxa"/>
            <w:tcBorders>
              <w:top w:val="single" w:sz="4" w:space="0" w:color="auto"/>
              <w:bottom w:val="single" w:sz="4" w:space="0" w:color="auto"/>
            </w:tcBorders>
            <w:vAlign w:val="bottom"/>
          </w:tcPr>
          <w:p w14:paraId="2E4EB72B" w14:textId="77777777" w:rsidR="0084072B" w:rsidRPr="00354444" w:rsidRDefault="0084072B" w:rsidP="00F30A42">
            <w:pPr>
              <w:jc w:val="center"/>
              <w:rPr>
                <w:rFonts w:ascii="Times New Roman" w:hAnsi="Times New Roman" w:cs="Times New Roman"/>
                <w:b/>
                <w:bCs/>
                <w:sz w:val="20"/>
                <w:szCs w:val="20"/>
              </w:rPr>
            </w:pPr>
            <w:r w:rsidRPr="00354444">
              <w:rPr>
                <w:rFonts w:ascii="Times New Roman" w:hAnsi="Times New Roman" w:cs="Times New Roman"/>
                <w:b/>
                <w:bCs/>
                <w:color w:val="000000"/>
                <w:sz w:val="20"/>
                <w:szCs w:val="20"/>
              </w:rPr>
              <w:t>Ni</w:t>
            </w:r>
          </w:p>
        </w:tc>
        <w:tc>
          <w:tcPr>
            <w:tcW w:w="1127" w:type="dxa"/>
            <w:tcBorders>
              <w:top w:val="single" w:sz="4" w:space="0" w:color="auto"/>
              <w:bottom w:val="single" w:sz="4" w:space="0" w:color="auto"/>
            </w:tcBorders>
            <w:vAlign w:val="bottom"/>
          </w:tcPr>
          <w:p w14:paraId="1CD5B4C8" w14:textId="77777777" w:rsidR="0084072B" w:rsidRPr="00354444" w:rsidRDefault="0084072B" w:rsidP="00F30A42">
            <w:pPr>
              <w:jc w:val="center"/>
              <w:rPr>
                <w:rFonts w:ascii="Times New Roman" w:hAnsi="Times New Roman" w:cs="Times New Roman"/>
                <w:b/>
                <w:bCs/>
                <w:sz w:val="20"/>
                <w:szCs w:val="20"/>
              </w:rPr>
            </w:pPr>
            <w:r w:rsidRPr="00354444">
              <w:rPr>
                <w:rFonts w:ascii="Times New Roman" w:hAnsi="Times New Roman" w:cs="Times New Roman"/>
                <w:b/>
                <w:bCs/>
                <w:color w:val="000000"/>
                <w:sz w:val="20"/>
                <w:szCs w:val="20"/>
              </w:rPr>
              <w:t>Cd</w:t>
            </w:r>
          </w:p>
        </w:tc>
        <w:tc>
          <w:tcPr>
            <w:tcW w:w="1026" w:type="dxa"/>
            <w:tcBorders>
              <w:top w:val="single" w:sz="4" w:space="0" w:color="auto"/>
              <w:bottom w:val="single" w:sz="4" w:space="0" w:color="auto"/>
            </w:tcBorders>
            <w:vAlign w:val="bottom"/>
          </w:tcPr>
          <w:p w14:paraId="4D850D0F" w14:textId="77777777" w:rsidR="0084072B" w:rsidRPr="00354444" w:rsidRDefault="0084072B" w:rsidP="00F30A42">
            <w:pPr>
              <w:jc w:val="center"/>
              <w:rPr>
                <w:rFonts w:ascii="Times New Roman" w:hAnsi="Times New Roman" w:cs="Times New Roman"/>
                <w:b/>
                <w:bCs/>
                <w:sz w:val="20"/>
                <w:szCs w:val="20"/>
              </w:rPr>
            </w:pPr>
            <w:r w:rsidRPr="00354444">
              <w:rPr>
                <w:rFonts w:ascii="Times New Roman" w:hAnsi="Times New Roman" w:cs="Times New Roman"/>
                <w:b/>
                <w:bCs/>
                <w:color w:val="000000"/>
                <w:sz w:val="20"/>
                <w:szCs w:val="20"/>
              </w:rPr>
              <w:t>As</w:t>
            </w:r>
          </w:p>
        </w:tc>
        <w:tc>
          <w:tcPr>
            <w:tcW w:w="1043" w:type="dxa"/>
            <w:tcBorders>
              <w:top w:val="single" w:sz="4" w:space="0" w:color="auto"/>
              <w:bottom w:val="single" w:sz="4" w:space="0" w:color="auto"/>
            </w:tcBorders>
            <w:vAlign w:val="bottom"/>
          </w:tcPr>
          <w:p w14:paraId="0452DF54" w14:textId="77777777" w:rsidR="0084072B" w:rsidRPr="00354444" w:rsidRDefault="0084072B" w:rsidP="00F30A42">
            <w:pPr>
              <w:jc w:val="center"/>
              <w:rPr>
                <w:rFonts w:ascii="Times New Roman" w:hAnsi="Times New Roman" w:cs="Times New Roman"/>
                <w:b/>
                <w:bCs/>
                <w:sz w:val="20"/>
                <w:szCs w:val="20"/>
              </w:rPr>
            </w:pPr>
            <w:r w:rsidRPr="00354444">
              <w:rPr>
                <w:rFonts w:ascii="Times New Roman" w:hAnsi="Times New Roman" w:cs="Times New Roman"/>
                <w:b/>
                <w:bCs/>
                <w:color w:val="000000"/>
                <w:sz w:val="20"/>
                <w:szCs w:val="20"/>
              </w:rPr>
              <w:t>Hg</w:t>
            </w:r>
          </w:p>
        </w:tc>
        <w:tc>
          <w:tcPr>
            <w:tcW w:w="1135" w:type="dxa"/>
            <w:tcBorders>
              <w:top w:val="single" w:sz="4" w:space="0" w:color="auto"/>
              <w:bottom w:val="single" w:sz="4" w:space="0" w:color="auto"/>
            </w:tcBorders>
            <w:vAlign w:val="bottom"/>
          </w:tcPr>
          <w:p w14:paraId="7A4E5C0C" w14:textId="77777777" w:rsidR="0084072B" w:rsidRPr="00354444" w:rsidRDefault="0084072B" w:rsidP="00F30A42">
            <w:pPr>
              <w:jc w:val="center"/>
              <w:rPr>
                <w:rFonts w:ascii="Times New Roman" w:hAnsi="Times New Roman" w:cs="Times New Roman"/>
                <w:b/>
                <w:bCs/>
                <w:sz w:val="20"/>
                <w:szCs w:val="20"/>
              </w:rPr>
            </w:pPr>
            <w:r w:rsidRPr="00354444">
              <w:rPr>
                <w:rFonts w:ascii="Times New Roman" w:hAnsi="Times New Roman" w:cs="Times New Roman"/>
                <w:b/>
                <w:bCs/>
                <w:color w:val="000000"/>
                <w:sz w:val="20"/>
                <w:szCs w:val="20"/>
              </w:rPr>
              <w:t>Pb</w:t>
            </w:r>
          </w:p>
        </w:tc>
      </w:tr>
      <w:tr w:rsidR="0084072B" w:rsidRPr="00354444" w14:paraId="50683D33" w14:textId="77777777" w:rsidTr="00F30A42">
        <w:trPr>
          <w:trHeight w:val="527"/>
        </w:trPr>
        <w:tc>
          <w:tcPr>
            <w:tcW w:w="1205" w:type="dxa"/>
            <w:tcBorders>
              <w:top w:val="single" w:sz="4" w:space="0" w:color="auto"/>
              <w:bottom w:val="single" w:sz="4" w:space="0" w:color="auto"/>
            </w:tcBorders>
          </w:tcPr>
          <w:p w14:paraId="28F1AA67"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sz w:val="20"/>
                <w:szCs w:val="20"/>
              </w:rPr>
              <w:t xml:space="preserve">Limits </w:t>
            </w:r>
            <w:r w:rsidRPr="00354444">
              <w:rPr>
                <w:rFonts w:ascii="Times New Roman" w:hAnsi="Times New Roman" w:cs="Times New Roman"/>
                <w:b/>
                <w:bCs/>
                <w:sz w:val="20"/>
                <w:szCs w:val="20"/>
                <w:vertAlign w:val="superscript"/>
              </w:rPr>
              <w:t>+</w:t>
            </w:r>
          </w:p>
          <w:p w14:paraId="5A230530"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sz w:val="20"/>
                <w:szCs w:val="20"/>
              </w:rPr>
              <w:t>(mg/kg)</w:t>
            </w:r>
          </w:p>
        </w:tc>
        <w:tc>
          <w:tcPr>
            <w:tcW w:w="1139" w:type="dxa"/>
            <w:tcBorders>
              <w:top w:val="single" w:sz="4" w:space="0" w:color="auto"/>
              <w:bottom w:val="single" w:sz="4" w:space="0" w:color="auto"/>
            </w:tcBorders>
            <w:vAlign w:val="bottom"/>
          </w:tcPr>
          <w:p w14:paraId="0C8ADF21" w14:textId="77777777" w:rsidR="0084072B" w:rsidRPr="00354444" w:rsidRDefault="0084072B" w:rsidP="00F30A42">
            <w:pPr>
              <w:rPr>
                <w:rFonts w:ascii="Times New Roman" w:hAnsi="Times New Roman" w:cs="Times New Roman"/>
                <w:b/>
                <w:bCs/>
                <w:sz w:val="20"/>
                <w:szCs w:val="20"/>
              </w:rPr>
            </w:pPr>
          </w:p>
        </w:tc>
        <w:tc>
          <w:tcPr>
            <w:tcW w:w="1227" w:type="dxa"/>
            <w:tcBorders>
              <w:top w:val="single" w:sz="4" w:space="0" w:color="auto"/>
              <w:bottom w:val="single" w:sz="4" w:space="0" w:color="auto"/>
            </w:tcBorders>
            <w:vAlign w:val="bottom"/>
          </w:tcPr>
          <w:p w14:paraId="469E9C8D" w14:textId="77777777" w:rsidR="0084072B" w:rsidRPr="00354444" w:rsidRDefault="0084072B" w:rsidP="00F30A42">
            <w:pPr>
              <w:jc w:val="center"/>
              <w:rPr>
                <w:rFonts w:ascii="Times New Roman" w:hAnsi="Times New Roman" w:cs="Times New Roman"/>
                <w:color w:val="000000"/>
                <w:sz w:val="20"/>
                <w:szCs w:val="20"/>
              </w:rPr>
            </w:pPr>
            <w:r w:rsidRPr="00354444">
              <w:rPr>
                <w:rFonts w:ascii="Times New Roman" w:hAnsi="Times New Roman" w:cs="Times New Roman"/>
                <w:color w:val="000000"/>
                <w:sz w:val="20"/>
                <w:szCs w:val="20"/>
              </w:rPr>
              <w:t>100</w:t>
            </w:r>
          </w:p>
        </w:tc>
        <w:tc>
          <w:tcPr>
            <w:tcW w:w="1026" w:type="dxa"/>
            <w:tcBorders>
              <w:top w:val="single" w:sz="4" w:space="0" w:color="auto"/>
              <w:bottom w:val="single" w:sz="4" w:space="0" w:color="auto"/>
            </w:tcBorders>
            <w:vAlign w:val="bottom"/>
          </w:tcPr>
          <w:p w14:paraId="4DE8A377" w14:textId="77777777" w:rsidR="0084072B" w:rsidRPr="00354444" w:rsidRDefault="0084072B" w:rsidP="00F30A42">
            <w:pPr>
              <w:jc w:val="center"/>
              <w:rPr>
                <w:rFonts w:ascii="Times New Roman" w:hAnsi="Times New Roman" w:cs="Times New Roman"/>
                <w:color w:val="000000"/>
                <w:sz w:val="20"/>
                <w:szCs w:val="20"/>
              </w:rPr>
            </w:pPr>
            <w:r w:rsidRPr="00354444">
              <w:rPr>
                <w:rFonts w:ascii="Times New Roman" w:hAnsi="Times New Roman" w:cs="Times New Roman"/>
                <w:color w:val="000000"/>
                <w:sz w:val="20"/>
                <w:szCs w:val="20"/>
              </w:rPr>
              <w:t>40</w:t>
            </w:r>
          </w:p>
        </w:tc>
        <w:tc>
          <w:tcPr>
            <w:tcW w:w="1127" w:type="dxa"/>
            <w:tcBorders>
              <w:top w:val="single" w:sz="4" w:space="0" w:color="auto"/>
              <w:bottom w:val="single" w:sz="4" w:space="0" w:color="auto"/>
            </w:tcBorders>
            <w:vAlign w:val="bottom"/>
          </w:tcPr>
          <w:p w14:paraId="70D3E8B0" w14:textId="77777777" w:rsidR="0084072B" w:rsidRPr="00354444" w:rsidRDefault="0084072B" w:rsidP="00F30A42">
            <w:pPr>
              <w:jc w:val="center"/>
              <w:rPr>
                <w:rFonts w:ascii="Times New Roman" w:hAnsi="Times New Roman" w:cs="Times New Roman"/>
                <w:color w:val="000000"/>
                <w:sz w:val="20"/>
                <w:szCs w:val="20"/>
              </w:rPr>
            </w:pPr>
            <w:r w:rsidRPr="00354444">
              <w:rPr>
                <w:rFonts w:ascii="Times New Roman" w:hAnsi="Times New Roman" w:cs="Times New Roman"/>
                <w:color w:val="000000"/>
                <w:sz w:val="20"/>
                <w:szCs w:val="20"/>
              </w:rPr>
              <w:t>0.06</w:t>
            </w:r>
          </w:p>
        </w:tc>
        <w:tc>
          <w:tcPr>
            <w:tcW w:w="1026" w:type="dxa"/>
            <w:tcBorders>
              <w:top w:val="single" w:sz="4" w:space="0" w:color="auto"/>
              <w:bottom w:val="single" w:sz="4" w:space="0" w:color="auto"/>
            </w:tcBorders>
            <w:vAlign w:val="bottom"/>
          </w:tcPr>
          <w:p w14:paraId="0C92ADB0" w14:textId="77777777" w:rsidR="0084072B" w:rsidRPr="00354444" w:rsidRDefault="0084072B" w:rsidP="00F30A42">
            <w:pPr>
              <w:jc w:val="center"/>
              <w:rPr>
                <w:rFonts w:ascii="Times New Roman" w:hAnsi="Times New Roman" w:cs="Times New Roman"/>
                <w:color w:val="000000"/>
                <w:sz w:val="20"/>
                <w:szCs w:val="20"/>
              </w:rPr>
            </w:pPr>
            <w:r w:rsidRPr="00354444">
              <w:rPr>
                <w:rFonts w:ascii="Times New Roman" w:hAnsi="Times New Roman" w:cs="Times New Roman"/>
                <w:color w:val="000000"/>
                <w:sz w:val="20"/>
                <w:szCs w:val="20"/>
              </w:rPr>
              <w:t>10</w:t>
            </w:r>
          </w:p>
        </w:tc>
        <w:tc>
          <w:tcPr>
            <w:tcW w:w="1043" w:type="dxa"/>
            <w:tcBorders>
              <w:top w:val="single" w:sz="4" w:space="0" w:color="auto"/>
              <w:bottom w:val="single" w:sz="4" w:space="0" w:color="auto"/>
            </w:tcBorders>
            <w:vAlign w:val="bottom"/>
          </w:tcPr>
          <w:p w14:paraId="721DF541" w14:textId="77777777" w:rsidR="0084072B" w:rsidRPr="00354444" w:rsidRDefault="0084072B" w:rsidP="00F30A42">
            <w:pPr>
              <w:jc w:val="center"/>
              <w:rPr>
                <w:rFonts w:ascii="Times New Roman" w:hAnsi="Times New Roman" w:cs="Times New Roman"/>
                <w:color w:val="000000"/>
                <w:sz w:val="20"/>
                <w:szCs w:val="20"/>
              </w:rPr>
            </w:pPr>
            <w:r w:rsidRPr="00354444">
              <w:rPr>
                <w:rFonts w:ascii="Times New Roman" w:hAnsi="Times New Roman" w:cs="Times New Roman"/>
                <w:color w:val="000000"/>
                <w:sz w:val="20"/>
                <w:szCs w:val="20"/>
              </w:rPr>
              <w:t>0.03</w:t>
            </w:r>
          </w:p>
        </w:tc>
        <w:tc>
          <w:tcPr>
            <w:tcW w:w="1135" w:type="dxa"/>
            <w:tcBorders>
              <w:top w:val="single" w:sz="4" w:space="0" w:color="auto"/>
              <w:bottom w:val="single" w:sz="4" w:space="0" w:color="auto"/>
            </w:tcBorders>
            <w:vAlign w:val="bottom"/>
          </w:tcPr>
          <w:p w14:paraId="0256A0EC" w14:textId="77777777" w:rsidR="0084072B" w:rsidRPr="00354444" w:rsidRDefault="0084072B" w:rsidP="00F30A42">
            <w:pPr>
              <w:jc w:val="center"/>
              <w:rPr>
                <w:rFonts w:ascii="Times New Roman" w:hAnsi="Times New Roman" w:cs="Times New Roman"/>
                <w:color w:val="000000"/>
                <w:sz w:val="20"/>
                <w:szCs w:val="20"/>
              </w:rPr>
            </w:pPr>
            <w:r w:rsidRPr="00354444">
              <w:rPr>
                <w:rFonts w:ascii="Times New Roman" w:hAnsi="Times New Roman" w:cs="Times New Roman"/>
                <w:color w:val="000000"/>
                <w:sz w:val="20"/>
                <w:szCs w:val="20"/>
              </w:rPr>
              <w:t>10</w:t>
            </w:r>
          </w:p>
        </w:tc>
      </w:tr>
      <w:tr w:rsidR="0084072B" w:rsidRPr="00354444" w14:paraId="62CC50A0" w14:textId="77777777" w:rsidTr="00F30A42">
        <w:trPr>
          <w:trHeight w:val="937"/>
        </w:trPr>
        <w:tc>
          <w:tcPr>
            <w:tcW w:w="1205" w:type="dxa"/>
            <w:tcBorders>
              <w:top w:val="single" w:sz="4" w:space="0" w:color="auto"/>
            </w:tcBorders>
          </w:tcPr>
          <w:p w14:paraId="4A00A199" w14:textId="77777777" w:rsidR="0084072B" w:rsidRPr="00354444" w:rsidRDefault="0084072B" w:rsidP="00F30A42">
            <w:pPr>
              <w:rPr>
                <w:rFonts w:ascii="Times New Roman" w:hAnsi="Times New Roman" w:cs="Times New Roman"/>
                <w:sz w:val="20"/>
                <w:szCs w:val="20"/>
              </w:rPr>
            </w:pPr>
          </w:p>
        </w:tc>
        <w:tc>
          <w:tcPr>
            <w:tcW w:w="1139" w:type="dxa"/>
            <w:tcBorders>
              <w:top w:val="single" w:sz="4" w:space="0" w:color="auto"/>
            </w:tcBorders>
            <w:vAlign w:val="bottom"/>
          </w:tcPr>
          <w:p w14:paraId="154453C9" w14:textId="77777777" w:rsidR="0084072B" w:rsidRPr="00354444" w:rsidRDefault="0084072B" w:rsidP="00F30A42">
            <w:pPr>
              <w:rPr>
                <w:rFonts w:ascii="Times New Roman" w:hAnsi="Times New Roman" w:cs="Times New Roman"/>
                <w:b/>
                <w:bCs/>
                <w:sz w:val="20"/>
                <w:szCs w:val="20"/>
                <w:vertAlign w:val="superscript"/>
              </w:rPr>
            </w:pPr>
            <w:r w:rsidRPr="00354444">
              <w:rPr>
                <w:rFonts w:ascii="Times New Roman" w:hAnsi="Times New Roman" w:cs="Times New Roman"/>
                <w:b/>
                <w:bCs/>
                <w:sz w:val="20"/>
                <w:szCs w:val="20"/>
              </w:rPr>
              <w:t>Floodplain soil mix</w:t>
            </w:r>
          </w:p>
        </w:tc>
        <w:tc>
          <w:tcPr>
            <w:tcW w:w="1227" w:type="dxa"/>
            <w:tcBorders>
              <w:top w:val="single" w:sz="4" w:space="0" w:color="auto"/>
            </w:tcBorders>
            <w:vAlign w:val="bottom"/>
          </w:tcPr>
          <w:p w14:paraId="794EFA64"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193.3±0.3</w:t>
            </w:r>
          </w:p>
          <w:p w14:paraId="65E8CD41" w14:textId="77777777" w:rsidR="0084072B" w:rsidRPr="00354444" w:rsidRDefault="0084072B" w:rsidP="00F30A42">
            <w:pPr>
              <w:rPr>
                <w:rFonts w:ascii="Times New Roman" w:hAnsi="Times New Roman" w:cs="Times New Roman"/>
                <w:color w:val="000000"/>
                <w:sz w:val="20"/>
                <w:szCs w:val="20"/>
              </w:rPr>
            </w:pPr>
          </w:p>
        </w:tc>
        <w:tc>
          <w:tcPr>
            <w:tcW w:w="1026" w:type="dxa"/>
            <w:tcBorders>
              <w:top w:val="single" w:sz="4" w:space="0" w:color="auto"/>
            </w:tcBorders>
            <w:vAlign w:val="bottom"/>
          </w:tcPr>
          <w:p w14:paraId="2F172B6E"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14.5±0.3</w:t>
            </w:r>
          </w:p>
          <w:p w14:paraId="26E9D542" w14:textId="77777777" w:rsidR="0084072B" w:rsidRPr="00354444" w:rsidRDefault="0084072B" w:rsidP="00F30A42">
            <w:pPr>
              <w:rPr>
                <w:rFonts w:ascii="Times New Roman" w:hAnsi="Times New Roman" w:cs="Times New Roman"/>
                <w:color w:val="000000"/>
                <w:sz w:val="20"/>
                <w:szCs w:val="20"/>
              </w:rPr>
            </w:pPr>
          </w:p>
        </w:tc>
        <w:tc>
          <w:tcPr>
            <w:tcW w:w="1127" w:type="dxa"/>
            <w:tcBorders>
              <w:top w:val="single" w:sz="4" w:space="0" w:color="auto"/>
            </w:tcBorders>
            <w:vAlign w:val="bottom"/>
          </w:tcPr>
          <w:p w14:paraId="73A70496"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0.226±0.0</w:t>
            </w:r>
          </w:p>
          <w:p w14:paraId="6967F6DC" w14:textId="77777777" w:rsidR="0084072B" w:rsidRPr="00354444" w:rsidRDefault="0084072B" w:rsidP="00F30A42">
            <w:pPr>
              <w:rPr>
                <w:rFonts w:ascii="Times New Roman" w:hAnsi="Times New Roman" w:cs="Times New Roman"/>
                <w:color w:val="000000"/>
                <w:sz w:val="20"/>
                <w:szCs w:val="20"/>
              </w:rPr>
            </w:pPr>
          </w:p>
        </w:tc>
        <w:tc>
          <w:tcPr>
            <w:tcW w:w="1026" w:type="dxa"/>
            <w:tcBorders>
              <w:top w:val="single" w:sz="4" w:space="0" w:color="auto"/>
            </w:tcBorders>
            <w:vAlign w:val="bottom"/>
          </w:tcPr>
          <w:p w14:paraId="5476463D"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15.9±0.2</w:t>
            </w:r>
          </w:p>
          <w:p w14:paraId="587176B6" w14:textId="77777777" w:rsidR="0084072B" w:rsidRPr="00354444" w:rsidRDefault="0084072B" w:rsidP="00F30A42">
            <w:pPr>
              <w:rPr>
                <w:rFonts w:ascii="Times New Roman" w:hAnsi="Times New Roman" w:cs="Times New Roman"/>
                <w:color w:val="000000"/>
                <w:sz w:val="20"/>
                <w:szCs w:val="20"/>
              </w:rPr>
            </w:pPr>
          </w:p>
        </w:tc>
        <w:tc>
          <w:tcPr>
            <w:tcW w:w="1043" w:type="dxa"/>
            <w:tcBorders>
              <w:top w:val="single" w:sz="4" w:space="0" w:color="auto"/>
            </w:tcBorders>
            <w:vAlign w:val="bottom"/>
          </w:tcPr>
          <w:p w14:paraId="13E41B2E"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0.162±0.0</w:t>
            </w:r>
          </w:p>
          <w:p w14:paraId="30F37F3D" w14:textId="77777777" w:rsidR="0084072B" w:rsidRPr="00354444" w:rsidRDefault="0084072B" w:rsidP="00F30A42">
            <w:pPr>
              <w:rPr>
                <w:rFonts w:ascii="Times New Roman" w:hAnsi="Times New Roman" w:cs="Times New Roman"/>
                <w:color w:val="000000"/>
                <w:sz w:val="20"/>
                <w:szCs w:val="20"/>
              </w:rPr>
            </w:pPr>
          </w:p>
        </w:tc>
        <w:tc>
          <w:tcPr>
            <w:tcW w:w="1135" w:type="dxa"/>
            <w:tcBorders>
              <w:top w:val="single" w:sz="4" w:space="0" w:color="auto"/>
            </w:tcBorders>
            <w:vAlign w:val="bottom"/>
          </w:tcPr>
          <w:p w14:paraId="08652499"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36.8±0.7</w:t>
            </w:r>
          </w:p>
          <w:p w14:paraId="2B39C877" w14:textId="77777777" w:rsidR="0084072B" w:rsidRPr="00354444" w:rsidRDefault="0084072B" w:rsidP="00F30A42">
            <w:pPr>
              <w:rPr>
                <w:rFonts w:ascii="Times New Roman" w:hAnsi="Times New Roman" w:cs="Times New Roman"/>
                <w:color w:val="000000"/>
                <w:sz w:val="20"/>
                <w:szCs w:val="20"/>
              </w:rPr>
            </w:pPr>
          </w:p>
        </w:tc>
      </w:tr>
      <w:tr w:rsidR="0084072B" w:rsidRPr="00354444" w14:paraId="3E8930B1" w14:textId="77777777" w:rsidTr="00F30A42">
        <w:trPr>
          <w:trHeight w:val="281"/>
        </w:trPr>
        <w:tc>
          <w:tcPr>
            <w:tcW w:w="1205" w:type="dxa"/>
          </w:tcPr>
          <w:p w14:paraId="533DEA55" w14:textId="77777777" w:rsidR="0084072B" w:rsidRPr="00354444" w:rsidRDefault="0084072B" w:rsidP="00F30A42">
            <w:pPr>
              <w:rPr>
                <w:rFonts w:ascii="Times New Roman" w:hAnsi="Times New Roman" w:cs="Times New Roman"/>
                <w:b/>
                <w:bCs/>
                <w:color w:val="000000"/>
                <w:sz w:val="20"/>
                <w:szCs w:val="20"/>
              </w:rPr>
            </w:pPr>
            <w:r w:rsidRPr="00354444">
              <w:rPr>
                <w:rFonts w:ascii="Times New Roman" w:hAnsi="Times New Roman" w:cs="Times New Roman"/>
                <w:b/>
                <w:bCs/>
                <w:color w:val="000000"/>
                <w:sz w:val="20"/>
                <w:szCs w:val="20"/>
              </w:rPr>
              <w:t>Floodplain soil mix</w:t>
            </w:r>
          </w:p>
        </w:tc>
        <w:tc>
          <w:tcPr>
            <w:tcW w:w="1139" w:type="dxa"/>
            <w:vAlign w:val="bottom"/>
          </w:tcPr>
          <w:p w14:paraId="0953A16A" w14:textId="77777777" w:rsidR="0084072B" w:rsidRPr="00354444" w:rsidRDefault="0084072B" w:rsidP="00F30A42">
            <w:pPr>
              <w:rPr>
                <w:rFonts w:ascii="Times New Roman" w:hAnsi="Times New Roman" w:cs="Times New Roman"/>
                <w:b/>
                <w:bCs/>
                <w:color w:val="000000"/>
                <w:sz w:val="20"/>
                <w:szCs w:val="20"/>
              </w:rPr>
            </w:pPr>
            <w:r w:rsidRPr="00354444">
              <w:rPr>
                <w:rFonts w:ascii="Times New Roman" w:hAnsi="Times New Roman" w:cs="Times New Roman"/>
                <w:b/>
                <w:bCs/>
                <w:color w:val="000000"/>
                <w:sz w:val="20"/>
                <w:szCs w:val="20"/>
              </w:rPr>
              <w:t>FS</w:t>
            </w:r>
          </w:p>
          <w:p w14:paraId="68640D83" w14:textId="77777777" w:rsidR="0084072B" w:rsidRPr="00354444" w:rsidRDefault="0084072B" w:rsidP="00F30A42">
            <w:pPr>
              <w:rPr>
                <w:rFonts w:ascii="Times New Roman" w:hAnsi="Times New Roman" w:cs="Times New Roman"/>
                <w:b/>
                <w:bCs/>
                <w:color w:val="000000"/>
                <w:sz w:val="20"/>
                <w:szCs w:val="20"/>
              </w:rPr>
            </w:pPr>
          </w:p>
        </w:tc>
        <w:tc>
          <w:tcPr>
            <w:tcW w:w="1227" w:type="dxa"/>
          </w:tcPr>
          <w:p w14:paraId="616748A8"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156.59</w:t>
            </w:r>
            <w:r w:rsidRPr="00354444">
              <w:rPr>
                <w:rFonts w:ascii="Times New Roman" w:hAnsi="Times New Roman" w:cs="Times New Roman"/>
                <w:color w:val="000000"/>
                <w:sz w:val="20"/>
                <w:szCs w:val="20"/>
              </w:rPr>
              <w:t>±0.7</w:t>
            </w:r>
          </w:p>
        </w:tc>
        <w:tc>
          <w:tcPr>
            <w:tcW w:w="1026" w:type="dxa"/>
          </w:tcPr>
          <w:p w14:paraId="525B4EB7"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11.77</w:t>
            </w:r>
            <w:r w:rsidRPr="00354444">
              <w:rPr>
                <w:rFonts w:ascii="Times New Roman" w:hAnsi="Times New Roman" w:cs="Times New Roman"/>
                <w:color w:val="000000"/>
                <w:sz w:val="20"/>
                <w:szCs w:val="20"/>
              </w:rPr>
              <w:t>±0.0</w:t>
            </w:r>
          </w:p>
        </w:tc>
        <w:tc>
          <w:tcPr>
            <w:tcW w:w="1127" w:type="dxa"/>
          </w:tcPr>
          <w:p w14:paraId="13E79BB9"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0.24</w:t>
            </w:r>
            <w:r w:rsidRPr="00354444">
              <w:rPr>
                <w:rFonts w:ascii="Times New Roman" w:hAnsi="Times New Roman" w:cs="Times New Roman"/>
                <w:color w:val="000000"/>
                <w:sz w:val="20"/>
                <w:szCs w:val="20"/>
              </w:rPr>
              <w:t>±0.0</w:t>
            </w:r>
          </w:p>
        </w:tc>
        <w:tc>
          <w:tcPr>
            <w:tcW w:w="1026" w:type="dxa"/>
          </w:tcPr>
          <w:p w14:paraId="374DC87F"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2.41</w:t>
            </w:r>
            <w:r w:rsidRPr="00354444">
              <w:rPr>
                <w:rFonts w:ascii="Times New Roman" w:hAnsi="Times New Roman" w:cs="Times New Roman"/>
                <w:color w:val="000000"/>
                <w:sz w:val="20"/>
                <w:szCs w:val="20"/>
              </w:rPr>
              <w:t>±0.0</w:t>
            </w:r>
          </w:p>
        </w:tc>
        <w:tc>
          <w:tcPr>
            <w:tcW w:w="1043" w:type="dxa"/>
          </w:tcPr>
          <w:p w14:paraId="3E118422"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0.25</w:t>
            </w:r>
            <w:r w:rsidRPr="00354444">
              <w:rPr>
                <w:rFonts w:ascii="Times New Roman" w:hAnsi="Times New Roman" w:cs="Times New Roman"/>
                <w:color w:val="000000"/>
                <w:sz w:val="20"/>
                <w:szCs w:val="20"/>
              </w:rPr>
              <w:t>±0.0</w:t>
            </w:r>
          </w:p>
        </w:tc>
        <w:tc>
          <w:tcPr>
            <w:tcW w:w="1135" w:type="dxa"/>
          </w:tcPr>
          <w:p w14:paraId="4106D794"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22.14</w:t>
            </w:r>
            <w:r w:rsidRPr="00354444">
              <w:rPr>
                <w:rFonts w:ascii="Times New Roman" w:hAnsi="Times New Roman" w:cs="Times New Roman"/>
                <w:color w:val="000000"/>
                <w:sz w:val="20"/>
                <w:szCs w:val="20"/>
              </w:rPr>
              <w:t>±0.5</w:t>
            </w:r>
          </w:p>
        </w:tc>
      </w:tr>
      <w:tr w:rsidR="0084072B" w:rsidRPr="00354444" w14:paraId="63482A50" w14:textId="77777777" w:rsidTr="00F30A42">
        <w:trPr>
          <w:trHeight w:val="220"/>
        </w:trPr>
        <w:tc>
          <w:tcPr>
            <w:tcW w:w="1205" w:type="dxa"/>
          </w:tcPr>
          <w:p w14:paraId="301DCDAB" w14:textId="77777777" w:rsidR="0084072B" w:rsidRPr="00354444" w:rsidRDefault="0084072B" w:rsidP="00F30A42">
            <w:pPr>
              <w:rPr>
                <w:rFonts w:ascii="Times New Roman" w:hAnsi="Times New Roman" w:cs="Times New Roman"/>
                <w:b/>
                <w:bCs/>
                <w:color w:val="000000"/>
                <w:sz w:val="20"/>
                <w:szCs w:val="20"/>
              </w:rPr>
            </w:pPr>
          </w:p>
        </w:tc>
        <w:tc>
          <w:tcPr>
            <w:tcW w:w="1139" w:type="dxa"/>
            <w:vAlign w:val="bottom"/>
          </w:tcPr>
          <w:p w14:paraId="0267EB06"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color w:val="000000"/>
                <w:sz w:val="20"/>
                <w:szCs w:val="20"/>
              </w:rPr>
              <w:t>LWCS</w:t>
            </w:r>
          </w:p>
        </w:tc>
        <w:tc>
          <w:tcPr>
            <w:tcW w:w="1227" w:type="dxa"/>
          </w:tcPr>
          <w:p w14:paraId="67AFE6BF"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162.99</w:t>
            </w:r>
            <w:r w:rsidRPr="00354444">
              <w:rPr>
                <w:rFonts w:ascii="Times New Roman" w:hAnsi="Times New Roman" w:cs="Times New Roman"/>
                <w:color w:val="000000"/>
                <w:sz w:val="20"/>
                <w:szCs w:val="20"/>
              </w:rPr>
              <w:t>±13.7</w:t>
            </w:r>
          </w:p>
        </w:tc>
        <w:tc>
          <w:tcPr>
            <w:tcW w:w="1026" w:type="dxa"/>
          </w:tcPr>
          <w:p w14:paraId="6234159D"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11.45</w:t>
            </w:r>
            <w:r w:rsidRPr="00354444">
              <w:rPr>
                <w:rFonts w:ascii="Times New Roman" w:hAnsi="Times New Roman" w:cs="Times New Roman"/>
                <w:color w:val="000000"/>
                <w:sz w:val="20"/>
                <w:szCs w:val="20"/>
              </w:rPr>
              <w:t>±0.2</w:t>
            </w:r>
          </w:p>
        </w:tc>
        <w:tc>
          <w:tcPr>
            <w:tcW w:w="1127" w:type="dxa"/>
          </w:tcPr>
          <w:p w14:paraId="032E0BEB"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0.24</w:t>
            </w:r>
            <w:r w:rsidRPr="00354444">
              <w:rPr>
                <w:rFonts w:ascii="Times New Roman" w:hAnsi="Times New Roman" w:cs="Times New Roman"/>
                <w:color w:val="000000"/>
                <w:sz w:val="20"/>
                <w:szCs w:val="20"/>
              </w:rPr>
              <w:t>±0.0</w:t>
            </w:r>
          </w:p>
        </w:tc>
        <w:tc>
          <w:tcPr>
            <w:tcW w:w="1026" w:type="dxa"/>
          </w:tcPr>
          <w:p w14:paraId="188BEEB8"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2.20</w:t>
            </w:r>
            <w:r w:rsidRPr="00354444">
              <w:rPr>
                <w:rFonts w:ascii="Times New Roman" w:hAnsi="Times New Roman" w:cs="Times New Roman"/>
                <w:color w:val="000000"/>
                <w:sz w:val="20"/>
                <w:szCs w:val="20"/>
              </w:rPr>
              <w:t>±0.1</w:t>
            </w:r>
          </w:p>
        </w:tc>
        <w:tc>
          <w:tcPr>
            <w:tcW w:w="1043" w:type="dxa"/>
          </w:tcPr>
          <w:p w14:paraId="4B51D31A"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0.04</w:t>
            </w:r>
            <w:r w:rsidRPr="00354444">
              <w:rPr>
                <w:rFonts w:ascii="Times New Roman" w:hAnsi="Times New Roman" w:cs="Times New Roman"/>
                <w:color w:val="000000"/>
                <w:sz w:val="20"/>
                <w:szCs w:val="20"/>
              </w:rPr>
              <w:t>±0.0</w:t>
            </w:r>
          </w:p>
        </w:tc>
        <w:tc>
          <w:tcPr>
            <w:tcW w:w="1135" w:type="dxa"/>
          </w:tcPr>
          <w:p w14:paraId="1D1C5727"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22.94</w:t>
            </w:r>
            <w:r w:rsidRPr="00354444">
              <w:rPr>
                <w:rFonts w:ascii="Times New Roman" w:hAnsi="Times New Roman" w:cs="Times New Roman"/>
                <w:color w:val="000000"/>
                <w:sz w:val="20"/>
                <w:szCs w:val="20"/>
              </w:rPr>
              <w:t>±0.6</w:t>
            </w:r>
          </w:p>
        </w:tc>
      </w:tr>
      <w:tr w:rsidR="0084072B" w:rsidRPr="00354444" w14:paraId="3E344E8A" w14:textId="77777777" w:rsidTr="00F30A42">
        <w:trPr>
          <w:trHeight w:val="232"/>
        </w:trPr>
        <w:tc>
          <w:tcPr>
            <w:tcW w:w="1205" w:type="dxa"/>
          </w:tcPr>
          <w:p w14:paraId="628C3346" w14:textId="77777777" w:rsidR="0084072B" w:rsidRPr="00354444" w:rsidRDefault="0084072B" w:rsidP="00F30A42">
            <w:pPr>
              <w:rPr>
                <w:rFonts w:ascii="Times New Roman" w:hAnsi="Times New Roman" w:cs="Times New Roman"/>
                <w:b/>
                <w:bCs/>
                <w:color w:val="000000"/>
                <w:sz w:val="20"/>
                <w:szCs w:val="20"/>
              </w:rPr>
            </w:pPr>
          </w:p>
        </w:tc>
        <w:tc>
          <w:tcPr>
            <w:tcW w:w="1139" w:type="dxa"/>
            <w:vAlign w:val="bottom"/>
          </w:tcPr>
          <w:p w14:paraId="3797FA11"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color w:val="000000"/>
                <w:sz w:val="20"/>
                <w:szCs w:val="20"/>
              </w:rPr>
              <w:t>MWCS</w:t>
            </w:r>
          </w:p>
        </w:tc>
        <w:tc>
          <w:tcPr>
            <w:tcW w:w="1227" w:type="dxa"/>
          </w:tcPr>
          <w:p w14:paraId="5C613EC2"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174.72</w:t>
            </w:r>
            <w:r w:rsidRPr="00354444">
              <w:rPr>
                <w:rFonts w:ascii="Times New Roman" w:hAnsi="Times New Roman" w:cs="Times New Roman"/>
                <w:color w:val="000000"/>
                <w:sz w:val="20"/>
                <w:szCs w:val="20"/>
              </w:rPr>
              <w:t>±1.1</w:t>
            </w:r>
          </w:p>
        </w:tc>
        <w:tc>
          <w:tcPr>
            <w:tcW w:w="1026" w:type="dxa"/>
          </w:tcPr>
          <w:p w14:paraId="19B1777D"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13.49</w:t>
            </w:r>
            <w:r w:rsidRPr="00354444">
              <w:rPr>
                <w:rFonts w:ascii="Times New Roman" w:hAnsi="Times New Roman" w:cs="Times New Roman"/>
                <w:color w:val="000000"/>
                <w:sz w:val="20"/>
                <w:szCs w:val="20"/>
              </w:rPr>
              <w:t>±0.0</w:t>
            </w:r>
          </w:p>
        </w:tc>
        <w:tc>
          <w:tcPr>
            <w:tcW w:w="1127" w:type="dxa"/>
          </w:tcPr>
          <w:p w14:paraId="4841B62D"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0.84</w:t>
            </w:r>
            <w:r w:rsidRPr="00354444">
              <w:rPr>
                <w:rFonts w:ascii="Times New Roman" w:hAnsi="Times New Roman" w:cs="Times New Roman"/>
                <w:color w:val="000000"/>
                <w:sz w:val="20"/>
                <w:szCs w:val="20"/>
              </w:rPr>
              <w:t>±0.0</w:t>
            </w:r>
          </w:p>
        </w:tc>
        <w:tc>
          <w:tcPr>
            <w:tcW w:w="1026" w:type="dxa"/>
          </w:tcPr>
          <w:p w14:paraId="1BF6A5EE"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2.81</w:t>
            </w:r>
            <w:r w:rsidRPr="00354444">
              <w:rPr>
                <w:rFonts w:ascii="Times New Roman" w:hAnsi="Times New Roman" w:cs="Times New Roman"/>
                <w:color w:val="000000"/>
                <w:sz w:val="20"/>
                <w:szCs w:val="20"/>
              </w:rPr>
              <w:t>±0.2</w:t>
            </w:r>
          </w:p>
        </w:tc>
        <w:tc>
          <w:tcPr>
            <w:tcW w:w="1043" w:type="dxa"/>
          </w:tcPr>
          <w:p w14:paraId="60485D2C"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0.38</w:t>
            </w:r>
            <w:r w:rsidRPr="00354444">
              <w:rPr>
                <w:rFonts w:ascii="Times New Roman" w:hAnsi="Times New Roman" w:cs="Times New Roman"/>
                <w:color w:val="000000"/>
                <w:sz w:val="20"/>
                <w:szCs w:val="20"/>
              </w:rPr>
              <w:t>±0.0</w:t>
            </w:r>
          </w:p>
        </w:tc>
        <w:tc>
          <w:tcPr>
            <w:tcW w:w="1135" w:type="dxa"/>
          </w:tcPr>
          <w:p w14:paraId="532B4649"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31.51</w:t>
            </w:r>
            <w:r w:rsidRPr="00354444">
              <w:rPr>
                <w:rFonts w:ascii="Times New Roman" w:hAnsi="Times New Roman" w:cs="Times New Roman"/>
                <w:color w:val="000000"/>
                <w:sz w:val="20"/>
                <w:szCs w:val="20"/>
              </w:rPr>
              <w:t>±0.3</w:t>
            </w:r>
          </w:p>
        </w:tc>
      </w:tr>
      <w:tr w:rsidR="0084072B" w:rsidRPr="00354444" w14:paraId="308DF6AD" w14:textId="77777777" w:rsidTr="00F30A42">
        <w:trPr>
          <w:trHeight w:val="220"/>
        </w:trPr>
        <w:tc>
          <w:tcPr>
            <w:tcW w:w="1205" w:type="dxa"/>
          </w:tcPr>
          <w:p w14:paraId="77B5CCCF" w14:textId="77777777" w:rsidR="0084072B" w:rsidRPr="00354444" w:rsidRDefault="0084072B" w:rsidP="00F30A42">
            <w:pPr>
              <w:rPr>
                <w:rFonts w:ascii="Times New Roman" w:hAnsi="Times New Roman" w:cs="Times New Roman"/>
                <w:b/>
                <w:bCs/>
                <w:color w:val="000000"/>
                <w:sz w:val="20"/>
                <w:szCs w:val="20"/>
              </w:rPr>
            </w:pPr>
          </w:p>
        </w:tc>
        <w:tc>
          <w:tcPr>
            <w:tcW w:w="1139" w:type="dxa"/>
            <w:vAlign w:val="bottom"/>
          </w:tcPr>
          <w:p w14:paraId="147F28BF"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color w:val="000000"/>
                <w:sz w:val="20"/>
                <w:szCs w:val="20"/>
              </w:rPr>
              <w:t>CDMS</w:t>
            </w:r>
          </w:p>
        </w:tc>
        <w:tc>
          <w:tcPr>
            <w:tcW w:w="1227" w:type="dxa"/>
          </w:tcPr>
          <w:p w14:paraId="6D4AF17D"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144.91</w:t>
            </w:r>
            <w:r w:rsidRPr="00354444">
              <w:rPr>
                <w:rFonts w:ascii="Times New Roman" w:hAnsi="Times New Roman" w:cs="Times New Roman"/>
                <w:color w:val="000000"/>
                <w:sz w:val="20"/>
                <w:szCs w:val="20"/>
              </w:rPr>
              <w:t>±3.4</w:t>
            </w:r>
          </w:p>
        </w:tc>
        <w:tc>
          <w:tcPr>
            <w:tcW w:w="1026" w:type="dxa"/>
          </w:tcPr>
          <w:p w14:paraId="6F1F3AE6"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10.37</w:t>
            </w:r>
            <w:r w:rsidRPr="00354444">
              <w:rPr>
                <w:rFonts w:ascii="Times New Roman" w:hAnsi="Times New Roman" w:cs="Times New Roman"/>
                <w:color w:val="000000"/>
                <w:sz w:val="20"/>
                <w:szCs w:val="20"/>
              </w:rPr>
              <w:t>±0.3</w:t>
            </w:r>
          </w:p>
        </w:tc>
        <w:tc>
          <w:tcPr>
            <w:tcW w:w="1127" w:type="dxa"/>
          </w:tcPr>
          <w:p w14:paraId="1C237860"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0.21</w:t>
            </w:r>
            <w:r w:rsidRPr="00354444">
              <w:rPr>
                <w:rFonts w:ascii="Times New Roman" w:hAnsi="Times New Roman" w:cs="Times New Roman"/>
                <w:color w:val="000000"/>
                <w:sz w:val="20"/>
                <w:szCs w:val="20"/>
              </w:rPr>
              <w:t>±0.0</w:t>
            </w:r>
          </w:p>
        </w:tc>
        <w:tc>
          <w:tcPr>
            <w:tcW w:w="1026" w:type="dxa"/>
          </w:tcPr>
          <w:p w14:paraId="17CDC73B"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2.22</w:t>
            </w:r>
            <w:r w:rsidRPr="00354444">
              <w:rPr>
                <w:rFonts w:ascii="Times New Roman" w:hAnsi="Times New Roman" w:cs="Times New Roman"/>
                <w:color w:val="000000"/>
                <w:sz w:val="20"/>
                <w:szCs w:val="20"/>
              </w:rPr>
              <w:t>±0.0</w:t>
            </w:r>
          </w:p>
        </w:tc>
        <w:tc>
          <w:tcPr>
            <w:tcW w:w="1043" w:type="dxa"/>
          </w:tcPr>
          <w:p w14:paraId="4C60D96E"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0.04</w:t>
            </w:r>
            <w:r w:rsidRPr="00354444">
              <w:rPr>
                <w:rFonts w:ascii="Times New Roman" w:hAnsi="Times New Roman" w:cs="Times New Roman"/>
                <w:color w:val="000000"/>
                <w:sz w:val="20"/>
                <w:szCs w:val="20"/>
              </w:rPr>
              <w:t>±0.0</w:t>
            </w:r>
          </w:p>
        </w:tc>
        <w:tc>
          <w:tcPr>
            <w:tcW w:w="1135" w:type="dxa"/>
          </w:tcPr>
          <w:p w14:paraId="3A82373D"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19.07</w:t>
            </w:r>
            <w:r w:rsidRPr="00354444">
              <w:rPr>
                <w:rFonts w:ascii="Times New Roman" w:hAnsi="Times New Roman" w:cs="Times New Roman"/>
                <w:color w:val="000000"/>
                <w:sz w:val="20"/>
                <w:szCs w:val="20"/>
              </w:rPr>
              <w:t>±0.3</w:t>
            </w:r>
          </w:p>
        </w:tc>
      </w:tr>
      <w:tr w:rsidR="0084072B" w:rsidRPr="00354444" w14:paraId="4AAB26F0" w14:textId="77777777" w:rsidTr="00F30A42">
        <w:trPr>
          <w:trHeight w:val="232"/>
        </w:trPr>
        <w:tc>
          <w:tcPr>
            <w:tcW w:w="1205" w:type="dxa"/>
          </w:tcPr>
          <w:p w14:paraId="513D2AAE" w14:textId="77777777" w:rsidR="0084072B" w:rsidRPr="00354444" w:rsidRDefault="0084072B" w:rsidP="00F30A42">
            <w:pPr>
              <w:rPr>
                <w:rFonts w:ascii="Times New Roman" w:hAnsi="Times New Roman" w:cs="Times New Roman"/>
                <w:b/>
                <w:bCs/>
                <w:color w:val="000000"/>
                <w:sz w:val="20"/>
                <w:szCs w:val="20"/>
              </w:rPr>
            </w:pPr>
          </w:p>
        </w:tc>
        <w:tc>
          <w:tcPr>
            <w:tcW w:w="1139" w:type="dxa"/>
            <w:vAlign w:val="bottom"/>
          </w:tcPr>
          <w:p w14:paraId="329B3B44"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color w:val="000000"/>
                <w:sz w:val="20"/>
                <w:szCs w:val="20"/>
              </w:rPr>
              <w:t>KWCS</w:t>
            </w:r>
          </w:p>
        </w:tc>
        <w:tc>
          <w:tcPr>
            <w:tcW w:w="1227" w:type="dxa"/>
          </w:tcPr>
          <w:p w14:paraId="083D6251"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161.48</w:t>
            </w:r>
            <w:r w:rsidRPr="00354444">
              <w:rPr>
                <w:rFonts w:ascii="Times New Roman" w:hAnsi="Times New Roman" w:cs="Times New Roman"/>
                <w:color w:val="000000"/>
                <w:sz w:val="20"/>
                <w:szCs w:val="20"/>
              </w:rPr>
              <w:t>±3.7</w:t>
            </w:r>
          </w:p>
        </w:tc>
        <w:tc>
          <w:tcPr>
            <w:tcW w:w="1026" w:type="dxa"/>
          </w:tcPr>
          <w:p w14:paraId="35F18343"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11.96</w:t>
            </w:r>
            <w:r w:rsidRPr="00354444">
              <w:rPr>
                <w:rFonts w:ascii="Times New Roman" w:hAnsi="Times New Roman" w:cs="Times New Roman"/>
                <w:color w:val="000000"/>
                <w:sz w:val="20"/>
                <w:szCs w:val="20"/>
              </w:rPr>
              <w:t>±0.5</w:t>
            </w:r>
          </w:p>
        </w:tc>
        <w:tc>
          <w:tcPr>
            <w:tcW w:w="1127" w:type="dxa"/>
          </w:tcPr>
          <w:p w14:paraId="0D455FE9"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0.28</w:t>
            </w:r>
            <w:r w:rsidRPr="00354444">
              <w:rPr>
                <w:rFonts w:ascii="Times New Roman" w:hAnsi="Times New Roman" w:cs="Times New Roman"/>
                <w:color w:val="000000"/>
                <w:sz w:val="20"/>
                <w:szCs w:val="20"/>
              </w:rPr>
              <w:t>±0.0</w:t>
            </w:r>
          </w:p>
        </w:tc>
        <w:tc>
          <w:tcPr>
            <w:tcW w:w="1026" w:type="dxa"/>
          </w:tcPr>
          <w:p w14:paraId="397D1475"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2.29</w:t>
            </w:r>
            <w:r w:rsidRPr="00354444">
              <w:rPr>
                <w:rFonts w:ascii="Times New Roman" w:hAnsi="Times New Roman" w:cs="Times New Roman"/>
                <w:color w:val="000000"/>
                <w:sz w:val="20"/>
                <w:szCs w:val="20"/>
              </w:rPr>
              <w:t>±0.0</w:t>
            </w:r>
          </w:p>
        </w:tc>
        <w:tc>
          <w:tcPr>
            <w:tcW w:w="1043" w:type="dxa"/>
          </w:tcPr>
          <w:p w14:paraId="0E86A9CB"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0.11</w:t>
            </w:r>
            <w:r w:rsidRPr="00354444">
              <w:rPr>
                <w:rFonts w:ascii="Times New Roman" w:hAnsi="Times New Roman" w:cs="Times New Roman"/>
                <w:color w:val="000000"/>
                <w:sz w:val="20"/>
                <w:szCs w:val="20"/>
              </w:rPr>
              <w:t>±0.0</w:t>
            </w:r>
          </w:p>
        </w:tc>
        <w:tc>
          <w:tcPr>
            <w:tcW w:w="1135" w:type="dxa"/>
          </w:tcPr>
          <w:p w14:paraId="5F2C89B1"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25.17</w:t>
            </w:r>
            <w:r w:rsidRPr="00354444">
              <w:rPr>
                <w:rFonts w:ascii="Times New Roman" w:hAnsi="Times New Roman" w:cs="Times New Roman"/>
                <w:color w:val="000000"/>
                <w:sz w:val="20"/>
                <w:szCs w:val="20"/>
              </w:rPr>
              <w:t>±1.0</w:t>
            </w:r>
          </w:p>
        </w:tc>
      </w:tr>
      <w:tr w:rsidR="0084072B" w:rsidRPr="00354444" w14:paraId="15E402AB" w14:textId="77777777" w:rsidTr="00F30A42">
        <w:trPr>
          <w:trHeight w:val="220"/>
        </w:trPr>
        <w:tc>
          <w:tcPr>
            <w:tcW w:w="1205" w:type="dxa"/>
          </w:tcPr>
          <w:p w14:paraId="2301A4A6" w14:textId="77777777" w:rsidR="0084072B" w:rsidRPr="00354444" w:rsidRDefault="0084072B" w:rsidP="00F30A42">
            <w:pPr>
              <w:rPr>
                <w:rFonts w:ascii="Times New Roman" w:hAnsi="Times New Roman" w:cs="Times New Roman"/>
                <w:b/>
                <w:bCs/>
                <w:color w:val="000000"/>
                <w:sz w:val="20"/>
                <w:szCs w:val="20"/>
              </w:rPr>
            </w:pPr>
          </w:p>
        </w:tc>
        <w:tc>
          <w:tcPr>
            <w:tcW w:w="1139" w:type="dxa"/>
            <w:vAlign w:val="bottom"/>
          </w:tcPr>
          <w:p w14:paraId="11163785"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color w:val="000000"/>
                <w:sz w:val="20"/>
                <w:szCs w:val="20"/>
              </w:rPr>
              <w:t>VCS</w:t>
            </w:r>
          </w:p>
        </w:tc>
        <w:tc>
          <w:tcPr>
            <w:tcW w:w="1227" w:type="dxa"/>
          </w:tcPr>
          <w:p w14:paraId="1C5C9A2C"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109.10</w:t>
            </w:r>
            <w:r w:rsidRPr="00354444">
              <w:rPr>
                <w:rFonts w:ascii="Times New Roman" w:hAnsi="Times New Roman" w:cs="Times New Roman"/>
                <w:color w:val="000000"/>
                <w:sz w:val="20"/>
                <w:szCs w:val="20"/>
              </w:rPr>
              <w:t>±0.4</w:t>
            </w:r>
          </w:p>
        </w:tc>
        <w:tc>
          <w:tcPr>
            <w:tcW w:w="1026" w:type="dxa"/>
          </w:tcPr>
          <w:p w14:paraId="27934DF2"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11.15</w:t>
            </w:r>
            <w:r w:rsidRPr="00354444">
              <w:rPr>
                <w:rFonts w:ascii="Times New Roman" w:hAnsi="Times New Roman" w:cs="Times New Roman"/>
                <w:color w:val="000000"/>
                <w:sz w:val="20"/>
                <w:szCs w:val="20"/>
              </w:rPr>
              <w:t>±0.2</w:t>
            </w:r>
          </w:p>
        </w:tc>
        <w:tc>
          <w:tcPr>
            <w:tcW w:w="1127" w:type="dxa"/>
          </w:tcPr>
          <w:p w14:paraId="59220D16"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0.16</w:t>
            </w:r>
            <w:r w:rsidRPr="00354444">
              <w:rPr>
                <w:rFonts w:ascii="Times New Roman" w:hAnsi="Times New Roman" w:cs="Times New Roman"/>
                <w:color w:val="000000"/>
                <w:sz w:val="20"/>
                <w:szCs w:val="20"/>
              </w:rPr>
              <w:t>±0.0</w:t>
            </w:r>
          </w:p>
        </w:tc>
        <w:tc>
          <w:tcPr>
            <w:tcW w:w="1026" w:type="dxa"/>
          </w:tcPr>
          <w:p w14:paraId="0A5CEC79"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4.35</w:t>
            </w:r>
            <w:r w:rsidRPr="00354444">
              <w:rPr>
                <w:rFonts w:ascii="Times New Roman" w:hAnsi="Times New Roman" w:cs="Times New Roman"/>
                <w:color w:val="000000"/>
                <w:sz w:val="20"/>
                <w:szCs w:val="20"/>
              </w:rPr>
              <w:t>±0.2</w:t>
            </w:r>
          </w:p>
        </w:tc>
        <w:tc>
          <w:tcPr>
            <w:tcW w:w="1043" w:type="dxa"/>
          </w:tcPr>
          <w:p w14:paraId="29E88B84"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2.94</w:t>
            </w:r>
            <w:r w:rsidRPr="00354444">
              <w:rPr>
                <w:rFonts w:ascii="Times New Roman" w:hAnsi="Times New Roman" w:cs="Times New Roman"/>
                <w:color w:val="000000"/>
                <w:sz w:val="20"/>
                <w:szCs w:val="20"/>
              </w:rPr>
              <w:t>±0.0</w:t>
            </w:r>
          </w:p>
        </w:tc>
        <w:tc>
          <w:tcPr>
            <w:tcW w:w="1135" w:type="dxa"/>
          </w:tcPr>
          <w:p w14:paraId="593D0B36"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23.72</w:t>
            </w:r>
            <w:r w:rsidRPr="00354444">
              <w:rPr>
                <w:rFonts w:ascii="Times New Roman" w:hAnsi="Times New Roman" w:cs="Times New Roman"/>
                <w:color w:val="000000"/>
                <w:sz w:val="20"/>
                <w:szCs w:val="20"/>
              </w:rPr>
              <w:t>±0.8</w:t>
            </w:r>
          </w:p>
        </w:tc>
      </w:tr>
      <w:tr w:rsidR="0084072B" w:rsidRPr="00354444" w14:paraId="2B743D2B" w14:textId="77777777" w:rsidTr="00F30A42">
        <w:trPr>
          <w:trHeight w:val="220"/>
        </w:trPr>
        <w:tc>
          <w:tcPr>
            <w:tcW w:w="8928" w:type="dxa"/>
            <w:gridSpan w:val="8"/>
          </w:tcPr>
          <w:p w14:paraId="67470ABF" w14:textId="77777777" w:rsidR="0084072B" w:rsidRPr="00354444" w:rsidRDefault="0084072B" w:rsidP="00F30A42">
            <w:pPr>
              <w:rPr>
                <w:rFonts w:ascii="Times New Roman" w:hAnsi="Times New Roman" w:cs="Times New Roman"/>
                <w:sz w:val="20"/>
                <w:szCs w:val="20"/>
              </w:rPr>
            </w:pPr>
          </w:p>
        </w:tc>
      </w:tr>
      <w:tr w:rsidR="0084072B" w:rsidRPr="00354444" w14:paraId="4E3533A2" w14:textId="77777777" w:rsidTr="00F30A42">
        <w:trPr>
          <w:trHeight w:val="232"/>
        </w:trPr>
        <w:tc>
          <w:tcPr>
            <w:tcW w:w="1205" w:type="dxa"/>
          </w:tcPr>
          <w:p w14:paraId="255B7729" w14:textId="77777777" w:rsidR="0084072B" w:rsidRPr="00354444" w:rsidRDefault="0084072B" w:rsidP="00F30A42">
            <w:pPr>
              <w:rPr>
                <w:rFonts w:ascii="Times New Roman" w:hAnsi="Times New Roman" w:cs="Times New Roman"/>
                <w:b/>
                <w:bCs/>
                <w:sz w:val="20"/>
                <w:szCs w:val="20"/>
              </w:rPr>
            </w:pPr>
          </w:p>
        </w:tc>
        <w:tc>
          <w:tcPr>
            <w:tcW w:w="1139" w:type="dxa"/>
          </w:tcPr>
          <w:p w14:paraId="40F71FE2" w14:textId="77777777" w:rsidR="0084072B" w:rsidRPr="00354444" w:rsidRDefault="0084072B" w:rsidP="00F30A42">
            <w:pPr>
              <w:rPr>
                <w:rFonts w:ascii="Times New Roman" w:hAnsi="Times New Roman" w:cs="Times New Roman"/>
                <w:b/>
                <w:bCs/>
                <w:sz w:val="20"/>
                <w:szCs w:val="20"/>
                <w:vertAlign w:val="superscript"/>
              </w:rPr>
            </w:pPr>
            <w:r w:rsidRPr="00354444">
              <w:rPr>
                <w:rFonts w:ascii="Times New Roman" w:hAnsi="Times New Roman" w:cs="Times New Roman"/>
                <w:b/>
                <w:bCs/>
                <w:sz w:val="20"/>
                <w:szCs w:val="20"/>
              </w:rPr>
              <w:t>Garden soil mix</w:t>
            </w:r>
          </w:p>
        </w:tc>
        <w:tc>
          <w:tcPr>
            <w:tcW w:w="1227" w:type="dxa"/>
          </w:tcPr>
          <w:p w14:paraId="638EFF96"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color w:val="000000"/>
                <w:sz w:val="20"/>
                <w:szCs w:val="20"/>
              </w:rPr>
              <w:t>111.3±0.1</w:t>
            </w:r>
          </w:p>
        </w:tc>
        <w:tc>
          <w:tcPr>
            <w:tcW w:w="1026" w:type="dxa"/>
          </w:tcPr>
          <w:p w14:paraId="7FEFF933"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color w:val="000000"/>
                <w:sz w:val="20"/>
                <w:szCs w:val="20"/>
              </w:rPr>
              <w:t>10.4±0.0</w:t>
            </w:r>
          </w:p>
        </w:tc>
        <w:tc>
          <w:tcPr>
            <w:tcW w:w="1127" w:type="dxa"/>
          </w:tcPr>
          <w:p w14:paraId="34382652"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color w:val="000000"/>
                <w:sz w:val="20"/>
                <w:szCs w:val="20"/>
              </w:rPr>
              <w:t>0.151±0.0</w:t>
            </w:r>
          </w:p>
        </w:tc>
        <w:tc>
          <w:tcPr>
            <w:tcW w:w="1026" w:type="dxa"/>
          </w:tcPr>
          <w:p w14:paraId="6922D6F4"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color w:val="000000"/>
                <w:sz w:val="20"/>
                <w:szCs w:val="20"/>
              </w:rPr>
              <w:t>10.8±0.1</w:t>
            </w:r>
          </w:p>
        </w:tc>
        <w:tc>
          <w:tcPr>
            <w:tcW w:w="1043" w:type="dxa"/>
          </w:tcPr>
          <w:p w14:paraId="789D2D32"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color w:val="000000"/>
                <w:sz w:val="20"/>
                <w:szCs w:val="20"/>
              </w:rPr>
              <w:t>0.096±0.1</w:t>
            </w:r>
          </w:p>
        </w:tc>
        <w:tc>
          <w:tcPr>
            <w:tcW w:w="1135" w:type="dxa"/>
          </w:tcPr>
          <w:p w14:paraId="40DBE035"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color w:val="000000"/>
                <w:sz w:val="20"/>
                <w:szCs w:val="20"/>
              </w:rPr>
              <w:t>27.4±0.2</w:t>
            </w:r>
          </w:p>
        </w:tc>
      </w:tr>
      <w:tr w:rsidR="0084072B" w:rsidRPr="00354444" w14:paraId="1AABF1D0" w14:textId="77777777" w:rsidTr="00F30A42">
        <w:trPr>
          <w:trHeight w:val="203"/>
        </w:trPr>
        <w:tc>
          <w:tcPr>
            <w:tcW w:w="1205" w:type="dxa"/>
          </w:tcPr>
          <w:p w14:paraId="6A0ABAA5"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sz w:val="20"/>
                <w:szCs w:val="20"/>
              </w:rPr>
              <w:t>Garden soil mix</w:t>
            </w:r>
          </w:p>
        </w:tc>
        <w:tc>
          <w:tcPr>
            <w:tcW w:w="1139" w:type="dxa"/>
            <w:vAlign w:val="bottom"/>
          </w:tcPr>
          <w:p w14:paraId="38A74241" w14:textId="77777777" w:rsidR="0084072B" w:rsidRPr="00354444" w:rsidRDefault="0084072B" w:rsidP="00F30A42">
            <w:pPr>
              <w:rPr>
                <w:rFonts w:ascii="Times New Roman" w:hAnsi="Times New Roman" w:cs="Times New Roman"/>
                <w:b/>
                <w:bCs/>
                <w:color w:val="000000"/>
                <w:sz w:val="20"/>
                <w:szCs w:val="20"/>
              </w:rPr>
            </w:pPr>
            <w:r w:rsidRPr="00354444">
              <w:rPr>
                <w:rFonts w:ascii="Times New Roman" w:hAnsi="Times New Roman" w:cs="Times New Roman"/>
                <w:b/>
                <w:bCs/>
                <w:color w:val="000000"/>
                <w:sz w:val="20"/>
                <w:szCs w:val="20"/>
              </w:rPr>
              <w:t>FS</w:t>
            </w:r>
          </w:p>
          <w:p w14:paraId="03A58A30" w14:textId="77777777" w:rsidR="0084072B" w:rsidRPr="00354444" w:rsidRDefault="0084072B" w:rsidP="00F30A42">
            <w:pPr>
              <w:rPr>
                <w:rFonts w:ascii="Times New Roman" w:hAnsi="Times New Roman" w:cs="Times New Roman"/>
                <w:b/>
                <w:bCs/>
                <w:color w:val="000000"/>
                <w:sz w:val="20"/>
                <w:szCs w:val="20"/>
              </w:rPr>
            </w:pPr>
          </w:p>
        </w:tc>
        <w:tc>
          <w:tcPr>
            <w:tcW w:w="1227" w:type="dxa"/>
          </w:tcPr>
          <w:p w14:paraId="00B30D5C"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75.01</w:t>
            </w:r>
            <w:r w:rsidRPr="00354444">
              <w:rPr>
                <w:rFonts w:ascii="Times New Roman" w:hAnsi="Times New Roman" w:cs="Times New Roman"/>
                <w:color w:val="000000"/>
                <w:sz w:val="20"/>
                <w:szCs w:val="20"/>
              </w:rPr>
              <w:t>±1.2</w:t>
            </w:r>
          </w:p>
        </w:tc>
        <w:tc>
          <w:tcPr>
            <w:tcW w:w="1026" w:type="dxa"/>
          </w:tcPr>
          <w:p w14:paraId="7014458E"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10.49</w:t>
            </w:r>
            <w:r w:rsidRPr="00354444">
              <w:rPr>
                <w:rFonts w:ascii="Times New Roman" w:hAnsi="Times New Roman" w:cs="Times New Roman"/>
                <w:color w:val="000000"/>
                <w:sz w:val="20"/>
                <w:szCs w:val="20"/>
              </w:rPr>
              <w:t>±0.1</w:t>
            </w:r>
          </w:p>
        </w:tc>
        <w:tc>
          <w:tcPr>
            <w:tcW w:w="1127" w:type="dxa"/>
          </w:tcPr>
          <w:p w14:paraId="54BD4F33"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0.08</w:t>
            </w:r>
            <w:r w:rsidRPr="00354444">
              <w:rPr>
                <w:rFonts w:ascii="Times New Roman" w:hAnsi="Times New Roman" w:cs="Times New Roman"/>
                <w:color w:val="000000"/>
                <w:sz w:val="20"/>
                <w:szCs w:val="20"/>
              </w:rPr>
              <w:t>±0.0</w:t>
            </w:r>
          </w:p>
        </w:tc>
        <w:tc>
          <w:tcPr>
            <w:tcW w:w="1026" w:type="dxa"/>
          </w:tcPr>
          <w:p w14:paraId="7D942B38"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3.56</w:t>
            </w:r>
            <w:r w:rsidRPr="00354444">
              <w:rPr>
                <w:rFonts w:ascii="Times New Roman" w:hAnsi="Times New Roman" w:cs="Times New Roman"/>
                <w:color w:val="000000"/>
                <w:sz w:val="20"/>
                <w:szCs w:val="20"/>
              </w:rPr>
              <w:t>±0.1</w:t>
            </w:r>
          </w:p>
        </w:tc>
        <w:tc>
          <w:tcPr>
            <w:tcW w:w="1043" w:type="dxa"/>
          </w:tcPr>
          <w:p w14:paraId="384AFF6D"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0.07</w:t>
            </w:r>
            <w:r w:rsidRPr="00354444">
              <w:rPr>
                <w:rFonts w:ascii="Times New Roman" w:hAnsi="Times New Roman" w:cs="Times New Roman"/>
                <w:color w:val="000000"/>
                <w:sz w:val="20"/>
                <w:szCs w:val="20"/>
              </w:rPr>
              <w:t>±0.0</w:t>
            </w:r>
          </w:p>
        </w:tc>
        <w:tc>
          <w:tcPr>
            <w:tcW w:w="1135" w:type="dxa"/>
          </w:tcPr>
          <w:p w14:paraId="3035CAA5"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15.00</w:t>
            </w:r>
            <w:r w:rsidRPr="00354444">
              <w:rPr>
                <w:rFonts w:ascii="Times New Roman" w:hAnsi="Times New Roman" w:cs="Times New Roman"/>
                <w:color w:val="000000"/>
                <w:sz w:val="20"/>
                <w:szCs w:val="20"/>
              </w:rPr>
              <w:t>±0.4</w:t>
            </w:r>
          </w:p>
        </w:tc>
      </w:tr>
      <w:tr w:rsidR="0084072B" w:rsidRPr="00354444" w14:paraId="5C5C70DF" w14:textId="77777777" w:rsidTr="00F30A42">
        <w:trPr>
          <w:trHeight w:val="232"/>
        </w:trPr>
        <w:tc>
          <w:tcPr>
            <w:tcW w:w="1205" w:type="dxa"/>
          </w:tcPr>
          <w:p w14:paraId="5168722E" w14:textId="77777777" w:rsidR="0084072B" w:rsidRPr="00354444" w:rsidRDefault="0084072B" w:rsidP="00F30A42">
            <w:pPr>
              <w:rPr>
                <w:rFonts w:ascii="Times New Roman" w:hAnsi="Times New Roman" w:cs="Times New Roman"/>
                <w:sz w:val="20"/>
                <w:szCs w:val="20"/>
              </w:rPr>
            </w:pPr>
          </w:p>
        </w:tc>
        <w:tc>
          <w:tcPr>
            <w:tcW w:w="1139" w:type="dxa"/>
            <w:vAlign w:val="bottom"/>
          </w:tcPr>
          <w:p w14:paraId="2EF142B4"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color w:val="000000"/>
                <w:sz w:val="20"/>
                <w:szCs w:val="20"/>
              </w:rPr>
              <w:t>LWCS</w:t>
            </w:r>
          </w:p>
        </w:tc>
        <w:tc>
          <w:tcPr>
            <w:tcW w:w="1227" w:type="dxa"/>
          </w:tcPr>
          <w:p w14:paraId="7898ADC2"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73.21</w:t>
            </w:r>
            <w:r w:rsidRPr="00354444">
              <w:rPr>
                <w:rFonts w:ascii="Times New Roman" w:hAnsi="Times New Roman" w:cs="Times New Roman"/>
                <w:color w:val="000000"/>
                <w:sz w:val="20"/>
                <w:szCs w:val="20"/>
              </w:rPr>
              <w:t>±1.1</w:t>
            </w:r>
          </w:p>
        </w:tc>
        <w:tc>
          <w:tcPr>
            <w:tcW w:w="1026" w:type="dxa"/>
          </w:tcPr>
          <w:p w14:paraId="144ED86D"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10.10</w:t>
            </w:r>
            <w:r w:rsidRPr="00354444">
              <w:rPr>
                <w:rFonts w:ascii="Times New Roman" w:hAnsi="Times New Roman" w:cs="Times New Roman"/>
                <w:color w:val="000000"/>
                <w:sz w:val="20"/>
                <w:szCs w:val="20"/>
              </w:rPr>
              <w:t>±0.3</w:t>
            </w:r>
          </w:p>
        </w:tc>
        <w:tc>
          <w:tcPr>
            <w:tcW w:w="1127" w:type="dxa"/>
          </w:tcPr>
          <w:p w14:paraId="2FD18545"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0.11</w:t>
            </w:r>
            <w:r w:rsidRPr="00354444">
              <w:rPr>
                <w:rFonts w:ascii="Times New Roman" w:hAnsi="Times New Roman" w:cs="Times New Roman"/>
                <w:color w:val="000000"/>
                <w:sz w:val="20"/>
                <w:szCs w:val="20"/>
              </w:rPr>
              <w:t>±0.0</w:t>
            </w:r>
          </w:p>
        </w:tc>
        <w:tc>
          <w:tcPr>
            <w:tcW w:w="1026" w:type="dxa"/>
          </w:tcPr>
          <w:p w14:paraId="13F28056"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3.54</w:t>
            </w:r>
            <w:r w:rsidRPr="00354444">
              <w:rPr>
                <w:rFonts w:ascii="Times New Roman" w:hAnsi="Times New Roman" w:cs="Times New Roman"/>
                <w:color w:val="000000"/>
                <w:sz w:val="20"/>
                <w:szCs w:val="20"/>
              </w:rPr>
              <w:t>±0.2</w:t>
            </w:r>
          </w:p>
        </w:tc>
        <w:tc>
          <w:tcPr>
            <w:tcW w:w="1043" w:type="dxa"/>
          </w:tcPr>
          <w:p w14:paraId="593215AB"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0.06</w:t>
            </w:r>
            <w:r w:rsidRPr="00354444">
              <w:rPr>
                <w:rFonts w:ascii="Times New Roman" w:hAnsi="Times New Roman" w:cs="Times New Roman"/>
                <w:color w:val="000000"/>
                <w:sz w:val="20"/>
                <w:szCs w:val="20"/>
              </w:rPr>
              <w:t>±0.0</w:t>
            </w:r>
          </w:p>
        </w:tc>
        <w:tc>
          <w:tcPr>
            <w:tcW w:w="1135" w:type="dxa"/>
          </w:tcPr>
          <w:p w14:paraId="71762453"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15.66</w:t>
            </w:r>
            <w:r w:rsidRPr="00354444">
              <w:rPr>
                <w:rFonts w:ascii="Times New Roman" w:hAnsi="Times New Roman" w:cs="Times New Roman"/>
                <w:color w:val="000000"/>
                <w:sz w:val="20"/>
                <w:szCs w:val="20"/>
              </w:rPr>
              <w:t>±0.5</w:t>
            </w:r>
          </w:p>
        </w:tc>
      </w:tr>
      <w:tr w:rsidR="0084072B" w:rsidRPr="00354444" w14:paraId="1A2E1740" w14:textId="77777777" w:rsidTr="00F30A42">
        <w:trPr>
          <w:trHeight w:val="220"/>
        </w:trPr>
        <w:tc>
          <w:tcPr>
            <w:tcW w:w="1205" w:type="dxa"/>
          </w:tcPr>
          <w:p w14:paraId="61630A6E" w14:textId="77777777" w:rsidR="0084072B" w:rsidRPr="00354444" w:rsidRDefault="0084072B" w:rsidP="00F30A42">
            <w:pPr>
              <w:rPr>
                <w:rFonts w:ascii="Times New Roman" w:hAnsi="Times New Roman" w:cs="Times New Roman"/>
                <w:sz w:val="20"/>
                <w:szCs w:val="20"/>
              </w:rPr>
            </w:pPr>
          </w:p>
        </w:tc>
        <w:tc>
          <w:tcPr>
            <w:tcW w:w="1139" w:type="dxa"/>
            <w:vAlign w:val="bottom"/>
          </w:tcPr>
          <w:p w14:paraId="2F93FB9F"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color w:val="000000"/>
                <w:sz w:val="20"/>
                <w:szCs w:val="20"/>
              </w:rPr>
              <w:t>MWCS</w:t>
            </w:r>
          </w:p>
        </w:tc>
        <w:tc>
          <w:tcPr>
            <w:tcW w:w="1227" w:type="dxa"/>
          </w:tcPr>
          <w:p w14:paraId="5B28DE8C"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75.34</w:t>
            </w:r>
            <w:r w:rsidRPr="00354444">
              <w:rPr>
                <w:rFonts w:ascii="Times New Roman" w:hAnsi="Times New Roman" w:cs="Times New Roman"/>
                <w:color w:val="000000"/>
                <w:sz w:val="20"/>
                <w:szCs w:val="20"/>
              </w:rPr>
              <w:t>±0.5</w:t>
            </w:r>
          </w:p>
        </w:tc>
        <w:tc>
          <w:tcPr>
            <w:tcW w:w="1026" w:type="dxa"/>
          </w:tcPr>
          <w:p w14:paraId="49EE8E41"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8.75</w:t>
            </w:r>
            <w:r w:rsidRPr="00354444">
              <w:rPr>
                <w:rFonts w:ascii="Times New Roman" w:hAnsi="Times New Roman" w:cs="Times New Roman"/>
                <w:color w:val="000000"/>
                <w:sz w:val="20"/>
                <w:szCs w:val="20"/>
              </w:rPr>
              <w:t>±0.1</w:t>
            </w:r>
          </w:p>
        </w:tc>
        <w:tc>
          <w:tcPr>
            <w:tcW w:w="1127" w:type="dxa"/>
          </w:tcPr>
          <w:p w14:paraId="5FD434F2"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0.40</w:t>
            </w:r>
            <w:r w:rsidRPr="00354444">
              <w:rPr>
                <w:rFonts w:ascii="Times New Roman" w:hAnsi="Times New Roman" w:cs="Times New Roman"/>
                <w:color w:val="000000"/>
                <w:sz w:val="20"/>
                <w:szCs w:val="20"/>
              </w:rPr>
              <w:t>±0.0</w:t>
            </w:r>
          </w:p>
        </w:tc>
        <w:tc>
          <w:tcPr>
            <w:tcW w:w="1026" w:type="dxa"/>
          </w:tcPr>
          <w:p w14:paraId="6AFFFFE1"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2.77</w:t>
            </w:r>
            <w:r w:rsidRPr="00354444">
              <w:rPr>
                <w:rFonts w:ascii="Times New Roman" w:hAnsi="Times New Roman" w:cs="Times New Roman"/>
                <w:color w:val="000000"/>
                <w:sz w:val="20"/>
                <w:szCs w:val="20"/>
              </w:rPr>
              <w:t>±0.1</w:t>
            </w:r>
          </w:p>
        </w:tc>
        <w:tc>
          <w:tcPr>
            <w:tcW w:w="1043" w:type="dxa"/>
          </w:tcPr>
          <w:p w14:paraId="7A083E04"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0.08</w:t>
            </w:r>
            <w:r w:rsidRPr="00354444">
              <w:rPr>
                <w:rFonts w:ascii="Times New Roman" w:hAnsi="Times New Roman" w:cs="Times New Roman"/>
                <w:color w:val="000000"/>
                <w:sz w:val="20"/>
                <w:szCs w:val="20"/>
              </w:rPr>
              <w:t>±0.0</w:t>
            </w:r>
          </w:p>
        </w:tc>
        <w:tc>
          <w:tcPr>
            <w:tcW w:w="1135" w:type="dxa"/>
          </w:tcPr>
          <w:p w14:paraId="29401338"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20.89</w:t>
            </w:r>
            <w:r w:rsidRPr="00354444">
              <w:rPr>
                <w:rFonts w:ascii="Times New Roman" w:hAnsi="Times New Roman" w:cs="Times New Roman"/>
                <w:color w:val="000000"/>
                <w:sz w:val="20"/>
                <w:szCs w:val="20"/>
              </w:rPr>
              <w:t>±0.2</w:t>
            </w:r>
          </w:p>
        </w:tc>
      </w:tr>
      <w:tr w:rsidR="0084072B" w:rsidRPr="00354444" w14:paraId="05C7EE44" w14:textId="77777777" w:rsidTr="00F30A42">
        <w:trPr>
          <w:trHeight w:val="232"/>
        </w:trPr>
        <w:tc>
          <w:tcPr>
            <w:tcW w:w="1205" w:type="dxa"/>
          </w:tcPr>
          <w:p w14:paraId="753EA5CC" w14:textId="77777777" w:rsidR="0084072B" w:rsidRPr="00354444" w:rsidRDefault="0084072B" w:rsidP="00F30A42">
            <w:pPr>
              <w:rPr>
                <w:rFonts w:ascii="Times New Roman" w:hAnsi="Times New Roman" w:cs="Times New Roman"/>
                <w:sz w:val="20"/>
                <w:szCs w:val="20"/>
              </w:rPr>
            </w:pPr>
          </w:p>
        </w:tc>
        <w:tc>
          <w:tcPr>
            <w:tcW w:w="1139" w:type="dxa"/>
            <w:vAlign w:val="bottom"/>
          </w:tcPr>
          <w:p w14:paraId="7F6B821C"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color w:val="000000"/>
                <w:sz w:val="20"/>
                <w:szCs w:val="20"/>
              </w:rPr>
              <w:t>CDMS</w:t>
            </w:r>
          </w:p>
        </w:tc>
        <w:tc>
          <w:tcPr>
            <w:tcW w:w="1227" w:type="dxa"/>
          </w:tcPr>
          <w:p w14:paraId="5A6B67E1"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62.31</w:t>
            </w:r>
            <w:r w:rsidRPr="00354444">
              <w:rPr>
                <w:rFonts w:ascii="Times New Roman" w:hAnsi="Times New Roman" w:cs="Times New Roman"/>
                <w:color w:val="000000"/>
                <w:sz w:val="20"/>
                <w:szCs w:val="20"/>
              </w:rPr>
              <w:t>±1.0</w:t>
            </w:r>
          </w:p>
        </w:tc>
        <w:tc>
          <w:tcPr>
            <w:tcW w:w="1026" w:type="dxa"/>
          </w:tcPr>
          <w:p w14:paraId="657CF861"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8.95</w:t>
            </w:r>
            <w:r w:rsidRPr="00354444">
              <w:rPr>
                <w:rFonts w:ascii="Times New Roman" w:hAnsi="Times New Roman" w:cs="Times New Roman"/>
                <w:color w:val="000000"/>
                <w:sz w:val="20"/>
                <w:szCs w:val="20"/>
              </w:rPr>
              <w:t>±0.1</w:t>
            </w:r>
          </w:p>
        </w:tc>
        <w:tc>
          <w:tcPr>
            <w:tcW w:w="1127" w:type="dxa"/>
          </w:tcPr>
          <w:p w14:paraId="065192AF"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0.08</w:t>
            </w:r>
            <w:r w:rsidRPr="00354444">
              <w:rPr>
                <w:rFonts w:ascii="Times New Roman" w:hAnsi="Times New Roman" w:cs="Times New Roman"/>
                <w:color w:val="000000"/>
                <w:sz w:val="20"/>
                <w:szCs w:val="20"/>
              </w:rPr>
              <w:t>±0.0</w:t>
            </w:r>
          </w:p>
        </w:tc>
        <w:tc>
          <w:tcPr>
            <w:tcW w:w="1026" w:type="dxa"/>
          </w:tcPr>
          <w:p w14:paraId="0274F734"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3.21</w:t>
            </w:r>
            <w:r w:rsidRPr="00354444">
              <w:rPr>
                <w:rFonts w:ascii="Times New Roman" w:hAnsi="Times New Roman" w:cs="Times New Roman"/>
                <w:color w:val="000000"/>
                <w:sz w:val="20"/>
                <w:szCs w:val="20"/>
              </w:rPr>
              <w:t>±0.2</w:t>
            </w:r>
          </w:p>
        </w:tc>
        <w:tc>
          <w:tcPr>
            <w:tcW w:w="1043" w:type="dxa"/>
          </w:tcPr>
          <w:p w14:paraId="5C3C3F22"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0.06</w:t>
            </w:r>
            <w:r w:rsidRPr="00354444">
              <w:rPr>
                <w:rFonts w:ascii="Times New Roman" w:hAnsi="Times New Roman" w:cs="Times New Roman"/>
                <w:color w:val="000000"/>
                <w:sz w:val="20"/>
                <w:szCs w:val="20"/>
              </w:rPr>
              <w:t>±0.0</w:t>
            </w:r>
          </w:p>
        </w:tc>
        <w:tc>
          <w:tcPr>
            <w:tcW w:w="1135" w:type="dxa"/>
          </w:tcPr>
          <w:p w14:paraId="0E4EF2DE"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13.55</w:t>
            </w:r>
            <w:r w:rsidRPr="00354444">
              <w:rPr>
                <w:rFonts w:ascii="Times New Roman" w:hAnsi="Times New Roman" w:cs="Times New Roman"/>
                <w:color w:val="000000"/>
                <w:sz w:val="20"/>
                <w:szCs w:val="20"/>
              </w:rPr>
              <w:t>±0.3</w:t>
            </w:r>
          </w:p>
        </w:tc>
      </w:tr>
      <w:tr w:rsidR="0084072B" w:rsidRPr="00354444" w14:paraId="4F723A52" w14:textId="77777777" w:rsidTr="00F30A42">
        <w:trPr>
          <w:trHeight w:val="220"/>
        </w:trPr>
        <w:tc>
          <w:tcPr>
            <w:tcW w:w="1205" w:type="dxa"/>
          </w:tcPr>
          <w:p w14:paraId="620C6258" w14:textId="77777777" w:rsidR="0084072B" w:rsidRPr="00354444" w:rsidRDefault="0084072B" w:rsidP="00F30A42">
            <w:pPr>
              <w:rPr>
                <w:rFonts w:ascii="Times New Roman" w:hAnsi="Times New Roman" w:cs="Times New Roman"/>
                <w:sz w:val="20"/>
                <w:szCs w:val="20"/>
              </w:rPr>
            </w:pPr>
          </w:p>
        </w:tc>
        <w:tc>
          <w:tcPr>
            <w:tcW w:w="1139" w:type="dxa"/>
            <w:vAlign w:val="bottom"/>
          </w:tcPr>
          <w:p w14:paraId="1025BA4A"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color w:val="000000"/>
                <w:sz w:val="20"/>
                <w:szCs w:val="20"/>
              </w:rPr>
              <w:t>KWCS</w:t>
            </w:r>
          </w:p>
        </w:tc>
        <w:tc>
          <w:tcPr>
            <w:tcW w:w="1227" w:type="dxa"/>
          </w:tcPr>
          <w:p w14:paraId="12686714"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58.41</w:t>
            </w:r>
            <w:r w:rsidRPr="00354444">
              <w:rPr>
                <w:rFonts w:ascii="Times New Roman" w:hAnsi="Times New Roman" w:cs="Times New Roman"/>
                <w:color w:val="000000"/>
                <w:sz w:val="20"/>
                <w:szCs w:val="20"/>
              </w:rPr>
              <w:t>±</w:t>
            </w:r>
            <w:r w:rsidRPr="00354444">
              <w:rPr>
                <w:rFonts w:ascii="Times New Roman" w:hAnsi="Times New Roman" w:cs="Times New Roman"/>
                <w:sz w:val="20"/>
                <w:szCs w:val="20"/>
              </w:rPr>
              <w:t>0.8</w:t>
            </w:r>
          </w:p>
        </w:tc>
        <w:tc>
          <w:tcPr>
            <w:tcW w:w="1026" w:type="dxa"/>
          </w:tcPr>
          <w:p w14:paraId="4A47149A"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8.40</w:t>
            </w:r>
            <w:r w:rsidRPr="00354444">
              <w:rPr>
                <w:rFonts w:ascii="Times New Roman" w:hAnsi="Times New Roman" w:cs="Times New Roman"/>
                <w:color w:val="000000"/>
                <w:sz w:val="20"/>
                <w:szCs w:val="20"/>
              </w:rPr>
              <w:t>±0.1</w:t>
            </w:r>
          </w:p>
        </w:tc>
        <w:tc>
          <w:tcPr>
            <w:tcW w:w="1127" w:type="dxa"/>
          </w:tcPr>
          <w:p w14:paraId="23EE237A"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0.09</w:t>
            </w:r>
            <w:r w:rsidRPr="00354444">
              <w:rPr>
                <w:rFonts w:ascii="Times New Roman" w:hAnsi="Times New Roman" w:cs="Times New Roman"/>
                <w:color w:val="000000"/>
                <w:sz w:val="20"/>
                <w:szCs w:val="20"/>
              </w:rPr>
              <w:t>±0.0</w:t>
            </w:r>
          </w:p>
        </w:tc>
        <w:tc>
          <w:tcPr>
            <w:tcW w:w="1026" w:type="dxa"/>
          </w:tcPr>
          <w:p w14:paraId="01D3B666"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3.14</w:t>
            </w:r>
            <w:r w:rsidRPr="00354444">
              <w:rPr>
                <w:rFonts w:ascii="Times New Roman" w:hAnsi="Times New Roman" w:cs="Times New Roman"/>
                <w:color w:val="000000"/>
                <w:sz w:val="20"/>
                <w:szCs w:val="20"/>
              </w:rPr>
              <w:t>±0.1</w:t>
            </w:r>
          </w:p>
        </w:tc>
        <w:tc>
          <w:tcPr>
            <w:tcW w:w="1043" w:type="dxa"/>
          </w:tcPr>
          <w:p w14:paraId="32090793"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0.04</w:t>
            </w:r>
            <w:r w:rsidRPr="00354444">
              <w:rPr>
                <w:rFonts w:ascii="Times New Roman" w:hAnsi="Times New Roman" w:cs="Times New Roman"/>
                <w:color w:val="000000"/>
                <w:sz w:val="20"/>
                <w:szCs w:val="20"/>
              </w:rPr>
              <w:t>±0.0</w:t>
            </w:r>
          </w:p>
        </w:tc>
        <w:tc>
          <w:tcPr>
            <w:tcW w:w="1135" w:type="dxa"/>
          </w:tcPr>
          <w:p w14:paraId="1F7465CD"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12.44</w:t>
            </w:r>
            <w:r w:rsidRPr="00354444">
              <w:rPr>
                <w:rFonts w:ascii="Times New Roman" w:hAnsi="Times New Roman" w:cs="Times New Roman"/>
                <w:color w:val="000000"/>
                <w:sz w:val="20"/>
                <w:szCs w:val="20"/>
              </w:rPr>
              <w:t>±0.5</w:t>
            </w:r>
          </w:p>
        </w:tc>
      </w:tr>
      <w:tr w:rsidR="0084072B" w:rsidRPr="00354444" w14:paraId="30A9EA1F" w14:textId="77777777" w:rsidTr="00F30A42">
        <w:trPr>
          <w:trHeight w:val="232"/>
        </w:trPr>
        <w:tc>
          <w:tcPr>
            <w:tcW w:w="1205" w:type="dxa"/>
          </w:tcPr>
          <w:p w14:paraId="6C343540" w14:textId="77777777" w:rsidR="0084072B" w:rsidRPr="00354444" w:rsidRDefault="0084072B" w:rsidP="00F30A42">
            <w:pPr>
              <w:rPr>
                <w:rFonts w:ascii="Times New Roman" w:hAnsi="Times New Roman" w:cs="Times New Roman"/>
                <w:sz w:val="20"/>
                <w:szCs w:val="20"/>
              </w:rPr>
            </w:pPr>
          </w:p>
        </w:tc>
        <w:tc>
          <w:tcPr>
            <w:tcW w:w="1139" w:type="dxa"/>
            <w:vAlign w:val="bottom"/>
          </w:tcPr>
          <w:p w14:paraId="29EBD3CF"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color w:val="000000"/>
                <w:sz w:val="20"/>
                <w:szCs w:val="20"/>
              </w:rPr>
              <w:t>VCS</w:t>
            </w:r>
          </w:p>
        </w:tc>
        <w:tc>
          <w:tcPr>
            <w:tcW w:w="1227" w:type="dxa"/>
          </w:tcPr>
          <w:p w14:paraId="572973E8"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70.23</w:t>
            </w:r>
            <w:r w:rsidRPr="00354444">
              <w:rPr>
                <w:rFonts w:ascii="Times New Roman" w:hAnsi="Times New Roman" w:cs="Times New Roman"/>
                <w:color w:val="000000"/>
                <w:sz w:val="20"/>
                <w:szCs w:val="20"/>
              </w:rPr>
              <w:t>±</w:t>
            </w:r>
            <w:r w:rsidRPr="00354444">
              <w:rPr>
                <w:rFonts w:ascii="Times New Roman" w:hAnsi="Times New Roman" w:cs="Times New Roman"/>
                <w:sz w:val="20"/>
                <w:szCs w:val="20"/>
              </w:rPr>
              <w:t>0.8</w:t>
            </w:r>
          </w:p>
        </w:tc>
        <w:tc>
          <w:tcPr>
            <w:tcW w:w="1026" w:type="dxa"/>
          </w:tcPr>
          <w:p w14:paraId="6C505E99"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8.71</w:t>
            </w:r>
            <w:r w:rsidRPr="00354444">
              <w:rPr>
                <w:rFonts w:ascii="Times New Roman" w:hAnsi="Times New Roman" w:cs="Times New Roman"/>
                <w:color w:val="000000"/>
                <w:sz w:val="20"/>
                <w:szCs w:val="20"/>
              </w:rPr>
              <w:t>±0.1</w:t>
            </w:r>
          </w:p>
        </w:tc>
        <w:tc>
          <w:tcPr>
            <w:tcW w:w="1127" w:type="dxa"/>
          </w:tcPr>
          <w:p w14:paraId="624A132F"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0.06</w:t>
            </w:r>
            <w:r w:rsidRPr="00354444">
              <w:rPr>
                <w:rFonts w:ascii="Times New Roman" w:hAnsi="Times New Roman" w:cs="Times New Roman"/>
                <w:color w:val="000000"/>
                <w:sz w:val="20"/>
                <w:szCs w:val="20"/>
              </w:rPr>
              <w:t>±0.0</w:t>
            </w:r>
          </w:p>
        </w:tc>
        <w:tc>
          <w:tcPr>
            <w:tcW w:w="1026" w:type="dxa"/>
          </w:tcPr>
          <w:p w14:paraId="4ECED8CD"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3.37</w:t>
            </w:r>
            <w:r w:rsidRPr="00354444">
              <w:rPr>
                <w:rFonts w:ascii="Times New Roman" w:hAnsi="Times New Roman" w:cs="Times New Roman"/>
                <w:color w:val="000000"/>
                <w:sz w:val="20"/>
                <w:szCs w:val="20"/>
              </w:rPr>
              <w:t>±0.0</w:t>
            </w:r>
          </w:p>
        </w:tc>
        <w:tc>
          <w:tcPr>
            <w:tcW w:w="1043" w:type="dxa"/>
          </w:tcPr>
          <w:p w14:paraId="70600B6F"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0.07</w:t>
            </w:r>
            <w:r w:rsidRPr="00354444">
              <w:rPr>
                <w:rFonts w:ascii="Times New Roman" w:hAnsi="Times New Roman" w:cs="Times New Roman"/>
                <w:color w:val="000000"/>
                <w:sz w:val="20"/>
                <w:szCs w:val="20"/>
              </w:rPr>
              <w:t>±0.0</w:t>
            </w:r>
          </w:p>
        </w:tc>
        <w:tc>
          <w:tcPr>
            <w:tcW w:w="1135" w:type="dxa"/>
          </w:tcPr>
          <w:p w14:paraId="2FA38ECC"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13.37</w:t>
            </w:r>
            <w:r w:rsidRPr="00354444">
              <w:rPr>
                <w:rFonts w:ascii="Times New Roman" w:hAnsi="Times New Roman" w:cs="Times New Roman"/>
                <w:color w:val="000000"/>
                <w:sz w:val="20"/>
                <w:szCs w:val="20"/>
              </w:rPr>
              <w:t>±0.6</w:t>
            </w:r>
          </w:p>
        </w:tc>
      </w:tr>
      <w:tr w:rsidR="0084072B" w:rsidRPr="00354444" w14:paraId="3793E109" w14:textId="77777777" w:rsidTr="00F30A42">
        <w:trPr>
          <w:trHeight w:val="232"/>
        </w:trPr>
        <w:tc>
          <w:tcPr>
            <w:tcW w:w="1205" w:type="dxa"/>
          </w:tcPr>
          <w:p w14:paraId="01878214" w14:textId="77777777" w:rsidR="0084072B" w:rsidRPr="00354444" w:rsidRDefault="0084072B" w:rsidP="00F30A42">
            <w:pPr>
              <w:rPr>
                <w:rFonts w:ascii="Times New Roman" w:hAnsi="Times New Roman" w:cs="Times New Roman"/>
                <w:b/>
                <w:sz w:val="20"/>
                <w:szCs w:val="20"/>
              </w:rPr>
            </w:pPr>
            <w:r w:rsidRPr="00354444">
              <w:rPr>
                <w:rFonts w:ascii="Times New Roman" w:hAnsi="Times New Roman" w:cs="Times New Roman"/>
                <w:b/>
                <w:sz w:val="20"/>
                <w:szCs w:val="20"/>
              </w:rPr>
              <w:t xml:space="preserve">Water </w:t>
            </w:r>
          </w:p>
        </w:tc>
        <w:tc>
          <w:tcPr>
            <w:tcW w:w="1139" w:type="dxa"/>
            <w:vAlign w:val="bottom"/>
          </w:tcPr>
          <w:p w14:paraId="4695F270" w14:textId="77777777" w:rsidR="0084072B" w:rsidRPr="00354444" w:rsidRDefault="0084072B" w:rsidP="00F30A42">
            <w:pPr>
              <w:rPr>
                <w:rFonts w:ascii="Times New Roman" w:hAnsi="Times New Roman" w:cs="Times New Roman"/>
                <w:b/>
                <w:bCs/>
                <w:color w:val="000000"/>
                <w:sz w:val="20"/>
                <w:szCs w:val="20"/>
              </w:rPr>
            </w:pPr>
          </w:p>
        </w:tc>
        <w:tc>
          <w:tcPr>
            <w:tcW w:w="1227" w:type="dxa"/>
          </w:tcPr>
          <w:p w14:paraId="01827CDF"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sz w:val="20"/>
                <w:szCs w:val="20"/>
              </w:rPr>
              <w:t>0.012</w:t>
            </w:r>
            <w:r w:rsidRPr="00354444">
              <w:rPr>
                <w:rFonts w:ascii="Times New Roman" w:hAnsi="Times New Roman" w:cs="Times New Roman"/>
                <w:color w:val="000000"/>
                <w:sz w:val="20"/>
                <w:szCs w:val="20"/>
              </w:rPr>
              <w:t>±0.2</w:t>
            </w:r>
          </w:p>
        </w:tc>
        <w:tc>
          <w:tcPr>
            <w:tcW w:w="1026" w:type="dxa"/>
          </w:tcPr>
          <w:p w14:paraId="05FD2F36"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color w:val="000000"/>
                <w:sz w:val="20"/>
                <w:szCs w:val="20"/>
              </w:rPr>
              <w:t>0.004±0.2</w:t>
            </w:r>
          </w:p>
        </w:tc>
        <w:tc>
          <w:tcPr>
            <w:tcW w:w="1127" w:type="dxa"/>
          </w:tcPr>
          <w:p w14:paraId="5D08E6EF"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color w:val="000000"/>
                <w:sz w:val="20"/>
                <w:szCs w:val="20"/>
              </w:rPr>
              <w:t>0.001±0.02</w:t>
            </w:r>
          </w:p>
        </w:tc>
        <w:tc>
          <w:tcPr>
            <w:tcW w:w="1026" w:type="dxa"/>
          </w:tcPr>
          <w:p w14:paraId="39904CA1"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color w:val="000000"/>
                <w:sz w:val="20"/>
                <w:szCs w:val="20"/>
              </w:rPr>
              <w:t>0.001±0.1</w:t>
            </w:r>
          </w:p>
        </w:tc>
        <w:tc>
          <w:tcPr>
            <w:tcW w:w="1043" w:type="dxa"/>
          </w:tcPr>
          <w:p w14:paraId="6FD882FE" w14:textId="77777777" w:rsidR="0084072B" w:rsidRPr="00354444" w:rsidRDefault="0084072B" w:rsidP="00F30A42">
            <w:pPr>
              <w:jc w:val="center"/>
              <w:rPr>
                <w:rFonts w:ascii="Times New Roman" w:hAnsi="Times New Roman" w:cs="Times New Roman"/>
                <w:sz w:val="20"/>
                <w:szCs w:val="20"/>
              </w:rPr>
            </w:pPr>
            <w:r w:rsidRPr="00354444">
              <w:rPr>
                <w:rFonts w:ascii="Times New Roman" w:hAnsi="Times New Roman" w:cs="Times New Roman"/>
                <w:color w:val="000000"/>
                <w:sz w:val="20"/>
                <w:szCs w:val="20"/>
              </w:rPr>
              <w:t>-</w:t>
            </w:r>
          </w:p>
        </w:tc>
        <w:tc>
          <w:tcPr>
            <w:tcW w:w="1135" w:type="dxa"/>
          </w:tcPr>
          <w:p w14:paraId="6026478D" w14:textId="77777777" w:rsidR="0084072B" w:rsidRPr="00354444" w:rsidRDefault="0084072B" w:rsidP="00F30A42">
            <w:pPr>
              <w:rPr>
                <w:rFonts w:ascii="Times New Roman" w:hAnsi="Times New Roman" w:cs="Times New Roman"/>
                <w:sz w:val="20"/>
                <w:szCs w:val="20"/>
              </w:rPr>
            </w:pPr>
            <w:r w:rsidRPr="00354444">
              <w:rPr>
                <w:rFonts w:ascii="Times New Roman" w:hAnsi="Times New Roman" w:cs="Times New Roman"/>
                <w:color w:val="000000"/>
                <w:sz w:val="20"/>
                <w:szCs w:val="20"/>
              </w:rPr>
              <w:t>0.002±0.2</w:t>
            </w:r>
          </w:p>
        </w:tc>
      </w:tr>
      <w:tr w:rsidR="0084072B" w:rsidRPr="00354444" w14:paraId="520D2CDA" w14:textId="77777777" w:rsidTr="00F30A42">
        <w:trPr>
          <w:trHeight w:val="232"/>
        </w:trPr>
        <w:tc>
          <w:tcPr>
            <w:tcW w:w="1205" w:type="dxa"/>
          </w:tcPr>
          <w:p w14:paraId="3F2CF6ED"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sz w:val="20"/>
                <w:szCs w:val="20"/>
              </w:rPr>
              <w:lastRenderedPageBreak/>
              <w:t xml:space="preserve">Limits </w:t>
            </w:r>
            <w:r w:rsidRPr="00354444">
              <w:rPr>
                <w:rFonts w:ascii="Times New Roman" w:hAnsi="Times New Roman" w:cs="Times New Roman"/>
                <w:b/>
                <w:bCs/>
                <w:sz w:val="20"/>
                <w:szCs w:val="20"/>
                <w:vertAlign w:val="superscript"/>
              </w:rPr>
              <w:t>++</w:t>
            </w:r>
          </w:p>
          <w:p w14:paraId="3B09C813" w14:textId="77777777" w:rsidR="0084072B" w:rsidRPr="00354444" w:rsidRDefault="0084072B" w:rsidP="00F30A42">
            <w:pPr>
              <w:rPr>
                <w:rFonts w:ascii="Times New Roman" w:hAnsi="Times New Roman" w:cs="Times New Roman"/>
                <w:b/>
                <w:bCs/>
                <w:sz w:val="20"/>
                <w:szCs w:val="20"/>
              </w:rPr>
            </w:pPr>
            <w:r w:rsidRPr="00354444">
              <w:rPr>
                <w:rFonts w:ascii="Times New Roman" w:hAnsi="Times New Roman" w:cs="Times New Roman"/>
                <w:b/>
                <w:bCs/>
                <w:sz w:val="20"/>
                <w:szCs w:val="20"/>
              </w:rPr>
              <w:t>(mg/L)</w:t>
            </w:r>
          </w:p>
        </w:tc>
        <w:tc>
          <w:tcPr>
            <w:tcW w:w="1139" w:type="dxa"/>
            <w:vAlign w:val="bottom"/>
          </w:tcPr>
          <w:p w14:paraId="014D62EA" w14:textId="77777777" w:rsidR="0084072B" w:rsidRPr="00354444" w:rsidRDefault="0084072B" w:rsidP="00F30A42">
            <w:pPr>
              <w:rPr>
                <w:rFonts w:ascii="Times New Roman" w:hAnsi="Times New Roman" w:cs="Times New Roman"/>
                <w:b/>
                <w:bCs/>
                <w:sz w:val="20"/>
                <w:szCs w:val="20"/>
              </w:rPr>
            </w:pPr>
          </w:p>
        </w:tc>
        <w:tc>
          <w:tcPr>
            <w:tcW w:w="1227" w:type="dxa"/>
            <w:vAlign w:val="bottom"/>
          </w:tcPr>
          <w:p w14:paraId="10D84E9A"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0.05</w:t>
            </w:r>
          </w:p>
        </w:tc>
        <w:tc>
          <w:tcPr>
            <w:tcW w:w="1026" w:type="dxa"/>
            <w:vAlign w:val="bottom"/>
          </w:tcPr>
          <w:p w14:paraId="554C2823"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0.05</w:t>
            </w:r>
          </w:p>
        </w:tc>
        <w:tc>
          <w:tcPr>
            <w:tcW w:w="1127" w:type="dxa"/>
            <w:vAlign w:val="bottom"/>
          </w:tcPr>
          <w:p w14:paraId="65ACA2EA"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0.005</w:t>
            </w:r>
          </w:p>
        </w:tc>
        <w:tc>
          <w:tcPr>
            <w:tcW w:w="1026" w:type="dxa"/>
            <w:vAlign w:val="bottom"/>
          </w:tcPr>
          <w:p w14:paraId="2AF2C539"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0.05</w:t>
            </w:r>
          </w:p>
        </w:tc>
        <w:tc>
          <w:tcPr>
            <w:tcW w:w="1043" w:type="dxa"/>
            <w:vAlign w:val="bottom"/>
          </w:tcPr>
          <w:p w14:paraId="3E84E9DC"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0.002</w:t>
            </w:r>
          </w:p>
        </w:tc>
        <w:tc>
          <w:tcPr>
            <w:tcW w:w="1135" w:type="dxa"/>
            <w:vAlign w:val="bottom"/>
          </w:tcPr>
          <w:p w14:paraId="0C0C61B6" w14:textId="77777777" w:rsidR="0084072B" w:rsidRPr="00354444" w:rsidRDefault="0084072B" w:rsidP="00F30A42">
            <w:pPr>
              <w:rPr>
                <w:rFonts w:ascii="Times New Roman" w:hAnsi="Times New Roman" w:cs="Times New Roman"/>
                <w:color w:val="000000"/>
                <w:sz w:val="20"/>
                <w:szCs w:val="20"/>
              </w:rPr>
            </w:pPr>
            <w:r w:rsidRPr="00354444">
              <w:rPr>
                <w:rFonts w:ascii="Times New Roman" w:hAnsi="Times New Roman" w:cs="Times New Roman"/>
                <w:color w:val="000000"/>
                <w:sz w:val="20"/>
                <w:szCs w:val="20"/>
              </w:rPr>
              <w:t>0.05</w:t>
            </w:r>
          </w:p>
        </w:tc>
      </w:tr>
    </w:tbl>
    <w:p w14:paraId="5E7E87B4" w14:textId="77777777" w:rsidR="0084072B" w:rsidRPr="00354444" w:rsidRDefault="0084072B" w:rsidP="0084072B">
      <w:pPr>
        <w:spacing w:after="0"/>
        <w:rPr>
          <w:rFonts w:ascii="Times New Roman" w:hAnsi="Times New Roman" w:cs="Times New Roman"/>
          <w:sz w:val="20"/>
          <w:szCs w:val="20"/>
        </w:rPr>
      </w:pPr>
      <w:r w:rsidRPr="00354444">
        <w:rPr>
          <w:rFonts w:ascii="Times New Roman" w:hAnsi="Times New Roman" w:cs="Times New Roman"/>
          <w:sz w:val="20"/>
          <w:szCs w:val="20"/>
        </w:rPr>
        <w:t>Table S1. PTE values (Mean</w:t>
      </w:r>
      <w:r w:rsidRPr="00354444">
        <w:rPr>
          <w:rFonts w:ascii="Times New Roman" w:hAnsi="Times New Roman" w:cs="Times New Roman"/>
          <w:color w:val="000000"/>
          <w:sz w:val="20"/>
          <w:szCs w:val="20"/>
        </w:rPr>
        <w:t>± Standard deviation</w:t>
      </w:r>
      <w:r w:rsidRPr="00354444">
        <w:rPr>
          <w:rFonts w:ascii="Times New Roman" w:hAnsi="Times New Roman" w:cs="Times New Roman"/>
          <w:sz w:val="20"/>
          <w:szCs w:val="20"/>
        </w:rPr>
        <w:t xml:space="preserve">) in water, soils and soil mix (mg/kg) </w:t>
      </w:r>
      <w:r>
        <w:rPr>
          <w:rFonts w:ascii="Times New Roman" w:hAnsi="Times New Roman" w:cs="Times New Roman"/>
          <w:sz w:val="20"/>
          <w:szCs w:val="20"/>
        </w:rPr>
        <w:t xml:space="preserve">prepared </w:t>
      </w:r>
      <w:r w:rsidRPr="00354444">
        <w:rPr>
          <w:rFonts w:ascii="Times New Roman" w:hAnsi="Times New Roman" w:cs="Times New Roman"/>
          <w:sz w:val="20"/>
          <w:szCs w:val="20"/>
        </w:rPr>
        <w:t xml:space="preserve">with various amendments (n=3) </w:t>
      </w:r>
    </w:p>
    <w:p w14:paraId="3728DC6F" w14:textId="77777777" w:rsidR="0084072B" w:rsidRPr="00354444" w:rsidRDefault="0084072B" w:rsidP="0084072B">
      <w:pPr>
        <w:widowControl w:val="0"/>
        <w:autoSpaceDE w:val="0"/>
        <w:autoSpaceDN w:val="0"/>
        <w:adjustRightInd w:val="0"/>
        <w:rPr>
          <w:rFonts w:ascii="Times New Roman" w:hAnsi="Times New Roman" w:cs="Times New Roman"/>
          <w:noProof/>
          <w:sz w:val="20"/>
          <w:szCs w:val="20"/>
        </w:rPr>
      </w:pPr>
    </w:p>
    <w:p w14:paraId="359D5236" w14:textId="77777777" w:rsidR="0084072B" w:rsidRPr="00354444" w:rsidRDefault="0084072B" w:rsidP="0084072B">
      <w:pPr>
        <w:spacing w:after="0"/>
        <w:rPr>
          <w:rFonts w:ascii="Times New Roman" w:hAnsi="Times New Roman" w:cs="Times New Roman"/>
          <w:sz w:val="20"/>
          <w:szCs w:val="20"/>
          <w:vertAlign w:val="superscript"/>
        </w:rPr>
      </w:pPr>
    </w:p>
    <w:p w14:paraId="6F67AAD2" w14:textId="77777777" w:rsidR="0084072B" w:rsidRPr="00354444" w:rsidRDefault="0084072B" w:rsidP="0084072B">
      <w:pPr>
        <w:spacing w:after="0"/>
        <w:rPr>
          <w:rFonts w:ascii="Times New Roman" w:hAnsi="Times New Roman" w:cs="Times New Roman"/>
          <w:sz w:val="20"/>
          <w:szCs w:val="20"/>
          <w:vertAlign w:val="superscript"/>
        </w:rPr>
      </w:pPr>
    </w:p>
    <w:p w14:paraId="771125E2" w14:textId="77777777" w:rsidR="0084072B" w:rsidRPr="00354444" w:rsidRDefault="0084072B" w:rsidP="0084072B">
      <w:pPr>
        <w:spacing w:after="0"/>
        <w:rPr>
          <w:rFonts w:ascii="Times New Roman" w:hAnsi="Times New Roman" w:cs="Times New Roman"/>
          <w:sz w:val="20"/>
          <w:szCs w:val="20"/>
        </w:rPr>
      </w:pPr>
      <w:r w:rsidRPr="00354444">
        <w:rPr>
          <w:rFonts w:ascii="Times New Roman" w:hAnsi="Times New Roman" w:cs="Times New Roman"/>
          <w:sz w:val="20"/>
          <w:szCs w:val="20"/>
          <w:vertAlign w:val="superscript"/>
        </w:rPr>
        <w:t>+</w:t>
      </w:r>
      <w:r w:rsidRPr="00354444">
        <w:rPr>
          <w:rFonts w:ascii="Times New Roman" w:hAnsi="Times New Roman" w:cs="Times New Roman"/>
          <w:sz w:val="20"/>
          <w:szCs w:val="20"/>
        </w:rPr>
        <w:t xml:space="preserve">Agarwal 2009 </w:t>
      </w:r>
      <w:r w:rsidRPr="00354444">
        <w:rPr>
          <w:rFonts w:ascii="Times New Roman" w:hAnsi="Times New Roman" w:cs="Times New Roman"/>
          <w:sz w:val="20"/>
          <w:szCs w:val="20"/>
        </w:rPr>
        <w:fldChar w:fldCharType="begin" w:fldLock="1"/>
      </w:r>
      <w:r w:rsidRPr="00354444">
        <w:rPr>
          <w:rFonts w:ascii="Times New Roman" w:hAnsi="Times New Roman" w:cs="Times New Roman"/>
          <w:sz w:val="20"/>
          <w:szCs w:val="20"/>
        </w:rPr>
        <w:instrText>ADDIN CSL_CITATION {"citationItems":[{"id":"ITEM-1","itemData":{"DOI":"10.1016/j.envint.2015.12.017","ISSN":"18736750","PMID":"26851498","abstract":"Soil plays a central role in food safety as it determines the possible composition of food and feed at the root of the food chain. However, the quality of soil resources as defined by their potential impact on human health by propagation of harmful elements through the food chain has been poorly studied in Europe due to the lack of data of adequate detail and reliability. The European Union's first harmonized topsoil sampling and coherent analytical procedure produced trace element measurements from approximately 22,000 locations. This unique collection of information enables a reliable overview of the concentration of heavy metals, also referred to as metal(loid)s including As, Cd, Cr, Cu, Hg, Pb, Zn, Sb. Co, and Ni. In this article we propose that in some cases (e.g. Hg and Cd) the high concentrations of soil heavy metal attributed to human activity can be detected at a regional level. While the immense majority of European agricultural land can be considered adequately safe for food production, an estimated 6.24% or 137,000 km2 needs local assessment and eventual remediation action.","author":[{"dropping-particle":"","family":"Tóth","given":"G.","non-dropping-particle":"","parse-names":false,"suffix":""},{"dropping-particle":"","family":"Hermann","given":"T.","non-dropping-particle":"","parse-names":false,"suffix":""},{"dropping-particle":"","family":"Silva","given":"M. R.","non-dropping-particle":"Da","parse-names":false,"suffix":""},{"dropping-particle":"","family":"Montanarella","given":"L.","non-dropping-particle":"","parse-names":false,"suffix":""}],"container-title":"Environment International","id":"ITEM-1","issued":{"date-parts":[["2016"]]},"page":"299-309","publisher":"The Authors","title":"Heavy metals in agricultural soils of the European Union with implications for food safety","type":"article-journal","volume":"88"},"uris":["http://www.mendeley.com/documents/?uuid=9084e2ad-0adc-44df-891e-969cc3800b18"]}],"mendeley":{"formattedCitation":"(Tóth &lt;i&gt;et al.&lt;/i&gt; 2016)","plainTextFormattedCitation":"(Tóth et al. 2016)"},"properties":{"noteIndex":0},"schema":"https://github.com/citation-style-language/schema/raw/master/csl-citation.json"}</w:instrText>
      </w:r>
      <w:r w:rsidRPr="00354444">
        <w:rPr>
          <w:rFonts w:ascii="Times New Roman" w:hAnsi="Times New Roman" w:cs="Times New Roman"/>
          <w:sz w:val="20"/>
          <w:szCs w:val="20"/>
        </w:rPr>
        <w:fldChar w:fldCharType="end"/>
      </w:r>
      <w:r w:rsidRPr="00354444">
        <w:rPr>
          <w:rFonts w:ascii="Times New Roman" w:hAnsi="Times New Roman" w:cs="Times New Roman"/>
          <w:sz w:val="20"/>
          <w:szCs w:val="20"/>
        </w:rPr>
        <w:t xml:space="preserve"> </w:t>
      </w:r>
    </w:p>
    <w:p w14:paraId="67E74902" w14:textId="77777777" w:rsidR="0084072B" w:rsidRPr="00354444" w:rsidRDefault="0084072B" w:rsidP="0084072B">
      <w:pPr>
        <w:spacing w:after="0"/>
        <w:rPr>
          <w:rFonts w:ascii="Times New Roman" w:hAnsi="Times New Roman" w:cs="Times New Roman"/>
          <w:sz w:val="20"/>
          <w:szCs w:val="20"/>
        </w:rPr>
      </w:pPr>
      <w:r w:rsidRPr="00354444">
        <w:rPr>
          <w:rFonts w:ascii="Times New Roman" w:hAnsi="Times New Roman" w:cs="Times New Roman"/>
          <w:sz w:val="20"/>
          <w:szCs w:val="20"/>
          <w:vertAlign w:val="superscript"/>
        </w:rPr>
        <w:t>++</w:t>
      </w:r>
      <w:r w:rsidRPr="00354444">
        <w:rPr>
          <w:rFonts w:ascii="Times New Roman" w:hAnsi="Times New Roman" w:cs="Times New Roman"/>
          <w:sz w:val="20"/>
          <w:szCs w:val="20"/>
        </w:rPr>
        <w:t xml:space="preserve">EU 1997 </w:t>
      </w:r>
    </w:p>
    <w:p w14:paraId="2EE8BFF3" w14:textId="77777777" w:rsidR="0084072B" w:rsidRPr="00354444" w:rsidRDefault="0084072B" w:rsidP="0084072B">
      <w:pPr>
        <w:spacing w:after="0"/>
        <w:rPr>
          <w:rFonts w:ascii="Times New Roman" w:hAnsi="Times New Roman" w:cs="Times New Roman"/>
          <w:sz w:val="20"/>
          <w:szCs w:val="20"/>
        </w:rPr>
      </w:pPr>
      <w:r w:rsidRPr="00354444">
        <w:rPr>
          <w:rFonts w:ascii="Times New Roman" w:hAnsi="Times New Roman" w:cs="Times New Roman"/>
          <w:iCs/>
          <w:sz w:val="20"/>
          <w:szCs w:val="20"/>
        </w:rPr>
        <w:t>FS, fertilizer soil mix; LWCS, leaf waste compost soil mix; MWCS, municipal waste compost soil mix; CDMS, cow dung manure soil mix; KWCS, kitchen waste compost soil mix; VCS, vermicompost soil mix</w:t>
      </w:r>
    </w:p>
    <w:p w14:paraId="041EF2D2"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72B"/>
    <w:rsid w:val="000C30FD"/>
    <w:rsid w:val="000D4074"/>
    <w:rsid w:val="001E4B73"/>
    <w:rsid w:val="005314AC"/>
    <w:rsid w:val="0084072B"/>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AFAA5"/>
  <w15:chartTrackingRefBased/>
  <w15:docId w15:val="{4949904C-BD52-4397-A915-7269F35C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72B"/>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07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576</Words>
  <Characters>3287</Characters>
  <Application>Microsoft Office Word</Application>
  <DocSecurity>0</DocSecurity>
  <Lines>27</Lines>
  <Paragraphs>7</Paragraphs>
  <ScaleCrop>false</ScaleCrop>
  <Company>Springer Nature</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2024-02-16T18:03:00Z</dcterms:created>
  <dcterms:modified xsi:type="dcterms:W3CDTF">2024-02-16T18:04:00Z</dcterms:modified>
</cp:coreProperties>
</file>