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946B1" w14:textId="77777777" w:rsidR="00F55EB4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Supporting Information for </w:t>
      </w:r>
      <w:r w:rsidRPr="00991CBD">
        <w:rPr>
          <w:rFonts w:ascii="Times New Roman" w:eastAsia="Times New Roman" w:hAnsi="Times New Roman" w:cs="Times New Roman"/>
          <w:b/>
          <w:sz w:val="24"/>
          <w:szCs w:val="24"/>
        </w:rPr>
        <w:t>Andrade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et al.</w:t>
      </w:r>
    </w:p>
    <w:p w14:paraId="22C9C959" w14:textId="77777777" w:rsidR="00F55EB4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3E1507" w14:textId="77777777" w:rsidR="00F55EB4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B98224" w14:textId="77777777" w:rsidR="00F55EB4" w:rsidRPr="00F7560C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CONTENTS</w:t>
      </w:r>
    </w:p>
    <w:p w14:paraId="71C25553" w14:textId="77777777" w:rsidR="00F55EB4" w:rsidRPr="00F7560C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503E79" w14:textId="77777777" w:rsidR="00F55EB4" w:rsidRPr="00F7560C" w:rsidRDefault="00F55EB4" w:rsidP="00F55EB4">
      <w:pPr>
        <w:pStyle w:val="ListParagraph"/>
        <w:numPr>
          <w:ilvl w:val="0"/>
          <w:numId w:val="2"/>
        </w:numPr>
        <w:spacing w:line="480" w:lineRule="auto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Supplementary Figure S1…...………………………………………………... 2</w:t>
      </w:r>
    </w:p>
    <w:p w14:paraId="6C798265" w14:textId="77777777" w:rsidR="00F55EB4" w:rsidRPr="00F7560C" w:rsidRDefault="00F55EB4" w:rsidP="00F55EB4">
      <w:pPr>
        <w:pStyle w:val="ListParagraph"/>
        <w:numPr>
          <w:ilvl w:val="0"/>
          <w:numId w:val="2"/>
        </w:numPr>
        <w:spacing w:line="480" w:lineRule="auto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Supplementary Figure S2.……..……………………………………………... 3</w:t>
      </w:r>
    </w:p>
    <w:p w14:paraId="0C8C3FC0" w14:textId="77777777" w:rsidR="00F55EB4" w:rsidRPr="00F7560C" w:rsidRDefault="00F55EB4" w:rsidP="00F55EB4">
      <w:pPr>
        <w:pStyle w:val="ListParagraph"/>
        <w:numPr>
          <w:ilvl w:val="0"/>
          <w:numId w:val="2"/>
        </w:numPr>
        <w:spacing w:line="480" w:lineRule="auto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F7560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 xml:space="preserve">…..………………………………………………..…4 </w:t>
      </w:r>
    </w:p>
    <w:p w14:paraId="7B766151" w14:textId="77777777" w:rsidR="00F55EB4" w:rsidRPr="00F7560C" w:rsidRDefault="00F55EB4" w:rsidP="00F55EB4">
      <w:pPr>
        <w:pStyle w:val="ListParagraph"/>
        <w:numPr>
          <w:ilvl w:val="0"/>
          <w:numId w:val="2"/>
        </w:numPr>
        <w:spacing w:line="480" w:lineRule="auto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……</w:t>
      </w: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..………………………………………………...5</w:t>
      </w:r>
    </w:p>
    <w:p w14:paraId="078065F4" w14:textId="77777777" w:rsidR="00F55EB4" w:rsidRPr="00F7560C" w:rsidRDefault="00F55EB4" w:rsidP="00F55EB4">
      <w:pPr>
        <w:pStyle w:val="ListParagraph"/>
        <w:numPr>
          <w:ilvl w:val="0"/>
          <w:numId w:val="2"/>
        </w:numPr>
        <w:spacing w:line="480" w:lineRule="auto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F7560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..</w:t>
      </w: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…</w:t>
      </w: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………………………………………………...6</w:t>
      </w:r>
    </w:p>
    <w:p w14:paraId="63D3E920" w14:textId="77777777" w:rsidR="00F55EB4" w:rsidRPr="00F7560C" w:rsidRDefault="00F55EB4" w:rsidP="00F55EB4">
      <w:pPr>
        <w:pStyle w:val="ListParagraph"/>
        <w:numPr>
          <w:ilvl w:val="0"/>
          <w:numId w:val="2"/>
        </w:numPr>
        <w:spacing w:line="480" w:lineRule="auto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560C">
        <w:rPr>
          <w:rFonts w:ascii="Times New Roman" w:eastAsia="Times New Roman" w:hAnsi="Times New Roman" w:cs="Times New Roman"/>
          <w:b/>
          <w:sz w:val="24"/>
          <w:szCs w:val="24"/>
        </w:rPr>
        <w:t>Additional references associated with Supplementary Information …….....7</w:t>
      </w:r>
    </w:p>
    <w:p w14:paraId="53A36643" w14:textId="77777777" w:rsidR="00F55EB4" w:rsidRDefault="00F55EB4" w:rsidP="00F55EB4">
      <w:pPr>
        <w:spacing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96F8EC" w14:textId="77777777" w:rsidR="00F55EB4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D854BE" w14:textId="77777777" w:rsidR="00F55EB4" w:rsidRDefault="00F55EB4" w:rsidP="00F55EB4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37E327" w14:textId="77777777" w:rsidR="00F55EB4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1218BF" w14:textId="77777777" w:rsidR="00F55EB4" w:rsidRDefault="00F55EB4" w:rsidP="00F55EB4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</w:p>
    <w:p w14:paraId="764C3F76" w14:textId="77777777" w:rsidR="00F55EB4" w:rsidRDefault="00F55EB4" w:rsidP="00F55EB4">
      <w:pPr>
        <w:spacing w:line="360" w:lineRule="auto"/>
        <w:jc w:val="center"/>
        <w:rPr>
          <w:noProof/>
          <w:lang w:eastAsia="en-US"/>
        </w:rPr>
        <w:sectPr w:rsidR="00F55EB4" w:rsidSect="00F55EB4">
          <w:footerReference w:type="default" r:id="rId5"/>
          <w:pgSz w:w="11906" w:h="16838" w:code="9"/>
          <w:pgMar w:top="1440" w:right="1440" w:bottom="1440" w:left="1440" w:header="708" w:footer="708" w:gutter="0"/>
          <w:lnNumType w:countBy="1" w:restart="continuous"/>
          <w:pgNumType w:start="1"/>
          <w:cols w:space="708"/>
          <w:docGrid w:linePitch="360"/>
        </w:sectPr>
      </w:pPr>
    </w:p>
    <w:p w14:paraId="662B772B" w14:textId="77777777" w:rsidR="00F55EB4" w:rsidRDefault="00F55EB4" w:rsidP="00F55EB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184C72F8" wp14:editId="3D37EA0E">
            <wp:extent cx="3606225" cy="7610941"/>
            <wp:effectExtent l="0" t="0" r="0" b="9525"/>
            <wp:docPr id="1693682261" name="Imagen 6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682261" name="Imagen 6" descr="A screenshot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430" cy="7651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879CA4" w14:textId="77777777" w:rsidR="00F55EB4" w:rsidRDefault="00F55EB4" w:rsidP="00F55EB4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Supplementary Figure 1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 xml:space="preserve">Locations of trial sites and climate zones in </w:t>
      </w:r>
      <w:r>
        <w:rPr>
          <w:rFonts w:ascii="Times New Roman" w:hAnsi="Times New Roman" w:cs="Times New Roman"/>
          <w:i/>
          <w:iCs/>
          <w:sz w:val="24"/>
          <w:szCs w:val="24"/>
        </w:rPr>
        <w:t>United Kingdom and France (top),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 xml:space="preserve"> United States (</w:t>
      </w:r>
      <w:r>
        <w:rPr>
          <w:rFonts w:ascii="Times New Roman" w:hAnsi="Times New Roman" w:cs="Times New Roman"/>
          <w:i/>
          <w:iCs/>
          <w:sz w:val="24"/>
          <w:szCs w:val="24"/>
        </w:rPr>
        <w:t>middle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>),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and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 xml:space="preserve"> Argentina (b</w:t>
      </w:r>
      <w:r>
        <w:rPr>
          <w:rFonts w:ascii="Times New Roman" w:hAnsi="Times New Roman" w:cs="Times New Roman"/>
          <w:i/>
          <w:iCs/>
          <w:sz w:val="24"/>
          <w:szCs w:val="24"/>
        </w:rPr>
        <w:t>ottom panel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>).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>The stars represent the trial sites used in this study</w:t>
      </w:r>
      <w:r>
        <w:rPr>
          <w:rFonts w:ascii="Times New Roman" w:hAnsi="Times New Roman" w:cs="Times New Roman"/>
          <w:i/>
          <w:iCs/>
          <w:sz w:val="24"/>
          <w:szCs w:val="24"/>
        </w:rPr>
        <w:t>. The green color represents wheat crop area distribution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(IFPRI, 2019). T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>rial</w:t>
      </w:r>
      <w:r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B219E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are indicated with a single code (refer to Supplementary Table 2 for full site names). </w:t>
      </w:r>
    </w:p>
    <w:p w14:paraId="69910842" w14:textId="77777777" w:rsidR="00F55EB4" w:rsidRDefault="00F55EB4" w:rsidP="00F55EB4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BF6AD28" w14:textId="77777777" w:rsidR="00F55EB4" w:rsidRDefault="00F55EB4" w:rsidP="00F55EB4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15DC7ED" w14:textId="77777777" w:rsidR="00F55EB4" w:rsidRDefault="00F55EB4" w:rsidP="00F55EB4">
      <w:pPr>
        <w:pStyle w:val="ListParagraph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A247E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lang w:eastAsia="en-US"/>
        </w:rPr>
        <w:drawing>
          <wp:inline distT="0" distB="0" distL="0" distR="0" wp14:anchorId="75461D52" wp14:editId="1DDFC62E">
            <wp:extent cx="5731510" cy="5680710"/>
            <wp:effectExtent l="0" t="0" r="2540" b="0"/>
            <wp:docPr id="72989984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89984" name="Picture 1" descr="A graph of different colored line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8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B9442" w14:textId="77777777" w:rsidR="00F55EB4" w:rsidRPr="00E73D30" w:rsidRDefault="00F55EB4" w:rsidP="00F55EB4">
      <w:pPr>
        <w:jc w:val="left"/>
        <w:rPr>
          <w:rFonts w:ascii="Times New Roman" w:eastAsia="Times New Roman" w:hAnsi="Times New Roman" w:cs="Times New Roman"/>
          <w:i/>
          <w:sz w:val="24"/>
          <w:szCs w:val="24"/>
        </w:rPr>
        <w:sectPr w:rsidR="00F55EB4" w:rsidRPr="00E73D30" w:rsidSect="00F55EB4"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Supplementary </w:t>
      </w:r>
      <w:r w:rsidRPr="00B0446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S2</w:t>
      </w:r>
      <w:r w:rsidRPr="0008702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Yield trends for check cultivars with and without fungicide. </w:t>
      </w:r>
      <w:r>
        <w:rPr>
          <w:rFonts w:ascii="Times New Roman" w:hAnsi="Times New Roman" w:cs="Times New Roman"/>
          <w:i/>
          <w:iCs/>
          <w:sz w:val="24"/>
          <w:szCs w:val="24"/>
        </w:rPr>
        <w:t>Trends in yield for individual check cultivars (a) and for the top yielding entries (b) treated or not with in-season foliar fungicide (solid and dashed lines, respectively). The average yield difference is shown in each case. In all cases,</w:t>
      </w:r>
      <w:r w:rsidRPr="00C1130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C11301">
        <w:rPr>
          <w:rFonts w:ascii="Times New Roman" w:hAnsi="Times New Roman" w:cs="Times New Roman"/>
          <w:i/>
          <w:iCs/>
          <w:sz w:val="24"/>
          <w:szCs w:val="24"/>
        </w:rPr>
        <w:t>ear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one represents the time when a given check cultivar was released and included in the trial. Yields are expressed relative to the average yield with fungicide during the first three years of the time-period and 3-year moving averages are shown to smooth the inter-annual yield variation. Trials were conducted in Argentina (Baguette 10, Baguett P.11, and SY 200)</w:t>
      </w:r>
      <w:r w:rsidRPr="000972F0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Western </w:t>
      </w:r>
      <w:r w:rsidRPr="000972F0">
        <w:rPr>
          <w:rFonts w:ascii="Times New Roman" w:hAnsi="Times New Roman" w:cs="Times New Roman"/>
          <w:i/>
          <w:iCs/>
          <w:sz w:val="24"/>
          <w:szCs w:val="24"/>
        </w:rPr>
        <w:t>Europe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(Apache)</w:t>
      </w:r>
      <w:r w:rsidRPr="000972F0">
        <w:rPr>
          <w:rFonts w:ascii="Times New Roman" w:hAnsi="Times New Roman" w:cs="Times New Roman"/>
          <w:i/>
          <w:iCs/>
          <w:sz w:val="24"/>
          <w:szCs w:val="24"/>
        </w:rPr>
        <w:t xml:space="preserve">, and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United States (Duster and Endurance). </w:t>
      </w:r>
      <w:r w:rsidRPr="00B64AD2">
        <w:rPr>
          <w:rFonts w:ascii="Times New Roman" w:hAnsi="Times New Roman" w:cs="Times New Roman"/>
          <w:i/>
          <w:iCs/>
          <w:sz w:val="24"/>
          <w:szCs w:val="24"/>
        </w:rPr>
        <w:t>Weather influence was previously deducted from Baguette P.11, Baguette 10, Cordiale, SY 200.</w:t>
      </w:r>
    </w:p>
    <w:p w14:paraId="2E03748E" w14:textId="77777777" w:rsidR="00F55EB4" w:rsidRPr="00AE2055" w:rsidRDefault="00F55EB4" w:rsidP="00F55EB4">
      <w:pPr>
        <w:rPr>
          <w:rFonts w:ascii="Times New Roman" w:hAnsi="Times New Roman" w:cs="Times New Roman"/>
          <w:i/>
          <w:sz w:val="24"/>
          <w:szCs w:val="24"/>
        </w:rPr>
      </w:pPr>
      <w:bookmarkStart w:id="0" w:name="OLE_LINK15"/>
      <w:r w:rsidRPr="00861E6E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 xml:space="preserve">Supplementary </w:t>
      </w:r>
      <w:r w:rsidRPr="00861E6E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S</w:t>
      </w:r>
      <w:r w:rsidRPr="00861E6E">
        <w:rPr>
          <w:rFonts w:ascii="Times New Roman" w:hAnsi="Times New Roman" w:cs="Times New Roman"/>
          <w:b/>
          <w:bCs/>
          <w:i/>
          <w:sz w:val="24"/>
          <w:szCs w:val="24"/>
        </w:rPr>
        <w:t>1.</w:t>
      </w:r>
      <w:r w:rsidRPr="00AE205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AE2055">
        <w:rPr>
          <w:rFonts w:ascii="Times New Roman" w:hAnsi="Times New Roman" w:cs="Times New Roman"/>
          <w:i/>
          <w:sz w:val="24"/>
          <w:szCs w:val="24"/>
        </w:rPr>
        <w:t xml:space="preserve">Overview of data sources </w:t>
      </w:r>
      <w:r>
        <w:rPr>
          <w:rFonts w:ascii="Times New Roman" w:hAnsi="Times New Roman" w:cs="Times New Roman"/>
          <w:i/>
          <w:sz w:val="24"/>
          <w:szCs w:val="24"/>
        </w:rPr>
        <w:t>and</w:t>
      </w:r>
      <w:r w:rsidRPr="00AE2055">
        <w:rPr>
          <w:rFonts w:ascii="Times New Roman" w:hAnsi="Times New Roman" w:cs="Times New Roman"/>
          <w:i/>
          <w:sz w:val="24"/>
          <w:szCs w:val="24"/>
        </w:rPr>
        <w:t xml:space="preserve"> number of </w:t>
      </w:r>
      <w:r>
        <w:rPr>
          <w:rFonts w:ascii="Times New Roman" w:hAnsi="Times New Roman" w:cs="Times New Roman"/>
          <w:i/>
          <w:sz w:val="24"/>
          <w:szCs w:val="24"/>
        </w:rPr>
        <w:t xml:space="preserve">cultivars evaluated in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Argentina, France, </w:t>
      </w:r>
      <w:r w:rsidRPr="008133E5">
        <w:rPr>
          <w:rFonts w:ascii="Times New Roman" w:hAnsi="Times New Roman" w:cs="Times New Roman"/>
          <w:i/>
          <w:iCs/>
          <w:sz w:val="24"/>
          <w:szCs w:val="24"/>
        </w:rPr>
        <w:t>United Kingdom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and </w:t>
      </w:r>
      <w:r w:rsidRPr="008133E5">
        <w:rPr>
          <w:rFonts w:ascii="Times New Roman" w:hAnsi="Times New Roman" w:cs="Times New Roman"/>
          <w:i/>
          <w:iCs/>
          <w:sz w:val="24"/>
          <w:szCs w:val="24"/>
        </w:rPr>
        <w:t xml:space="preserve">United </w:t>
      </w:r>
      <w:r>
        <w:rPr>
          <w:rFonts w:ascii="Times New Roman" w:hAnsi="Times New Roman" w:cs="Times New Roman"/>
          <w:i/>
          <w:iCs/>
          <w:sz w:val="24"/>
          <w:szCs w:val="24"/>
        </w:rPr>
        <w:t>States</w:t>
      </w:r>
      <w:r w:rsidRPr="00AE2055"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W w:w="9072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47"/>
        <w:gridCol w:w="1722"/>
        <w:gridCol w:w="5103"/>
      </w:tblGrid>
      <w:tr w:rsidR="00F55EB4" w:rsidRPr="00C1045F" w14:paraId="3FD77904" w14:textId="77777777" w:rsidTr="0084220A">
        <w:trPr>
          <w:trHeight w:val="395"/>
          <w:jc w:val="center"/>
        </w:trPr>
        <w:tc>
          <w:tcPr>
            <w:tcW w:w="2247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559B377D" w14:textId="77777777" w:rsidR="00F55EB4" w:rsidRPr="00C1045F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172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EAC9053" w14:textId="77777777" w:rsidR="00F55EB4" w:rsidRPr="00556D49" w:rsidRDefault="00F55EB4" w:rsidP="008422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Average no</w:t>
            </w:r>
            <w:r w:rsidRPr="00556D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of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cultivars tested per year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D2998CA" w14:textId="77777777" w:rsidR="00F55EB4" w:rsidRPr="00C1045F" w:rsidRDefault="00F55EB4" w:rsidP="0084220A">
            <w:pPr>
              <w:wordWrap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Data source</w:t>
            </w:r>
          </w:p>
        </w:tc>
      </w:tr>
      <w:tr w:rsidR="00F55EB4" w:rsidRPr="00A237B5" w14:paraId="72CE7F0E" w14:textId="77777777" w:rsidTr="0084220A">
        <w:trPr>
          <w:trHeight w:val="402"/>
          <w:jc w:val="center"/>
        </w:trPr>
        <w:tc>
          <w:tcPr>
            <w:tcW w:w="224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84A5D34" w14:textId="77777777" w:rsidR="00F55EB4" w:rsidRPr="00C1045F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Argentina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E66A0E" w14:textId="77777777" w:rsidR="00F55EB4" w:rsidRPr="00556D49" w:rsidRDefault="00F55EB4" w:rsidP="008422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7F96F2" w14:textId="77777777" w:rsidR="00F55EB4" w:rsidRPr="00665F44" w:rsidRDefault="00F55EB4" w:rsidP="0084220A">
            <w:pPr>
              <w:wordWrap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</w:pPr>
            <w:r w:rsidRPr="00665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  <w:t>INASE (</w:t>
            </w:r>
            <w:hyperlink r:id="rId8" w:history="1">
              <w:r w:rsidRPr="00665F44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s-AR"/>
                </w:rPr>
                <w:t>https://www.argentina.gob.ar/inase/red-variedades-de-trigo</w:t>
              </w:r>
            </w:hyperlink>
            <w:r w:rsidRPr="00665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  <w:t>; Chacra Experimental Miramar (</w:t>
            </w:r>
            <w:r w:rsidRPr="00C70D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  <w:t>https://www.chacramiramar.com.ar/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  <w:t>)</w:t>
            </w:r>
          </w:p>
        </w:tc>
      </w:tr>
      <w:tr w:rsidR="00F55EB4" w:rsidRPr="00A237B5" w14:paraId="6FF331B3" w14:textId="77777777" w:rsidTr="0084220A">
        <w:trPr>
          <w:trHeight w:val="402"/>
          <w:jc w:val="center"/>
        </w:trPr>
        <w:tc>
          <w:tcPr>
            <w:tcW w:w="224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6ED1E50" w14:textId="77777777" w:rsidR="00F55EB4" w:rsidRPr="00C1045F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France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B0E85D" w14:textId="77777777" w:rsidR="00F55EB4" w:rsidRPr="00556D49" w:rsidRDefault="00F55EB4" w:rsidP="008422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CEF0A7" w14:textId="77777777" w:rsidR="00F55EB4" w:rsidRPr="00665F44" w:rsidRDefault="00F55EB4" w:rsidP="0084220A">
            <w:pPr>
              <w:wordWrap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</w:pPr>
            <w:r w:rsidRPr="00665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  <w:t>INRA-URGI (</w:t>
            </w:r>
            <w:hyperlink r:id="rId9" w:anchor="dataResults/trialSetIds=8" w:history="1">
              <w:r w:rsidRPr="00665F44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es-AR"/>
                </w:rPr>
                <w:t>https://urgi.versailles.inra.fr/ephesis/ephesis/viewer.do#dataResults/trialSetIds=8</w:t>
              </w:r>
            </w:hyperlink>
            <w:r w:rsidRPr="00665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AR"/>
              </w:rPr>
              <w:t>)</w:t>
            </w:r>
          </w:p>
        </w:tc>
      </w:tr>
      <w:tr w:rsidR="00F55EB4" w:rsidRPr="00C1045F" w14:paraId="3114AFA4" w14:textId="77777777" w:rsidTr="0084220A">
        <w:trPr>
          <w:trHeight w:val="402"/>
          <w:jc w:val="center"/>
        </w:trPr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C69AAF" w14:textId="77777777" w:rsidR="00F55EB4" w:rsidRPr="00C1045F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United Kingdom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2912C0" w14:textId="77777777" w:rsidR="00F55EB4" w:rsidRPr="00556D49" w:rsidRDefault="00F55EB4" w:rsidP="008422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C12E28" w14:textId="77777777" w:rsidR="00F55EB4" w:rsidRPr="00C1045F" w:rsidRDefault="00F55EB4" w:rsidP="0084220A">
            <w:pPr>
              <w:wordWrap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AHDB (</w:t>
            </w:r>
            <w:hyperlink r:id="rId10" w:history="1">
              <w:r w:rsidRPr="00C1045F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https://ahdb.org.uk/rl</w:t>
              </w:r>
            </w:hyperlink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55EB4" w:rsidRPr="00C1045F" w14:paraId="5D06A6C1" w14:textId="77777777" w:rsidTr="0084220A">
        <w:trPr>
          <w:trHeight w:val="402"/>
          <w:jc w:val="center"/>
        </w:trPr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A2EAD8" w14:textId="77777777" w:rsidR="00F55EB4" w:rsidRPr="00C1045F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United States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17FFC9" w14:textId="77777777" w:rsidR="00F55EB4" w:rsidRPr="00556D49" w:rsidRDefault="00F55EB4" w:rsidP="008422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BCBF60" w14:textId="77777777" w:rsidR="00F55EB4" w:rsidRPr="00C1045F" w:rsidRDefault="00F55EB4" w:rsidP="0084220A">
            <w:pPr>
              <w:wordWrap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04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DPSS of OSU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AE2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http://wheat.okstate.edu/variety-testing/grain-yield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14:paraId="633834FE" w14:textId="77777777" w:rsidR="00F55EB4" w:rsidRDefault="00F55EB4" w:rsidP="00F55EB4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7E55F047" w14:textId="77777777" w:rsidR="00F55EB4" w:rsidRDefault="00F55EB4" w:rsidP="00F55EB4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41EFC53C" w14:textId="77777777" w:rsidR="00F55EB4" w:rsidRDefault="00F55EB4" w:rsidP="00F55EB4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66E68F0" w14:textId="77777777" w:rsidR="00F55EB4" w:rsidRDefault="00F55EB4" w:rsidP="00F55EB4">
      <w:pPr>
        <w:widowControl/>
        <w:jc w:val="lef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br w:type="page"/>
      </w:r>
    </w:p>
    <w:p w14:paraId="74BC865E" w14:textId="77777777" w:rsidR="00F55EB4" w:rsidRPr="00D93BB8" w:rsidRDefault="00F55EB4" w:rsidP="00F55EB4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Supp</w:t>
      </w:r>
      <w:r w:rsidRPr="00D93BB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lementary </w:t>
      </w:r>
      <w:r w:rsidRPr="00D93BB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Pr="00D93B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</w:t>
      </w:r>
      <w:r w:rsidRPr="00D93B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93BB8">
        <w:rPr>
          <w:rFonts w:ascii="Times New Roman" w:hAnsi="Times New Roman" w:cs="Times New Roman"/>
          <w:i/>
          <w:iCs/>
          <w:sz w:val="24"/>
          <w:szCs w:val="24"/>
        </w:rPr>
        <w:t xml:space="preserve">Overview of </w:t>
      </w:r>
      <w:r>
        <w:rPr>
          <w:rFonts w:ascii="Times New Roman" w:hAnsi="Times New Roman" w:cs="Times New Roman"/>
          <w:i/>
          <w:iCs/>
          <w:sz w:val="24"/>
          <w:szCs w:val="24"/>
        </w:rPr>
        <w:t>33</w:t>
      </w:r>
      <w:r w:rsidRPr="00D93BB8">
        <w:rPr>
          <w:rFonts w:ascii="Times New Roman" w:hAnsi="Times New Roman" w:cs="Times New Roman"/>
          <w:i/>
          <w:iCs/>
          <w:sz w:val="24"/>
          <w:szCs w:val="24"/>
        </w:rPr>
        <w:t xml:space="preserve"> site x check cultivar x fungicide treatment combinations in Argentina, France, United Kingdom, and United States.</w:t>
      </w:r>
    </w:p>
    <w:tbl>
      <w:tblPr>
        <w:tblW w:w="9633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89"/>
        <w:gridCol w:w="1898"/>
        <w:gridCol w:w="1726"/>
        <w:gridCol w:w="1678"/>
        <w:gridCol w:w="1215"/>
        <w:gridCol w:w="1298"/>
        <w:gridCol w:w="1229"/>
      </w:tblGrid>
      <w:tr w:rsidR="00F55EB4" w:rsidRPr="00524EE0" w14:paraId="1753693B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7F7BB36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DFA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78E3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DD4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Check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cultivar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6AE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Fungicide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4EB0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Timespan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CC6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</w:tr>
      <w:tr w:rsidR="00F55EB4" w:rsidRPr="00524EE0" w14:paraId="44E73C08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8BFC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B3E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Argentina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60C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Balcarce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9DDE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D8E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BF44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557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ARBA</w:t>
            </w:r>
          </w:p>
        </w:tc>
      </w:tr>
      <w:tr w:rsidR="00F55EB4" w:rsidRPr="00524EE0" w14:paraId="00454A2C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6CB6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6401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51D4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Balcarce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1EB3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A5C1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C1C3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39B2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ARBA</w:t>
            </w:r>
          </w:p>
        </w:tc>
      </w:tr>
      <w:tr w:rsidR="00F55EB4" w:rsidRPr="00524EE0" w14:paraId="7030A294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B234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4EB2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D29C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89A7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BE6D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44EE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73CA9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ARPL</w:t>
            </w:r>
          </w:p>
        </w:tc>
      </w:tr>
      <w:tr w:rsidR="00F55EB4" w:rsidRPr="00524EE0" w14:paraId="77B31075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9F4C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0A7F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87E27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7596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E89E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FD64E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156AE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ARPL</w:t>
            </w:r>
          </w:p>
        </w:tc>
      </w:tr>
      <w:tr w:rsidR="00F55EB4" w:rsidRPr="00524EE0" w14:paraId="385D181C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B51F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4352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779B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496C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9267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5528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B36A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F55EB4" w:rsidRPr="00524EE0" w14:paraId="071DDEA8" w14:textId="77777777" w:rsidTr="0084220A">
        <w:trPr>
          <w:trHeight w:val="335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72C9D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B6AEA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57EDB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mino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46D77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C528E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C0027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62C289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ARPE</w:t>
            </w:r>
          </w:p>
        </w:tc>
      </w:tr>
      <w:tr w:rsidR="00F55EB4" w:rsidRPr="00524EE0" w14:paraId="5FD02B60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F3968B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E31F3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31A78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Miramar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F5778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F775CB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6EE16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CA4BF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ARMI</w:t>
            </w:r>
          </w:p>
        </w:tc>
      </w:tr>
      <w:tr w:rsidR="00F55EB4" w:rsidRPr="00524EE0" w14:paraId="6F3A8C9A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1CDF03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A4477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565DBE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Miramar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57472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P.11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523448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AC8B1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5FEE0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ARMI</w:t>
            </w:r>
          </w:p>
        </w:tc>
      </w:tr>
      <w:tr w:rsidR="00F55EB4" w:rsidRPr="00524EE0" w14:paraId="093420D6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30F3E5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096D1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AAB71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Miramar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3FB05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5E085F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7418E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EB269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ARMI</w:t>
            </w:r>
          </w:p>
        </w:tc>
      </w:tr>
      <w:tr w:rsidR="00F55EB4" w:rsidRPr="00524EE0" w14:paraId="0819FFCD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DC6B23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06FCC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1D0B34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Miramar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43B5B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Baguette 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9EEF91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596F7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15B6F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ARMI</w:t>
            </w:r>
          </w:p>
        </w:tc>
      </w:tr>
      <w:tr w:rsidR="00F55EB4" w:rsidRPr="00524EE0" w14:paraId="421572D8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77008F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5D6AC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D645A8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Miramar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3B376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 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C9C13C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0711F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2012-2021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47D07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ARMI</w:t>
            </w:r>
          </w:p>
        </w:tc>
      </w:tr>
      <w:tr w:rsidR="00F55EB4" w:rsidRPr="00524EE0" w14:paraId="528E181E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E3ADD9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912E7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B0030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Miramar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725E7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 200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9E08F8" w14:textId="77777777" w:rsidR="00F55EB4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CAC57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2012-2021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0763D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ARMI</w:t>
            </w:r>
          </w:p>
        </w:tc>
      </w:tr>
      <w:tr w:rsidR="00F55EB4" w:rsidRPr="00524EE0" w14:paraId="578D5800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040135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338FC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France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20B47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Estrees-Mons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B72E6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7B75E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6765D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BB3FD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FREM</w:t>
            </w:r>
          </w:p>
        </w:tc>
      </w:tr>
      <w:tr w:rsidR="00F55EB4" w:rsidRPr="00524EE0" w14:paraId="358601A1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75CE9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845C5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D7406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Estrees-Mons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CDD41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4DF36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80BFF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50597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FREM</w:t>
            </w:r>
          </w:p>
        </w:tc>
      </w:tr>
      <w:tr w:rsidR="00F55EB4" w:rsidRPr="00524EE0" w14:paraId="3EC76A94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F9429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7BC70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8E8E3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 Moulon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F1A7F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C4C6F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1168E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F1BC0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FRLM</w:t>
            </w:r>
          </w:p>
        </w:tc>
      </w:tr>
      <w:tr w:rsidR="00F55EB4" w:rsidRPr="00524EE0" w14:paraId="7C0153A1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508A5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D88FB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0D297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 Moulon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FD3CA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0CE53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C2C70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59182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FRLM</w:t>
            </w:r>
          </w:p>
        </w:tc>
      </w:tr>
      <w:tr w:rsidR="00F55EB4" w:rsidRPr="00524EE0" w14:paraId="17E7FD51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F24D2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86F98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1FB5D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Orgeval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90C8D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76772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C5640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9BA3C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FROR</w:t>
            </w:r>
          </w:p>
        </w:tc>
      </w:tr>
      <w:tr w:rsidR="00F55EB4" w:rsidRPr="00524EE0" w14:paraId="6DCD0462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EDB9F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04BCC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CC16E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Orgeval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96B33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6734E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647B8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E4062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FROR</w:t>
            </w:r>
          </w:p>
        </w:tc>
      </w:tr>
      <w:tr w:rsidR="00F55EB4" w:rsidRPr="00524EE0" w14:paraId="5675759D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2E0FA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1B2A7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383AD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Rennes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364BB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04281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81D39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9E2EC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FRRE</w:t>
            </w:r>
          </w:p>
        </w:tc>
      </w:tr>
      <w:tr w:rsidR="00F55EB4" w:rsidRPr="00524EE0" w14:paraId="1B3BD227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2DE26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533F2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AA2B1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Rennes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42B64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Apache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57240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0EB5E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2002-2014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662F9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FRRE</w:t>
            </w:r>
          </w:p>
        </w:tc>
      </w:tr>
      <w:tr w:rsidR="00F55EB4" w:rsidRPr="00524EE0" w14:paraId="49E618C6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0F9DB0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54E34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United Kingdom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A0E48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Humbie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A6CDE8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Claire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DA08FD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BB25E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2004-2016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AA50A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UKHU</w:t>
            </w:r>
          </w:p>
        </w:tc>
      </w:tr>
      <w:tr w:rsidR="00F55EB4" w:rsidRPr="00524EE0" w14:paraId="37FB02F3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513D8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B2E0A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603FE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Humbie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7F67D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Cordiale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BF796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A207A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2004-2017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0CE00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UKHU</w:t>
            </w:r>
          </w:p>
        </w:tc>
      </w:tr>
      <w:tr w:rsidR="00F55EB4" w:rsidRPr="00524EE0" w14:paraId="210442AE" w14:textId="77777777" w:rsidTr="0084220A">
        <w:trPr>
          <w:trHeight w:val="335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ACE3B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9C41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49EE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Wolferton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5AD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Cordiale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B54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93FB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2004-2017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E02F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UKWO</w:t>
            </w:r>
          </w:p>
        </w:tc>
      </w:tr>
      <w:tr w:rsidR="00F55EB4" w:rsidRPr="00524EE0" w14:paraId="348D9827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B7EC06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7722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United States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21F8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OK-Apache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F3E3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Duster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D310E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C8C5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2006-2018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FD8D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USAP</w:t>
            </w:r>
          </w:p>
        </w:tc>
      </w:tr>
      <w:tr w:rsidR="00F55EB4" w:rsidRPr="00524EE0" w14:paraId="68310006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712DBE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BB8B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9FF0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OK-Apache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8778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Duster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DFEF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AEE7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2006-2018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A656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USAP</w:t>
            </w:r>
          </w:p>
        </w:tc>
      </w:tr>
      <w:tr w:rsidR="00F55EB4" w:rsidRPr="00524EE0" w14:paraId="131967B3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ADADDB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79E4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FCE8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OK-Lahoma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1F41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Duster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D1BD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22E6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2006-2018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BAFF0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USLA</w:t>
            </w:r>
          </w:p>
        </w:tc>
      </w:tr>
      <w:tr w:rsidR="00F55EB4" w:rsidRPr="00524EE0" w14:paraId="308CB87E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0AC0BE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0860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201A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OK-Lahoma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7029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Duster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A61D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88E4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2006-2018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65E4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USLA</w:t>
            </w:r>
          </w:p>
        </w:tc>
      </w:tr>
      <w:tr w:rsidR="00F55EB4" w:rsidRPr="00524EE0" w14:paraId="780553DA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218E91A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7031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D9AF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OK-Lahoma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FA07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Endurance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BFD3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E678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738A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USLA</w:t>
            </w:r>
          </w:p>
        </w:tc>
      </w:tr>
      <w:tr w:rsidR="00F55EB4" w:rsidRPr="00524EE0" w14:paraId="3421A574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F6ED5B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8DF1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4201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OK-Lahoma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01A4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Duster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CDC4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C4CE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2006-2017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E954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USLA</w:t>
            </w:r>
          </w:p>
        </w:tc>
      </w:tr>
      <w:tr w:rsidR="00F55EB4" w:rsidRPr="00524EE0" w14:paraId="025FF361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9D512C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D581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A673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OK-Apache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68D88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Endurance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09179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9741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8A6B2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USAP</w:t>
            </w:r>
          </w:p>
        </w:tc>
      </w:tr>
      <w:tr w:rsidR="00F55EB4" w:rsidRPr="00524EE0" w14:paraId="1AA8FF76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6087554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9EDF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BBE8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OK-Alva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4A178A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Endurance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5EDA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C49A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1BDB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USAL</w:t>
            </w:r>
          </w:p>
        </w:tc>
      </w:tr>
      <w:tr w:rsidR="00F55EB4" w:rsidRPr="00524EE0" w14:paraId="2E6008EA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605D18BF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B5125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4D8A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OK-Kingfisher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83AD6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Endurance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5F83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F181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CDFBD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USKI</w:t>
            </w:r>
          </w:p>
        </w:tc>
      </w:tr>
      <w:tr w:rsidR="00F55EB4" w:rsidRPr="00524EE0" w14:paraId="413A5A1E" w14:textId="77777777" w:rsidTr="0084220A">
        <w:trPr>
          <w:trHeight w:val="335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542B5C7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452AE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4D0AC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OK-Marshall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6532B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Endurance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9155B1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11C3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2005-2017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3B383" w14:textId="77777777" w:rsidR="00F55EB4" w:rsidRPr="00524EE0" w:rsidRDefault="00F55EB4" w:rsidP="0084220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4E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USMA</w:t>
            </w:r>
          </w:p>
        </w:tc>
      </w:tr>
    </w:tbl>
    <w:p w14:paraId="76A00D35" w14:textId="77777777" w:rsidR="00F55EB4" w:rsidRPr="00065154" w:rsidRDefault="00F55EB4" w:rsidP="00F55EB4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065154">
        <w:rPr>
          <w:rFonts w:ascii="Times New Roman" w:hAnsi="Times New Roman" w:cs="Times New Roman"/>
          <w:i/>
          <w:iCs/>
          <w:sz w:val="24"/>
          <w:szCs w:val="24"/>
        </w:rPr>
        <w:t xml:space="preserve">Fungicide: no fungicide was applied (N); fungicide was applied (Y). </w:t>
      </w:r>
    </w:p>
    <w:p w14:paraId="7527A210" w14:textId="77777777" w:rsidR="00F55EB4" w:rsidRDefault="00F55EB4" w:rsidP="00F55EB4">
      <w:pPr>
        <w:rPr>
          <w:rFonts w:ascii="Times New Roman" w:hAnsi="Times New Roman" w:cs="Times New Roman"/>
          <w:sz w:val="24"/>
          <w:szCs w:val="24"/>
        </w:rPr>
      </w:pPr>
    </w:p>
    <w:p w14:paraId="0C812ABD" w14:textId="77777777" w:rsidR="00F55EB4" w:rsidRDefault="00F55EB4" w:rsidP="00F55EB4">
      <w:pPr>
        <w:rPr>
          <w:rFonts w:ascii="Times New Roman" w:hAnsi="Times New Roman" w:cs="Times New Roman"/>
          <w:sz w:val="24"/>
          <w:szCs w:val="24"/>
        </w:rPr>
      </w:pPr>
    </w:p>
    <w:p w14:paraId="52514FED" w14:textId="77777777" w:rsidR="00F55EB4" w:rsidRDefault="00F55EB4" w:rsidP="00F55EB4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14742AF1" w14:textId="77777777" w:rsidR="00F55EB4" w:rsidRDefault="00F55EB4" w:rsidP="00F55EB4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47A00BFC" w14:textId="77777777" w:rsidR="00F55EB4" w:rsidRDefault="00F55EB4" w:rsidP="00F55EB4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1F8915F" w14:textId="77777777" w:rsidR="00F55EB4" w:rsidRDefault="00F55EB4" w:rsidP="00F55EB4">
      <w:pPr>
        <w:rPr>
          <w:rFonts w:ascii="Times New Roman" w:eastAsia="Times New Roman" w:hAnsi="Times New Roman" w:cs="Times New Roman"/>
          <w:b/>
          <w:i/>
          <w:sz w:val="24"/>
          <w:szCs w:val="24"/>
        </w:rPr>
        <w:sectPr w:rsidR="00F55EB4" w:rsidSect="00F55EB4"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17EDC6A6" w14:textId="77777777" w:rsidR="00F55EB4" w:rsidRPr="003732F1" w:rsidRDefault="00F55EB4" w:rsidP="00F55EB4">
      <w:pPr>
        <w:widowControl/>
        <w:jc w:val="left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17EA9FAE" w14:textId="77777777" w:rsidR="00F55EB4" w:rsidRPr="003732F1" w:rsidRDefault="00F55EB4" w:rsidP="00F55EB4">
      <w:pPr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3732F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Supplementary </w:t>
      </w:r>
      <w:r w:rsidRPr="003732F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Table S3. 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>Slope of yield trend of check cultivars (kg ha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 xml:space="preserve"> y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 xml:space="preserve">). Regression lines were adjusted to the 3-year moving averages in Figure 2. Statistical significance is indicated as p-value of the slope. </w:t>
      </w:r>
      <w:bookmarkStart w:id="1" w:name="OLE_LINK1"/>
      <w:r w:rsidRPr="003732F1">
        <w:rPr>
          <w:rFonts w:ascii="Times New Roman" w:hAnsi="Times New Roman" w:cs="Times New Roman"/>
          <w:i/>
          <w:iCs/>
          <w:sz w:val="24"/>
          <w:szCs w:val="24"/>
        </w:rPr>
        <w:t>Weather influence based on 3-yr moving average of simulated yields was previously deducted from Baguette P.11 (-23 kg ha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 xml:space="preserve"> y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>), Baguette 10 (-57 kg ha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 xml:space="preserve"> y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>), Cordiale (100 kg ha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 xml:space="preserve"> y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>), SY 200 (59 kg ha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 xml:space="preserve"> y</w:t>
      </w:r>
      <w:r w:rsidRPr="003732F1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-1</w:t>
      </w:r>
      <w:r w:rsidRPr="003732F1">
        <w:rPr>
          <w:rFonts w:ascii="Times New Roman" w:hAnsi="Times New Roman" w:cs="Times New Roman"/>
          <w:i/>
          <w:iCs/>
          <w:sz w:val="24"/>
          <w:szCs w:val="24"/>
        </w:rPr>
        <w:t>)</w:t>
      </w:r>
      <w:bookmarkEnd w:id="1"/>
      <w:r w:rsidRPr="003732F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1EFC93BB" w14:textId="77777777" w:rsidR="00F55EB4" w:rsidRDefault="00F55EB4" w:rsidP="00F55EB4">
      <w:pPr>
        <w:rPr>
          <w:rFonts w:ascii="Times New Roman" w:hAnsi="Times New Roman" w:cs="Times New Roman"/>
          <w:sz w:val="24"/>
          <w:szCs w:val="24"/>
        </w:rPr>
      </w:pPr>
    </w:p>
    <w:p w14:paraId="5ABC2547" w14:textId="77777777" w:rsidR="00F55EB4" w:rsidRDefault="00F55EB4" w:rsidP="00F55EB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994" w:type="dxa"/>
        <w:jc w:val="center"/>
        <w:tblLook w:val="04A0" w:firstRow="1" w:lastRow="0" w:firstColumn="1" w:lastColumn="0" w:noHBand="0" w:noVBand="1"/>
      </w:tblPr>
      <w:tblGrid>
        <w:gridCol w:w="1560"/>
        <w:gridCol w:w="1478"/>
        <w:gridCol w:w="1478"/>
        <w:gridCol w:w="1478"/>
      </w:tblGrid>
      <w:tr w:rsidR="00F55EB4" w:rsidRPr="00FE0DC9" w14:paraId="7B1BD3C1" w14:textId="77777777" w:rsidTr="0084220A">
        <w:trPr>
          <w:trHeight w:val="290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0568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Check cultivar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AF6736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Slope of yield of check cultivars</w:t>
            </w:r>
          </w:p>
          <w:p w14:paraId="0E1742FC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8F57BA">
              <w:rPr>
                <w:rFonts w:ascii="Times New Roman" w:hAnsi="Times New Roman" w:cs="Times New Roman"/>
                <w:iCs/>
                <w:sz w:val="24"/>
                <w:szCs w:val="24"/>
              </w:rPr>
              <w:t>(kg ha</w:t>
            </w:r>
            <w:r w:rsidRPr="008F57BA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-1</w:t>
            </w:r>
            <w:r w:rsidRPr="008F57B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y</w:t>
            </w:r>
            <w:r w:rsidRPr="008F57BA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-1</w:t>
            </w:r>
            <w:r w:rsidRPr="008F57BA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</w:tcPr>
          <w:p w14:paraId="2D717226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Slope</w:t>
            </w:r>
          </w:p>
          <w:p w14:paraId="7434E2E9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Std error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F1ECF2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p-value</w:t>
            </w:r>
          </w:p>
        </w:tc>
      </w:tr>
      <w:tr w:rsidR="00F55EB4" w:rsidRPr="00FE0DC9" w14:paraId="21266A9D" w14:textId="77777777" w:rsidTr="0084220A">
        <w:trPr>
          <w:trHeight w:val="290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79D21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Apache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vAlign w:val="bottom"/>
          </w:tcPr>
          <w:p w14:paraId="5473EB4E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-60</w:t>
            </w:r>
          </w:p>
        </w:tc>
        <w:tc>
          <w:tcPr>
            <w:tcW w:w="1478" w:type="dxa"/>
            <w:tcBorders>
              <w:top w:val="single" w:sz="4" w:space="0" w:color="auto"/>
            </w:tcBorders>
          </w:tcPr>
          <w:p w14:paraId="7E16F3F6" w14:textId="77777777" w:rsidR="00F55EB4" w:rsidRPr="00FE0DC9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vAlign w:val="bottom"/>
          </w:tcPr>
          <w:p w14:paraId="519A2265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&lt;0.001</w:t>
            </w:r>
          </w:p>
        </w:tc>
      </w:tr>
      <w:tr w:rsidR="00F55EB4" w:rsidRPr="00FE0DC9" w14:paraId="58E3FBD6" w14:textId="77777777" w:rsidTr="0084220A">
        <w:trPr>
          <w:trHeight w:val="29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D4CE6B" w14:textId="77777777" w:rsidR="00F55EB4" w:rsidRPr="00577C52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577C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Baguette 10</w:t>
            </w:r>
          </w:p>
        </w:tc>
        <w:tc>
          <w:tcPr>
            <w:tcW w:w="1478" w:type="dxa"/>
            <w:vAlign w:val="bottom"/>
          </w:tcPr>
          <w:p w14:paraId="53FFC05A" w14:textId="77777777" w:rsidR="00F55EB4" w:rsidRPr="00577C52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577C52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75</w:t>
            </w:r>
          </w:p>
        </w:tc>
        <w:tc>
          <w:tcPr>
            <w:tcW w:w="1478" w:type="dxa"/>
          </w:tcPr>
          <w:p w14:paraId="1583229A" w14:textId="77777777" w:rsidR="00F55EB4" w:rsidRPr="00577C52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15</w:t>
            </w:r>
          </w:p>
        </w:tc>
        <w:tc>
          <w:tcPr>
            <w:tcW w:w="1478" w:type="dxa"/>
            <w:vAlign w:val="bottom"/>
          </w:tcPr>
          <w:p w14:paraId="62D3229E" w14:textId="77777777" w:rsidR="00F55EB4" w:rsidRPr="00577C52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577C52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&lt;0.001</w:t>
            </w:r>
          </w:p>
        </w:tc>
      </w:tr>
      <w:tr w:rsidR="00F55EB4" w:rsidRPr="00FE0DC9" w14:paraId="7C010E43" w14:textId="77777777" w:rsidTr="0084220A">
        <w:trPr>
          <w:trHeight w:val="29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4124EC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Baguette P.11</w:t>
            </w:r>
          </w:p>
        </w:tc>
        <w:tc>
          <w:tcPr>
            <w:tcW w:w="1478" w:type="dxa"/>
            <w:vAlign w:val="bottom"/>
          </w:tcPr>
          <w:p w14:paraId="073245F5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72</w:t>
            </w:r>
          </w:p>
        </w:tc>
        <w:tc>
          <w:tcPr>
            <w:tcW w:w="1478" w:type="dxa"/>
          </w:tcPr>
          <w:p w14:paraId="2EB281C6" w14:textId="77777777" w:rsidR="00F55EB4" w:rsidRPr="00FE0DC9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14</w:t>
            </w:r>
          </w:p>
        </w:tc>
        <w:tc>
          <w:tcPr>
            <w:tcW w:w="1478" w:type="dxa"/>
            <w:vAlign w:val="bottom"/>
          </w:tcPr>
          <w:p w14:paraId="1129647F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&lt;0.001</w:t>
            </w:r>
          </w:p>
        </w:tc>
      </w:tr>
      <w:tr w:rsidR="00F55EB4" w:rsidRPr="00FE0DC9" w14:paraId="5459C0C7" w14:textId="77777777" w:rsidTr="0084220A">
        <w:trPr>
          <w:trHeight w:val="29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8D0E09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Claire</w:t>
            </w:r>
          </w:p>
        </w:tc>
        <w:tc>
          <w:tcPr>
            <w:tcW w:w="1478" w:type="dxa"/>
            <w:vAlign w:val="bottom"/>
          </w:tcPr>
          <w:p w14:paraId="7160461C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14</w:t>
            </w:r>
          </w:p>
        </w:tc>
        <w:tc>
          <w:tcPr>
            <w:tcW w:w="1478" w:type="dxa"/>
          </w:tcPr>
          <w:p w14:paraId="156E8E05" w14:textId="77777777" w:rsidR="00F55EB4" w:rsidRPr="00FE0DC9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25</w:t>
            </w:r>
          </w:p>
        </w:tc>
        <w:tc>
          <w:tcPr>
            <w:tcW w:w="1478" w:type="dxa"/>
            <w:vAlign w:val="bottom"/>
          </w:tcPr>
          <w:p w14:paraId="4D4B1462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0.575</w:t>
            </w:r>
          </w:p>
        </w:tc>
      </w:tr>
      <w:tr w:rsidR="00F55EB4" w:rsidRPr="00FE0DC9" w14:paraId="6FA9F76D" w14:textId="77777777" w:rsidTr="0084220A">
        <w:trPr>
          <w:trHeight w:val="29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2456F95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Cordiale</w:t>
            </w:r>
          </w:p>
        </w:tc>
        <w:tc>
          <w:tcPr>
            <w:tcW w:w="1478" w:type="dxa"/>
            <w:vAlign w:val="bottom"/>
          </w:tcPr>
          <w:p w14:paraId="0CD66014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190</w:t>
            </w:r>
          </w:p>
        </w:tc>
        <w:tc>
          <w:tcPr>
            <w:tcW w:w="1478" w:type="dxa"/>
          </w:tcPr>
          <w:p w14:paraId="1730948B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27</w:t>
            </w:r>
          </w:p>
        </w:tc>
        <w:tc>
          <w:tcPr>
            <w:tcW w:w="1478" w:type="dxa"/>
            <w:vAlign w:val="bottom"/>
          </w:tcPr>
          <w:p w14:paraId="3DBF5198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&lt;0.001</w:t>
            </w:r>
          </w:p>
        </w:tc>
      </w:tr>
      <w:tr w:rsidR="00F55EB4" w:rsidRPr="00FE0DC9" w14:paraId="14AD0F26" w14:textId="77777777" w:rsidTr="0084220A">
        <w:trPr>
          <w:trHeight w:val="29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6860E2D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Duster</w:t>
            </w:r>
          </w:p>
        </w:tc>
        <w:tc>
          <w:tcPr>
            <w:tcW w:w="1478" w:type="dxa"/>
            <w:vAlign w:val="bottom"/>
          </w:tcPr>
          <w:p w14:paraId="3FDABEAC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-1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06</w:t>
            </w:r>
          </w:p>
        </w:tc>
        <w:tc>
          <w:tcPr>
            <w:tcW w:w="1478" w:type="dxa"/>
          </w:tcPr>
          <w:p w14:paraId="45D19CA8" w14:textId="77777777" w:rsidR="00F55EB4" w:rsidRPr="00FE0DC9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17</w:t>
            </w:r>
          </w:p>
        </w:tc>
        <w:tc>
          <w:tcPr>
            <w:tcW w:w="1478" w:type="dxa"/>
            <w:vAlign w:val="bottom"/>
          </w:tcPr>
          <w:p w14:paraId="1573C083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&lt;0.001</w:t>
            </w:r>
          </w:p>
        </w:tc>
      </w:tr>
      <w:tr w:rsidR="00F55EB4" w:rsidRPr="00FE0DC9" w14:paraId="68104C22" w14:textId="77777777" w:rsidTr="0084220A">
        <w:trPr>
          <w:trHeight w:val="29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E2AE910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Endurance</w:t>
            </w:r>
          </w:p>
        </w:tc>
        <w:tc>
          <w:tcPr>
            <w:tcW w:w="1478" w:type="dxa"/>
            <w:vAlign w:val="bottom"/>
          </w:tcPr>
          <w:p w14:paraId="5F3BF6DC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-44</w:t>
            </w:r>
          </w:p>
        </w:tc>
        <w:tc>
          <w:tcPr>
            <w:tcW w:w="1478" w:type="dxa"/>
          </w:tcPr>
          <w:p w14:paraId="1A7A2CEB" w14:textId="77777777" w:rsidR="00F55EB4" w:rsidRPr="00FE0DC9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18</w:t>
            </w:r>
          </w:p>
        </w:tc>
        <w:tc>
          <w:tcPr>
            <w:tcW w:w="1478" w:type="dxa"/>
            <w:vAlign w:val="bottom"/>
          </w:tcPr>
          <w:p w14:paraId="5C19E26D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0.03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8</w:t>
            </w:r>
          </w:p>
        </w:tc>
      </w:tr>
      <w:tr w:rsidR="00F55EB4" w:rsidRPr="00FE0DC9" w14:paraId="32DF9A53" w14:textId="77777777" w:rsidTr="0084220A">
        <w:trPr>
          <w:trHeight w:val="29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459AB4" w14:textId="77777777" w:rsidR="00F55EB4" w:rsidRPr="00FE0DC9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SY 200</w:t>
            </w:r>
          </w:p>
        </w:tc>
        <w:tc>
          <w:tcPr>
            <w:tcW w:w="1478" w:type="dxa"/>
            <w:vAlign w:val="bottom"/>
          </w:tcPr>
          <w:p w14:paraId="0D4CC9E1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-16</w:t>
            </w:r>
          </w:p>
        </w:tc>
        <w:tc>
          <w:tcPr>
            <w:tcW w:w="1478" w:type="dxa"/>
          </w:tcPr>
          <w:p w14:paraId="55E97216" w14:textId="77777777" w:rsidR="00F55EB4" w:rsidRPr="00FE0DC9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45</w:t>
            </w:r>
          </w:p>
        </w:tc>
        <w:tc>
          <w:tcPr>
            <w:tcW w:w="1478" w:type="dxa"/>
            <w:vAlign w:val="bottom"/>
          </w:tcPr>
          <w:p w14:paraId="77CA9C6B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FE0DC9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0.7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25</w:t>
            </w:r>
          </w:p>
        </w:tc>
      </w:tr>
      <w:tr w:rsidR="00F55EB4" w:rsidRPr="00FE0DC9" w14:paraId="3C00ECBC" w14:textId="77777777" w:rsidTr="0084220A">
        <w:trPr>
          <w:trHeight w:val="290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39E5" w14:textId="77777777" w:rsidR="00F55EB4" w:rsidRPr="00D75338" w:rsidRDefault="00F55EB4" w:rsidP="0084220A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</w:pPr>
            <w:r w:rsidRPr="00D75338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eastAsia="en-US"/>
              </w:rPr>
              <w:t>Average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29D492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D75338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68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</w:tcPr>
          <w:p w14:paraId="7FCC985D" w14:textId="77777777" w:rsidR="00F55EB4" w:rsidRPr="00D75338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FE11E2" w14:textId="77777777" w:rsidR="00F55EB4" w:rsidRDefault="00F55EB4" w:rsidP="00842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</w:pPr>
            <w:r w:rsidRPr="00D75338">
              <w:rPr>
                <w:rFonts w:ascii="Times New Roman" w:eastAsia="Times New Roman" w:hAnsi="Times New Roman" w:cs="Times New Roman"/>
                <w:kern w:val="0"/>
                <w:sz w:val="22"/>
                <w:lang w:eastAsia="en-US"/>
              </w:rPr>
              <w:t>&lt;0.001</w:t>
            </w:r>
          </w:p>
        </w:tc>
      </w:tr>
    </w:tbl>
    <w:p w14:paraId="0A86B5C7" w14:textId="77777777" w:rsidR="00F55EB4" w:rsidRDefault="00F55EB4" w:rsidP="00F55E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CF83FB9" w14:textId="77777777" w:rsidR="00F55EB4" w:rsidRDefault="00F55EB4" w:rsidP="00F55EB4">
      <w:pPr>
        <w:rPr>
          <w:rFonts w:ascii="Times New Roman" w:hAnsi="Times New Roman" w:cs="Times New Roman"/>
          <w:sz w:val="24"/>
          <w:szCs w:val="24"/>
        </w:rPr>
        <w:sectPr w:rsidR="00F55EB4" w:rsidSect="00F55EB4"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</w:p>
    <w:p w14:paraId="0AB19166" w14:textId="77777777" w:rsidR="00F55EB4" w:rsidRDefault="00F55EB4" w:rsidP="00F55EB4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4D10D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Additional references associated with Supplementary Information</w:t>
      </w:r>
    </w:p>
    <w:p w14:paraId="5923ACD3" w14:textId="77777777" w:rsidR="00F55EB4" w:rsidRDefault="00F55EB4" w:rsidP="00F55EB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AA1263" w14:textId="77777777" w:rsidR="00F55EB4" w:rsidRPr="004D10D0" w:rsidRDefault="00F55EB4" w:rsidP="00F55EB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9043D8" w14:textId="77777777" w:rsidR="00F55EB4" w:rsidRPr="00EB2E50" w:rsidRDefault="00F55EB4" w:rsidP="00F55EB4">
      <w:pPr>
        <w:pStyle w:val="ListParagraph"/>
        <w:numPr>
          <w:ilvl w:val="0"/>
          <w:numId w:val="1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C3F22">
        <w:rPr>
          <w:rFonts w:ascii="Times New Roman" w:hAnsi="Times New Roman" w:cs="Times New Roman"/>
          <w:sz w:val="24"/>
          <w:szCs w:val="24"/>
        </w:rPr>
        <w:t>International Food Policy Research Institute, 2019, "Global Spatially-Disaggregated Crop Production Statistics Data for 2010 Version 2.0", https://doi.org/10.7910/DVN/PRFF8V, Harvard Dataverse, V4</w:t>
      </w:r>
    </w:p>
    <w:p w14:paraId="1C87942E" w14:textId="77777777" w:rsidR="00F55EB4" w:rsidRPr="00EB2E50" w:rsidRDefault="00F55EB4" w:rsidP="00F55EB4">
      <w:pPr>
        <w:pStyle w:val="ListParagraph"/>
        <w:spacing w:line="360" w:lineRule="auto"/>
        <w:ind w:left="357"/>
        <w:jc w:val="left"/>
        <w:rPr>
          <w:rFonts w:ascii="Times New Roman" w:hAnsi="Times New Roman" w:cs="Times New Roman"/>
          <w:sz w:val="24"/>
          <w:szCs w:val="24"/>
        </w:rPr>
      </w:pPr>
    </w:p>
    <w:p w14:paraId="62B109B8" w14:textId="77777777" w:rsidR="00755780" w:rsidRDefault="00755780"/>
    <w:sectPr w:rsidR="00755780" w:rsidSect="00F55EB4">
      <w:footerReference w:type="default" r:id="rId11"/>
      <w:pgSz w:w="11906" w:h="16838"/>
      <w:pgMar w:top="1440" w:right="1440" w:bottom="1440" w:left="1440" w:header="851" w:footer="737" w:gutter="0"/>
      <w:lnNumType w:countBy="1" w:restart="continuous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20319946"/>
      <w:docPartObj>
        <w:docPartGallery w:val="Page Numbers (Bottom of Page)"/>
        <w:docPartUnique/>
      </w:docPartObj>
    </w:sdtPr>
    <w:sdtEndPr>
      <w:rPr>
        <w:noProof/>
        <w:sz w:val="22"/>
        <w:szCs w:val="22"/>
      </w:rPr>
    </w:sdtEndPr>
    <w:sdtContent>
      <w:p w14:paraId="2CC2A210" w14:textId="77777777" w:rsidR="00000000" w:rsidRPr="00232544" w:rsidRDefault="00000000">
        <w:pPr>
          <w:pStyle w:val="Footer"/>
          <w:jc w:val="right"/>
          <w:rPr>
            <w:sz w:val="22"/>
            <w:szCs w:val="22"/>
          </w:rPr>
        </w:pPr>
        <w:r w:rsidRPr="00232544">
          <w:rPr>
            <w:sz w:val="22"/>
            <w:szCs w:val="22"/>
          </w:rPr>
          <w:fldChar w:fldCharType="begin"/>
        </w:r>
        <w:r w:rsidRPr="00232544">
          <w:rPr>
            <w:sz w:val="22"/>
            <w:szCs w:val="22"/>
          </w:rPr>
          <w:instrText xml:space="preserve"> PAGE   \* MERGEFORMAT </w:instrText>
        </w:r>
        <w:r w:rsidRPr="00232544">
          <w:rPr>
            <w:sz w:val="22"/>
            <w:szCs w:val="22"/>
          </w:rPr>
          <w:fldChar w:fldCharType="separate"/>
        </w:r>
        <w:r>
          <w:rPr>
            <w:noProof/>
            <w:sz w:val="22"/>
            <w:szCs w:val="22"/>
          </w:rPr>
          <w:t>1</w:t>
        </w:r>
        <w:r w:rsidRPr="00232544">
          <w:rPr>
            <w:noProof/>
            <w:sz w:val="22"/>
            <w:szCs w:val="22"/>
          </w:rPr>
          <w:fldChar w:fldCharType="end"/>
        </w:r>
      </w:p>
    </w:sdtContent>
  </w:sdt>
  <w:p w14:paraId="41D00100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3E5F7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81074"/>
    <w:multiLevelType w:val="hybridMultilevel"/>
    <w:tmpl w:val="281E5EB0"/>
    <w:lvl w:ilvl="0" w:tplc="65A60820">
      <w:start w:val="1"/>
      <w:numFmt w:val="decimal"/>
      <w:lvlText w:val="%1."/>
      <w:lvlJc w:val="left"/>
      <w:pPr>
        <w:ind w:left="357" w:hanging="357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6208D"/>
    <w:multiLevelType w:val="multilevel"/>
    <w:tmpl w:val="F9D875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85215610">
    <w:abstractNumId w:val="0"/>
  </w:num>
  <w:num w:numId="2" w16cid:durableId="190880660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EB4"/>
    <w:rsid w:val="00331A6B"/>
    <w:rsid w:val="00755780"/>
    <w:rsid w:val="008424AF"/>
    <w:rsid w:val="00857596"/>
    <w:rsid w:val="00F5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3D728"/>
  <w15:chartTrackingRefBased/>
  <w15:docId w15:val="{3A4705DC-D697-4319-8CC4-7BA367593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EB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5E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E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E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E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E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E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E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E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E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E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E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E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E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E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E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E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E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E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E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E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E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E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E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E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EB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55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55EB4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55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gentina.gob.ar/inase/red-variedades-de-trig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hyperlink" Target="https://ahdb.org.uk/r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gi.versailles.inra.fr/ephesis/ephesis/viewer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761</Words>
  <Characters>4341</Characters>
  <Application>Microsoft Office Word</Application>
  <DocSecurity>0</DocSecurity>
  <Lines>36</Lines>
  <Paragraphs>10</Paragraphs>
  <ScaleCrop>false</ScaleCrop>
  <Company>Springer Nature</Company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2025-01-22T04:09:00Z</dcterms:created>
  <dcterms:modified xsi:type="dcterms:W3CDTF">2025-01-22T04:10:00Z</dcterms:modified>
</cp:coreProperties>
</file>