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90714" w14:textId="5581DF93" w:rsidR="007E5D00" w:rsidRDefault="00780990">
      <w:pPr>
        <w:rPr>
          <w:rFonts w:asciiTheme="majorBidi" w:hAnsiTheme="majorBidi" w:cstheme="majorBidi"/>
          <w:bCs/>
          <w:color w:val="111111"/>
          <w:szCs w:val="24"/>
        </w:rPr>
      </w:pPr>
      <w:r w:rsidRPr="00780990">
        <w:rPr>
          <w:b/>
          <w:bCs/>
        </w:rPr>
        <w:t>Manuscript Title:</w:t>
      </w:r>
      <w:r>
        <w:t xml:space="preserve"> </w:t>
      </w:r>
      <w:r w:rsidR="00E75C52">
        <w:rPr>
          <w:rFonts w:asciiTheme="majorBidi" w:hAnsiTheme="majorBidi" w:cstheme="majorBidi"/>
          <w:bCs/>
          <w:color w:val="111111"/>
          <w:szCs w:val="24"/>
        </w:rPr>
        <w:t xml:space="preserve">A Randomized, Double-Blind, Placebo-Controlled, Multicenter Study Assessing the Efficacy of </w:t>
      </w:r>
      <w:r w:rsidR="00E75C52" w:rsidRPr="0079726E">
        <w:rPr>
          <w:rFonts w:asciiTheme="majorBidi" w:hAnsiTheme="majorBidi" w:cstheme="majorBidi"/>
          <w:bCs/>
          <w:color w:val="111111"/>
          <w:szCs w:val="24"/>
        </w:rPr>
        <w:t xml:space="preserve">Magnesium Oxide Monohydrate </w:t>
      </w:r>
      <w:r w:rsidR="00E75C52">
        <w:rPr>
          <w:rFonts w:asciiTheme="majorBidi" w:hAnsiTheme="majorBidi" w:cstheme="majorBidi"/>
          <w:bCs/>
          <w:color w:val="111111"/>
          <w:szCs w:val="24"/>
        </w:rPr>
        <w:t>in the Treatment of</w:t>
      </w:r>
      <w:r w:rsidR="00E75C52" w:rsidRPr="0079726E">
        <w:rPr>
          <w:rFonts w:asciiTheme="majorBidi" w:hAnsiTheme="majorBidi" w:cstheme="majorBidi"/>
          <w:bCs/>
          <w:color w:val="111111"/>
          <w:szCs w:val="24"/>
        </w:rPr>
        <w:t xml:space="preserve"> Nocturnal Leg Cramps</w:t>
      </w:r>
    </w:p>
    <w:p w14:paraId="41F0FDEA" w14:textId="67E7448F" w:rsidR="00780990" w:rsidRDefault="00780990">
      <w:pPr>
        <w:rPr>
          <w:rFonts w:asciiTheme="majorBidi" w:hAnsiTheme="majorBidi" w:cstheme="majorBidi"/>
          <w:b/>
          <w:color w:val="111111"/>
          <w:szCs w:val="24"/>
        </w:rPr>
      </w:pPr>
      <w:r w:rsidRPr="00780990">
        <w:rPr>
          <w:rFonts w:asciiTheme="majorBidi" w:hAnsiTheme="majorBidi" w:cstheme="majorBidi"/>
          <w:b/>
          <w:color w:val="111111"/>
          <w:szCs w:val="24"/>
        </w:rPr>
        <w:t>Supplementary Tables</w:t>
      </w:r>
    </w:p>
    <w:p w14:paraId="2E3E0B86" w14:textId="3CC97D18" w:rsidR="00780990" w:rsidRDefault="00780990">
      <w:pPr>
        <w:rPr>
          <w:rFonts w:asciiTheme="majorBidi" w:hAnsiTheme="majorBidi" w:cstheme="majorBidi"/>
          <w:b/>
          <w:color w:val="111111"/>
          <w:szCs w:val="24"/>
        </w:rPr>
      </w:pPr>
      <w:r>
        <w:rPr>
          <w:rFonts w:asciiTheme="majorBidi" w:hAnsiTheme="majorBidi" w:cstheme="majorBidi"/>
          <w:b/>
          <w:color w:val="111111"/>
          <w:szCs w:val="24"/>
        </w:rPr>
        <w:t>Supplementary Table 1: Concomitant Diseases</w:t>
      </w:r>
    </w:p>
    <w:tbl>
      <w:tblPr>
        <w:tblStyle w:val="PlainTable2"/>
        <w:tblW w:w="9458" w:type="dxa"/>
        <w:tblLook w:val="04A0" w:firstRow="1" w:lastRow="0" w:firstColumn="1" w:lastColumn="0" w:noHBand="0" w:noVBand="1"/>
      </w:tblPr>
      <w:tblGrid>
        <w:gridCol w:w="4809"/>
        <w:gridCol w:w="867"/>
        <w:gridCol w:w="982"/>
        <w:gridCol w:w="892"/>
        <w:gridCol w:w="955"/>
        <w:gridCol w:w="953"/>
      </w:tblGrid>
      <w:tr w:rsidR="00780990" w:rsidRPr="00780990" w14:paraId="273D0FDE" w14:textId="77777777" w:rsidTr="00780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vMerge w:val="restart"/>
            <w:noWrap/>
            <w:hideMark/>
          </w:tcPr>
          <w:p w14:paraId="5B483CBA" w14:textId="77777777" w:rsidR="00780990" w:rsidRPr="00780990" w:rsidRDefault="00780990" w:rsidP="008E2BAA">
            <w:pPr>
              <w:pStyle w:val="a"/>
              <w:rPr>
                <w:bCs w:val="0"/>
                <w:sz w:val="22"/>
                <w:szCs w:val="22"/>
                <w:lang w:val="en-US" w:eastAsia="en-GB"/>
              </w:rPr>
            </w:pPr>
            <w:r w:rsidRPr="00780990">
              <w:rPr>
                <w:bCs w:val="0"/>
                <w:sz w:val="22"/>
                <w:szCs w:val="22"/>
                <w:lang w:val="en-US"/>
              </w:rPr>
              <w:t>Disease</w:t>
            </w:r>
          </w:p>
        </w:tc>
        <w:tc>
          <w:tcPr>
            <w:tcW w:w="1849" w:type="dxa"/>
            <w:gridSpan w:val="2"/>
            <w:noWrap/>
            <w:hideMark/>
          </w:tcPr>
          <w:p w14:paraId="7D4E97B0" w14:textId="77777777" w:rsidR="00780990" w:rsidRPr="00780990" w:rsidRDefault="00780990" w:rsidP="008E2BAA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  <w:lang w:val="en-GB"/>
              </w:rPr>
            </w:pPr>
            <w:r w:rsidRPr="00780990">
              <w:rPr>
                <w:bCs w:val="0"/>
                <w:sz w:val="22"/>
                <w:szCs w:val="22"/>
                <w:lang w:val="en-US"/>
              </w:rPr>
              <w:t>MOMH</w:t>
            </w:r>
            <w:r w:rsidRPr="00780990">
              <w:rPr>
                <w:bCs w:val="0"/>
                <w:sz w:val="22"/>
                <w:szCs w:val="22"/>
              </w:rPr>
              <w:t xml:space="preserve"> </w:t>
            </w:r>
            <w:r w:rsidRPr="00780990">
              <w:rPr>
                <w:bCs w:val="0"/>
                <w:sz w:val="22"/>
                <w:szCs w:val="22"/>
                <w:lang w:val="en-GB"/>
              </w:rPr>
              <w:t>group</w:t>
            </w:r>
          </w:p>
        </w:tc>
        <w:tc>
          <w:tcPr>
            <w:tcW w:w="1847" w:type="dxa"/>
            <w:gridSpan w:val="2"/>
            <w:noWrap/>
            <w:hideMark/>
          </w:tcPr>
          <w:p w14:paraId="4B1E3F43" w14:textId="77777777" w:rsidR="00780990" w:rsidRPr="00780990" w:rsidRDefault="00780990" w:rsidP="008E2BAA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  <w:lang w:val="en-US"/>
              </w:rPr>
            </w:pPr>
            <w:r w:rsidRPr="00780990">
              <w:rPr>
                <w:bCs w:val="0"/>
                <w:sz w:val="22"/>
                <w:szCs w:val="22"/>
                <w:lang w:val="en-US"/>
              </w:rPr>
              <w:t>Placebo group</w:t>
            </w:r>
          </w:p>
        </w:tc>
        <w:tc>
          <w:tcPr>
            <w:tcW w:w="953" w:type="dxa"/>
            <w:vMerge w:val="restart"/>
            <w:noWrap/>
            <w:hideMark/>
          </w:tcPr>
          <w:p w14:paraId="626DBEC9" w14:textId="5147F357" w:rsidR="00780990" w:rsidRPr="00780990" w:rsidRDefault="00780990" w:rsidP="008E2BAA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  <w:lang w:val="en-US"/>
              </w:rPr>
            </w:pPr>
            <w:r w:rsidRPr="00780990">
              <w:rPr>
                <w:bCs w:val="0"/>
                <w:sz w:val="22"/>
                <w:szCs w:val="22"/>
                <w:lang w:val="en-US"/>
              </w:rPr>
              <w:t>P-value*</w:t>
            </w:r>
          </w:p>
        </w:tc>
      </w:tr>
      <w:tr w:rsidR="00780990" w:rsidRPr="00780990" w14:paraId="1D802EDF" w14:textId="77777777" w:rsidTr="00780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vMerge/>
            <w:hideMark/>
          </w:tcPr>
          <w:p w14:paraId="6C96923C" w14:textId="77777777" w:rsidR="00780990" w:rsidRPr="00780990" w:rsidRDefault="00780990" w:rsidP="008E2BAA">
            <w:pPr>
              <w:pStyle w:val="a"/>
              <w:rPr>
                <w:b w:val="0"/>
                <w:sz w:val="22"/>
                <w:szCs w:val="22"/>
              </w:rPr>
            </w:pPr>
          </w:p>
        </w:tc>
        <w:tc>
          <w:tcPr>
            <w:tcW w:w="867" w:type="dxa"/>
            <w:noWrap/>
            <w:hideMark/>
          </w:tcPr>
          <w:p w14:paraId="6774F8C9" w14:textId="77777777" w:rsidR="00780990" w:rsidRPr="00780990" w:rsidRDefault="00780990" w:rsidP="008E2BAA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  <w:lang w:val="en-US"/>
              </w:rPr>
            </w:pPr>
            <w:r w:rsidRPr="00780990">
              <w:rPr>
                <w:bCs w:val="0"/>
                <w:sz w:val="22"/>
                <w:szCs w:val="22"/>
              </w:rPr>
              <w:t>n</w:t>
            </w:r>
            <w:r w:rsidRPr="00780990">
              <w:rPr>
                <w:bCs w:val="0"/>
                <w:sz w:val="22"/>
                <w:szCs w:val="22"/>
                <w:lang w:val="en-US"/>
              </w:rPr>
              <w:t>**</w:t>
            </w:r>
          </w:p>
        </w:tc>
        <w:tc>
          <w:tcPr>
            <w:tcW w:w="982" w:type="dxa"/>
            <w:noWrap/>
            <w:hideMark/>
          </w:tcPr>
          <w:p w14:paraId="0D7933EE" w14:textId="77777777" w:rsidR="00780990" w:rsidRPr="00780990" w:rsidRDefault="00780990" w:rsidP="008E2BAA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780990">
              <w:rPr>
                <w:bCs w:val="0"/>
                <w:sz w:val="22"/>
                <w:szCs w:val="22"/>
              </w:rPr>
              <w:t>%</w:t>
            </w:r>
          </w:p>
        </w:tc>
        <w:tc>
          <w:tcPr>
            <w:tcW w:w="892" w:type="dxa"/>
            <w:noWrap/>
            <w:hideMark/>
          </w:tcPr>
          <w:p w14:paraId="7DC9DD11" w14:textId="77777777" w:rsidR="00780990" w:rsidRPr="00780990" w:rsidRDefault="00780990" w:rsidP="008E2BAA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  <w:lang w:val="en-US"/>
              </w:rPr>
            </w:pPr>
            <w:r w:rsidRPr="00780990">
              <w:rPr>
                <w:bCs w:val="0"/>
                <w:sz w:val="22"/>
                <w:szCs w:val="22"/>
              </w:rPr>
              <w:t>n</w:t>
            </w:r>
            <w:r w:rsidRPr="00780990">
              <w:rPr>
                <w:bCs w:val="0"/>
                <w:sz w:val="22"/>
                <w:szCs w:val="22"/>
                <w:lang w:val="en-US"/>
              </w:rPr>
              <w:t>***</w:t>
            </w:r>
          </w:p>
        </w:tc>
        <w:tc>
          <w:tcPr>
            <w:tcW w:w="955" w:type="dxa"/>
            <w:noWrap/>
            <w:hideMark/>
          </w:tcPr>
          <w:p w14:paraId="4432CA70" w14:textId="77777777" w:rsidR="00780990" w:rsidRPr="00780990" w:rsidRDefault="00780990" w:rsidP="008E2BAA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780990">
              <w:rPr>
                <w:bCs w:val="0"/>
                <w:sz w:val="22"/>
                <w:szCs w:val="22"/>
              </w:rPr>
              <w:t>%</w:t>
            </w:r>
          </w:p>
        </w:tc>
        <w:tc>
          <w:tcPr>
            <w:tcW w:w="953" w:type="dxa"/>
            <w:vMerge/>
            <w:hideMark/>
          </w:tcPr>
          <w:p w14:paraId="6B8D0EDD" w14:textId="77777777" w:rsidR="00780990" w:rsidRPr="00780990" w:rsidRDefault="00780990" w:rsidP="008E2BAA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</w:tc>
      </w:tr>
      <w:tr w:rsidR="00780990" w:rsidRPr="00780990" w14:paraId="1EDBB5A2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5992DAC8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GB"/>
              </w:rPr>
              <w:t>Hypertension</w:t>
            </w:r>
          </w:p>
        </w:tc>
        <w:tc>
          <w:tcPr>
            <w:tcW w:w="867" w:type="dxa"/>
            <w:noWrap/>
            <w:hideMark/>
          </w:tcPr>
          <w:p w14:paraId="71E00637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53</w:t>
            </w:r>
          </w:p>
        </w:tc>
        <w:tc>
          <w:tcPr>
            <w:tcW w:w="982" w:type="dxa"/>
            <w:noWrap/>
            <w:hideMark/>
          </w:tcPr>
          <w:p w14:paraId="3A5B6AD6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61.63</w:t>
            </w:r>
          </w:p>
        </w:tc>
        <w:tc>
          <w:tcPr>
            <w:tcW w:w="892" w:type="dxa"/>
            <w:noWrap/>
            <w:hideMark/>
          </w:tcPr>
          <w:p w14:paraId="601E5B26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46</w:t>
            </w:r>
          </w:p>
        </w:tc>
        <w:tc>
          <w:tcPr>
            <w:tcW w:w="955" w:type="dxa"/>
            <w:noWrap/>
            <w:hideMark/>
          </w:tcPr>
          <w:p w14:paraId="079B9E9E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52.87</w:t>
            </w:r>
          </w:p>
        </w:tc>
        <w:tc>
          <w:tcPr>
            <w:tcW w:w="953" w:type="dxa"/>
            <w:noWrap/>
            <w:hideMark/>
          </w:tcPr>
          <w:p w14:paraId="7820D6C2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0.283</w:t>
            </w:r>
          </w:p>
        </w:tc>
      </w:tr>
      <w:tr w:rsidR="00780990" w:rsidRPr="00780990" w14:paraId="19FAA3B1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6DD3C3B8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GB"/>
              </w:rPr>
              <w:t>Coronary artery disease</w:t>
            </w:r>
          </w:p>
        </w:tc>
        <w:tc>
          <w:tcPr>
            <w:tcW w:w="867" w:type="dxa"/>
            <w:noWrap/>
            <w:hideMark/>
          </w:tcPr>
          <w:p w14:paraId="700848B3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13</w:t>
            </w:r>
          </w:p>
        </w:tc>
        <w:tc>
          <w:tcPr>
            <w:tcW w:w="982" w:type="dxa"/>
            <w:noWrap/>
            <w:hideMark/>
          </w:tcPr>
          <w:p w14:paraId="08D9F9BC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15.12</w:t>
            </w:r>
          </w:p>
        </w:tc>
        <w:tc>
          <w:tcPr>
            <w:tcW w:w="892" w:type="dxa"/>
            <w:noWrap/>
            <w:hideMark/>
          </w:tcPr>
          <w:p w14:paraId="2D4E5AC5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7</w:t>
            </w:r>
          </w:p>
        </w:tc>
        <w:tc>
          <w:tcPr>
            <w:tcW w:w="955" w:type="dxa"/>
            <w:noWrap/>
            <w:hideMark/>
          </w:tcPr>
          <w:p w14:paraId="31FCF742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8.05</w:t>
            </w:r>
          </w:p>
        </w:tc>
        <w:tc>
          <w:tcPr>
            <w:tcW w:w="953" w:type="dxa"/>
            <w:noWrap/>
            <w:hideMark/>
          </w:tcPr>
          <w:p w14:paraId="50A6619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0.161</w:t>
            </w:r>
          </w:p>
        </w:tc>
      </w:tr>
      <w:tr w:rsidR="00780990" w:rsidRPr="00780990" w14:paraId="6BD7D289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3F667BDE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Cardiosclerosis</w:t>
            </w:r>
          </w:p>
        </w:tc>
        <w:tc>
          <w:tcPr>
            <w:tcW w:w="867" w:type="dxa"/>
            <w:noWrap/>
            <w:hideMark/>
          </w:tcPr>
          <w:p w14:paraId="59AAC0D3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8</w:t>
            </w:r>
          </w:p>
        </w:tc>
        <w:tc>
          <w:tcPr>
            <w:tcW w:w="982" w:type="dxa"/>
            <w:noWrap/>
            <w:hideMark/>
          </w:tcPr>
          <w:p w14:paraId="06B43BF1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9.30</w:t>
            </w:r>
          </w:p>
        </w:tc>
        <w:tc>
          <w:tcPr>
            <w:tcW w:w="892" w:type="dxa"/>
            <w:noWrap/>
            <w:hideMark/>
          </w:tcPr>
          <w:p w14:paraId="4B6C457F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6</w:t>
            </w:r>
          </w:p>
        </w:tc>
        <w:tc>
          <w:tcPr>
            <w:tcW w:w="955" w:type="dxa"/>
            <w:noWrap/>
            <w:hideMark/>
          </w:tcPr>
          <w:p w14:paraId="13B2F4C7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6.90</w:t>
            </w:r>
          </w:p>
        </w:tc>
        <w:tc>
          <w:tcPr>
            <w:tcW w:w="953" w:type="dxa"/>
            <w:noWrap/>
            <w:hideMark/>
          </w:tcPr>
          <w:p w14:paraId="53652F63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0.590</w:t>
            </w:r>
          </w:p>
        </w:tc>
      </w:tr>
      <w:tr w:rsidR="00780990" w:rsidRPr="00780990" w14:paraId="2DE5DDEB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51B4CF59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Osteochondrosis</w:t>
            </w:r>
          </w:p>
        </w:tc>
        <w:tc>
          <w:tcPr>
            <w:tcW w:w="867" w:type="dxa"/>
            <w:noWrap/>
            <w:hideMark/>
          </w:tcPr>
          <w:p w14:paraId="208373A8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8</w:t>
            </w:r>
          </w:p>
        </w:tc>
        <w:tc>
          <w:tcPr>
            <w:tcW w:w="982" w:type="dxa"/>
            <w:noWrap/>
            <w:hideMark/>
          </w:tcPr>
          <w:p w14:paraId="6DF8C434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9.30</w:t>
            </w:r>
          </w:p>
        </w:tc>
        <w:tc>
          <w:tcPr>
            <w:tcW w:w="892" w:type="dxa"/>
            <w:noWrap/>
            <w:hideMark/>
          </w:tcPr>
          <w:p w14:paraId="7B8BE65D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8</w:t>
            </w:r>
          </w:p>
        </w:tc>
        <w:tc>
          <w:tcPr>
            <w:tcW w:w="955" w:type="dxa"/>
            <w:noWrap/>
            <w:hideMark/>
          </w:tcPr>
          <w:p w14:paraId="41117825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9.20</w:t>
            </w:r>
          </w:p>
        </w:tc>
        <w:tc>
          <w:tcPr>
            <w:tcW w:w="953" w:type="dxa"/>
            <w:noWrap/>
            <w:hideMark/>
          </w:tcPr>
          <w:p w14:paraId="563AEEBE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3E7AA9ED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667F539D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Heart failure</w:t>
            </w:r>
          </w:p>
        </w:tc>
        <w:tc>
          <w:tcPr>
            <w:tcW w:w="867" w:type="dxa"/>
            <w:noWrap/>
            <w:hideMark/>
          </w:tcPr>
          <w:p w14:paraId="3DB7A6AC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5</w:t>
            </w:r>
          </w:p>
        </w:tc>
        <w:tc>
          <w:tcPr>
            <w:tcW w:w="982" w:type="dxa"/>
            <w:noWrap/>
            <w:hideMark/>
          </w:tcPr>
          <w:p w14:paraId="4981D8E5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5.81</w:t>
            </w:r>
          </w:p>
        </w:tc>
        <w:tc>
          <w:tcPr>
            <w:tcW w:w="892" w:type="dxa"/>
            <w:noWrap/>
            <w:hideMark/>
          </w:tcPr>
          <w:p w14:paraId="156A9CD0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7</w:t>
            </w:r>
          </w:p>
        </w:tc>
        <w:tc>
          <w:tcPr>
            <w:tcW w:w="955" w:type="dxa"/>
            <w:noWrap/>
            <w:hideMark/>
          </w:tcPr>
          <w:p w14:paraId="360EA650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8.05</w:t>
            </w:r>
          </w:p>
        </w:tc>
        <w:tc>
          <w:tcPr>
            <w:tcW w:w="953" w:type="dxa"/>
            <w:noWrap/>
            <w:hideMark/>
          </w:tcPr>
          <w:p w14:paraId="6B0F213A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0.766</w:t>
            </w:r>
          </w:p>
        </w:tc>
      </w:tr>
      <w:tr w:rsidR="00780990" w:rsidRPr="00780990" w14:paraId="1E8E8019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02D5CCAE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Angina pectoris</w:t>
            </w:r>
          </w:p>
        </w:tc>
        <w:tc>
          <w:tcPr>
            <w:tcW w:w="867" w:type="dxa"/>
            <w:noWrap/>
            <w:hideMark/>
          </w:tcPr>
          <w:p w14:paraId="5F19F20C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5</w:t>
            </w:r>
          </w:p>
        </w:tc>
        <w:tc>
          <w:tcPr>
            <w:tcW w:w="982" w:type="dxa"/>
            <w:noWrap/>
            <w:hideMark/>
          </w:tcPr>
          <w:p w14:paraId="0167911B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5.81</w:t>
            </w:r>
          </w:p>
        </w:tc>
        <w:tc>
          <w:tcPr>
            <w:tcW w:w="892" w:type="dxa"/>
            <w:noWrap/>
            <w:hideMark/>
          </w:tcPr>
          <w:p w14:paraId="7D365BA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2966DAE8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69E8AF00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0.117</w:t>
            </w:r>
          </w:p>
        </w:tc>
      </w:tr>
      <w:tr w:rsidR="00780990" w:rsidRPr="00780990" w14:paraId="04720D6F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5BD5048A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Chronic tonsillitis</w:t>
            </w:r>
          </w:p>
        </w:tc>
        <w:tc>
          <w:tcPr>
            <w:tcW w:w="867" w:type="dxa"/>
            <w:noWrap/>
            <w:hideMark/>
          </w:tcPr>
          <w:p w14:paraId="161C0A96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4</w:t>
            </w:r>
          </w:p>
        </w:tc>
        <w:tc>
          <w:tcPr>
            <w:tcW w:w="982" w:type="dxa"/>
            <w:noWrap/>
            <w:hideMark/>
          </w:tcPr>
          <w:p w14:paraId="4CCED7E9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4.65</w:t>
            </w:r>
          </w:p>
        </w:tc>
        <w:tc>
          <w:tcPr>
            <w:tcW w:w="892" w:type="dxa"/>
            <w:noWrap/>
            <w:hideMark/>
          </w:tcPr>
          <w:p w14:paraId="363DE10F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</w:t>
            </w:r>
          </w:p>
        </w:tc>
        <w:tc>
          <w:tcPr>
            <w:tcW w:w="955" w:type="dxa"/>
            <w:noWrap/>
            <w:hideMark/>
          </w:tcPr>
          <w:p w14:paraId="7EEFC700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3.45</w:t>
            </w:r>
          </w:p>
        </w:tc>
        <w:tc>
          <w:tcPr>
            <w:tcW w:w="953" w:type="dxa"/>
            <w:noWrap/>
            <w:hideMark/>
          </w:tcPr>
          <w:p w14:paraId="4FB240F0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0.720</w:t>
            </w:r>
          </w:p>
        </w:tc>
      </w:tr>
      <w:tr w:rsidR="00780990" w:rsidRPr="00780990" w14:paraId="7A1C4FAB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267A116D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Chronic cholecystitis</w:t>
            </w:r>
          </w:p>
        </w:tc>
        <w:tc>
          <w:tcPr>
            <w:tcW w:w="867" w:type="dxa"/>
            <w:noWrap/>
            <w:hideMark/>
          </w:tcPr>
          <w:p w14:paraId="33FB3B9F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4</w:t>
            </w:r>
          </w:p>
        </w:tc>
        <w:tc>
          <w:tcPr>
            <w:tcW w:w="982" w:type="dxa"/>
            <w:noWrap/>
            <w:hideMark/>
          </w:tcPr>
          <w:p w14:paraId="482AFF01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4.65</w:t>
            </w:r>
          </w:p>
        </w:tc>
        <w:tc>
          <w:tcPr>
            <w:tcW w:w="892" w:type="dxa"/>
            <w:noWrap/>
            <w:hideMark/>
          </w:tcPr>
          <w:p w14:paraId="3485A4B4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8</w:t>
            </w:r>
          </w:p>
        </w:tc>
        <w:tc>
          <w:tcPr>
            <w:tcW w:w="955" w:type="dxa"/>
            <w:noWrap/>
            <w:hideMark/>
          </w:tcPr>
          <w:p w14:paraId="060C50FB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9.20</w:t>
            </w:r>
          </w:p>
        </w:tc>
        <w:tc>
          <w:tcPr>
            <w:tcW w:w="953" w:type="dxa"/>
            <w:noWrap/>
            <w:hideMark/>
          </w:tcPr>
          <w:p w14:paraId="218B5A84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0.370</w:t>
            </w:r>
          </w:p>
        </w:tc>
      </w:tr>
      <w:tr w:rsidR="00780990" w:rsidRPr="00780990" w14:paraId="2CA6CE32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2B294B88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Arthrosis</w:t>
            </w:r>
          </w:p>
        </w:tc>
        <w:tc>
          <w:tcPr>
            <w:tcW w:w="867" w:type="dxa"/>
            <w:noWrap/>
            <w:hideMark/>
          </w:tcPr>
          <w:p w14:paraId="6A437659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</w:t>
            </w:r>
          </w:p>
        </w:tc>
        <w:tc>
          <w:tcPr>
            <w:tcW w:w="982" w:type="dxa"/>
            <w:noWrap/>
            <w:hideMark/>
          </w:tcPr>
          <w:p w14:paraId="39201B49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3.49</w:t>
            </w:r>
          </w:p>
        </w:tc>
        <w:tc>
          <w:tcPr>
            <w:tcW w:w="892" w:type="dxa"/>
            <w:noWrap/>
            <w:hideMark/>
          </w:tcPr>
          <w:p w14:paraId="1FC38907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6</w:t>
            </w:r>
          </w:p>
        </w:tc>
        <w:tc>
          <w:tcPr>
            <w:tcW w:w="955" w:type="dxa"/>
            <w:noWrap/>
            <w:hideMark/>
          </w:tcPr>
          <w:p w14:paraId="2B6C8C4A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6.90</w:t>
            </w:r>
          </w:p>
        </w:tc>
        <w:tc>
          <w:tcPr>
            <w:tcW w:w="953" w:type="dxa"/>
            <w:noWrap/>
            <w:hideMark/>
          </w:tcPr>
          <w:p w14:paraId="7E4EB5F1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0.496</w:t>
            </w:r>
          </w:p>
        </w:tc>
      </w:tr>
      <w:tr w:rsidR="00780990" w:rsidRPr="00780990" w14:paraId="757F3A8A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16412085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Chronic pancreatitis</w:t>
            </w:r>
          </w:p>
        </w:tc>
        <w:tc>
          <w:tcPr>
            <w:tcW w:w="867" w:type="dxa"/>
            <w:noWrap/>
            <w:hideMark/>
          </w:tcPr>
          <w:p w14:paraId="5B894550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</w:t>
            </w:r>
          </w:p>
        </w:tc>
        <w:tc>
          <w:tcPr>
            <w:tcW w:w="982" w:type="dxa"/>
            <w:noWrap/>
            <w:hideMark/>
          </w:tcPr>
          <w:p w14:paraId="3C34F457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3.49</w:t>
            </w:r>
          </w:p>
        </w:tc>
        <w:tc>
          <w:tcPr>
            <w:tcW w:w="892" w:type="dxa"/>
            <w:noWrap/>
            <w:hideMark/>
          </w:tcPr>
          <w:p w14:paraId="568E851F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4</w:t>
            </w:r>
          </w:p>
        </w:tc>
        <w:tc>
          <w:tcPr>
            <w:tcW w:w="955" w:type="dxa"/>
            <w:noWrap/>
            <w:hideMark/>
          </w:tcPr>
          <w:p w14:paraId="3495D619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4.60</w:t>
            </w:r>
          </w:p>
        </w:tc>
        <w:tc>
          <w:tcPr>
            <w:tcW w:w="953" w:type="dxa"/>
            <w:noWrap/>
            <w:hideMark/>
          </w:tcPr>
          <w:p w14:paraId="73433CC5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159D4A78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2CF5AC68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Chronic prostatitis</w:t>
            </w:r>
          </w:p>
        </w:tc>
        <w:tc>
          <w:tcPr>
            <w:tcW w:w="867" w:type="dxa"/>
            <w:noWrap/>
            <w:hideMark/>
          </w:tcPr>
          <w:p w14:paraId="67E3D763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</w:t>
            </w:r>
          </w:p>
        </w:tc>
        <w:tc>
          <w:tcPr>
            <w:tcW w:w="982" w:type="dxa"/>
            <w:noWrap/>
            <w:hideMark/>
          </w:tcPr>
          <w:p w14:paraId="2ACAE75A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3.49</w:t>
            </w:r>
          </w:p>
        </w:tc>
        <w:tc>
          <w:tcPr>
            <w:tcW w:w="892" w:type="dxa"/>
            <w:noWrap/>
            <w:hideMark/>
          </w:tcPr>
          <w:p w14:paraId="451A413C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5</w:t>
            </w:r>
          </w:p>
        </w:tc>
        <w:tc>
          <w:tcPr>
            <w:tcW w:w="955" w:type="dxa"/>
            <w:noWrap/>
            <w:hideMark/>
          </w:tcPr>
          <w:p w14:paraId="1B4576F6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5.75</w:t>
            </w:r>
          </w:p>
        </w:tc>
        <w:tc>
          <w:tcPr>
            <w:tcW w:w="953" w:type="dxa"/>
            <w:noWrap/>
            <w:hideMark/>
          </w:tcPr>
          <w:p w14:paraId="52F17EE0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0.720</w:t>
            </w:r>
          </w:p>
        </w:tc>
      </w:tr>
      <w:tr w:rsidR="00780990" w:rsidRPr="00780990" w14:paraId="5C27D301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4E3E9112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Diabetes mellitus</w:t>
            </w:r>
          </w:p>
        </w:tc>
        <w:tc>
          <w:tcPr>
            <w:tcW w:w="867" w:type="dxa"/>
            <w:noWrap/>
            <w:hideMark/>
          </w:tcPr>
          <w:p w14:paraId="5150313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</w:t>
            </w:r>
          </w:p>
        </w:tc>
        <w:tc>
          <w:tcPr>
            <w:tcW w:w="982" w:type="dxa"/>
            <w:noWrap/>
            <w:hideMark/>
          </w:tcPr>
          <w:p w14:paraId="0C7CBE03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3.49</w:t>
            </w:r>
          </w:p>
        </w:tc>
        <w:tc>
          <w:tcPr>
            <w:tcW w:w="892" w:type="dxa"/>
            <w:noWrap/>
            <w:hideMark/>
          </w:tcPr>
          <w:p w14:paraId="289220F4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</w:t>
            </w:r>
          </w:p>
        </w:tc>
        <w:tc>
          <w:tcPr>
            <w:tcW w:w="955" w:type="dxa"/>
            <w:noWrap/>
            <w:hideMark/>
          </w:tcPr>
          <w:p w14:paraId="0906FC6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3.45</w:t>
            </w:r>
          </w:p>
        </w:tc>
        <w:tc>
          <w:tcPr>
            <w:tcW w:w="953" w:type="dxa"/>
            <w:noWrap/>
            <w:hideMark/>
          </w:tcPr>
          <w:p w14:paraId="6C0D7AAB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206D89D0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7ED6A1F4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Stomach ulcer</w:t>
            </w:r>
          </w:p>
        </w:tc>
        <w:tc>
          <w:tcPr>
            <w:tcW w:w="867" w:type="dxa"/>
            <w:noWrap/>
            <w:hideMark/>
          </w:tcPr>
          <w:p w14:paraId="0B10109E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2</w:t>
            </w:r>
          </w:p>
        </w:tc>
        <w:tc>
          <w:tcPr>
            <w:tcW w:w="982" w:type="dxa"/>
            <w:noWrap/>
            <w:hideMark/>
          </w:tcPr>
          <w:p w14:paraId="025A445C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2.33</w:t>
            </w:r>
          </w:p>
        </w:tc>
        <w:tc>
          <w:tcPr>
            <w:tcW w:w="892" w:type="dxa"/>
            <w:noWrap/>
            <w:hideMark/>
          </w:tcPr>
          <w:p w14:paraId="5BFD316C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1B5DD853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7A40BBB2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0.621</w:t>
            </w:r>
          </w:p>
        </w:tc>
      </w:tr>
      <w:tr w:rsidR="00780990" w:rsidRPr="00780990" w14:paraId="1F6F2E76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254CA4A4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Hypertensive heart</w:t>
            </w:r>
          </w:p>
        </w:tc>
        <w:tc>
          <w:tcPr>
            <w:tcW w:w="867" w:type="dxa"/>
            <w:noWrap/>
            <w:hideMark/>
          </w:tcPr>
          <w:p w14:paraId="0854E44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2</w:t>
            </w:r>
          </w:p>
        </w:tc>
        <w:tc>
          <w:tcPr>
            <w:tcW w:w="982" w:type="dxa"/>
            <w:noWrap/>
            <w:hideMark/>
          </w:tcPr>
          <w:p w14:paraId="3BC609DA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2.33</w:t>
            </w:r>
          </w:p>
        </w:tc>
        <w:tc>
          <w:tcPr>
            <w:tcW w:w="892" w:type="dxa"/>
            <w:noWrap/>
            <w:hideMark/>
          </w:tcPr>
          <w:p w14:paraId="3774C16B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55" w:type="dxa"/>
            <w:noWrap/>
            <w:hideMark/>
          </w:tcPr>
          <w:p w14:paraId="152CFBD1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953" w:type="dxa"/>
            <w:noWrap/>
            <w:hideMark/>
          </w:tcPr>
          <w:p w14:paraId="79C54183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0.246</w:t>
            </w:r>
          </w:p>
        </w:tc>
      </w:tr>
      <w:tr w:rsidR="00780990" w:rsidRPr="00780990" w14:paraId="3AAC77FA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07561FB1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Chronic sinusitis in remission stage</w:t>
            </w:r>
          </w:p>
        </w:tc>
        <w:tc>
          <w:tcPr>
            <w:tcW w:w="867" w:type="dxa"/>
            <w:noWrap/>
            <w:hideMark/>
          </w:tcPr>
          <w:p w14:paraId="0E0A6CF8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2</w:t>
            </w:r>
          </w:p>
        </w:tc>
        <w:tc>
          <w:tcPr>
            <w:tcW w:w="982" w:type="dxa"/>
            <w:noWrap/>
            <w:hideMark/>
          </w:tcPr>
          <w:p w14:paraId="41032B41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2.33</w:t>
            </w:r>
          </w:p>
        </w:tc>
        <w:tc>
          <w:tcPr>
            <w:tcW w:w="892" w:type="dxa"/>
            <w:noWrap/>
            <w:hideMark/>
          </w:tcPr>
          <w:p w14:paraId="319F2931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2</w:t>
            </w:r>
          </w:p>
        </w:tc>
        <w:tc>
          <w:tcPr>
            <w:tcW w:w="955" w:type="dxa"/>
            <w:noWrap/>
            <w:hideMark/>
          </w:tcPr>
          <w:p w14:paraId="41FC08B4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2.30</w:t>
            </w:r>
          </w:p>
        </w:tc>
        <w:tc>
          <w:tcPr>
            <w:tcW w:w="953" w:type="dxa"/>
            <w:noWrap/>
            <w:hideMark/>
          </w:tcPr>
          <w:p w14:paraId="7CE6BB4D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7917D259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0583872B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Chronic gastritis</w:t>
            </w:r>
          </w:p>
        </w:tc>
        <w:tc>
          <w:tcPr>
            <w:tcW w:w="867" w:type="dxa"/>
            <w:noWrap/>
            <w:hideMark/>
          </w:tcPr>
          <w:p w14:paraId="21E52BD4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2</w:t>
            </w:r>
          </w:p>
        </w:tc>
        <w:tc>
          <w:tcPr>
            <w:tcW w:w="982" w:type="dxa"/>
            <w:noWrap/>
            <w:hideMark/>
          </w:tcPr>
          <w:p w14:paraId="6FCF281F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2.33</w:t>
            </w:r>
          </w:p>
        </w:tc>
        <w:tc>
          <w:tcPr>
            <w:tcW w:w="892" w:type="dxa"/>
            <w:noWrap/>
            <w:hideMark/>
          </w:tcPr>
          <w:p w14:paraId="794331BB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4</w:t>
            </w:r>
          </w:p>
        </w:tc>
        <w:tc>
          <w:tcPr>
            <w:tcW w:w="955" w:type="dxa"/>
            <w:noWrap/>
            <w:hideMark/>
          </w:tcPr>
          <w:p w14:paraId="21D7D888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4.60</w:t>
            </w:r>
          </w:p>
        </w:tc>
        <w:tc>
          <w:tcPr>
            <w:tcW w:w="953" w:type="dxa"/>
            <w:noWrap/>
            <w:hideMark/>
          </w:tcPr>
          <w:p w14:paraId="709AAE2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0.682</w:t>
            </w:r>
          </w:p>
        </w:tc>
      </w:tr>
      <w:tr w:rsidR="00780990" w:rsidRPr="00780990" w14:paraId="7E5C6001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21EDABED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 xml:space="preserve">Chronic </w:t>
            </w:r>
            <w:r w:rsidRPr="00780990">
              <w:rPr>
                <w:b w:val="0"/>
                <w:bCs w:val="0"/>
                <w:sz w:val="22"/>
                <w:szCs w:val="22"/>
              </w:rPr>
              <w:t>pyelonephritis</w:t>
            </w:r>
          </w:p>
        </w:tc>
        <w:tc>
          <w:tcPr>
            <w:tcW w:w="867" w:type="dxa"/>
            <w:noWrap/>
            <w:hideMark/>
          </w:tcPr>
          <w:p w14:paraId="35E965DC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2</w:t>
            </w:r>
          </w:p>
        </w:tc>
        <w:tc>
          <w:tcPr>
            <w:tcW w:w="982" w:type="dxa"/>
            <w:noWrap/>
            <w:hideMark/>
          </w:tcPr>
          <w:p w14:paraId="55F57CB1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2.33</w:t>
            </w:r>
          </w:p>
        </w:tc>
        <w:tc>
          <w:tcPr>
            <w:tcW w:w="892" w:type="dxa"/>
            <w:noWrap/>
            <w:hideMark/>
          </w:tcPr>
          <w:p w14:paraId="45BD6EFD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0F57ADD7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31B4C0FC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0.621</w:t>
            </w:r>
          </w:p>
        </w:tc>
      </w:tr>
      <w:tr w:rsidR="00780990" w:rsidRPr="00780990" w14:paraId="50660A7C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38DC0C1C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Chronic cystitis in remission stage</w:t>
            </w:r>
          </w:p>
        </w:tc>
        <w:tc>
          <w:tcPr>
            <w:tcW w:w="867" w:type="dxa"/>
            <w:noWrap/>
            <w:hideMark/>
          </w:tcPr>
          <w:p w14:paraId="6CC970DA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2</w:t>
            </w:r>
          </w:p>
        </w:tc>
        <w:tc>
          <w:tcPr>
            <w:tcW w:w="982" w:type="dxa"/>
            <w:noWrap/>
            <w:hideMark/>
          </w:tcPr>
          <w:p w14:paraId="06FB3D81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2.33</w:t>
            </w:r>
          </w:p>
        </w:tc>
        <w:tc>
          <w:tcPr>
            <w:tcW w:w="892" w:type="dxa"/>
            <w:noWrap/>
            <w:hideMark/>
          </w:tcPr>
          <w:p w14:paraId="6F733D53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3304939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519EB3D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0.621</w:t>
            </w:r>
          </w:p>
        </w:tc>
      </w:tr>
      <w:tr w:rsidR="00780990" w:rsidRPr="00780990" w14:paraId="1831891A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75AD068B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Adenoma of prostate</w:t>
            </w:r>
          </w:p>
        </w:tc>
        <w:tc>
          <w:tcPr>
            <w:tcW w:w="867" w:type="dxa"/>
            <w:noWrap/>
            <w:hideMark/>
          </w:tcPr>
          <w:p w14:paraId="09E0F7FD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16965132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1FB5AC0E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55" w:type="dxa"/>
            <w:noWrap/>
            <w:hideMark/>
          </w:tcPr>
          <w:p w14:paraId="1796541A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953" w:type="dxa"/>
            <w:noWrap/>
            <w:hideMark/>
          </w:tcPr>
          <w:p w14:paraId="7D253A11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0.497</w:t>
            </w:r>
          </w:p>
        </w:tc>
      </w:tr>
      <w:tr w:rsidR="00780990" w:rsidRPr="00780990" w14:paraId="1513045C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3F6565B7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Bronchial asthma</w:t>
            </w:r>
          </w:p>
        </w:tc>
        <w:tc>
          <w:tcPr>
            <w:tcW w:w="867" w:type="dxa"/>
            <w:noWrap/>
            <w:hideMark/>
          </w:tcPr>
          <w:p w14:paraId="2FFBEAF5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6E718BCC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150D064D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55" w:type="dxa"/>
            <w:noWrap/>
            <w:hideMark/>
          </w:tcPr>
          <w:p w14:paraId="2FB76EBF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953" w:type="dxa"/>
            <w:noWrap/>
            <w:hideMark/>
          </w:tcPr>
          <w:p w14:paraId="2B2066C3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0.497</w:t>
            </w:r>
          </w:p>
        </w:tc>
      </w:tr>
      <w:tr w:rsidR="00780990" w:rsidRPr="00780990" w14:paraId="621098E4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159AF5C5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Varicose disease of the lower extremities</w:t>
            </w:r>
          </w:p>
        </w:tc>
        <w:tc>
          <w:tcPr>
            <w:tcW w:w="867" w:type="dxa"/>
            <w:noWrap/>
            <w:hideMark/>
          </w:tcPr>
          <w:p w14:paraId="74D350D1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69D0625A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7A59FD6B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55" w:type="dxa"/>
            <w:noWrap/>
            <w:hideMark/>
          </w:tcPr>
          <w:p w14:paraId="695BF332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953" w:type="dxa"/>
            <w:noWrap/>
            <w:hideMark/>
          </w:tcPr>
          <w:p w14:paraId="078DB2CA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0.497</w:t>
            </w:r>
          </w:p>
        </w:tc>
      </w:tr>
      <w:tr w:rsidR="00780990" w:rsidRPr="00780990" w14:paraId="326A96AE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31C654CC" w14:textId="6B6D660B" w:rsidR="00780990" w:rsidRPr="00780990" w:rsidRDefault="00F912EC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b w:val="0"/>
                <w:bCs w:val="0"/>
                <w:sz w:val="22"/>
                <w:szCs w:val="22"/>
                <w:lang w:val="en-US"/>
              </w:rPr>
              <w:t>Tension h</w:t>
            </w:r>
            <w:r w:rsidR="00780990" w:rsidRPr="00780990">
              <w:rPr>
                <w:b w:val="0"/>
                <w:bCs w:val="0"/>
                <w:sz w:val="22"/>
                <w:szCs w:val="22"/>
              </w:rPr>
              <w:t>eadache</w:t>
            </w:r>
          </w:p>
        </w:tc>
        <w:tc>
          <w:tcPr>
            <w:tcW w:w="867" w:type="dxa"/>
            <w:noWrap/>
            <w:hideMark/>
          </w:tcPr>
          <w:p w14:paraId="20AFD427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146A9EEF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595FE43B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55" w:type="dxa"/>
            <w:noWrap/>
            <w:hideMark/>
          </w:tcPr>
          <w:p w14:paraId="4EC3881F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953" w:type="dxa"/>
            <w:noWrap/>
            <w:hideMark/>
          </w:tcPr>
          <w:p w14:paraId="3E49DB30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0.497</w:t>
            </w:r>
          </w:p>
        </w:tc>
      </w:tr>
      <w:tr w:rsidR="00780990" w:rsidRPr="00780990" w14:paraId="4020BBD0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3E236DAC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Dizziness</w:t>
            </w:r>
          </w:p>
        </w:tc>
        <w:tc>
          <w:tcPr>
            <w:tcW w:w="867" w:type="dxa"/>
            <w:noWrap/>
            <w:hideMark/>
          </w:tcPr>
          <w:p w14:paraId="70333EDE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78FFAD40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03A671F4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55" w:type="dxa"/>
            <w:noWrap/>
            <w:hideMark/>
          </w:tcPr>
          <w:p w14:paraId="236E614E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953" w:type="dxa"/>
            <w:noWrap/>
            <w:hideMark/>
          </w:tcPr>
          <w:p w14:paraId="5C97A1A2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0.497</w:t>
            </w:r>
          </w:p>
        </w:tc>
      </w:tr>
      <w:tr w:rsidR="00780990" w:rsidRPr="00780990" w14:paraId="3D644717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42D1ECFC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Insomnia</w:t>
            </w:r>
          </w:p>
        </w:tc>
        <w:tc>
          <w:tcPr>
            <w:tcW w:w="867" w:type="dxa"/>
            <w:noWrap/>
            <w:hideMark/>
          </w:tcPr>
          <w:p w14:paraId="0A7D51E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04BB8993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2999758A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55" w:type="dxa"/>
            <w:noWrap/>
            <w:hideMark/>
          </w:tcPr>
          <w:p w14:paraId="7F3EFE41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953" w:type="dxa"/>
            <w:noWrap/>
            <w:hideMark/>
          </w:tcPr>
          <w:p w14:paraId="2EACFCA0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0.497</w:t>
            </w:r>
          </w:p>
        </w:tc>
      </w:tr>
      <w:tr w:rsidR="00780990" w:rsidRPr="00780990" w14:paraId="0EF50347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4B080357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Migraine</w:t>
            </w:r>
          </w:p>
        </w:tc>
        <w:tc>
          <w:tcPr>
            <w:tcW w:w="867" w:type="dxa"/>
            <w:noWrap/>
            <w:hideMark/>
          </w:tcPr>
          <w:p w14:paraId="0D74ED1C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59B9101B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2BABB9D8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55" w:type="dxa"/>
            <w:noWrap/>
            <w:hideMark/>
          </w:tcPr>
          <w:p w14:paraId="76056BBB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953" w:type="dxa"/>
            <w:noWrap/>
            <w:hideMark/>
          </w:tcPr>
          <w:p w14:paraId="4902E416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0.497</w:t>
            </w:r>
          </w:p>
        </w:tc>
      </w:tr>
      <w:tr w:rsidR="00780990" w:rsidRPr="00780990" w14:paraId="26588331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688B61C1" w14:textId="4F4A07CC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M</w:t>
            </w:r>
            <w:r w:rsidR="00F912EC">
              <w:rPr>
                <w:b w:val="0"/>
                <w:bCs w:val="0"/>
                <w:sz w:val="22"/>
                <w:szCs w:val="22"/>
                <w:lang w:val="en-US"/>
              </w:rPr>
              <w:t>y</w:t>
            </w: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opia</w:t>
            </w:r>
            <w:r w:rsidRPr="00780990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867" w:type="dxa"/>
            <w:noWrap/>
            <w:hideMark/>
          </w:tcPr>
          <w:p w14:paraId="4632145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0A42FE50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4722F91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23BA9969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489C1182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534E0D6D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2CADB5E9" w14:textId="6E371485" w:rsidR="00780990" w:rsidRPr="00780990" w:rsidRDefault="00F912EC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b w:val="0"/>
                <w:bCs w:val="0"/>
                <w:sz w:val="22"/>
                <w:szCs w:val="22"/>
                <w:lang w:val="en-US"/>
              </w:rPr>
              <w:t>N</w:t>
            </w:r>
            <w:r w:rsidR="00780990" w:rsidRPr="00780990">
              <w:rPr>
                <w:b w:val="0"/>
                <w:bCs w:val="0"/>
                <w:sz w:val="22"/>
                <w:szCs w:val="22"/>
                <w:lang w:val="en-US"/>
              </w:rPr>
              <w:t>eurocirculatory dystonia o</w:t>
            </w:r>
            <w:r>
              <w:rPr>
                <w:b w:val="0"/>
                <w:bCs w:val="0"/>
                <w:sz w:val="22"/>
                <w:szCs w:val="22"/>
                <w:lang w:val="en-US"/>
              </w:rPr>
              <w:t>f</w:t>
            </w:r>
            <w:r w:rsidR="00780990" w:rsidRPr="00780990">
              <w:rPr>
                <w:b w:val="0"/>
                <w:bCs w:val="0"/>
                <w:sz w:val="22"/>
                <w:szCs w:val="22"/>
                <w:lang w:val="en-US"/>
              </w:rPr>
              <w:t xml:space="preserve"> the cardiac type</w:t>
            </w:r>
          </w:p>
        </w:tc>
        <w:tc>
          <w:tcPr>
            <w:tcW w:w="867" w:type="dxa"/>
            <w:noWrap/>
            <w:hideMark/>
          </w:tcPr>
          <w:p w14:paraId="1F286D95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6D00C0F9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50F7F41C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535CC67D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29378DF7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34778422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7466007C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Cataract</w:t>
            </w:r>
          </w:p>
        </w:tc>
        <w:tc>
          <w:tcPr>
            <w:tcW w:w="867" w:type="dxa"/>
            <w:noWrap/>
            <w:hideMark/>
          </w:tcPr>
          <w:p w14:paraId="082D98D9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584D83CA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30C5B6BF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55" w:type="dxa"/>
            <w:noWrap/>
            <w:hideMark/>
          </w:tcPr>
          <w:p w14:paraId="2C00997A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953" w:type="dxa"/>
            <w:noWrap/>
            <w:hideMark/>
          </w:tcPr>
          <w:p w14:paraId="2E0C99DD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0.497</w:t>
            </w:r>
          </w:p>
        </w:tc>
      </w:tr>
      <w:tr w:rsidR="00780990" w:rsidRPr="00780990" w14:paraId="0CF29243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6814E5D0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Anxiety disorder</w:t>
            </w:r>
          </w:p>
        </w:tc>
        <w:tc>
          <w:tcPr>
            <w:tcW w:w="867" w:type="dxa"/>
            <w:noWrap/>
            <w:hideMark/>
          </w:tcPr>
          <w:p w14:paraId="04C15820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085E64E6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2851718C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55" w:type="dxa"/>
            <w:noWrap/>
            <w:hideMark/>
          </w:tcPr>
          <w:p w14:paraId="577DBEDB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953" w:type="dxa"/>
            <w:noWrap/>
            <w:hideMark/>
          </w:tcPr>
          <w:p w14:paraId="0E0FBDD7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0.497</w:t>
            </w:r>
          </w:p>
        </w:tc>
      </w:tr>
      <w:tr w:rsidR="00780990" w:rsidRPr="00780990" w14:paraId="75845629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50E1CDCF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lastRenderedPageBreak/>
              <w:t>Fibroscopic mastopathy</w:t>
            </w:r>
          </w:p>
        </w:tc>
        <w:tc>
          <w:tcPr>
            <w:tcW w:w="867" w:type="dxa"/>
            <w:noWrap/>
            <w:hideMark/>
          </w:tcPr>
          <w:p w14:paraId="01A16441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278FD43A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53CD7AE7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0CF0E05A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0FDB9233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37CAF449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70EA6677" w14:textId="5AC62BF6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Parkinson</w:t>
            </w:r>
            <w:r w:rsidR="00F912EC">
              <w:rPr>
                <w:b w:val="0"/>
                <w:bCs w:val="0"/>
                <w:sz w:val="22"/>
                <w:szCs w:val="22"/>
                <w:lang w:val="en-US"/>
              </w:rPr>
              <w:t>’s</w:t>
            </w: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 xml:space="preserve"> disease</w:t>
            </w:r>
          </w:p>
        </w:tc>
        <w:tc>
          <w:tcPr>
            <w:tcW w:w="867" w:type="dxa"/>
            <w:noWrap/>
            <w:hideMark/>
          </w:tcPr>
          <w:p w14:paraId="6B69E1EF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580D6DA8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1634AC29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55" w:type="dxa"/>
            <w:noWrap/>
            <w:hideMark/>
          </w:tcPr>
          <w:p w14:paraId="7DBD6A78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953" w:type="dxa"/>
            <w:noWrap/>
            <w:hideMark/>
          </w:tcPr>
          <w:p w14:paraId="66AA8C08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0.497</w:t>
            </w:r>
          </w:p>
        </w:tc>
      </w:tr>
      <w:tr w:rsidR="00780990" w:rsidRPr="00780990" w14:paraId="01974124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000A6526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Chronic bronchitis</w:t>
            </w:r>
          </w:p>
        </w:tc>
        <w:tc>
          <w:tcPr>
            <w:tcW w:w="867" w:type="dxa"/>
            <w:noWrap/>
            <w:hideMark/>
          </w:tcPr>
          <w:p w14:paraId="29D70101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384E3E8F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2CC2C818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5</w:t>
            </w:r>
          </w:p>
        </w:tc>
        <w:tc>
          <w:tcPr>
            <w:tcW w:w="955" w:type="dxa"/>
            <w:noWrap/>
            <w:hideMark/>
          </w:tcPr>
          <w:p w14:paraId="478319E2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5.75</w:t>
            </w:r>
          </w:p>
        </w:tc>
        <w:tc>
          <w:tcPr>
            <w:tcW w:w="953" w:type="dxa"/>
            <w:noWrap/>
            <w:hideMark/>
          </w:tcPr>
          <w:p w14:paraId="0B84D2CA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0.211</w:t>
            </w:r>
          </w:p>
        </w:tc>
      </w:tr>
      <w:tr w:rsidR="00780990" w:rsidRPr="00780990" w14:paraId="0E032754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22AAA692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C</w:t>
            </w:r>
            <w:r w:rsidRPr="00780990">
              <w:rPr>
                <w:b w:val="0"/>
                <w:bCs w:val="0"/>
                <w:sz w:val="22"/>
                <w:szCs w:val="22"/>
              </w:rPr>
              <w:t>hronic gastroduodenitis</w:t>
            </w:r>
          </w:p>
        </w:tc>
        <w:tc>
          <w:tcPr>
            <w:tcW w:w="867" w:type="dxa"/>
            <w:noWrap/>
            <w:hideMark/>
          </w:tcPr>
          <w:p w14:paraId="07C4F421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29D640BD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1B7E4AF9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</w:t>
            </w:r>
          </w:p>
        </w:tc>
        <w:tc>
          <w:tcPr>
            <w:tcW w:w="955" w:type="dxa"/>
            <w:noWrap/>
            <w:hideMark/>
          </w:tcPr>
          <w:p w14:paraId="570EE60B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3.45</w:t>
            </w:r>
          </w:p>
        </w:tc>
        <w:tc>
          <w:tcPr>
            <w:tcW w:w="953" w:type="dxa"/>
            <w:noWrap/>
            <w:hideMark/>
          </w:tcPr>
          <w:p w14:paraId="719C234D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0.621</w:t>
            </w:r>
          </w:p>
        </w:tc>
      </w:tr>
      <w:tr w:rsidR="00780990" w:rsidRPr="00780990" w14:paraId="1ADDBEE2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2A0879CA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Chronic glomerulonephritis, remission stage</w:t>
            </w:r>
          </w:p>
        </w:tc>
        <w:tc>
          <w:tcPr>
            <w:tcW w:w="867" w:type="dxa"/>
            <w:noWrap/>
            <w:hideMark/>
          </w:tcPr>
          <w:p w14:paraId="2234FDAC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65F4674E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6C2C0189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55" w:type="dxa"/>
            <w:noWrap/>
            <w:hideMark/>
          </w:tcPr>
          <w:p w14:paraId="6F43DBAE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953" w:type="dxa"/>
            <w:noWrap/>
            <w:hideMark/>
          </w:tcPr>
          <w:p w14:paraId="194F863E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0.497</w:t>
            </w:r>
          </w:p>
        </w:tc>
      </w:tr>
      <w:tr w:rsidR="00780990" w:rsidRPr="00780990" w14:paraId="59A18207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47F0AD15" w14:textId="6E9142BD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 xml:space="preserve">Chronic </w:t>
            </w:r>
            <w:proofErr w:type="spellStart"/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tonsillo</w:t>
            </w:r>
            <w:r w:rsidR="00F912EC">
              <w:rPr>
                <w:b w:val="0"/>
                <w:bCs w:val="0"/>
                <w:sz w:val="22"/>
                <w:szCs w:val="22"/>
                <w:lang w:val="en-US"/>
              </w:rPr>
              <w:t>ph</w:t>
            </w: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aringitis</w:t>
            </w:r>
            <w:proofErr w:type="spellEnd"/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, remission stage</w:t>
            </w:r>
          </w:p>
        </w:tc>
        <w:tc>
          <w:tcPr>
            <w:tcW w:w="867" w:type="dxa"/>
            <w:noWrap/>
            <w:hideMark/>
          </w:tcPr>
          <w:p w14:paraId="772CD551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noWrap/>
            <w:hideMark/>
          </w:tcPr>
          <w:p w14:paraId="0E008AB3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1.16</w:t>
            </w:r>
          </w:p>
        </w:tc>
        <w:tc>
          <w:tcPr>
            <w:tcW w:w="892" w:type="dxa"/>
            <w:noWrap/>
            <w:hideMark/>
          </w:tcPr>
          <w:p w14:paraId="45D5BBAF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55" w:type="dxa"/>
            <w:noWrap/>
            <w:hideMark/>
          </w:tcPr>
          <w:p w14:paraId="338E0D6E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953" w:type="dxa"/>
            <w:noWrap/>
            <w:hideMark/>
          </w:tcPr>
          <w:p w14:paraId="6BA5FB2B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0.497</w:t>
            </w:r>
          </w:p>
        </w:tc>
      </w:tr>
      <w:tr w:rsidR="00780990" w:rsidRPr="00780990" w14:paraId="4A9B549E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2406257B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highlight w:val="yellow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Cerebral atherosclerosis</w:t>
            </w:r>
          </w:p>
        </w:tc>
        <w:tc>
          <w:tcPr>
            <w:tcW w:w="867" w:type="dxa"/>
            <w:noWrap/>
            <w:hideMark/>
          </w:tcPr>
          <w:p w14:paraId="1AD8987B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025E7463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892" w:type="dxa"/>
            <w:noWrap/>
            <w:hideMark/>
          </w:tcPr>
          <w:p w14:paraId="7CA3BB4D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8099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955" w:type="dxa"/>
            <w:noWrap/>
            <w:hideMark/>
          </w:tcPr>
          <w:p w14:paraId="305561CD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80990">
              <w:rPr>
                <w:sz w:val="22"/>
                <w:szCs w:val="22"/>
              </w:rPr>
              <w:t>2.30</w:t>
            </w:r>
          </w:p>
        </w:tc>
        <w:tc>
          <w:tcPr>
            <w:tcW w:w="953" w:type="dxa"/>
            <w:noWrap/>
            <w:hideMark/>
          </w:tcPr>
          <w:p w14:paraId="5695C45F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80990">
              <w:rPr>
                <w:sz w:val="22"/>
                <w:szCs w:val="22"/>
              </w:rPr>
              <w:t>0.497</w:t>
            </w:r>
          </w:p>
        </w:tc>
      </w:tr>
      <w:tr w:rsidR="00780990" w:rsidRPr="00780990" w14:paraId="17B7DB39" w14:textId="77777777" w:rsidTr="00F912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4409FEA6" w14:textId="77777777" w:rsidR="00780990" w:rsidRPr="00780990" w:rsidRDefault="00780990" w:rsidP="00F912EC">
            <w:pPr>
              <w:pStyle w:val="a"/>
              <w:spacing w:before="20" w:after="20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 xml:space="preserve">Post-onset (ischemic stroke in 2005) </w:t>
            </w:r>
          </w:p>
          <w:p w14:paraId="4E7B0A8F" w14:textId="77777777" w:rsidR="00780990" w:rsidRPr="00780990" w:rsidRDefault="00780990" w:rsidP="008E2BAA">
            <w:pPr>
              <w:pStyle w:val="a"/>
              <w:spacing w:before="20" w:after="20" w:line="168" w:lineRule="auto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Encephalopathy</w:t>
            </w:r>
          </w:p>
        </w:tc>
        <w:tc>
          <w:tcPr>
            <w:tcW w:w="867" w:type="dxa"/>
            <w:noWrap/>
            <w:hideMark/>
          </w:tcPr>
          <w:p w14:paraId="6150EB23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8099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785979B9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80990"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892" w:type="dxa"/>
            <w:noWrap/>
            <w:hideMark/>
          </w:tcPr>
          <w:p w14:paraId="1B9FB083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8099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58434045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27057720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4E81078D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0361CFF6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Kidney cyst</w:t>
            </w:r>
          </w:p>
        </w:tc>
        <w:tc>
          <w:tcPr>
            <w:tcW w:w="867" w:type="dxa"/>
            <w:noWrap/>
            <w:hideMark/>
          </w:tcPr>
          <w:p w14:paraId="5A73B0F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8099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2358A7BC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80990"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892" w:type="dxa"/>
            <w:noWrap/>
            <w:hideMark/>
          </w:tcPr>
          <w:p w14:paraId="1B278D0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8099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5759DBB8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2D4F190E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1029963C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470B816B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С</w:t>
            </w:r>
            <w:proofErr w:type="spellStart"/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limacteric</w:t>
            </w:r>
            <w:proofErr w:type="spellEnd"/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r w:rsidRPr="00780990">
              <w:rPr>
                <w:b w:val="0"/>
                <w:bCs w:val="0"/>
                <w:sz w:val="22"/>
                <w:szCs w:val="22"/>
              </w:rPr>
              <w:t>vegetative disorders</w:t>
            </w:r>
          </w:p>
        </w:tc>
        <w:tc>
          <w:tcPr>
            <w:tcW w:w="867" w:type="dxa"/>
            <w:noWrap/>
            <w:hideMark/>
          </w:tcPr>
          <w:p w14:paraId="1F70AD81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40BCFA37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892" w:type="dxa"/>
            <w:noWrap/>
            <w:hideMark/>
          </w:tcPr>
          <w:p w14:paraId="2CD7ED58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72B908E1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3F969D9E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59479F00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26753B7D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Constitutional-exogenous obesity, I degree.</w:t>
            </w:r>
          </w:p>
        </w:tc>
        <w:tc>
          <w:tcPr>
            <w:tcW w:w="867" w:type="dxa"/>
            <w:noWrap/>
            <w:hideMark/>
          </w:tcPr>
          <w:p w14:paraId="7A77ED05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65CCC503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892" w:type="dxa"/>
            <w:noWrap/>
            <w:hideMark/>
          </w:tcPr>
          <w:p w14:paraId="7BAEE904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002E31FF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0740BAB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5E12066B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2BABA4C6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Breast myoma</w:t>
            </w:r>
          </w:p>
        </w:tc>
        <w:tc>
          <w:tcPr>
            <w:tcW w:w="867" w:type="dxa"/>
            <w:noWrap/>
            <w:hideMark/>
          </w:tcPr>
          <w:p w14:paraId="72DD0C0E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252463E8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892" w:type="dxa"/>
            <w:noWrap/>
            <w:hideMark/>
          </w:tcPr>
          <w:p w14:paraId="001987A3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6E752F36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20A110E6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01D0C0BF" w14:textId="77777777" w:rsidTr="00780990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748D1FEB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GB"/>
              </w:rPr>
              <w:t>Pre-diabetes (Impairment glucose tolerance)</w:t>
            </w:r>
          </w:p>
        </w:tc>
        <w:tc>
          <w:tcPr>
            <w:tcW w:w="867" w:type="dxa"/>
            <w:noWrap/>
            <w:hideMark/>
          </w:tcPr>
          <w:p w14:paraId="650E6D89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758D01A6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892" w:type="dxa"/>
            <w:noWrap/>
            <w:hideMark/>
          </w:tcPr>
          <w:p w14:paraId="3D853830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3AC95F15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5A5173B5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18808201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407F18A2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Reactive arthritis</w:t>
            </w:r>
          </w:p>
        </w:tc>
        <w:tc>
          <w:tcPr>
            <w:tcW w:w="867" w:type="dxa"/>
            <w:noWrap/>
            <w:hideMark/>
          </w:tcPr>
          <w:p w14:paraId="66E0D000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599875FA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892" w:type="dxa"/>
            <w:noWrap/>
            <w:hideMark/>
          </w:tcPr>
          <w:p w14:paraId="48F2D9D4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279B63F9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0F5705A7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480C3A3A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15082BE5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Urinogenic diathesis</w:t>
            </w:r>
          </w:p>
        </w:tc>
        <w:tc>
          <w:tcPr>
            <w:tcW w:w="867" w:type="dxa"/>
            <w:noWrap/>
            <w:hideMark/>
          </w:tcPr>
          <w:p w14:paraId="7588A743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1685A297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892" w:type="dxa"/>
            <w:noWrap/>
            <w:hideMark/>
          </w:tcPr>
          <w:p w14:paraId="1FBB280A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69FBCF69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7C50EFCB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7602C62E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1822AA19" w14:textId="5ADDE9EC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Eczema d</w:t>
            </w:r>
            <w:r w:rsidR="00F912EC">
              <w:rPr>
                <w:b w:val="0"/>
                <w:bCs w:val="0"/>
                <w:sz w:val="22"/>
                <w:szCs w:val="22"/>
                <w:lang w:val="en-US"/>
              </w:rPr>
              <w:t>y</w:t>
            </w:r>
            <w:r w:rsidRPr="00780990">
              <w:rPr>
                <w:b w:val="0"/>
                <w:bCs w:val="0"/>
                <w:sz w:val="22"/>
                <w:szCs w:val="22"/>
              </w:rPr>
              <w:t>s</w:t>
            </w:r>
            <w:r w:rsidR="00F912EC">
              <w:rPr>
                <w:b w:val="0"/>
                <w:bCs w:val="0"/>
                <w:sz w:val="22"/>
                <w:szCs w:val="22"/>
                <w:lang w:val="en-US"/>
              </w:rPr>
              <w:t>h</w:t>
            </w:r>
            <w:r w:rsidRPr="00780990">
              <w:rPr>
                <w:b w:val="0"/>
                <w:bCs w:val="0"/>
                <w:sz w:val="22"/>
                <w:szCs w:val="22"/>
              </w:rPr>
              <w:t>idrotic, chronic</w:t>
            </w:r>
          </w:p>
        </w:tc>
        <w:tc>
          <w:tcPr>
            <w:tcW w:w="867" w:type="dxa"/>
            <w:noWrap/>
            <w:hideMark/>
          </w:tcPr>
          <w:p w14:paraId="04E4518F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46199192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892" w:type="dxa"/>
            <w:noWrap/>
            <w:hideMark/>
          </w:tcPr>
          <w:p w14:paraId="5DF277D6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39EC38DD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364E543F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0E41F153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6379D5FC" w14:textId="739F34D2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 xml:space="preserve">Chronic </w:t>
            </w:r>
            <w:proofErr w:type="spellStart"/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d</w:t>
            </w:r>
            <w:r w:rsidR="00F912EC">
              <w:rPr>
                <w:b w:val="0"/>
                <w:bCs w:val="0"/>
                <w:sz w:val="22"/>
                <w:szCs w:val="22"/>
                <w:lang w:val="en-US"/>
              </w:rPr>
              <w:t>y</w:t>
            </w: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scirculatory</w:t>
            </w:r>
            <w:proofErr w:type="spellEnd"/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 xml:space="preserve"> brain insufficiency</w:t>
            </w:r>
          </w:p>
        </w:tc>
        <w:tc>
          <w:tcPr>
            <w:tcW w:w="867" w:type="dxa"/>
            <w:noWrap/>
            <w:hideMark/>
          </w:tcPr>
          <w:p w14:paraId="54130760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790EDE1D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892" w:type="dxa"/>
            <w:noWrap/>
            <w:hideMark/>
          </w:tcPr>
          <w:p w14:paraId="4A6C027C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</w:t>
            </w:r>
          </w:p>
        </w:tc>
        <w:tc>
          <w:tcPr>
            <w:tcW w:w="955" w:type="dxa"/>
            <w:noWrap/>
            <w:hideMark/>
          </w:tcPr>
          <w:p w14:paraId="2CA823F1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1.15</w:t>
            </w:r>
          </w:p>
        </w:tc>
        <w:tc>
          <w:tcPr>
            <w:tcW w:w="953" w:type="dxa"/>
            <w:noWrap/>
            <w:hideMark/>
          </w:tcPr>
          <w:p w14:paraId="4977A6AC" w14:textId="77777777" w:rsidR="00780990" w:rsidRPr="00780990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1.000</w:t>
            </w:r>
          </w:p>
        </w:tc>
      </w:tr>
      <w:tr w:rsidR="00780990" w:rsidRPr="00780990" w14:paraId="7B1DC607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noWrap/>
            <w:hideMark/>
          </w:tcPr>
          <w:p w14:paraId="12D3B2A7" w14:textId="77777777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780990">
              <w:rPr>
                <w:b w:val="0"/>
                <w:bCs w:val="0"/>
                <w:sz w:val="22"/>
                <w:szCs w:val="22"/>
              </w:rPr>
              <w:t>Chronic cholecystopancreatitis</w:t>
            </w:r>
          </w:p>
        </w:tc>
        <w:tc>
          <w:tcPr>
            <w:tcW w:w="867" w:type="dxa"/>
            <w:noWrap/>
            <w:hideMark/>
          </w:tcPr>
          <w:p w14:paraId="5E797EAB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</w:t>
            </w:r>
          </w:p>
        </w:tc>
        <w:tc>
          <w:tcPr>
            <w:tcW w:w="982" w:type="dxa"/>
            <w:noWrap/>
            <w:hideMark/>
          </w:tcPr>
          <w:p w14:paraId="75FD4354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0.00</w:t>
            </w:r>
          </w:p>
        </w:tc>
        <w:tc>
          <w:tcPr>
            <w:tcW w:w="892" w:type="dxa"/>
            <w:noWrap/>
            <w:hideMark/>
          </w:tcPr>
          <w:p w14:paraId="100CEC39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</w:t>
            </w:r>
          </w:p>
        </w:tc>
        <w:tc>
          <w:tcPr>
            <w:tcW w:w="955" w:type="dxa"/>
            <w:noWrap/>
            <w:hideMark/>
          </w:tcPr>
          <w:p w14:paraId="5ACF002D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3.45</w:t>
            </w:r>
          </w:p>
        </w:tc>
        <w:tc>
          <w:tcPr>
            <w:tcW w:w="953" w:type="dxa"/>
            <w:noWrap/>
            <w:hideMark/>
          </w:tcPr>
          <w:p w14:paraId="5246A466" w14:textId="77777777" w:rsidR="00780990" w:rsidRPr="00780990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80990">
              <w:rPr>
                <w:sz w:val="22"/>
                <w:szCs w:val="22"/>
              </w:rPr>
              <w:t>0.246</w:t>
            </w:r>
          </w:p>
        </w:tc>
      </w:tr>
      <w:tr w:rsidR="00780990" w:rsidRPr="00780990" w14:paraId="1A36B332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8" w:type="dxa"/>
            <w:gridSpan w:val="6"/>
            <w:noWrap/>
          </w:tcPr>
          <w:p w14:paraId="4042E6BD" w14:textId="48DB85B4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GB"/>
              </w:rPr>
              <w:t>*  Calculated by Fisher's Exact Test.</w:t>
            </w:r>
          </w:p>
          <w:p w14:paraId="619AC596" w14:textId="28A52714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GB"/>
              </w:rPr>
              <w:t xml:space="preserve">** 86 = 100 % </w:t>
            </w: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(number of patients in group, multiple entries were possible)</w:t>
            </w:r>
          </w:p>
          <w:p w14:paraId="099AFF09" w14:textId="62D8F830" w:rsidR="00780990" w:rsidRPr="00780990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780990">
              <w:rPr>
                <w:b w:val="0"/>
                <w:bCs w:val="0"/>
                <w:sz w:val="22"/>
                <w:szCs w:val="22"/>
                <w:lang w:val="en-GB"/>
              </w:rPr>
              <w:t xml:space="preserve">*** 87 = 100 % </w:t>
            </w:r>
            <w:r w:rsidRPr="00780990">
              <w:rPr>
                <w:b w:val="0"/>
                <w:bCs w:val="0"/>
                <w:sz w:val="22"/>
                <w:szCs w:val="22"/>
                <w:lang w:val="en-US"/>
              </w:rPr>
              <w:t>(number of patients in group, multiple entries were possible)</w:t>
            </w:r>
          </w:p>
        </w:tc>
      </w:tr>
    </w:tbl>
    <w:p w14:paraId="18D0DE42" w14:textId="77777777" w:rsidR="00780990" w:rsidRPr="00780990" w:rsidRDefault="00780990">
      <w:pPr>
        <w:rPr>
          <w:b/>
          <w:lang w:val="en-GB"/>
        </w:rPr>
      </w:pPr>
    </w:p>
    <w:p w14:paraId="685B2EDE" w14:textId="0D9BBFA1" w:rsidR="00780990" w:rsidRDefault="00780990">
      <w:pPr>
        <w:spacing w:before="0" w:after="160" w:line="259" w:lineRule="auto"/>
      </w:pPr>
      <w:r>
        <w:br w:type="page"/>
      </w:r>
    </w:p>
    <w:p w14:paraId="2B1347D3" w14:textId="1AA40DD0" w:rsidR="00780990" w:rsidRDefault="00780990">
      <w:pPr>
        <w:rPr>
          <w:b/>
          <w:bCs/>
        </w:rPr>
      </w:pPr>
      <w:r w:rsidRPr="00780990">
        <w:rPr>
          <w:b/>
          <w:bCs/>
        </w:rPr>
        <w:lastRenderedPageBreak/>
        <w:t>Supplementary Table 2:</w:t>
      </w:r>
      <w:r>
        <w:rPr>
          <w:b/>
          <w:bCs/>
        </w:rPr>
        <w:t xml:space="preserve"> Concomitant Medications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4856"/>
        <w:gridCol w:w="1030"/>
        <w:gridCol w:w="948"/>
        <w:gridCol w:w="818"/>
        <w:gridCol w:w="938"/>
        <w:gridCol w:w="935"/>
      </w:tblGrid>
      <w:tr w:rsidR="00780990" w:rsidRPr="00F912EC" w14:paraId="600AC0B0" w14:textId="77777777" w:rsidTr="00780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vMerge w:val="restart"/>
            <w:noWrap/>
            <w:hideMark/>
          </w:tcPr>
          <w:p w14:paraId="41951179" w14:textId="77777777" w:rsidR="00780990" w:rsidRPr="00F912EC" w:rsidRDefault="00780990" w:rsidP="008E2BAA">
            <w:pPr>
              <w:pStyle w:val="a"/>
              <w:rPr>
                <w:bCs w:val="0"/>
                <w:sz w:val="22"/>
                <w:szCs w:val="22"/>
                <w:lang w:val="en-GB" w:eastAsia="en-GB"/>
              </w:rPr>
            </w:pPr>
            <w:r w:rsidRPr="00F912EC">
              <w:rPr>
                <w:bCs w:val="0"/>
                <w:sz w:val="22"/>
                <w:szCs w:val="22"/>
              </w:rPr>
              <w:t>Pharmacological group</w:t>
            </w:r>
          </w:p>
        </w:tc>
        <w:tc>
          <w:tcPr>
            <w:tcW w:w="1978" w:type="dxa"/>
            <w:gridSpan w:val="2"/>
            <w:noWrap/>
            <w:hideMark/>
          </w:tcPr>
          <w:p w14:paraId="0ECC2640" w14:textId="77777777" w:rsidR="00780990" w:rsidRPr="00F912EC" w:rsidRDefault="00780990" w:rsidP="008E2BAA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F912EC">
              <w:rPr>
                <w:bCs w:val="0"/>
                <w:sz w:val="22"/>
                <w:szCs w:val="22"/>
                <w:lang w:val="en-US"/>
              </w:rPr>
              <w:t>MOMH</w:t>
            </w:r>
            <w:r w:rsidRPr="00F912EC">
              <w:rPr>
                <w:bCs w:val="0"/>
                <w:sz w:val="22"/>
                <w:szCs w:val="22"/>
              </w:rPr>
              <w:t xml:space="preserve"> </w:t>
            </w:r>
            <w:r w:rsidRPr="00F912EC">
              <w:rPr>
                <w:bCs w:val="0"/>
                <w:sz w:val="22"/>
                <w:szCs w:val="22"/>
                <w:lang w:val="en-GB"/>
              </w:rPr>
              <w:t>group</w:t>
            </w:r>
          </w:p>
        </w:tc>
        <w:tc>
          <w:tcPr>
            <w:tcW w:w="1756" w:type="dxa"/>
            <w:gridSpan w:val="2"/>
            <w:noWrap/>
            <w:hideMark/>
          </w:tcPr>
          <w:p w14:paraId="48E4302E" w14:textId="77777777" w:rsidR="00780990" w:rsidRPr="00F912EC" w:rsidRDefault="00780990" w:rsidP="008E2BAA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F912EC">
              <w:rPr>
                <w:bCs w:val="0"/>
                <w:sz w:val="22"/>
                <w:szCs w:val="22"/>
                <w:lang w:val="en-US"/>
              </w:rPr>
              <w:t>Placebo group</w:t>
            </w:r>
          </w:p>
        </w:tc>
        <w:tc>
          <w:tcPr>
            <w:tcW w:w="935" w:type="dxa"/>
            <w:vMerge w:val="restart"/>
            <w:noWrap/>
            <w:hideMark/>
          </w:tcPr>
          <w:p w14:paraId="751920C3" w14:textId="77777777" w:rsidR="00780990" w:rsidRPr="00F912EC" w:rsidRDefault="00780990" w:rsidP="008E2BAA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  <w:lang w:val="en-US"/>
              </w:rPr>
            </w:pPr>
            <w:r w:rsidRPr="00F912EC">
              <w:rPr>
                <w:bCs w:val="0"/>
                <w:sz w:val="22"/>
                <w:szCs w:val="22"/>
              </w:rPr>
              <w:t>p-value</w:t>
            </w:r>
            <w:r w:rsidRPr="00F912EC">
              <w:rPr>
                <w:bCs w:val="0"/>
                <w:sz w:val="22"/>
                <w:szCs w:val="22"/>
                <w:lang w:val="en-US"/>
              </w:rPr>
              <w:t>*</w:t>
            </w:r>
          </w:p>
        </w:tc>
      </w:tr>
      <w:tr w:rsidR="00780990" w:rsidRPr="00F912EC" w14:paraId="0791589D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vMerge/>
            <w:hideMark/>
          </w:tcPr>
          <w:p w14:paraId="178F16DA" w14:textId="77777777" w:rsidR="00780990" w:rsidRPr="00F912EC" w:rsidRDefault="00780990" w:rsidP="008E2BAA">
            <w:pPr>
              <w:pStyle w:val="a"/>
              <w:rPr>
                <w:b w:val="0"/>
                <w:sz w:val="22"/>
                <w:szCs w:val="22"/>
              </w:rPr>
            </w:pPr>
          </w:p>
        </w:tc>
        <w:tc>
          <w:tcPr>
            <w:tcW w:w="1030" w:type="dxa"/>
            <w:noWrap/>
            <w:hideMark/>
          </w:tcPr>
          <w:p w14:paraId="676C66C9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lang w:val="en-US"/>
              </w:rPr>
            </w:pPr>
            <w:r w:rsidRPr="00F912EC">
              <w:rPr>
                <w:b/>
                <w:sz w:val="22"/>
                <w:szCs w:val="22"/>
              </w:rPr>
              <w:t>n</w:t>
            </w:r>
            <w:r w:rsidRPr="00F912EC">
              <w:rPr>
                <w:b/>
                <w:sz w:val="22"/>
                <w:szCs w:val="22"/>
                <w:lang w:val="en-US"/>
              </w:rPr>
              <w:t>**</w:t>
            </w:r>
          </w:p>
        </w:tc>
        <w:tc>
          <w:tcPr>
            <w:tcW w:w="948" w:type="dxa"/>
            <w:noWrap/>
            <w:hideMark/>
          </w:tcPr>
          <w:p w14:paraId="44B012B2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F912EC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818" w:type="dxa"/>
            <w:noWrap/>
            <w:hideMark/>
          </w:tcPr>
          <w:p w14:paraId="31CA2329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  <w:lang w:val="en-US"/>
              </w:rPr>
            </w:pPr>
            <w:r w:rsidRPr="00F912EC">
              <w:rPr>
                <w:b/>
                <w:sz w:val="22"/>
                <w:szCs w:val="22"/>
              </w:rPr>
              <w:t>n</w:t>
            </w:r>
            <w:r w:rsidRPr="00F912EC">
              <w:rPr>
                <w:b/>
                <w:sz w:val="22"/>
                <w:szCs w:val="22"/>
                <w:lang w:val="en-US"/>
              </w:rPr>
              <w:t>***</w:t>
            </w:r>
          </w:p>
        </w:tc>
        <w:tc>
          <w:tcPr>
            <w:tcW w:w="938" w:type="dxa"/>
            <w:noWrap/>
            <w:hideMark/>
          </w:tcPr>
          <w:p w14:paraId="32B3B656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F912EC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935" w:type="dxa"/>
            <w:vMerge/>
            <w:hideMark/>
          </w:tcPr>
          <w:p w14:paraId="3366BDEF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</w:tr>
      <w:tr w:rsidR="00780990" w:rsidRPr="00F912EC" w14:paraId="4158ECA5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6E0129E4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>A</w:t>
            </w:r>
            <w:r w:rsidRPr="00F912EC">
              <w:rPr>
                <w:b w:val="0"/>
                <w:bCs w:val="0"/>
                <w:sz w:val="22"/>
                <w:szCs w:val="22"/>
              </w:rPr>
              <w:t>ngiotensin converting enzyme inhibitor</w:t>
            </w:r>
          </w:p>
        </w:tc>
        <w:tc>
          <w:tcPr>
            <w:tcW w:w="1030" w:type="dxa"/>
            <w:noWrap/>
            <w:hideMark/>
          </w:tcPr>
          <w:p w14:paraId="3DB10C22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35</w:t>
            </w:r>
          </w:p>
        </w:tc>
        <w:tc>
          <w:tcPr>
            <w:tcW w:w="948" w:type="dxa"/>
            <w:noWrap/>
            <w:hideMark/>
          </w:tcPr>
          <w:p w14:paraId="4C2B5B61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40.70</w:t>
            </w:r>
          </w:p>
        </w:tc>
        <w:tc>
          <w:tcPr>
            <w:tcW w:w="818" w:type="dxa"/>
            <w:noWrap/>
            <w:hideMark/>
          </w:tcPr>
          <w:p w14:paraId="365D68B6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36</w:t>
            </w:r>
          </w:p>
        </w:tc>
        <w:tc>
          <w:tcPr>
            <w:tcW w:w="938" w:type="dxa"/>
            <w:noWrap/>
            <w:hideMark/>
          </w:tcPr>
          <w:p w14:paraId="3886EB1B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41.38</w:t>
            </w:r>
          </w:p>
        </w:tc>
        <w:tc>
          <w:tcPr>
            <w:tcW w:w="935" w:type="dxa"/>
            <w:noWrap/>
            <w:hideMark/>
          </w:tcPr>
          <w:p w14:paraId="2AF62E3F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1.000</w:t>
            </w:r>
          </w:p>
        </w:tc>
      </w:tr>
      <w:tr w:rsidR="00780990" w:rsidRPr="00F912EC" w14:paraId="43801392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0B7B53E8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Diuretics</w:t>
            </w:r>
          </w:p>
        </w:tc>
        <w:tc>
          <w:tcPr>
            <w:tcW w:w="1030" w:type="dxa"/>
            <w:noWrap/>
            <w:hideMark/>
          </w:tcPr>
          <w:p w14:paraId="154E9638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20</w:t>
            </w:r>
          </w:p>
        </w:tc>
        <w:tc>
          <w:tcPr>
            <w:tcW w:w="948" w:type="dxa"/>
            <w:noWrap/>
            <w:hideMark/>
          </w:tcPr>
          <w:p w14:paraId="02E598E5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23.26</w:t>
            </w:r>
          </w:p>
        </w:tc>
        <w:tc>
          <w:tcPr>
            <w:tcW w:w="818" w:type="dxa"/>
            <w:noWrap/>
            <w:hideMark/>
          </w:tcPr>
          <w:p w14:paraId="3D2745A9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16</w:t>
            </w:r>
          </w:p>
        </w:tc>
        <w:tc>
          <w:tcPr>
            <w:tcW w:w="938" w:type="dxa"/>
            <w:noWrap/>
            <w:hideMark/>
          </w:tcPr>
          <w:p w14:paraId="26A82E47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18.39</w:t>
            </w:r>
          </w:p>
        </w:tc>
        <w:tc>
          <w:tcPr>
            <w:tcW w:w="935" w:type="dxa"/>
            <w:noWrap/>
            <w:hideMark/>
          </w:tcPr>
          <w:p w14:paraId="1D042805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0.459</w:t>
            </w:r>
          </w:p>
        </w:tc>
      </w:tr>
      <w:tr w:rsidR="00780990" w:rsidRPr="00F912EC" w14:paraId="78993488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237B9405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Antiagregants</w:t>
            </w:r>
          </w:p>
        </w:tc>
        <w:tc>
          <w:tcPr>
            <w:tcW w:w="1030" w:type="dxa"/>
            <w:noWrap/>
            <w:hideMark/>
          </w:tcPr>
          <w:p w14:paraId="56EA3E56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19</w:t>
            </w:r>
          </w:p>
        </w:tc>
        <w:tc>
          <w:tcPr>
            <w:tcW w:w="948" w:type="dxa"/>
            <w:noWrap/>
            <w:hideMark/>
          </w:tcPr>
          <w:p w14:paraId="73663DC2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22.09</w:t>
            </w:r>
          </w:p>
        </w:tc>
        <w:tc>
          <w:tcPr>
            <w:tcW w:w="818" w:type="dxa"/>
            <w:noWrap/>
            <w:hideMark/>
          </w:tcPr>
          <w:p w14:paraId="345C377C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15</w:t>
            </w:r>
          </w:p>
        </w:tc>
        <w:tc>
          <w:tcPr>
            <w:tcW w:w="938" w:type="dxa"/>
            <w:noWrap/>
            <w:hideMark/>
          </w:tcPr>
          <w:p w14:paraId="50C95B33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17.24</w:t>
            </w:r>
          </w:p>
        </w:tc>
        <w:tc>
          <w:tcPr>
            <w:tcW w:w="935" w:type="dxa"/>
            <w:noWrap/>
            <w:hideMark/>
          </w:tcPr>
          <w:p w14:paraId="57BC947C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912EC">
              <w:rPr>
                <w:sz w:val="22"/>
                <w:szCs w:val="22"/>
              </w:rPr>
              <w:t>0.450</w:t>
            </w:r>
          </w:p>
        </w:tc>
      </w:tr>
      <w:tr w:rsidR="00780990" w:rsidRPr="00F912EC" w14:paraId="2D238C9C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28813D4B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Beta-blockers</w:t>
            </w:r>
          </w:p>
        </w:tc>
        <w:tc>
          <w:tcPr>
            <w:tcW w:w="1030" w:type="dxa"/>
            <w:noWrap/>
            <w:hideMark/>
          </w:tcPr>
          <w:p w14:paraId="011931B4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11</w:t>
            </w:r>
          </w:p>
        </w:tc>
        <w:tc>
          <w:tcPr>
            <w:tcW w:w="948" w:type="dxa"/>
            <w:noWrap/>
            <w:hideMark/>
          </w:tcPr>
          <w:p w14:paraId="3E94767F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12.79</w:t>
            </w:r>
          </w:p>
        </w:tc>
        <w:tc>
          <w:tcPr>
            <w:tcW w:w="818" w:type="dxa"/>
            <w:noWrap/>
            <w:hideMark/>
          </w:tcPr>
          <w:p w14:paraId="6092B124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12</w:t>
            </w:r>
          </w:p>
        </w:tc>
        <w:tc>
          <w:tcPr>
            <w:tcW w:w="938" w:type="dxa"/>
            <w:noWrap/>
            <w:hideMark/>
          </w:tcPr>
          <w:p w14:paraId="76A2908F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13.79</w:t>
            </w:r>
          </w:p>
        </w:tc>
        <w:tc>
          <w:tcPr>
            <w:tcW w:w="935" w:type="dxa"/>
            <w:noWrap/>
            <w:hideMark/>
          </w:tcPr>
          <w:p w14:paraId="5590C006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1.000</w:t>
            </w:r>
          </w:p>
        </w:tc>
      </w:tr>
      <w:tr w:rsidR="00780990" w:rsidRPr="00F912EC" w14:paraId="1424B3E6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47D5FBC3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Blockers of AT1 receptors</w:t>
            </w:r>
          </w:p>
        </w:tc>
        <w:tc>
          <w:tcPr>
            <w:tcW w:w="1030" w:type="dxa"/>
            <w:noWrap/>
            <w:hideMark/>
          </w:tcPr>
          <w:p w14:paraId="77283F6E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11</w:t>
            </w:r>
          </w:p>
        </w:tc>
        <w:tc>
          <w:tcPr>
            <w:tcW w:w="948" w:type="dxa"/>
            <w:noWrap/>
            <w:hideMark/>
          </w:tcPr>
          <w:p w14:paraId="5E1645C3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12.79</w:t>
            </w:r>
          </w:p>
        </w:tc>
        <w:tc>
          <w:tcPr>
            <w:tcW w:w="818" w:type="dxa"/>
            <w:noWrap/>
            <w:hideMark/>
          </w:tcPr>
          <w:p w14:paraId="177F2BC6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4</w:t>
            </w:r>
          </w:p>
        </w:tc>
        <w:tc>
          <w:tcPr>
            <w:tcW w:w="938" w:type="dxa"/>
            <w:noWrap/>
            <w:hideMark/>
          </w:tcPr>
          <w:p w14:paraId="04BF0DEB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4.60</w:t>
            </w:r>
          </w:p>
        </w:tc>
        <w:tc>
          <w:tcPr>
            <w:tcW w:w="935" w:type="dxa"/>
            <w:noWrap/>
            <w:hideMark/>
          </w:tcPr>
          <w:p w14:paraId="3085B2AF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0.063</w:t>
            </w:r>
          </w:p>
        </w:tc>
      </w:tr>
      <w:tr w:rsidR="00780990" w:rsidRPr="00F912EC" w14:paraId="4CECF412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5F164D9A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Calcium channel blockers</w:t>
            </w:r>
          </w:p>
        </w:tc>
        <w:tc>
          <w:tcPr>
            <w:tcW w:w="1030" w:type="dxa"/>
            <w:noWrap/>
            <w:hideMark/>
          </w:tcPr>
          <w:p w14:paraId="75ABFEFC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8</w:t>
            </w:r>
          </w:p>
        </w:tc>
        <w:tc>
          <w:tcPr>
            <w:tcW w:w="948" w:type="dxa"/>
            <w:noWrap/>
            <w:hideMark/>
          </w:tcPr>
          <w:p w14:paraId="6261F4EB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9.30</w:t>
            </w:r>
          </w:p>
        </w:tc>
        <w:tc>
          <w:tcPr>
            <w:tcW w:w="818" w:type="dxa"/>
            <w:noWrap/>
            <w:hideMark/>
          </w:tcPr>
          <w:p w14:paraId="62FDC073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5</w:t>
            </w:r>
          </w:p>
        </w:tc>
        <w:tc>
          <w:tcPr>
            <w:tcW w:w="938" w:type="dxa"/>
            <w:noWrap/>
            <w:hideMark/>
          </w:tcPr>
          <w:p w14:paraId="3BCCD6E4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5.75</w:t>
            </w:r>
          </w:p>
        </w:tc>
        <w:tc>
          <w:tcPr>
            <w:tcW w:w="935" w:type="dxa"/>
            <w:noWrap/>
            <w:hideMark/>
          </w:tcPr>
          <w:p w14:paraId="3C5CBDDF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0.404</w:t>
            </w:r>
          </w:p>
        </w:tc>
      </w:tr>
      <w:tr w:rsidR="00780990" w:rsidRPr="00F912EC" w14:paraId="73DDE6C6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395C2B22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Polyferment drugs</w:t>
            </w:r>
          </w:p>
        </w:tc>
        <w:tc>
          <w:tcPr>
            <w:tcW w:w="1030" w:type="dxa"/>
            <w:noWrap/>
            <w:hideMark/>
          </w:tcPr>
          <w:p w14:paraId="1FEF93F7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450C31B0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3.49</w:t>
            </w:r>
          </w:p>
        </w:tc>
        <w:tc>
          <w:tcPr>
            <w:tcW w:w="818" w:type="dxa"/>
            <w:noWrap/>
            <w:hideMark/>
          </w:tcPr>
          <w:p w14:paraId="7FDB074C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3</w:t>
            </w:r>
          </w:p>
        </w:tc>
        <w:tc>
          <w:tcPr>
            <w:tcW w:w="938" w:type="dxa"/>
            <w:noWrap/>
            <w:hideMark/>
          </w:tcPr>
          <w:p w14:paraId="10B3F110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3.45</w:t>
            </w:r>
          </w:p>
        </w:tc>
        <w:tc>
          <w:tcPr>
            <w:tcW w:w="935" w:type="dxa"/>
            <w:noWrap/>
            <w:hideMark/>
          </w:tcPr>
          <w:p w14:paraId="6233AF6D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1.000</w:t>
            </w:r>
          </w:p>
        </w:tc>
      </w:tr>
      <w:tr w:rsidR="00780990" w:rsidRPr="00F912EC" w14:paraId="6F3A8F34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22EB35A3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Sugar-lowering drugs</w:t>
            </w:r>
          </w:p>
        </w:tc>
        <w:tc>
          <w:tcPr>
            <w:tcW w:w="1030" w:type="dxa"/>
            <w:noWrap/>
            <w:hideMark/>
          </w:tcPr>
          <w:p w14:paraId="347583DC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1B505A01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3.49</w:t>
            </w:r>
          </w:p>
        </w:tc>
        <w:tc>
          <w:tcPr>
            <w:tcW w:w="818" w:type="dxa"/>
            <w:noWrap/>
            <w:hideMark/>
          </w:tcPr>
          <w:p w14:paraId="74998BFC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4</w:t>
            </w:r>
          </w:p>
        </w:tc>
        <w:tc>
          <w:tcPr>
            <w:tcW w:w="938" w:type="dxa"/>
            <w:noWrap/>
            <w:hideMark/>
          </w:tcPr>
          <w:p w14:paraId="419C4885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4.60</w:t>
            </w:r>
          </w:p>
        </w:tc>
        <w:tc>
          <w:tcPr>
            <w:tcW w:w="935" w:type="dxa"/>
            <w:noWrap/>
            <w:hideMark/>
          </w:tcPr>
          <w:p w14:paraId="2396E777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1.000</w:t>
            </w:r>
          </w:p>
        </w:tc>
      </w:tr>
      <w:tr w:rsidR="00780990" w:rsidRPr="00F912EC" w14:paraId="3ECFAFF0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3494A8F7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Homeopathic remedies</w:t>
            </w:r>
          </w:p>
        </w:tc>
        <w:tc>
          <w:tcPr>
            <w:tcW w:w="1030" w:type="dxa"/>
            <w:noWrap/>
            <w:hideMark/>
          </w:tcPr>
          <w:p w14:paraId="4622D4EF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2</w:t>
            </w:r>
          </w:p>
        </w:tc>
        <w:tc>
          <w:tcPr>
            <w:tcW w:w="948" w:type="dxa"/>
            <w:noWrap/>
            <w:hideMark/>
          </w:tcPr>
          <w:p w14:paraId="414FC06C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2.33</w:t>
            </w:r>
          </w:p>
        </w:tc>
        <w:tc>
          <w:tcPr>
            <w:tcW w:w="818" w:type="dxa"/>
            <w:noWrap/>
            <w:hideMark/>
          </w:tcPr>
          <w:p w14:paraId="2B95C2C8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38" w:type="dxa"/>
            <w:noWrap/>
            <w:hideMark/>
          </w:tcPr>
          <w:p w14:paraId="2B5E3A70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1.15</w:t>
            </w:r>
          </w:p>
        </w:tc>
        <w:tc>
          <w:tcPr>
            <w:tcW w:w="935" w:type="dxa"/>
            <w:noWrap/>
            <w:hideMark/>
          </w:tcPr>
          <w:p w14:paraId="58F4B4FA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0.621</w:t>
            </w:r>
          </w:p>
        </w:tc>
      </w:tr>
      <w:tr w:rsidR="00780990" w:rsidRPr="00F912EC" w14:paraId="09AAE865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409D7137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Metabolic drugs</w:t>
            </w:r>
          </w:p>
        </w:tc>
        <w:tc>
          <w:tcPr>
            <w:tcW w:w="1030" w:type="dxa"/>
            <w:noWrap/>
            <w:hideMark/>
          </w:tcPr>
          <w:p w14:paraId="730D1B73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2</w:t>
            </w:r>
          </w:p>
        </w:tc>
        <w:tc>
          <w:tcPr>
            <w:tcW w:w="948" w:type="dxa"/>
            <w:noWrap/>
            <w:hideMark/>
          </w:tcPr>
          <w:p w14:paraId="58E30E20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2.33</w:t>
            </w:r>
          </w:p>
        </w:tc>
        <w:tc>
          <w:tcPr>
            <w:tcW w:w="818" w:type="dxa"/>
            <w:noWrap/>
            <w:hideMark/>
          </w:tcPr>
          <w:p w14:paraId="19A1CB80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noWrap/>
            <w:hideMark/>
          </w:tcPr>
          <w:p w14:paraId="6F08BA39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0.00</w:t>
            </w:r>
          </w:p>
        </w:tc>
        <w:tc>
          <w:tcPr>
            <w:tcW w:w="935" w:type="dxa"/>
            <w:noWrap/>
            <w:hideMark/>
          </w:tcPr>
          <w:p w14:paraId="3CDD1CE9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0.246</w:t>
            </w:r>
          </w:p>
        </w:tc>
      </w:tr>
      <w:tr w:rsidR="00780990" w:rsidRPr="00F912EC" w14:paraId="5E7C5F74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7CA224AF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 xml:space="preserve">Antagonists of alpha 1 adrenergic </w:t>
            </w:r>
            <w:proofErr w:type="gramStart"/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>receptors</w:t>
            </w:r>
            <w:proofErr w:type="gramEnd"/>
          </w:p>
        </w:tc>
        <w:tc>
          <w:tcPr>
            <w:tcW w:w="1030" w:type="dxa"/>
            <w:noWrap/>
            <w:hideMark/>
          </w:tcPr>
          <w:p w14:paraId="73663E0A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3466F833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1.16</w:t>
            </w:r>
          </w:p>
        </w:tc>
        <w:tc>
          <w:tcPr>
            <w:tcW w:w="818" w:type="dxa"/>
            <w:noWrap/>
            <w:hideMark/>
          </w:tcPr>
          <w:p w14:paraId="6D4C8C06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noWrap/>
            <w:hideMark/>
          </w:tcPr>
          <w:p w14:paraId="2CA4B7AB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0.00</w:t>
            </w:r>
          </w:p>
        </w:tc>
        <w:tc>
          <w:tcPr>
            <w:tcW w:w="935" w:type="dxa"/>
            <w:noWrap/>
            <w:hideMark/>
          </w:tcPr>
          <w:p w14:paraId="4626EDC4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0.497</w:t>
            </w:r>
          </w:p>
        </w:tc>
      </w:tr>
      <w:tr w:rsidR="00780990" w:rsidRPr="00F912EC" w14:paraId="3BEA368B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6466CA84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Antidepressants</w:t>
            </w:r>
          </w:p>
        </w:tc>
        <w:tc>
          <w:tcPr>
            <w:tcW w:w="1030" w:type="dxa"/>
            <w:noWrap/>
            <w:hideMark/>
          </w:tcPr>
          <w:p w14:paraId="567420F0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4020821C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1.16</w:t>
            </w:r>
          </w:p>
        </w:tc>
        <w:tc>
          <w:tcPr>
            <w:tcW w:w="818" w:type="dxa"/>
            <w:noWrap/>
            <w:hideMark/>
          </w:tcPr>
          <w:p w14:paraId="3A2C4DBB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noWrap/>
            <w:hideMark/>
          </w:tcPr>
          <w:p w14:paraId="50AEC571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0.00</w:t>
            </w:r>
          </w:p>
        </w:tc>
        <w:tc>
          <w:tcPr>
            <w:tcW w:w="935" w:type="dxa"/>
            <w:noWrap/>
            <w:hideMark/>
          </w:tcPr>
          <w:p w14:paraId="5BD956F7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0.497</w:t>
            </w:r>
          </w:p>
        </w:tc>
      </w:tr>
      <w:tr w:rsidR="00780990" w:rsidRPr="00F912EC" w14:paraId="3BB76A71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233B5328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Anti-migraine remedies</w:t>
            </w:r>
          </w:p>
        </w:tc>
        <w:tc>
          <w:tcPr>
            <w:tcW w:w="1030" w:type="dxa"/>
            <w:noWrap/>
            <w:hideMark/>
          </w:tcPr>
          <w:p w14:paraId="35F1E525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1BF09E73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1.16</w:t>
            </w:r>
          </w:p>
        </w:tc>
        <w:tc>
          <w:tcPr>
            <w:tcW w:w="818" w:type="dxa"/>
            <w:noWrap/>
            <w:hideMark/>
          </w:tcPr>
          <w:p w14:paraId="78FB6BBA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noWrap/>
            <w:hideMark/>
          </w:tcPr>
          <w:p w14:paraId="6060C97C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0.00</w:t>
            </w:r>
          </w:p>
        </w:tc>
        <w:tc>
          <w:tcPr>
            <w:tcW w:w="935" w:type="dxa"/>
            <w:noWrap/>
            <w:hideMark/>
          </w:tcPr>
          <w:p w14:paraId="7C1E9141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0.497</w:t>
            </w:r>
          </w:p>
        </w:tc>
      </w:tr>
      <w:tr w:rsidR="00780990" w:rsidRPr="00F912EC" w14:paraId="3A506F1D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067B4666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>O</w:t>
            </w:r>
            <w:r w:rsidRPr="00F912EC">
              <w:rPr>
                <w:b w:val="0"/>
                <w:bCs w:val="0"/>
                <w:sz w:val="22"/>
                <w:szCs w:val="22"/>
              </w:rPr>
              <w:t>phthalm</w:t>
            </w:r>
            <w:proofErr w:type="spellStart"/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>ic</w:t>
            </w:r>
            <w:proofErr w:type="spellEnd"/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 xml:space="preserve"> drugs</w:t>
            </w:r>
          </w:p>
        </w:tc>
        <w:tc>
          <w:tcPr>
            <w:tcW w:w="1030" w:type="dxa"/>
            <w:noWrap/>
            <w:hideMark/>
          </w:tcPr>
          <w:p w14:paraId="42486642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6E87DC72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1.16</w:t>
            </w:r>
          </w:p>
        </w:tc>
        <w:tc>
          <w:tcPr>
            <w:tcW w:w="818" w:type="dxa"/>
            <w:noWrap/>
            <w:hideMark/>
          </w:tcPr>
          <w:p w14:paraId="6D2105E3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noWrap/>
            <w:hideMark/>
          </w:tcPr>
          <w:p w14:paraId="26EBB4B3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0.00</w:t>
            </w:r>
          </w:p>
        </w:tc>
        <w:tc>
          <w:tcPr>
            <w:tcW w:w="935" w:type="dxa"/>
            <w:noWrap/>
            <w:hideMark/>
          </w:tcPr>
          <w:p w14:paraId="3B800BC6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0.497</w:t>
            </w:r>
          </w:p>
        </w:tc>
      </w:tr>
      <w:tr w:rsidR="00780990" w:rsidRPr="00F912EC" w14:paraId="319DF5FF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3AC3909D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 xml:space="preserve">Gastrointestinal </w:t>
            </w:r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>remedies</w:t>
            </w:r>
          </w:p>
        </w:tc>
        <w:tc>
          <w:tcPr>
            <w:tcW w:w="1030" w:type="dxa"/>
            <w:noWrap/>
            <w:hideMark/>
          </w:tcPr>
          <w:p w14:paraId="7B8FB225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52B230D9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1.16</w:t>
            </w:r>
          </w:p>
        </w:tc>
        <w:tc>
          <w:tcPr>
            <w:tcW w:w="818" w:type="dxa"/>
            <w:noWrap/>
            <w:hideMark/>
          </w:tcPr>
          <w:p w14:paraId="1908D4F8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2</w:t>
            </w:r>
          </w:p>
        </w:tc>
        <w:tc>
          <w:tcPr>
            <w:tcW w:w="938" w:type="dxa"/>
            <w:noWrap/>
            <w:hideMark/>
          </w:tcPr>
          <w:p w14:paraId="02DEE34C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2.30</w:t>
            </w:r>
          </w:p>
        </w:tc>
        <w:tc>
          <w:tcPr>
            <w:tcW w:w="935" w:type="dxa"/>
            <w:noWrap/>
            <w:hideMark/>
          </w:tcPr>
          <w:p w14:paraId="3BC28CBD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1.000</w:t>
            </w:r>
          </w:p>
        </w:tc>
      </w:tr>
      <w:tr w:rsidR="00780990" w:rsidRPr="00F912EC" w14:paraId="1E48F752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13F2FF1F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Nonsteroidal anti-inflammatory drugs</w:t>
            </w:r>
          </w:p>
        </w:tc>
        <w:tc>
          <w:tcPr>
            <w:tcW w:w="1030" w:type="dxa"/>
            <w:noWrap/>
            <w:hideMark/>
          </w:tcPr>
          <w:p w14:paraId="6C3206AD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56370073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1.16</w:t>
            </w:r>
          </w:p>
        </w:tc>
        <w:tc>
          <w:tcPr>
            <w:tcW w:w="818" w:type="dxa"/>
            <w:noWrap/>
            <w:hideMark/>
          </w:tcPr>
          <w:p w14:paraId="1719214F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noWrap/>
            <w:hideMark/>
          </w:tcPr>
          <w:p w14:paraId="3A1F8BE5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0.00</w:t>
            </w:r>
          </w:p>
        </w:tc>
        <w:tc>
          <w:tcPr>
            <w:tcW w:w="935" w:type="dxa"/>
            <w:noWrap/>
            <w:hideMark/>
          </w:tcPr>
          <w:p w14:paraId="6746B2DF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0.497</w:t>
            </w:r>
          </w:p>
        </w:tc>
      </w:tr>
      <w:tr w:rsidR="00780990" w:rsidRPr="00F912EC" w14:paraId="3A5AE245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7044C440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Nitrates</w:t>
            </w:r>
          </w:p>
        </w:tc>
        <w:tc>
          <w:tcPr>
            <w:tcW w:w="1030" w:type="dxa"/>
            <w:noWrap/>
            <w:hideMark/>
          </w:tcPr>
          <w:p w14:paraId="1929C5AF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72919CEB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1.16</w:t>
            </w:r>
          </w:p>
        </w:tc>
        <w:tc>
          <w:tcPr>
            <w:tcW w:w="818" w:type="dxa"/>
            <w:noWrap/>
            <w:hideMark/>
          </w:tcPr>
          <w:p w14:paraId="573DD51C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38" w:type="dxa"/>
            <w:noWrap/>
            <w:hideMark/>
          </w:tcPr>
          <w:p w14:paraId="7A25892E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1.15</w:t>
            </w:r>
          </w:p>
        </w:tc>
        <w:tc>
          <w:tcPr>
            <w:tcW w:w="935" w:type="dxa"/>
            <w:noWrap/>
            <w:hideMark/>
          </w:tcPr>
          <w:p w14:paraId="0D0CAD23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1.000</w:t>
            </w:r>
          </w:p>
        </w:tc>
      </w:tr>
      <w:tr w:rsidR="00780990" w:rsidRPr="00F912EC" w14:paraId="687303BD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4BA740A4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Nootropic drugs</w:t>
            </w:r>
          </w:p>
        </w:tc>
        <w:tc>
          <w:tcPr>
            <w:tcW w:w="1030" w:type="dxa"/>
            <w:noWrap/>
            <w:hideMark/>
          </w:tcPr>
          <w:p w14:paraId="6A67A9AB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25E4FA03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1.16</w:t>
            </w:r>
          </w:p>
        </w:tc>
        <w:tc>
          <w:tcPr>
            <w:tcW w:w="818" w:type="dxa"/>
            <w:noWrap/>
            <w:hideMark/>
          </w:tcPr>
          <w:p w14:paraId="5C58065A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38" w:type="dxa"/>
            <w:noWrap/>
            <w:hideMark/>
          </w:tcPr>
          <w:p w14:paraId="37F88C8D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1.15</w:t>
            </w:r>
          </w:p>
        </w:tc>
        <w:tc>
          <w:tcPr>
            <w:tcW w:w="935" w:type="dxa"/>
            <w:noWrap/>
            <w:hideMark/>
          </w:tcPr>
          <w:p w14:paraId="5534DF9A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1.000</w:t>
            </w:r>
          </w:p>
        </w:tc>
      </w:tr>
      <w:tr w:rsidR="00780990" w:rsidRPr="00F912EC" w14:paraId="27A9DA71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1F635FF9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>Acid-dependent diseases remedies</w:t>
            </w:r>
          </w:p>
        </w:tc>
        <w:tc>
          <w:tcPr>
            <w:tcW w:w="1030" w:type="dxa"/>
            <w:noWrap/>
            <w:hideMark/>
          </w:tcPr>
          <w:p w14:paraId="4265A607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509F3AD3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1.16</w:t>
            </w:r>
          </w:p>
        </w:tc>
        <w:tc>
          <w:tcPr>
            <w:tcW w:w="818" w:type="dxa"/>
            <w:noWrap/>
            <w:hideMark/>
          </w:tcPr>
          <w:p w14:paraId="07A09A28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noWrap/>
            <w:hideMark/>
          </w:tcPr>
          <w:p w14:paraId="37469A6B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0.00</w:t>
            </w:r>
          </w:p>
        </w:tc>
        <w:tc>
          <w:tcPr>
            <w:tcW w:w="935" w:type="dxa"/>
            <w:noWrap/>
            <w:hideMark/>
          </w:tcPr>
          <w:p w14:paraId="2A9EC2F4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0.497</w:t>
            </w:r>
          </w:p>
        </w:tc>
      </w:tr>
      <w:tr w:rsidR="00780990" w:rsidRPr="00F912EC" w14:paraId="2EAD5CE0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3A2DE5B0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>Drugs used at cough and colds</w:t>
            </w:r>
          </w:p>
        </w:tc>
        <w:tc>
          <w:tcPr>
            <w:tcW w:w="1030" w:type="dxa"/>
            <w:noWrap/>
            <w:hideMark/>
          </w:tcPr>
          <w:p w14:paraId="0DD1531A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326DCED5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1.16</w:t>
            </w:r>
          </w:p>
        </w:tc>
        <w:tc>
          <w:tcPr>
            <w:tcW w:w="818" w:type="dxa"/>
            <w:noWrap/>
            <w:hideMark/>
          </w:tcPr>
          <w:p w14:paraId="39A498AC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F912E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938" w:type="dxa"/>
            <w:noWrap/>
            <w:hideMark/>
          </w:tcPr>
          <w:p w14:paraId="7A81C969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1.15</w:t>
            </w:r>
          </w:p>
        </w:tc>
        <w:tc>
          <w:tcPr>
            <w:tcW w:w="935" w:type="dxa"/>
            <w:noWrap/>
            <w:hideMark/>
          </w:tcPr>
          <w:p w14:paraId="6018B38F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1.000</w:t>
            </w:r>
          </w:p>
        </w:tc>
      </w:tr>
      <w:tr w:rsidR="00780990" w:rsidRPr="00F912EC" w14:paraId="76417869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4BD0D4BE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Sleep and sedative</w:t>
            </w:r>
          </w:p>
        </w:tc>
        <w:tc>
          <w:tcPr>
            <w:tcW w:w="1030" w:type="dxa"/>
            <w:noWrap/>
            <w:hideMark/>
          </w:tcPr>
          <w:p w14:paraId="257E4EEC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79A67BAA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1.16</w:t>
            </w:r>
          </w:p>
        </w:tc>
        <w:tc>
          <w:tcPr>
            <w:tcW w:w="818" w:type="dxa"/>
            <w:noWrap/>
            <w:hideMark/>
          </w:tcPr>
          <w:p w14:paraId="02E310FD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noWrap/>
            <w:hideMark/>
          </w:tcPr>
          <w:p w14:paraId="5C0F607F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0.00</w:t>
            </w:r>
          </w:p>
        </w:tc>
        <w:tc>
          <w:tcPr>
            <w:tcW w:w="935" w:type="dxa"/>
            <w:noWrap/>
            <w:hideMark/>
          </w:tcPr>
          <w:p w14:paraId="54F5D6E2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0.497</w:t>
            </w:r>
          </w:p>
        </w:tc>
      </w:tr>
      <w:tr w:rsidR="00780990" w:rsidRPr="00F912EC" w14:paraId="4E3866F3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48B54BF4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</w:rPr>
              <w:t>Phytotherapeutics</w:t>
            </w:r>
          </w:p>
        </w:tc>
        <w:tc>
          <w:tcPr>
            <w:tcW w:w="1030" w:type="dxa"/>
            <w:noWrap/>
            <w:hideMark/>
          </w:tcPr>
          <w:p w14:paraId="6E2FBA90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381507DF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1.16</w:t>
            </w:r>
          </w:p>
        </w:tc>
        <w:tc>
          <w:tcPr>
            <w:tcW w:w="818" w:type="dxa"/>
            <w:noWrap/>
            <w:hideMark/>
          </w:tcPr>
          <w:p w14:paraId="19DBBCAC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noWrap/>
            <w:hideMark/>
          </w:tcPr>
          <w:p w14:paraId="1DE1D0FA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0.00</w:t>
            </w:r>
          </w:p>
        </w:tc>
        <w:tc>
          <w:tcPr>
            <w:tcW w:w="935" w:type="dxa"/>
            <w:noWrap/>
            <w:hideMark/>
          </w:tcPr>
          <w:p w14:paraId="7B1ACD06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0.497</w:t>
            </w:r>
          </w:p>
        </w:tc>
      </w:tr>
      <w:tr w:rsidR="00780990" w:rsidRPr="00F912EC" w14:paraId="2D7AC7F5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64D25736" w14:textId="16DE896E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>Anti</w:t>
            </w:r>
            <w:r w:rsidR="00F912EC" w:rsidRPr="00F912EC">
              <w:rPr>
                <w:b w:val="0"/>
                <w:bCs w:val="0"/>
                <w:sz w:val="22"/>
                <w:szCs w:val="22"/>
                <w:lang w:val="en-US"/>
              </w:rPr>
              <w:t>-</w:t>
            </w:r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>prostate hyperplasia drugs</w:t>
            </w:r>
          </w:p>
        </w:tc>
        <w:tc>
          <w:tcPr>
            <w:tcW w:w="1030" w:type="dxa"/>
            <w:noWrap/>
            <w:hideMark/>
          </w:tcPr>
          <w:p w14:paraId="746891C6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</w:t>
            </w:r>
          </w:p>
        </w:tc>
        <w:tc>
          <w:tcPr>
            <w:tcW w:w="948" w:type="dxa"/>
            <w:noWrap/>
            <w:hideMark/>
          </w:tcPr>
          <w:p w14:paraId="6AAD4CFE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0.00</w:t>
            </w:r>
          </w:p>
        </w:tc>
        <w:tc>
          <w:tcPr>
            <w:tcW w:w="818" w:type="dxa"/>
            <w:noWrap/>
            <w:hideMark/>
          </w:tcPr>
          <w:p w14:paraId="156F940D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38" w:type="dxa"/>
            <w:noWrap/>
            <w:hideMark/>
          </w:tcPr>
          <w:p w14:paraId="748F8026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1.15</w:t>
            </w:r>
          </w:p>
        </w:tc>
        <w:tc>
          <w:tcPr>
            <w:tcW w:w="935" w:type="dxa"/>
            <w:noWrap/>
            <w:hideMark/>
          </w:tcPr>
          <w:p w14:paraId="4034324F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1.000</w:t>
            </w:r>
          </w:p>
        </w:tc>
      </w:tr>
      <w:tr w:rsidR="00780990" w:rsidRPr="00F912EC" w14:paraId="26452BCC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5A55D1E0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>Drugs used in musculoskeletal system diseases</w:t>
            </w:r>
          </w:p>
        </w:tc>
        <w:tc>
          <w:tcPr>
            <w:tcW w:w="1030" w:type="dxa"/>
            <w:noWrap/>
            <w:hideMark/>
          </w:tcPr>
          <w:p w14:paraId="29617058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</w:t>
            </w:r>
          </w:p>
        </w:tc>
        <w:tc>
          <w:tcPr>
            <w:tcW w:w="948" w:type="dxa"/>
            <w:noWrap/>
            <w:hideMark/>
          </w:tcPr>
          <w:p w14:paraId="1A1F9E03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0.00</w:t>
            </w:r>
          </w:p>
        </w:tc>
        <w:tc>
          <w:tcPr>
            <w:tcW w:w="818" w:type="dxa"/>
            <w:noWrap/>
            <w:hideMark/>
          </w:tcPr>
          <w:p w14:paraId="49FD9BDA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38" w:type="dxa"/>
            <w:noWrap/>
            <w:hideMark/>
          </w:tcPr>
          <w:p w14:paraId="2150CDF8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1.15</w:t>
            </w:r>
          </w:p>
        </w:tc>
        <w:tc>
          <w:tcPr>
            <w:tcW w:w="935" w:type="dxa"/>
            <w:noWrap/>
            <w:hideMark/>
          </w:tcPr>
          <w:p w14:paraId="33FA596B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1.000</w:t>
            </w:r>
          </w:p>
        </w:tc>
      </w:tr>
      <w:tr w:rsidR="00780990" w:rsidRPr="00F912EC" w14:paraId="3C15626F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46AE075A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 xml:space="preserve">Drugs </w:t>
            </w:r>
            <w:r w:rsidRPr="00F912EC">
              <w:rPr>
                <w:b w:val="0"/>
                <w:bCs w:val="0"/>
                <w:sz w:val="22"/>
                <w:szCs w:val="22"/>
              </w:rPr>
              <w:t>used in gynecology</w:t>
            </w:r>
          </w:p>
        </w:tc>
        <w:tc>
          <w:tcPr>
            <w:tcW w:w="1030" w:type="dxa"/>
            <w:noWrap/>
            <w:hideMark/>
          </w:tcPr>
          <w:p w14:paraId="1D5CE429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</w:t>
            </w:r>
          </w:p>
        </w:tc>
        <w:tc>
          <w:tcPr>
            <w:tcW w:w="948" w:type="dxa"/>
            <w:noWrap/>
            <w:hideMark/>
          </w:tcPr>
          <w:p w14:paraId="0FA9B1EB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0.00</w:t>
            </w:r>
          </w:p>
        </w:tc>
        <w:tc>
          <w:tcPr>
            <w:tcW w:w="818" w:type="dxa"/>
            <w:noWrap/>
            <w:hideMark/>
          </w:tcPr>
          <w:p w14:paraId="7C1B409C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38" w:type="dxa"/>
            <w:noWrap/>
            <w:hideMark/>
          </w:tcPr>
          <w:p w14:paraId="3C8AA260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1.15</w:t>
            </w:r>
          </w:p>
        </w:tc>
        <w:tc>
          <w:tcPr>
            <w:tcW w:w="935" w:type="dxa"/>
            <w:noWrap/>
            <w:hideMark/>
          </w:tcPr>
          <w:p w14:paraId="2D840089" w14:textId="77777777" w:rsidR="00780990" w:rsidRPr="00F912EC" w:rsidRDefault="00780990" w:rsidP="008E2BAA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1.000</w:t>
            </w:r>
          </w:p>
        </w:tc>
      </w:tr>
      <w:tr w:rsidR="00780990" w:rsidRPr="00F912EC" w14:paraId="647CC15B" w14:textId="77777777" w:rsidTr="00780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6" w:type="dxa"/>
            <w:noWrap/>
            <w:hideMark/>
          </w:tcPr>
          <w:p w14:paraId="1B6E0DEC" w14:textId="77777777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</w:rPr>
            </w:pPr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 xml:space="preserve">Drugs for </w:t>
            </w:r>
            <w:r w:rsidRPr="00F912EC">
              <w:rPr>
                <w:b w:val="0"/>
                <w:bCs w:val="0"/>
                <w:sz w:val="22"/>
                <w:szCs w:val="22"/>
              </w:rPr>
              <w:t>vascular therapy</w:t>
            </w:r>
          </w:p>
        </w:tc>
        <w:tc>
          <w:tcPr>
            <w:tcW w:w="1030" w:type="dxa"/>
            <w:noWrap/>
            <w:hideMark/>
          </w:tcPr>
          <w:p w14:paraId="6818E927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</w:t>
            </w:r>
          </w:p>
        </w:tc>
        <w:tc>
          <w:tcPr>
            <w:tcW w:w="948" w:type="dxa"/>
            <w:noWrap/>
            <w:hideMark/>
          </w:tcPr>
          <w:p w14:paraId="1EB575E1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0.00</w:t>
            </w:r>
          </w:p>
        </w:tc>
        <w:tc>
          <w:tcPr>
            <w:tcW w:w="818" w:type="dxa"/>
            <w:noWrap/>
            <w:hideMark/>
          </w:tcPr>
          <w:p w14:paraId="3278041E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</w:t>
            </w:r>
          </w:p>
        </w:tc>
        <w:tc>
          <w:tcPr>
            <w:tcW w:w="938" w:type="dxa"/>
            <w:noWrap/>
            <w:hideMark/>
          </w:tcPr>
          <w:p w14:paraId="4142C266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1.15</w:t>
            </w:r>
          </w:p>
        </w:tc>
        <w:tc>
          <w:tcPr>
            <w:tcW w:w="935" w:type="dxa"/>
            <w:noWrap/>
            <w:hideMark/>
          </w:tcPr>
          <w:p w14:paraId="3928922E" w14:textId="77777777" w:rsidR="00780990" w:rsidRPr="00F912EC" w:rsidRDefault="00780990" w:rsidP="008E2BAA">
            <w:pPr>
              <w:pStyle w:val="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912EC">
              <w:rPr>
                <w:sz w:val="22"/>
                <w:szCs w:val="22"/>
              </w:rPr>
              <w:t>1.000</w:t>
            </w:r>
          </w:p>
        </w:tc>
      </w:tr>
      <w:tr w:rsidR="00780990" w:rsidRPr="00F912EC" w14:paraId="72B40162" w14:textId="77777777" w:rsidTr="007809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5" w:type="dxa"/>
            <w:gridSpan w:val="6"/>
            <w:noWrap/>
          </w:tcPr>
          <w:p w14:paraId="2112A750" w14:textId="3DF89531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F912EC">
              <w:rPr>
                <w:b w:val="0"/>
                <w:bCs w:val="0"/>
                <w:sz w:val="22"/>
                <w:szCs w:val="22"/>
                <w:lang w:val="en-GB"/>
              </w:rPr>
              <w:t>*  Calculated by Fisher's Exact Test.</w:t>
            </w:r>
          </w:p>
          <w:p w14:paraId="63A96713" w14:textId="7EA61498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912EC">
              <w:rPr>
                <w:b w:val="0"/>
                <w:bCs w:val="0"/>
                <w:sz w:val="22"/>
                <w:szCs w:val="22"/>
                <w:lang w:val="en-GB"/>
              </w:rPr>
              <w:t xml:space="preserve">** 86 = 100 % </w:t>
            </w:r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 xml:space="preserve">(number of patients in group, multiple entries were possible) </w:t>
            </w:r>
          </w:p>
          <w:p w14:paraId="74E43AE3" w14:textId="4470FF22" w:rsidR="00780990" w:rsidRPr="00F912EC" w:rsidRDefault="00780990" w:rsidP="008E2BAA">
            <w:pPr>
              <w:pStyle w:val="a"/>
              <w:jc w:val="left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F912EC">
              <w:rPr>
                <w:b w:val="0"/>
                <w:bCs w:val="0"/>
                <w:sz w:val="22"/>
                <w:szCs w:val="22"/>
                <w:lang w:val="en-GB"/>
              </w:rPr>
              <w:t xml:space="preserve">*** 87 = 100 % </w:t>
            </w:r>
            <w:r w:rsidRPr="00F912EC">
              <w:rPr>
                <w:b w:val="0"/>
                <w:bCs w:val="0"/>
                <w:sz w:val="22"/>
                <w:szCs w:val="22"/>
                <w:lang w:val="en-US"/>
              </w:rPr>
              <w:t>(number of patients in group, multiple entries were possible)</w:t>
            </w:r>
          </w:p>
        </w:tc>
      </w:tr>
    </w:tbl>
    <w:p w14:paraId="22B297BE" w14:textId="77777777" w:rsidR="00780990" w:rsidRPr="00780990" w:rsidRDefault="00780990">
      <w:pPr>
        <w:rPr>
          <w:b/>
          <w:bCs/>
          <w:lang w:val="en-GB"/>
        </w:rPr>
      </w:pPr>
    </w:p>
    <w:sectPr w:rsidR="00780990" w:rsidRPr="007809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QwNTM2NjaxMLI0NTNU0lEKTi0uzszPAykwrAUAeVoHSSwAAAA="/>
  </w:docVars>
  <w:rsids>
    <w:rsidRoot w:val="00780990"/>
    <w:rsid w:val="001E0801"/>
    <w:rsid w:val="002C3148"/>
    <w:rsid w:val="002E0AAE"/>
    <w:rsid w:val="00780990"/>
    <w:rsid w:val="007B3FAA"/>
    <w:rsid w:val="007E5D00"/>
    <w:rsid w:val="00AB4C25"/>
    <w:rsid w:val="00C7423B"/>
    <w:rsid w:val="00E75C52"/>
    <w:rsid w:val="00F9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F136C"/>
  <w15:chartTrackingRefBased/>
  <w15:docId w15:val="{AA82EF0D-127C-42C4-B978-D88D353E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3B"/>
    <w:pPr>
      <w:spacing w:before="120" w:after="120" w:line="300" w:lineRule="auto"/>
    </w:pPr>
    <w:rPr>
      <w:rFonts w:ascii="Times New Roman" w:hAnsi="Times New Roman" w:cs="Arial"/>
      <w:sz w:val="24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E0801"/>
    <w:pPr>
      <w:ind w:left="720"/>
    </w:pPr>
    <w:rPr>
      <w:rFonts w:asciiTheme="majorBidi" w:eastAsiaTheme="minorHAnsi" w:hAnsiTheme="majorBidi" w:cs="Calibri"/>
      <w:szCs w:val="22"/>
      <w:lang w:bidi="he-I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E0801"/>
    <w:rPr>
      <w:rFonts w:asciiTheme="majorBidi" w:eastAsiaTheme="minorHAnsi" w:hAnsiTheme="majorBidi" w:cs="Calibri"/>
      <w:sz w:val="24"/>
    </w:rPr>
  </w:style>
  <w:style w:type="paragraph" w:customStyle="1" w:styleId="a">
    <w:name w:val="В_таблице_числа"/>
    <w:basedOn w:val="Normal"/>
    <w:rsid w:val="00780990"/>
    <w:pPr>
      <w:widowControl w:val="0"/>
      <w:spacing w:before="40" w:after="40" w:line="240" w:lineRule="auto"/>
      <w:jc w:val="center"/>
    </w:pPr>
    <w:rPr>
      <w:rFonts w:eastAsia="Batang" w:cs="Times New Roman"/>
      <w:szCs w:val="28"/>
      <w:lang w:val="ru-RU" w:eastAsia="ru-RU"/>
    </w:rPr>
  </w:style>
  <w:style w:type="table" w:styleId="PlainTable2">
    <w:name w:val="Plain Table 2"/>
    <w:basedOn w:val="TableNormal"/>
    <w:uiPriority w:val="42"/>
    <w:rsid w:val="0078099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1B11AA931D6D4297D8E58A0EC76E19" ma:contentTypeVersion="11" ma:contentTypeDescription="Create a new document." ma:contentTypeScope="" ma:versionID="2ae5e758471320ebf42dba3c8dd430a5">
  <xsd:schema xmlns:xsd="http://www.w3.org/2001/XMLSchema" xmlns:xs="http://www.w3.org/2001/XMLSchema" xmlns:p="http://schemas.microsoft.com/office/2006/metadata/properties" xmlns:ns2="1eae0c71-6354-4546-a2e7-aaf754e60516" xmlns:ns3="0334ac2f-8f1e-4779-bf74-03b6039f1959" targetNamespace="http://schemas.microsoft.com/office/2006/metadata/properties" ma:root="true" ma:fieldsID="ff799942a9a5397c2a17443c7456ec5a" ns2:_="" ns3:_="">
    <xsd:import namespace="1eae0c71-6354-4546-a2e7-aaf754e60516"/>
    <xsd:import namespace="0334ac2f-8f1e-4779-bf74-03b6039f19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e0c71-6354-4546-a2e7-aaf754e60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4ac2f-8f1e-4779-bf74-03b6039f1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1EDA34-6068-48B7-A845-9328FC9B1D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2955EB-7FE8-4612-9BCC-28F7367C20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1962FF-4DD1-4A9F-A8EC-F90B2ACB4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e0c71-6354-4546-a2e7-aaf754e60516"/>
    <ds:schemaRef ds:uri="0334ac2f-8f1e-4779-bf74-03b6039f1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 Binshtok</dc:creator>
  <cp:keywords/>
  <dc:description/>
  <cp:lastModifiedBy>Luba Binshtok</cp:lastModifiedBy>
  <cp:revision>2</cp:revision>
  <dcterms:created xsi:type="dcterms:W3CDTF">2021-03-18T12:30:00Z</dcterms:created>
  <dcterms:modified xsi:type="dcterms:W3CDTF">2021-04-02T16:59:00Z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0x0101009F1B11AA931D6D4297D8E58A0EC76E19</vt:lpwstr>
  </property>
</Properties>
</file>