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A54C1" w14:textId="1DDC1816" w:rsidR="004E4B4C" w:rsidRDefault="00A73F7F" w:rsidP="004E4B4C">
      <w:pPr>
        <w:pStyle w:val="-e"/>
        <w:rPr>
          <w:sz w:val="44"/>
          <w:szCs w:val="44"/>
        </w:rPr>
      </w:pPr>
      <w:r w:rsidRPr="00B50441">
        <w:rPr>
          <w:rFonts w:hint="eastAsia"/>
          <w:sz w:val="44"/>
          <w:szCs w:val="44"/>
        </w:rPr>
        <w:t>S</w:t>
      </w:r>
      <w:r w:rsidRPr="00B50441">
        <w:rPr>
          <w:sz w:val="44"/>
          <w:szCs w:val="44"/>
        </w:rPr>
        <w:t>upp</w:t>
      </w:r>
      <w:r w:rsidR="00B50441" w:rsidRPr="00B50441">
        <w:rPr>
          <w:sz w:val="44"/>
          <w:szCs w:val="44"/>
        </w:rPr>
        <w:t>orting</w:t>
      </w:r>
      <w:r w:rsidRPr="00B50441">
        <w:rPr>
          <w:sz w:val="44"/>
          <w:szCs w:val="44"/>
        </w:rPr>
        <w:t xml:space="preserve"> </w:t>
      </w:r>
      <w:r w:rsidR="00B50441" w:rsidRPr="00B50441">
        <w:rPr>
          <w:sz w:val="44"/>
          <w:szCs w:val="44"/>
        </w:rPr>
        <w:t>Information</w:t>
      </w:r>
    </w:p>
    <w:p w14:paraId="3E66A44B" w14:textId="25B625DB" w:rsidR="005F037E" w:rsidRPr="005F037E" w:rsidRDefault="005F037E" w:rsidP="005F037E">
      <w:pPr>
        <w:adjustRightInd w:val="0"/>
        <w:snapToGrid w:val="0"/>
        <w:spacing w:beforeLines="50" w:before="156" w:afterLines="50" w:after="156"/>
        <w:jc w:val="center"/>
        <w:rPr>
          <w:b/>
          <w:bCs/>
          <w:color w:val="000000"/>
          <w:kern w:val="0"/>
          <w:szCs w:val="24"/>
        </w:rPr>
      </w:pPr>
      <w:r w:rsidRPr="005F037E">
        <w:rPr>
          <w:b/>
          <w:bCs/>
          <w:color w:val="000000"/>
          <w:kern w:val="0"/>
          <w:szCs w:val="24"/>
        </w:rPr>
        <w:t>Journal name: Journal of Polymer Research</w:t>
      </w:r>
    </w:p>
    <w:p w14:paraId="66DBEFE5" w14:textId="13B0E488" w:rsidR="00041C8E" w:rsidRDefault="00E10E39" w:rsidP="00882DBC">
      <w:pPr>
        <w:spacing w:afterLines="50" w:after="156"/>
        <w:jc w:val="center"/>
        <w:rPr>
          <w:b/>
          <w:bCs/>
        </w:rPr>
      </w:pPr>
      <w:r w:rsidRPr="00B25243">
        <w:rPr>
          <w:rFonts w:cs="Times New Roman"/>
          <w:b/>
          <w:bCs/>
        </w:rPr>
        <w:t xml:space="preserve">A </w:t>
      </w:r>
      <w:r w:rsidR="003C4C25">
        <w:rPr>
          <w:rFonts w:cs="Times New Roman" w:hint="eastAsia"/>
          <w:b/>
          <w:bCs/>
        </w:rPr>
        <w:t>new</w:t>
      </w:r>
      <w:r w:rsidRPr="00B25243">
        <w:rPr>
          <w:rFonts w:cs="Times New Roman"/>
          <w:b/>
          <w:bCs/>
        </w:rPr>
        <w:t xml:space="preserve"> </w:t>
      </w:r>
      <w:r w:rsidRPr="002A22B8">
        <w:rPr>
          <w:rFonts w:cs="Times New Roman"/>
          <w:b/>
          <w:bCs/>
        </w:rPr>
        <w:t>α-</w:t>
      </w:r>
      <w:r w:rsidRPr="00B25243">
        <w:rPr>
          <w:rFonts w:cs="Times New Roman"/>
          <w:b/>
          <w:bCs/>
        </w:rPr>
        <w:t>CBC</w:t>
      </w:r>
      <w:r w:rsidRPr="006A637C">
        <w:rPr>
          <w:rFonts w:cs="Times New Roman"/>
          <w:b/>
          <w:bCs/>
        </w:rPr>
        <w:t xml:space="preserve"> </w:t>
      </w:r>
      <w:r w:rsidRPr="00B25243">
        <w:rPr>
          <w:rFonts w:cs="Times New Roman"/>
          <w:b/>
          <w:bCs/>
        </w:rPr>
        <w:t>po</w:t>
      </w:r>
      <w:r>
        <w:rPr>
          <w:rFonts w:hint="eastAsia"/>
          <w:b/>
          <w:bCs/>
        </w:rPr>
        <w:t>lymer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with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elevated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heat-resistance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p</w:t>
      </w:r>
      <w:r w:rsidRPr="003C7798">
        <w:rPr>
          <w:b/>
          <w:bCs/>
        </w:rPr>
        <w:t>repar</w:t>
      </w:r>
      <w:r>
        <w:rPr>
          <w:rFonts w:hint="eastAsia"/>
          <w:b/>
          <w:bCs/>
        </w:rPr>
        <w:t>ed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via</w:t>
      </w:r>
      <w:r>
        <w:rPr>
          <w:b/>
          <w:bCs/>
        </w:rPr>
        <w:t xml:space="preserve"> </w:t>
      </w:r>
      <w:r w:rsidRPr="003C7798">
        <w:rPr>
          <w:b/>
          <w:bCs/>
        </w:rPr>
        <w:t xml:space="preserve">catalytic hydrogenation of </w:t>
      </w:r>
      <w:bookmarkStart w:id="0" w:name="OLE_LINK3"/>
      <w:r w:rsidRPr="003C7798">
        <w:rPr>
          <w:b/>
          <w:bCs/>
        </w:rPr>
        <w:t>α-methylstyrene-butadiene-styrene terpolymer</w:t>
      </w:r>
      <w:bookmarkEnd w:id="0"/>
      <w:r w:rsidRPr="003C7798">
        <w:rPr>
          <w:b/>
          <w:bCs/>
        </w:rPr>
        <w:t xml:space="preserve"> over</w:t>
      </w:r>
      <w:r>
        <w:rPr>
          <w:b/>
          <w:bCs/>
        </w:rPr>
        <w:t xml:space="preserve"> </w:t>
      </w:r>
      <w:r w:rsidRPr="003C7798">
        <w:rPr>
          <w:b/>
          <w:bCs/>
        </w:rPr>
        <w:t>Ni</w:t>
      </w:r>
      <w:r w:rsidRPr="00187A37">
        <w:rPr>
          <w:b/>
          <w:bCs/>
          <w:i/>
          <w:iCs/>
          <w:vertAlign w:val="subscript"/>
        </w:rPr>
        <w:t>x</w:t>
      </w:r>
      <w:r w:rsidRPr="003C7798">
        <w:rPr>
          <w:b/>
          <w:bCs/>
        </w:rPr>
        <w:t xml:space="preserve">Pd/NCNT@MFN </w:t>
      </w:r>
      <w:r w:rsidRPr="00C03172">
        <w:rPr>
          <w:rFonts w:hint="eastAsia"/>
          <w:b/>
          <w:bCs/>
        </w:rPr>
        <w:t>monolithic</w:t>
      </w:r>
      <w:r w:rsidRPr="00C03172">
        <w:rPr>
          <w:b/>
          <w:bCs/>
        </w:rPr>
        <w:t xml:space="preserve"> </w:t>
      </w:r>
      <w:r w:rsidRPr="003C7798">
        <w:rPr>
          <w:b/>
          <w:bCs/>
        </w:rPr>
        <w:t>catalyst</w:t>
      </w:r>
    </w:p>
    <w:p w14:paraId="36209022" w14:textId="77777777" w:rsidR="007A270D" w:rsidRPr="005510A8" w:rsidRDefault="007A270D" w:rsidP="007A270D">
      <w:pPr>
        <w:jc w:val="center"/>
      </w:pPr>
      <w:r w:rsidRPr="005510A8">
        <w:rPr>
          <w:rFonts w:hint="eastAsia"/>
        </w:rPr>
        <w:t>C</w:t>
      </w:r>
      <w:r>
        <w:rPr>
          <w:rFonts w:hint="eastAsia"/>
        </w:rPr>
        <w:t>hun-</w:t>
      </w:r>
      <w:r>
        <w:t>Y</w:t>
      </w:r>
      <w:r>
        <w:rPr>
          <w:rFonts w:hint="eastAsia"/>
        </w:rPr>
        <w:t>an</w:t>
      </w:r>
      <w:r>
        <w:t xml:space="preserve"> C</w:t>
      </w:r>
      <w:r>
        <w:rPr>
          <w:rFonts w:hint="eastAsia"/>
        </w:rPr>
        <w:t>ao</w:t>
      </w:r>
      <w:r>
        <w:rPr>
          <w:vertAlign w:val="superscript"/>
        </w:rPr>
        <w:t>a, 1</w:t>
      </w:r>
      <w:r>
        <w:t xml:space="preserve">, </w:t>
      </w:r>
      <w:r>
        <w:rPr>
          <w:rFonts w:hint="eastAsia"/>
        </w:rPr>
        <w:t>Shao-</w:t>
      </w:r>
      <w:r>
        <w:t>K</w:t>
      </w:r>
      <w:r>
        <w:rPr>
          <w:rFonts w:hint="eastAsia"/>
        </w:rPr>
        <w:t>ang</w:t>
      </w:r>
      <w:r>
        <w:t xml:space="preserve"> Q</w:t>
      </w:r>
      <w:r>
        <w:rPr>
          <w:rFonts w:hint="eastAsia"/>
        </w:rPr>
        <w:t>ian</w:t>
      </w:r>
      <w:r>
        <w:rPr>
          <w:vertAlign w:val="superscript"/>
        </w:rPr>
        <w:t>a, 1</w:t>
      </w:r>
      <w:r>
        <w:t>, Gui-Ping Cao</w:t>
      </w:r>
      <w:r>
        <w:rPr>
          <w:vertAlign w:val="superscript"/>
        </w:rPr>
        <w:t xml:space="preserve">a, </w:t>
      </w:r>
      <w:r w:rsidRPr="009C0933">
        <w:rPr>
          <w:color w:val="0070C0"/>
        </w:rPr>
        <w:t>*</w:t>
      </w:r>
      <w:r>
        <w:t>, Jun-Yang Yan</w:t>
      </w:r>
      <w:r w:rsidRPr="007069DA">
        <w:rPr>
          <w:vertAlign w:val="superscript"/>
        </w:rPr>
        <w:t>a</w:t>
      </w:r>
      <w:r>
        <w:t>, Peng Gao</w:t>
      </w:r>
      <w:r w:rsidRPr="007069DA">
        <w:rPr>
          <w:vertAlign w:val="superscript"/>
        </w:rPr>
        <w:t>a</w:t>
      </w:r>
      <w:r>
        <w:t>, Shuang Ji</w:t>
      </w:r>
      <w:r w:rsidRPr="007069DA">
        <w:rPr>
          <w:vertAlign w:val="superscript"/>
        </w:rPr>
        <w:t>a</w:t>
      </w:r>
    </w:p>
    <w:p w14:paraId="1A463CCC" w14:textId="77777777" w:rsidR="007A270D" w:rsidRPr="009C0933" w:rsidRDefault="007A270D" w:rsidP="007A270D">
      <w:pPr>
        <w:jc w:val="left"/>
        <w:rPr>
          <w:rFonts w:cs="Times New Roman"/>
        </w:rPr>
      </w:pPr>
      <w:r w:rsidRPr="009C0933">
        <w:rPr>
          <w:rFonts w:cs="Times New Roman"/>
          <w:i/>
          <w:iCs/>
          <w:vertAlign w:val="superscript"/>
        </w:rPr>
        <w:t>a</w:t>
      </w:r>
      <w:r w:rsidRPr="009C0933">
        <w:rPr>
          <w:rFonts w:cs="Times New Roman"/>
        </w:rPr>
        <w:t xml:space="preserve"> UNILAB, State Key Laboratory of Chemical Engineering, East China University of Science and Technology, 130 Meilong Road, Shanghai, 200237, China</w:t>
      </w:r>
    </w:p>
    <w:p w14:paraId="13972CCA" w14:textId="77777777" w:rsidR="007A270D" w:rsidRDefault="007A270D" w:rsidP="007A270D">
      <w:pPr>
        <w:adjustRightInd w:val="0"/>
        <w:snapToGrid w:val="0"/>
        <w:spacing w:line="360" w:lineRule="auto"/>
        <w:rPr>
          <w:rFonts w:cs="Times New Roman"/>
        </w:rPr>
      </w:pPr>
      <w:r w:rsidRPr="009C0933">
        <w:rPr>
          <w:rFonts w:cs="Times New Roman"/>
          <w:vertAlign w:val="superscript"/>
        </w:rPr>
        <w:t>1</w:t>
      </w:r>
      <w:r w:rsidRPr="002D4FBD">
        <w:rPr>
          <w:rFonts w:cs="Times New Roman"/>
        </w:rPr>
        <w:t xml:space="preserve"> </w:t>
      </w:r>
      <w:r>
        <w:rPr>
          <w:rFonts w:cs="Times New Roman"/>
        </w:rPr>
        <w:t>F</w:t>
      </w:r>
      <w:r w:rsidRPr="002D4FBD">
        <w:rPr>
          <w:rFonts w:cs="Times New Roman"/>
        </w:rPr>
        <w:t>irst co-authors</w:t>
      </w:r>
      <w:r>
        <w:rPr>
          <w:rFonts w:cs="Times New Roman"/>
        </w:rPr>
        <w:t>:</w:t>
      </w:r>
      <w:r w:rsidRPr="009C0933">
        <w:rPr>
          <w:rFonts w:cs="Times New Roman"/>
        </w:rPr>
        <w:t xml:space="preserve"> </w:t>
      </w:r>
      <w:r w:rsidRPr="002D4FBD">
        <w:rPr>
          <w:rFonts w:cs="Times New Roman"/>
        </w:rPr>
        <w:t>Chun-Yan Cao and Shao-Kang Qian</w:t>
      </w:r>
    </w:p>
    <w:p w14:paraId="299DEA38" w14:textId="77777777" w:rsidR="007A270D" w:rsidRPr="00943BCE" w:rsidRDefault="007A270D" w:rsidP="007A270D">
      <w:pPr>
        <w:adjustRightInd w:val="0"/>
        <w:snapToGrid w:val="0"/>
        <w:spacing w:line="360" w:lineRule="auto"/>
        <w:rPr>
          <w:color w:val="000000"/>
          <w:kern w:val="0"/>
          <w:sz w:val="22"/>
        </w:rPr>
      </w:pPr>
      <w:r w:rsidRPr="009C0933">
        <w:rPr>
          <w:rFonts w:cs="Times New Roman"/>
          <w:color w:val="0070C0"/>
        </w:rPr>
        <w:t>*</w:t>
      </w:r>
      <w:r w:rsidRPr="002D4FBD">
        <w:rPr>
          <w:rFonts w:cs="Times New Roman"/>
        </w:rPr>
        <w:t xml:space="preserve"> </w:t>
      </w:r>
      <w:r>
        <w:rPr>
          <w:rFonts w:cs="Times New Roman"/>
        </w:rPr>
        <w:t>C</w:t>
      </w:r>
      <w:r w:rsidRPr="002D4FBD">
        <w:rPr>
          <w:rFonts w:cs="Times New Roman"/>
        </w:rPr>
        <w:t>orresponding autho</w:t>
      </w:r>
      <w:r w:rsidRPr="009C0933">
        <w:rPr>
          <w:rFonts w:cs="Times New Roman"/>
          <w:szCs w:val="24"/>
        </w:rPr>
        <w:t>r. E-</w:t>
      </w:r>
      <w:r w:rsidRPr="009C0933">
        <w:rPr>
          <w:kern w:val="0"/>
          <w:szCs w:val="24"/>
        </w:rPr>
        <w:t>mail</w:t>
      </w:r>
      <w:r>
        <w:rPr>
          <w:kern w:val="0"/>
          <w:szCs w:val="24"/>
        </w:rPr>
        <w:t xml:space="preserve"> addresses</w:t>
      </w:r>
      <w:r w:rsidRPr="009C0933">
        <w:rPr>
          <w:kern w:val="0"/>
          <w:szCs w:val="24"/>
        </w:rPr>
        <w:t xml:space="preserve">: </w:t>
      </w:r>
      <w:hyperlink r:id="rId8" w:history="1">
        <w:r w:rsidRPr="009C0933">
          <w:rPr>
            <w:rStyle w:val="ae"/>
            <w:color w:val="0070C0"/>
            <w:kern w:val="0"/>
            <w:szCs w:val="24"/>
          </w:rPr>
          <w:t>gpcao@ecust.edu.cn</w:t>
        </w:r>
      </w:hyperlink>
      <w:r w:rsidRPr="009C093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(</w:t>
      </w:r>
      <w:r w:rsidRPr="002D4FBD">
        <w:rPr>
          <w:rFonts w:cs="Times New Roman"/>
        </w:rPr>
        <w:t>Gui-Ping Cao</w:t>
      </w:r>
      <w:r>
        <w:rPr>
          <w:rFonts w:cs="Times New Roman"/>
        </w:rPr>
        <w:t>)</w:t>
      </w:r>
    </w:p>
    <w:p w14:paraId="080CD1DF" w14:textId="63AB0CC0" w:rsidR="000B416C" w:rsidRDefault="0095645F" w:rsidP="00143AF5">
      <w:pPr>
        <w:pStyle w:val="ac"/>
        <w:numPr>
          <w:ilvl w:val="0"/>
          <w:numId w:val="9"/>
        </w:numPr>
        <w:ind w:firstLineChars="0"/>
      </w:pPr>
      <w:r w:rsidRPr="000B416C">
        <w:t>Structur</w:t>
      </w:r>
      <w:r w:rsidR="00857651">
        <w:rPr>
          <w:rFonts w:hint="eastAsia"/>
        </w:rPr>
        <w:t>e</w:t>
      </w:r>
      <w:r w:rsidRPr="000B416C">
        <w:t xml:space="preserve"> </w:t>
      </w:r>
      <w:r w:rsidR="00857651">
        <w:rPr>
          <w:rFonts w:hint="eastAsia"/>
        </w:rPr>
        <w:t>of</w:t>
      </w:r>
      <w:r w:rsidR="00857651">
        <w:t xml:space="preserve"> </w:t>
      </w:r>
      <w:r w:rsidR="00857651">
        <w:rPr>
          <w:rFonts w:hint="eastAsia"/>
        </w:rPr>
        <w:t>various</w:t>
      </w:r>
      <w:r w:rsidR="00857651">
        <w:t xml:space="preserve"> α-</w:t>
      </w:r>
      <w:r w:rsidR="00857651" w:rsidRPr="000B416C">
        <w:t>SBS</w:t>
      </w:r>
      <w:r w:rsidR="00857651">
        <w:t xml:space="preserve"> </w:t>
      </w:r>
      <w:r w:rsidRPr="000B416C">
        <w:t>analy</w:t>
      </w:r>
      <w:r w:rsidR="00857651">
        <w:rPr>
          <w:rFonts w:hint="eastAsia"/>
        </w:rPr>
        <w:t>zed</w:t>
      </w:r>
      <w:r w:rsidR="00857651">
        <w:t xml:space="preserve"> </w:t>
      </w:r>
      <w:r w:rsidR="00857651">
        <w:rPr>
          <w:rFonts w:hint="eastAsia"/>
        </w:rPr>
        <w:t>via</w:t>
      </w:r>
      <w:r w:rsidRPr="000B416C">
        <w:t xml:space="preserve"> </w:t>
      </w:r>
      <w:r w:rsidRPr="00143AF5">
        <w:rPr>
          <w:vertAlign w:val="superscript"/>
        </w:rPr>
        <w:t>1</w:t>
      </w:r>
      <w:r>
        <w:t>H NMR</w:t>
      </w:r>
      <w:r w:rsidRPr="000B416C">
        <w:t xml:space="preserve"> spectra</w:t>
      </w:r>
      <w:r>
        <w:t>.</w:t>
      </w:r>
    </w:p>
    <w:p w14:paraId="18B260F5" w14:textId="77777777" w:rsidR="00143AF5" w:rsidRDefault="0095645F" w:rsidP="00ED09F6">
      <w:pPr>
        <w:pStyle w:val="ac"/>
        <w:numPr>
          <w:ilvl w:val="0"/>
          <w:numId w:val="9"/>
        </w:numPr>
        <w:ind w:firstLineChars="0"/>
      </w:pPr>
      <w:r w:rsidRPr="0095645F">
        <w:t>Adsorption relationships between metal surfaces and four monomer structures</w:t>
      </w:r>
      <w:r>
        <w:t>.</w:t>
      </w:r>
    </w:p>
    <w:p w14:paraId="3F7279D7" w14:textId="1DB7367F" w:rsidR="00ED09F6" w:rsidRDefault="00ED09F6" w:rsidP="00ED09F6">
      <w:pPr>
        <w:pStyle w:val="ac"/>
        <w:numPr>
          <w:ilvl w:val="0"/>
          <w:numId w:val="9"/>
        </w:numPr>
        <w:ind w:firstLineChars="0"/>
      </w:pPr>
      <w:r w:rsidRPr="00ED09F6">
        <w:t>DSC analysis curve</w:t>
      </w:r>
      <w:r>
        <w:t xml:space="preserve"> of </w:t>
      </w:r>
      <w:r w:rsidRPr="00A94C37">
        <w:t>PB, PS, SBS</w:t>
      </w:r>
      <w:r>
        <w:t>,</w:t>
      </w:r>
      <w:r w:rsidRPr="00A94C37">
        <w:t xml:space="preserve"> and α-SBS1 before and after hydrogenation</w:t>
      </w:r>
      <w:r>
        <w:t>.</w:t>
      </w:r>
    </w:p>
    <w:p w14:paraId="0C8BD6BF" w14:textId="77777777" w:rsidR="000B416C" w:rsidRPr="00ED09F6" w:rsidRDefault="000B416C" w:rsidP="0095645F"/>
    <w:p w14:paraId="0600345E" w14:textId="77777777" w:rsidR="000B416C" w:rsidRDefault="000B416C" w:rsidP="00A73F7F">
      <w:pPr>
        <w:jc w:val="center"/>
      </w:pPr>
    </w:p>
    <w:p w14:paraId="6FE0842F" w14:textId="77777777" w:rsidR="000B416C" w:rsidRDefault="000B416C" w:rsidP="00A73F7F">
      <w:pPr>
        <w:jc w:val="center"/>
      </w:pPr>
    </w:p>
    <w:p w14:paraId="7D0297E3" w14:textId="77777777" w:rsidR="000B416C" w:rsidRDefault="000B416C" w:rsidP="00A73F7F">
      <w:pPr>
        <w:jc w:val="center"/>
      </w:pPr>
    </w:p>
    <w:p w14:paraId="2FDD8EDE" w14:textId="77777777" w:rsidR="000B416C" w:rsidRDefault="000B416C" w:rsidP="00A73F7F">
      <w:pPr>
        <w:jc w:val="center"/>
      </w:pPr>
    </w:p>
    <w:p w14:paraId="681CBF40" w14:textId="77777777" w:rsidR="000B416C" w:rsidRDefault="000B416C" w:rsidP="00A73F7F">
      <w:pPr>
        <w:jc w:val="center"/>
      </w:pPr>
    </w:p>
    <w:p w14:paraId="418391A7" w14:textId="77777777" w:rsidR="000B416C" w:rsidRDefault="000B416C" w:rsidP="00A73F7F">
      <w:pPr>
        <w:jc w:val="center"/>
      </w:pPr>
    </w:p>
    <w:p w14:paraId="5ACF8B20" w14:textId="77777777" w:rsidR="000B416C" w:rsidRDefault="000B416C" w:rsidP="00A73F7F">
      <w:pPr>
        <w:jc w:val="center"/>
      </w:pPr>
    </w:p>
    <w:p w14:paraId="4EEE48FB" w14:textId="77777777" w:rsidR="000B416C" w:rsidRDefault="000B416C" w:rsidP="00A73F7F">
      <w:pPr>
        <w:jc w:val="center"/>
      </w:pPr>
    </w:p>
    <w:p w14:paraId="194DD832" w14:textId="77777777" w:rsidR="000B416C" w:rsidRDefault="000B416C" w:rsidP="00A73F7F">
      <w:pPr>
        <w:jc w:val="center"/>
      </w:pPr>
    </w:p>
    <w:p w14:paraId="707CFD0E" w14:textId="77777777" w:rsidR="000B416C" w:rsidRDefault="000B416C" w:rsidP="00A73F7F">
      <w:pPr>
        <w:jc w:val="center"/>
      </w:pPr>
    </w:p>
    <w:p w14:paraId="0963A090" w14:textId="77777777" w:rsidR="000B416C" w:rsidRDefault="000B416C" w:rsidP="00A73F7F">
      <w:pPr>
        <w:jc w:val="center"/>
      </w:pPr>
    </w:p>
    <w:p w14:paraId="669D7FDF" w14:textId="77777777" w:rsidR="000B416C" w:rsidRDefault="000B416C" w:rsidP="000B416C"/>
    <w:p w14:paraId="0E458DCB" w14:textId="77777777" w:rsidR="0095645F" w:rsidRDefault="0095645F" w:rsidP="000B416C">
      <w:pPr>
        <w:sectPr w:rsidR="0095645F" w:rsidSect="00345A2A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E0362C" w14:textId="53CEE6A5" w:rsidR="004E4B4C" w:rsidRPr="00A73F7F" w:rsidRDefault="000B416C" w:rsidP="000B416C">
      <w:r>
        <w:rPr>
          <w:rFonts w:hint="eastAsia"/>
        </w:rPr>
        <w:lastRenderedPageBreak/>
        <w:t>1</w:t>
      </w:r>
      <w:r>
        <w:t>.</w:t>
      </w:r>
      <w:r w:rsidRPr="000B416C">
        <w:t xml:space="preserve"> </w:t>
      </w:r>
      <w:r w:rsidR="002C405D" w:rsidRPr="000B416C">
        <w:t>Structur</w:t>
      </w:r>
      <w:r w:rsidR="002C405D">
        <w:rPr>
          <w:rFonts w:hint="eastAsia"/>
        </w:rPr>
        <w:t>e</w:t>
      </w:r>
      <w:r w:rsidR="002C405D" w:rsidRPr="000B416C">
        <w:t xml:space="preserve"> </w:t>
      </w:r>
      <w:r w:rsidR="002C405D">
        <w:rPr>
          <w:rFonts w:hint="eastAsia"/>
        </w:rPr>
        <w:t>of</w:t>
      </w:r>
      <w:r w:rsidR="002C405D">
        <w:t xml:space="preserve"> </w:t>
      </w:r>
      <w:r w:rsidR="002C405D">
        <w:rPr>
          <w:rFonts w:hint="eastAsia"/>
        </w:rPr>
        <w:t>various</w:t>
      </w:r>
      <w:r w:rsidR="002C405D">
        <w:t xml:space="preserve"> α-</w:t>
      </w:r>
      <w:r w:rsidR="002C405D" w:rsidRPr="000B416C">
        <w:t>SBS</w:t>
      </w:r>
      <w:r w:rsidR="002C405D">
        <w:t xml:space="preserve"> </w:t>
      </w:r>
      <w:r w:rsidR="002C405D" w:rsidRPr="000B416C">
        <w:t>analy</w:t>
      </w:r>
      <w:r w:rsidR="002C405D">
        <w:rPr>
          <w:rFonts w:hint="eastAsia"/>
        </w:rPr>
        <w:t>zed</w:t>
      </w:r>
      <w:r w:rsidR="002C405D">
        <w:t xml:space="preserve"> </w:t>
      </w:r>
      <w:r w:rsidR="002C405D">
        <w:rPr>
          <w:rFonts w:hint="eastAsia"/>
        </w:rPr>
        <w:t>via</w:t>
      </w:r>
      <w:r w:rsidR="002C405D" w:rsidRPr="000B416C">
        <w:t xml:space="preserve"> </w:t>
      </w:r>
      <w:r w:rsidR="002C405D" w:rsidRPr="00A051EA">
        <w:rPr>
          <w:vertAlign w:val="superscript"/>
        </w:rPr>
        <w:t>1</w:t>
      </w:r>
      <w:r w:rsidR="002C405D">
        <w:t>H NMR</w:t>
      </w:r>
      <w:r w:rsidR="002C405D" w:rsidRPr="000B416C">
        <w:t xml:space="preserve"> spectra</w:t>
      </w:r>
      <w:r w:rsidR="002C405D">
        <w:t>.</w:t>
      </w:r>
    </w:p>
    <w:p w14:paraId="5C72B47B" w14:textId="55AD66A6" w:rsidR="006A3FEF" w:rsidRDefault="00332BF3" w:rsidP="004E4B4C">
      <w:pPr>
        <w:pStyle w:val="-e"/>
      </w:pPr>
      <w:r>
        <w:object w:dxaOrig="11455" w:dyaOrig="9701" w14:anchorId="45E7A9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4.3pt;height:309.9pt" o:ole="">
            <v:imagedata r:id="rId10" o:title=""/>
          </v:shape>
          <o:OLEObject Type="Embed" ProgID="Origin95.Graph" ShapeID="_x0000_i1025" DrawAspect="Content" ObjectID="_1769350297" r:id="rId11"/>
        </w:object>
      </w:r>
    </w:p>
    <w:p w14:paraId="43E78744" w14:textId="3BF4DD98" w:rsidR="004E4B4C" w:rsidRDefault="00B50441" w:rsidP="00B50441">
      <w:pPr>
        <w:pStyle w:val="a6"/>
      </w:pPr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</w:t>
      </w:r>
      <w:r w:rsidR="004E4B4C" w:rsidRPr="00147B9F">
        <w:rPr>
          <w:vertAlign w:val="superscript"/>
        </w:rPr>
        <w:t>1</w:t>
      </w:r>
      <w:r w:rsidR="004E4B4C" w:rsidRPr="00147B9F">
        <w:t>H NMR spectra of α-SBS1, α-SBS</w:t>
      </w:r>
      <w:r w:rsidR="004E4B4C">
        <w:t>2</w:t>
      </w:r>
      <w:r w:rsidR="004E4B4C" w:rsidRPr="00147B9F">
        <w:t>, α-SBS</w:t>
      </w:r>
      <w:r w:rsidR="004E4B4C">
        <w:t>3</w:t>
      </w:r>
      <w:r w:rsidR="004E4B4C" w:rsidRPr="00147B9F">
        <w:t>, α-SBS</w:t>
      </w:r>
      <w:r w:rsidR="004E4B4C">
        <w:t>4</w:t>
      </w:r>
      <w:r w:rsidR="004E4B4C" w:rsidRPr="00147B9F">
        <w:t>, α-SBS</w:t>
      </w:r>
      <w:r w:rsidR="004E4B4C">
        <w:t>5</w:t>
      </w:r>
      <w:r w:rsidR="000B416C">
        <w:t>,</w:t>
      </w:r>
      <w:r w:rsidR="004E4B4C" w:rsidRPr="00147B9F">
        <w:t xml:space="preserve"> and α-SBS</w:t>
      </w:r>
      <w:r w:rsidR="004E4B4C">
        <w:t>6</w:t>
      </w:r>
      <w:r w:rsidR="004E4B4C" w:rsidRPr="00147B9F">
        <w:t xml:space="preserve"> samples using deuterated chloroform as solvent at 600 M magnetic field</w:t>
      </w:r>
    </w:p>
    <w:p w14:paraId="275A1470" w14:textId="77777777" w:rsidR="000B416C" w:rsidRPr="00B50441" w:rsidRDefault="000B416C" w:rsidP="000B416C"/>
    <w:p w14:paraId="669B3E5F" w14:textId="77777777" w:rsidR="000B416C" w:rsidRDefault="000B416C" w:rsidP="000B416C"/>
    <w:p w14:paraId="696BA885" w14:textId="77777777" w:rsidR="000B416C" w:rsidRDefault="000B416C" w:rsidP="000B416C"/>
    <w:p w14:paraId="6D2BD556" w14:textId="77777777" w:rsidR="000B416C" w:rsidRDefault="000B416C" w:rsidP="000B416C"/>
    <w:p w14:paraId="008A8431" w14:textId="77777777" w:rsidR="000B416C" w:rsidRDefault="000B416C" w:rsidP="000B416C"/>
    <w:p w14:paraId="195EFFA3" w14:textId="77777777" w:rsidR="000B416C" w:rsidRDefault="000B416C" w:rsidP="000B416C"/>
    <w:p w14:paraId="4D0BA321" w14:textId="77777777" w:rsidR="000B416C" w:rsidRDefault="000B416C" w:rsidP="000B416C"/>
    <w:p w14:paraId="4A8C6AAA" w14:textId="77777777" w:rsidR="000B416C" w:rsidRDefault="000B416C" w:rsidP="000B416C"/>
    <w:p w14:paraId="7339055A" w14:textId="77777777" w:rsidR="000B416C" w:rsidRDefault="000B416C" w:rsidP="000B416C"/>
    <w:p w14:paraId="42211CE4" w14:textId="77777777" w:rsidR="00143AF5" w:rsidRDefault="00143AF5" w:rsidP="00193554">
      <w:pPr>
        <w:sectPr w:rsidR="00143AF5" w:rsidSect="00345A2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1B9770" w14:textId="0E5E397B" w:rsidR="000B416C" w:rsidRPr="000B416C" w:rsidRDefault="00E0185D" w:rsidP="00193554">
      <w:r>
        <w:lastRenderedPageBreak/>
        <w:t>2</w:t>
      </w:r>
      <w:r w:rsidR="000B416C">
        <w:t>.</w:t>
      </w:r>
      <w:r w:rsidR="0095645F" w:rsidRPr="0095645F">
        <w:t xml:space="preserve"> Adsorption relationships between metal surfaces and four monomer structures</w:t>
      </w:r>
      <w:r w:rsidR="0095645F">
        <w:t>.</w:t>
      </w:r>
    </w:p>
    <w:p w14:paraId="54428051" w14:textId="5B9A0CB9" w:rsidR="00332BF3" w:rsidRPr="00332BF3" w:rsidRDefault="00193554" w:rsidP="000B416C">
      <w:pPr>
        <w:pStyle w:val="-e"/>
      </w:pPr>
      <w:r w:rsidRPr="00193554">
        <w:drawing>
          <wp:inline distT="0" distB="0" distL="0" distR="0" wp14:anchorId="7EB35E85" wp14:editId="763942D2">
            <wp:extent cx="4680000" cy="1300438"/>
            <wp:effectExtent l="0" t="0" r="0" b="0"/>
            <wp:docPr id="1687699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30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2716B" w14:textId="0F4B7AA7" w:rsidR="004E4B4C" w:rsidRDefault="00B50441" w:rsidP="00B50441">
      <w:pPr>
        <w:pStyle w:val="a6"/>
      </w:pPr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</w:t>
      </w:r>
      <w:r w:rsidR="000B416C" w:rsidRPr="000B416C">
        <w:t xml:space="preserve">Top view </w:t>
      </w:r>
      <w:r w:rsidR="009E4755">
        <w:rPr>
          <w:rFonts w:hint="eastAsia"/>
        </w:rPr>
        <w:t>of</w:t>
      </w:r>
      <w:r w:rsidR="009E4755">
        <w:t xml:space="preserve"> </w:t>
      </w:r>
      <w:r w:rsidR="009E4755">
        <w:rPr>
          <w:rFonts w:hint="eastAsia"/>
        </w:rPr>
        <w:t>e</w:t>
      </w:r>
      <w:r w:rsidR="000B416C" w:rsidRPr="000B416C">
        <w:t>lectron density difference</w:t>
      </w:r>
      <w:r w:rsidR="00857651">
        <w:t xml:space="preserve"> </w:t>
      </w:r>
      <w:r w:rsidR="00857651">
        <w:rPr>
          <w:rFonts w:hint="eastAsia"/>
        </w:rPr>
        <w:t>while</w:t>
      </w:r>
      <w:r w:rsidR="00857651">
        <w:t xml:space="preserve"> </w:t>
      </w:r>
      <w:r w:rsidR="00857651" w:rsidRPr="00A051EA">
        <w:rPr>
          <w:rFonts w:hint="eastAsia"/>
          <w:i/>
          <w:iCs/>
        </w:rPr>
        <w:t>m</w:t>
      </w:r>
      <w:r w:rsidR="00A051EA">
        <w:rPr>
          <w:rFonts w:hint="eastAsia"/>
          <w:vertAlign w:val="subscript"/>
        </w:rPr>
        <w:t>1</w:t>
      </w:r>
      <w:r w:rsidR="00857651">
        <w:t xml:space="preserve">, </w:t>
      </w:r>
      <w:r w:rsidR="00857651" w:rsidRPr="00A051EA">
        <w:rPr>
          <w:i/>
          <w:iCs/>
        </w:rPr>
        <w:t>m</w:t>
      </w:r>
      <w:r w:rsidR="00A051EA">
        <w:rPr>
          <w:rFonts w:hint="eastAsia"/>
          <w:vertAlign w:val="subscript"/>
        </w:rPr>
        <w:t>2</w:t>
      </w:r>
      <w:r w:rsidR="00857651">
        <w:t xml:space="preserve">, </w:t>
      </w:r>
      <w:r w:rsidR="00857651" w:rsidRPr="00A051EA">
        <w:rPr>
          <w:i/>
          <w:iCs/>
        </w:rPr>
        <w:t>m</w:t>
      </w:r>
      <w:r w:rsidR="00A051EA">
        <w:rPr>
          <w:rFonts w:hint="eastAsia"/>
          <w:vertAlign w:val="subscript"/>
        </w:rPr>
        <w:t>3</w:t>
      </w:r>
      <w:r w:rsidR="00857651">
        <w:t xml:space="preserve">, and </w:t>
      </w:r>
      <w:r w:rsidR="00857651" w:rsidRPr="00A051EA">
        <w:rPr>
          <w:i/>
          <w:iCs/>
        </w:rPr>
        <w:t>m</w:t>
      </w:r>
      <w:r w:rsidR="00A051EA">
        <w:rPr>
          <w:rFonts w:hint="eastAsia"/>
          <w:vertAlign w:val="subscript"/>
        </w:rPr>
        <w:t>4</w:t>
      </w:r>
      <w:r w:rsidR="00857651">
        <w:t xml:space="preserve"> adsorbed on Ni</w:t>
      </w:r>
      <w:r w:rsidR="00A051EA" w:rsidRPr="00A051EA">
        <w:rPr>
          <w:rFonts w:hint="eastAsia"/>
          <w:i/>
          <w:iCs/>
          <w:vertAlign w:val="subscript"/>
        </w:rPr>
        <w:t>x</w:t>
      </w:r>
      <w:r w:rsidR="00857651">
        <w:t>Pd</w:t>
      </w:r>
      <w:r w:rsidR="00A051EA">
        <w:t xml:space="preserve"> </w:t>
      </w:r>
      <w:r w:rsidR="00857651">
        <w:t>alloy surface</w:t>
      </w:r>
    </w:p>
    <w:p w14:paraId="6D1C4DD4" w14:textId="77777777" w:rsidR="004E4B4C" w:rsidRDefault="004E4B4C" w:rsidP="004E4B4C">
      <w:pPr>
        <w:pStyle w:val="-e"/>
        <w:jc w:val="both"/>
      </w:pPr>
    </w:p>
    <w:p w14:paraId="011892F5" w14:textId="77777777" w:rsidR="002A147E" w:rsidRDefault="002A147E" w:rsidP="004E4B4C">
      <w:pPr>
        <w:pStyle w:val="-e"/>
        <w:jc w:val="both"/>
      </w:pPr>
    </w:p>
    <w:p w14:paraId="764A124C" w14:textId="77777777" w:rsidR="00A73F7F" w:rsidRDefault="00A73F7F" w:rsidP="004E4B4C">
      <w:pPr>
        <w:pStyle w:val="-e"/>
        <w:jc w:val="both"/>
      </w:pPr>
    </w:p>
    <w:p w14:paraId="0CCAB1BB" w14:textId="77777777" w:rsidR="00A73F7F" w:rsidRDefault="00A73F7F" w:rsidP="004E4B4C">
      <w:pPr>
        <w:pStyle w:val="-e"/>
        <w:jc w:val="both"/>
      </w:pPr>
    </w:p>
    <w:p w14:paraId="42DC5F91" w14:textId="77777777" w:rsidR="00A73F7F" w:rsidRDefault="00A73F7F" w:rsidP="004E4B4C">
      <w:pPr>
        <w:pStyle w:val="-e"/>
        <w:jc w:val="both"/>
      </w:pPr>
    </w:p>
    <w:p w14:paraId="2B6A4DC6" w14:textId="77777777" w:rsidR="00A73F7F" w:rsidRDefault="00A73F7F" w:rsidP="004E4B4C">
      <w:pPr>
        <w:pStyle w:val="-e"/>
        <w:jc w:val="both"/>
      </w:pPr>
    </w:p>
    <w:p w14:paraId="499C6BED" w14:textId="77777777" w:rsidR="00A73F7F" w:rsidRDefault="00A73F7F" w:rsidP="004E4B4C">
      <w:pPr>
        <w:pStyle w:val="-e"/>
        <w:jc w:val="both"/>
      </w:pPr>
    </w:p>
    <w:p w14:paraId="44098440" w14:textId="77777777" w:rsidR="00A73F7F" w:rsidRDefault="00A73F7F" w:rsidP="004E4B4C">
      <w:pPr>
        <w:pStyle w:val="-e"/>
        <w:jc w:val="both"/>
      </w:pPr>
    </w:p>
    <w:p w14:paraId="3399A429" w14:textId="77777777" w:rsidR="00A73F7F" w:rsidRDefault="00A73F7F" w:rsidP="004E4B4C">
      <w:pPr>
        <w:pStyle w:val="-e"/>
        <w:jc w:val="both"/>
      </w:pPr>
    </w:p>
    <w:p w14:paraId="0DEC8554" w14:textId="77777777" w:rsidR="00A73F7F" w:rsidRDefault="00A73F7F" w:rsidP="004E4B4C">
      <w:pPr>
        <w:pStyle w:val="-e"/>
        <w:jc w:val="both"/>
      </w:pPr>
    </w:p>
    <w:p w14:paraId="7E42DB3E" w14:textId="77777777" w:rsidR="00A73F7F" w:rsidRDefault="00A73F7F" w:rsidP="004E4B4C">
      <w:pPr>
        <w:pStyle w:val="-e"/>
        <w:jc w:val="both"/>
      </w:pPr>
    </w:p>
    <w:p w14:paraId="264F0D03" w14:textId="77777777" w:rsidR="0095645F" w:rsidRDefault="0095645F" w:rsidP="004E4B4C">
      <w:pPr>
        <w:pStyle w:val="-e"/>
        <w:jc w:val="both"/>
      </w:pPr>
    </w:p>
    <w:p w14:paraId="073483F9" w14:textId="77777777" w:rsidR="0095645F" w:rsidRDefault="0095645F" w:rsidP="004E4B4C">
      <w:pPr>
        <w:pStyle w:val="-e"/>
        <w:jc w:val="both"/>
      </w:pPr>
    </w:p>
    <w:p w14:paraId="10137347" w14:textId="77777777" w:rsidR="0095645F" w:rsidRDefault="0095645F" w:rsidP="004E4B4C">
      <w:pPr>
        <w:pStyle w:val="-e"/>
        <w:jc w:val="both"/>
      </w:pPr>
    </w:p>
    <w:p w14:paraId="2494EBC6" w14:textId="77777777" w:rsidR="0095645F" w:rsidRDefault="0095645F" w:rsidP="004E4B4C">
      <w:pPr>
        <w:pStyle w:val="-e"/>
        <w:jc w:val="both"/>
        <w:sectPr w:rsidR="0095645F" w:rsidSect="00345A2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D86A03" w14:textId="1E288B81" w:rsidR="0095645F" w:rsidRDefault="00E0185D" w:rsidP="004E4B4C">
      <w:pPr>
        <w:pStyle w:val="-e"/>
        <w:jc w:val="both"/>
      </w:pPr>
      <w:r>
        <w:lastRenderedPageBreak/>
        <w:t>3</w:t>
      </w:r>
      <w:r w:rsidR="0095645F">
        <w:t>.</w:t>
      </w:r>
      <w:r w:rsidR="00ED09F6" w:rsidRPr="00ED09F6">
        <w:t xml:space="preserve"> DSC analysis curve</w:t>
      </w:r>
      <w:r w:rsidR="00ED09F6">
        <w:t xml:space="preserve"> of </w:t>
      </w:r>
      <w:r w:rsidR="00ED09F6" w:rsidRPr="00A94C37">
        <w:t>PB, PS, SBS</w:t>
      </w:r>
      <w:r w:rsidR="00ED09F6">
        <w:t>,</w:t>
      </w:r>
      <w:r w:rsidR="00ED09F6" w:rsidRPr="00A94C37">
        <w:t xml:space="preserve"> and α-SBS1 before and after hydrogenation</w:t>
      </w:r>
      <w:r w:rsidR="00ED09F6">
        <w:t>.</w:t>
      </w:r>
    </w:p>
    <w:p w14:paraId="35D4D7BD" w14:textId="4C9DB85E" w:rsidR="00ED09F6" w:rsidRDefault="00ED09F6" w:rsidP="004E4B4C">
      <w:pPr>
        <w:pStyle w:val="-e"/>
        <w:jc w:val="both"/>
      </w:pPr>
      <w:r w:rsidRPr="00ED09F6">
        <w:rPr>
          <w:rFonts w:hint="eastAsia"/>
        </w:rPr>
        <w:drawing>
          <wp:inline distT="0" distB="0" distL="0" distR="0" wp14:anchorId="7616D8B9" wp14:editId="5A5701DB">
            <wp:extent cx="5274310" cy="4567555"/>
            <wp:effectExtent l="0" t="0" r="0" b="0"/>
            <wp:docPr id="184451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01D63" w14:textId="419E6BB1" w:rsidR="00ED09F6" w:rsidRPr="0095645F" w:rsidRDefault="00B50441" w:rsidP="00B50441">
      <w:pPr>
        <w:pStyle w:val="a6"/>
      </w:pPr>
      <w:bookmarkStart w:id="1" w:name="_Hlk154478055"/>
      <w:r>
        <w:t>Fig. S</w:t>
      </w:r>
      <w:r>
        <w:fldChar w:fldCharType="begin"/>
      </w:r>
      <w:r>
        <w:instrText xml:space="preserve"> SEQ Fig._S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</w:t>
      </w:r>
      <w:r w:rsidR="00ED09F6" w:rsidRPr="00A94C37">
        <w:t>DSC profiles of PB, PS, SBS and α-SBS1 before and after hydrogenation (scan</w:t>
      </w:r>
      <w:r w:rsidR="00ED09F6">
        <w:rPr>
          <w:rFonts w:hint="eastAsia"/>
        </w:rPr>
        <w:t>ning</w:t>
      </w:r>
      <w:r w:rsidR="00ED09F6" w:rsidRPr="00A94C37">
        <w:t xml:space="preserve"> rate 10 °C/min, heating curve for the second heating process)</w:t>
      </w:r>
      <w:bookmarkEnd w:id="1"/>
    </w:p>
    <w:sectPr w:rsidR="00ED09F6" w:rsidRPr="00956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FF331" w14:textId="77777777" w:rsidR="00345A2A" w:rsidRDefault="00345A2A" w:rsidP="007A3724">
      <w:pPr>
        <w:spacing w:line="240" w:lineRule="auto"/>
      </w:pPr>
      <w:r>
        <w:separator/>
      </w:r>
    </w:p>
  </w:endnote>
  <w:endnote w:type="continuationSeparator" w:id="0">
    <w:p w14:paraId="0103EEA8" w14:textId="77777777" w:rsidR="00345A2A" w:rsidRDefault="00345A2A" w:rsidP="007A37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864723"/>
      <w:docPartObj>
        <w:docPartGallery w:val="Page Numbers (Bottom of Page)"/>
        <w:docPartUnique/>
      </w:docPartObj>
    </w:sdtPr>
    <w:sdtContent>
      <w:p w14:paraId="1BF8EA70" w14:textId="5D596AED" w:rsidR="00A73F7F" w:rsidRDefault="00A73F7F">
        <w:pPr>
          <w:pStyle w:val="aa"/>
          <w:ind w:left="480" w:hanging="480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61BF898" w14:textId="77777777" w:rsidR="00A73F7F" w:rsidRDefault="00A73F7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C9360" w14:textId="77777777" w:rsidR="00345A2A" w:rsidRDefault="00345A2A" w:rsidP="007A3724">
      <w:pPr>
        <w:spacing w:line="240" w:lineRule="auto"/>
      </w:pPr>
      <w:r>
        <w:separator/>
      </w:r>
    </w:p>
  </w:footnote>
  <w:footnote w:type="continuationSeparator" w:id="0">
    <w:p w14:paraId="65F99871" w14:textId="77777777" w:rsidR="00345A2A" w:rsidRDefault="00345A2A" w:rsidP="007A372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80F89"/>
    <w:multiLevelType w:val="hybridMultilevel"/>
    <w:tmpl w:val="1034F268"/>
    <w:lvl w:ilvl="0" w:tplc="D9308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DD36388"/>
    <w:multiLevelType w:val="multilevel"/>
    <w:tmpl w:val="717AD9E8"/>
    <w:lvl w:ilvl="0">
      <w:start w:val="1"/>
      <w:numFmt w:val="decimal"/>
      <w:pStyle w:val="1"/>
      <w:suff w:val="nothing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nothing"/>
      <w:lvlText w:val="2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2">
      <w:start w:val="1"/>
      <w:numFmt w:val="decimal"/>
      <w:pStyle w:val="3"/>
      <w:isLgl/>
      <w:suff w:val="nothing"/>
      <w:lvlText w:val="%1.%2.%3"/>
      <w:lvlJc w:val="left"/>
      <w:pPr>
        <w:ind w:left="0" w:firstLine="0"/>
      </w:pPr>
      <w:rPr>
        <w:rFonts w:ascii="Times New Roman" w:eastAsia="宋体" w:hAnsi="Times New Roman" w:hint="default"/>
        <w:sz w:val="24"/>
      </w:rPr>
    </w:lvl>
    <w:lvl w:ilvl="3">
      <w:start w:val="1"/>
      <w:numFmt w:val="decimal"/>
      <w:isLgl/>
      <w:suff w:val="nothing"/>
      <w:lvlText w:val="%1.%2.%3.%4"/>
      <w:lvlJc w:val="left"/>
      <w:pPr>
        <w:ind w:left="0" w:firstLine="0"/>
      </w:pPr>
      <w:rPr>
        <w:rFonts w:ascii="Times New Roman" w:eastAsia="宋体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97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abstractNum w:abstractNumId="2" w15:restartNumberingAfterBreak="0">
    <w:nsid w:val="62E541FA"/>
    <w:multiLevelType w:val="multilevel"/>
    <w:tmpl w:val="924AAD08"/>
    <w:lvl w:ilvl="0">
      <w:start w:val="1"/>
      <w:numFmt w:val="decimal"/>
      <w:suff w:val="space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-2"/>
      <w:suff w:val="space"/>
      <w:lvlText w:val="%1.%2 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-3"/>
      <w:suff w:val="space"/>
      <w:lvlText w:val="%1.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-4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Restart w:val="1"/>
      <w:pStyle w:val="-"/>
      <w:suff w:val="space"/>
      <w:lvlText w:val="图%1-%6 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Restart w:val="1"/>
      <w:pStyle w:val="-0"/>
      <w:suff w:val="space"/>
      <w:lvlText w:val="表%1-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 w16cid:durableId="2037999940">
    <w:abstractNumId w:val="2"/>
  </w:num>
  <w:num w:numId="2" w16cid:durableId="596671081">
    <w:abstractNumId w:val="2"/>
  </w:num>
  <w:num w:numId="3" w16cid:durableId="1778525144">
    <w:abstractNumId w:val="2"/>
  </w:num>
  <w:num w:numId="4" w16cid:durableId="1480922722">
    <w:abstractNumId w:val="2"/>
  </w:num>
  <w:num w:numId="5" w16cid:durableId="1713071887">
    <w:abstractNumId w:val="2"/>
  </w:num>
  <w:num w:numId="6" w16cid:durableId="102002161">
    <w:abstractNumId w:val="1"/>
  </w:num>
  <w:num w:numId="7" w16cid:durableId="287978387">
    <w:abstractNumId w:val="1"/>
  </w:num>
  <w:num w:numId="8" w16cid:durableId="1188178532">
    <w:abstractNumId w:val="1"/>
  </w:num>
  <w:num w:numId="9" w16cid:durableId="2028824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95"/>
    <w:rsid w:val="00011D12"/>
    <w:rsid w:val="00041C8E"/>
    <w:rsid w:val="00042335"/>
    <w:rsid w:val="000A2A72"/>
    <w:rsid w:val="000B416C"/>
    <w:rsid w:val="000E0E7C"/>
    <w:rsid w:val="0011676B"/>
    <w:rsid w:val="001225B1"/>
    <w:rsid w:val="00143AF5"/>
    <w:rsid w:val="00187A37"/>
    <w:rsid w:val="00193554"/>
    <w:rsid w:val="001F3DC6"/>
    <w:rsid w:val="00237114"/>
    <w:rsid w:val="0025365C"/>
    <w:rsid w:val="00297C44"/>
    <w:rsid w:val="002A147E"/>
    <w:rsid w:val="002C405D"/>
    <w:rsid w:val="00332BF3"/>
    <w:rsid w:val="00345A2A"/>
    <w:rsid w:val="00356556"/>
    <w:rsid w:val="00381B95"/>
    <w:rsid w:val="003C4C25"/>
    <w:rsid w:val="0042530D"/>
    <w:rsid w:val="004261D6"/>
    <w:rsid w:val="00434C82"/>
    <w:rsid w:val="00471084"/>
    <w:rsid w:val="004979F1"/>
    <w:rsid w:val="004E4B4C"/>
    <w:rsid w:val="005104E6"/>
    <w:rsid w:val="005775B9"/>
    <w:rsid w:val="005A655F"/>
    <w:rsid w:val="005F037E"/>
    <w:rsid w:val="00694BB6"/>
    <w:rsid w:val="006A3FEF"/>
    <w:rsid w:val="006A7711"/>
    <w:rsid w:val="00740A49"/>
    <w:rsid w:val="007A270D"/>
    <w:rsid w:val="007A3724"/>
    <w:rsid w:val="007B7872"/>
    <w:rsid w:val="007C526D"/>
    <w:rsid w:val="007D1CF7"/>
    <w:rsid w:val="00857651"/>
    <w:rsid w:val="00882DBC"/>
    <w:rsid w:val="008C1A4B"/>
    <w:rsid w:val="00941D9A"/>
    <w:rsid w:val="0095645F"/>
    <w:rsid w:val="00973CA9"/>
    <w:rsid w:val="00987BB0"/>
    <w:rsid w:val="009E4755"/>
    <w:rsid w:val="00A051EA"/>
    <w:rsid w:val="00A55B57"/>
    <w:rsid w:val="00A73F7F"/>
    <w:rsid w:val="00B44BA7"/>
    <w:rsid w:val="00B50441"/>
    <w:rsid w:val="00B82C91"/>
    <w:rsid w:val="00BB43D7"/>
    <w:rsid w:val="00C714BC"/>
    <w:rsid w:val="00C92360"/>
    <w:rsid w:val="00CA259D"/>
    <w:rsid w:val="00CD085C"/>
    <w:rsid w:val="00D134E1"/>
    <w:rsid w:val="00D204A8"/>
    <w:rsid w:val="00D477C1"/>
    <w:rsid w:val="00D854B3"/>
    <w:rsid w:val="00DB4D26"/>
    <w:rsid w:val="00DF2AB4"/>
    <w:rsid w:val="00DF5BF4"/>
    <w:rsid w:val="00E00DE2"/>
    <w:rsid w:val="00E0185D"/>
    <w:rsid w:val="00E10E39"/>
    <w:rsid w:val="00E1550E"/>
    <w:rsid w:val="00E21F67"/>
    <w:rsid w:val="00EB55B0"/>
    <w:rsid w:val="00EC343A"/>
    <w:rsid w:val="00ED09F6"/>
    <w:rsid w:val="00F3150C"/>
    <w:rsid w:val="00F362E8"/>
    <w:rsid w:val="00F9059F"/>
    <w:rsid w:val="00FA4215"/>
    <w:rsid w:val="00FC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D06372"/>
  <w15:chartTrackingRefBased/>
  <w15:docId w15:val="{EEA3BE3A-86EC-4897-9E96-328207267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7F"/>
    <w:pPr>
      <w:widowControl w:val="0"/>
      <w:spacing w:line="30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DF2AB4"/>
    <w:pPr>
      <w:keepNext/>
      <w:keepLines/>
      <w:numPr>
        <w:numId w:val="8"/>
      </w:numPr>
      <w:wordWrap w:val="0"/>
      <w:snapToGrid w:val="0"/>
      <w:spacing w:beforeLines="100" w:before="100" w:afterLines="100" w:after="100"/>
      <w:jc w:val="center"/>
      <w:outlineLvl w:val="0"/>
    </w:pPr>
    <w:rPr>
      <w:rFonts w:eastAsia="黑体"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F2AB4"/>
    <w:pPr>
      <w:keepNext/>
      <w:keepLines/>
      <w:numPr>
        <w:ilvl w:val="1"/>
        <w:numId w:val="8"/>
      </w:numPr>
      <w:wordWrap w:val="0"/>
      <w:snapToGrid w:val="0"/>
      <w:spacing w:beforeLines="50" w:before="50" w:afterLines="50" w:after="50"/>
      <w:jc w:val="left"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F2AB4"/>
    <w:pPr>
      <w:keepNext/>
      <w:keepLines/>
      <w:numPr>
        <w:ilvl w:val="2"/>
        <w:numId w:val="8"/>
      </w:numPr>
      <w:wordWrap w:val="0"/>
      <w:snapToGrid w:val="0"/>
      <w:spacing w:beforeLines="50" w:before="50" w:afterLines="50" w:after="50"/>
      <w:jc w:val="left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2AB4"/>
    <w:rPr>
      <w:rFonts w:ascii="Times New Roman" w:eastAsia="黑体" w:hAnsi="Times New Roman"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DF2AB4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DF2AB4"/>
    <w:rPr>
      <w:rFonts w:ascii="Times New Roman" w:eastAsia="宋体" w:hAnsi="Times New Roman"/>
      <w:bCs/>
      <w:sz w:val="24"/>
      <w:szCs w:val="32"/>
    </w:rPr>
  </w:style>
  <w:style w:type="paragraph" w:customStyle="1" w:styleId="-1">
    <w:name w:val="毕业论文-目录"/>
    <w:basedOn w:val="a"/>
    <w:qFormat/>
    <w:rsid w:val="00DB4D26"/>
    <w:pPr>
      <w:snapToGrid w:val="0"/>
      <w:spacing w:before="240" w:after="240"/>
      <w:jc w:val="center"/>
    </w:pPr>
    <w:rPr>
      <w:rFonts w:ascii="黑体" w:eastAsia="黑体" w:hAnsi="黑体" w:cs="Times New Roman"/>
      <w:sz w:val="36"/>
      <w:szCs w:val="36"/>
    </w:rPr>
  </w:style>
  <w:style w:type="paragraph" w:customStyle="1" w:styleId="-10">
    <w:name w:val="毕业论文-1级标题"/>
    <w:basedOn w:val="-1"/>
    <w:qFormat/>
    <w:rsid w:val="00DB4D26"/>
    <w:pPr>
      <w:outlineLvl w:val="0"/>
    </w:pPr>
  </w:style>
  <w:style w:type="paragraph" w:customStyle="1" w:styleId="-2">
    <w:name w:val="毕业论文-2级标题"/>
    <w:basedOn w:val="-1"/>
    <w:qFormat/>
    <w:rsid w:val="00DB4D26"/>
    <w:pPr>
      <w:numPr>
        <w:ilvl w:val="1"/>
        <w:numId w:val="5"/>
      </w:numPr>
      <w:spacing w:beforeLines="50" w:before="50" w:afterLines="50" w:after="50"/>
      <w:jc w:val="left"/>
      <w:outlineLvl w:val="1"/>
    </w:pPr>
    <w:rPr>
      <w:rFonts w:ascii="Times New Roman" w:eastAsia="宋体" w:hAnsi="Times New Roman"/>
      <w:b/>
      <w:sz w:val="24"/>
      <w:szCs w:val="28"/>
    </w:rPr>
  </w:style>
  <w:style w:type="paragraph" w:customStyle="1" w:styleId="-5">
    <w:name w:val="毕业论文-正文"/>
    <w:basedOn w:val="a"/>
    <w:link w:val="-6"/>
    <w:qFormat/>
    <w:rsid w:val="00DB4D26"/>
    <w:pPr>
      <w:snapToGrid w:val="0"/>
      <w:ind w:firstLineChars="200" w:firstLine="480"/>
    </w:pPr>
    <w:rPr>
      <w:rFonts w:cs="Times New Roman"/>
      <w:szCs w:val="24"/>
    </w:rPr>
  </w:style>
  <w:style w:type="character" w:customStyle="1" w:styleId="-6">
    <w:name w:val="毕业论文-正文 字符"/>
    <w:basedOn w:val="a0"/>
    <w:link w:val="-5"/>
    <w:rsid w:val="00DB4D26"/>
    <w:rPr>
      <w:rFonts w:ascii="Times New Roman" w:eastAsia="宋体" w:hAnsi="Times New Roman" w:cs="Times New Roman"/>
      <w:sz w:val="24"/>
      <w:szCs w:val="24"/>
    </w:rPr>
  </w:style>
  <w:style w:type="paragraph" w:customStyle="1" w:styleId="-3">
    <w:name w:val="毕业论文-3级标题"/>
    <w:basedOn w:val="-5"/>
    <w:qFormat/>
    <w:rsid w:val="00DB4D26"/>
    <w:pPr>
      <w:numPr>
        <w:ilvl w:val="2"/>
        <w:numId w:val="5"/>
      </w:numPr>
      <w:ind w:rightChars="100" w:right="100" w:firstLineChars="0"/>
      <w:jc w:val="left"/>
      <w:outlineLvl w:val="2"/>
    </w:pPr>
  </w:style>
  <w:style w:type="paragraph" w:customStyle="1" w:styleId="-4">
    <w:name w:val="毕业论文-4级标题"/>
    <w:basedOn w:val="-3"/>
    <w:qFormat/>
    <w:rsid w:val="00DB4D26"/>
    <w:pPr>
      <w:numPr>
        <w:ilvl w:val="3"/>
      </w:numPr>
      <w:ind w:right="210"/>
    </w:pPr>
  </w:style>
  <w:style w:type="paragraph" w:customStyle="1" w:styleId="-abstract">
    <w:name w:val="毕业论文-abstract"/>
    <w:basedOn w:val="a"/>
    <w:qFormat/>
    <w:rsid w:val="00DB4D26"/>
    <w:pPr>
      <w:snapToGrid w:val="0"/>
      <w:spacing w:before="240" w:after="240"/>
      <w:jc w:val="center"/>
    </w:pPr>
    <w:rPr>
      <w:rFonts w:cs="Times New Roman"/>
      <w:b/>
      <w:sz w:val="36"/>
      <w:szCs w:val="36"/>
    </w:rPr>
  </w:style>
  <w:style w:type="paragraph" w:customStyle="1" w:styleId="-keyword">
    <w:name w:val="毕业论文-keyword"/>
    <w:basedOn w:val="a"/>
    <w:qFormat/>
    <w:rsid w:val="00DB4D26"/>
    <w:pPr>
      <w:wordWrap w:val="0"/>
      <w:snapToGrid w:val="0"/>
      <w:spacing w:before="240"/>
      <w:jc w:val="left"/>
    </w:pPr>
    <w:rPr>
      <w:rFonts w:cs="Times New Roman"/>
      <w:szCs w:val="24"/>
    </w:rPr>
  </w:style>
  <w:style w:type="paragraph" w:customStyle="1" w:styleId="-text">
    <w:name w:val="毕业论文-text"/>
    <w:basedOn w:val="a"/>
    <w:qFormat/>
    <w:rsid w:val="00DB4D26"/>
    <w:pPr>
      <w:snapToGrid w:val="0"/>
      <w:ind w:firstLineChars="200" w:firstLine="480"/>
    </w:pPr>
    <w:rPr>
      <w:rFonts w:cs="Times New Roman"/>
      <w:szCs w:val="24"/>
    </w:rPr>
  </w:style>
  <w:style w:type="paragraph" w:customStyle="1" w:styleId="-7">
    <w:name w:val="毕业论文-标题"/>
    <w:basedOn w:val="-5"/>
    <w:qFormat/>
    <w:rsid w:val="00DB4D26"/>
    <w:pPr>
      <w:spacing w:beforeLines="100" w:before="312" w:afterLines="100" w:after="312"/>
      <w:ind w:firstLine="560"/>
      <w:jc w:val="center"/>
    </w:pPr>
    <w:rPr>
      <w:rFonts w:eastAsia="黑体"/>
      <w:sz w:val="28"/>
      <w:szCs w:val="28"/>
    </w:rPr>
  </w:style>
  <w:style w:type="paragraph" w:customStyle="1" w:styleId="-title">
    <w:name w:val="毕业论文-title"/>
    <w:basedOn w:val="-7"/>
    <w:qFormat/>
    <w:rsid w:val="00DB4D26"/>
    <w:pPr>
      <w:ind w:firstLine="562"/>
    </w:pPr>
    <w:rPr>
      <w:b/>
      <w:bCs/>
    </w:rPr>
  </w:style>
  <w:style w:type="paragraph" w:customStyle="1" w:styleId="-0">
    <w:name w:val="毕业论文-表格名"/>
    <w:basedOn w:val="a"/>
    <w:qFormat/>
    <w:rsid w:val="00DB4D26"/>
    <w:pPr>
      <w:numPr>
        <w:ilvl w:val="6"/>
        <w:numId w:val="5"/>
      </w:numPr>
      <w:snapToGrid w:val="0"/>
      <w:jc w:val="center"/>
    </w:pPr>
    <w:rPr>
      <w:rFonts w:cs="Times New Roman"/>
      <w:b/>
      <w:szCs w:val="21"/>
    </w:rPr>
  </w:style>
  <w:style w:type="table" w:customStyle="1" w:styleId="-8">
    <w:name w:val="毕业论文-表格样式"/>
    <w:basedOn w:val="a1"/>
    <w:uiPriority w:val="99"/>
    <w:rsid w:val="00DB4D26"/>
    <w:pPr>
      <w:jc w:val="center"/>
    </w:pPr>
    <w:rPr>
      <w:rFonts w:ascii="Times New Roman" w:eastAsia="宋体" w:hAnsi="Times New Roman"/>
      <w:szCs w:val="21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rPr>
        <w:rFonts w:ascii="Times New Roman" w:hAnsi="Times New Roman"/>
        <w:sz w:val="21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11">
    <w:name w:val="毕业论文-表格样式1"/>
    <w:basedOn w:val="a1"/>
    <w:uiPriority w:val="99"/>
    <w:rsid w:val="00DB4D26"/>
    <w:pPr>
      <w:jc w:val="center"/>
    </w:pPr>
    <w:rPr>
      <w:rFonts w:ascii="Times New Roman" w:eastAsia="宋体" w:hAnsi="Times New Roman"/>
      <w:szCs w:val="21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rPr>
        <w:rFonts w:ascii="Times New Roman" w:hAnsi="Times New Roman"/>
        <w:sz w:val="21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-9">
    <w:name w:val="毕业论文-表内容"/>
    <w:basedOn w:val="a"/>
    <w:qFormat/>
    <w:rsid w:val="00DB4D26"/>
    <w:pPr>
      <w:snapToGrid w:val="0"/>
      <w:jc w:val="center"/>
    </w:pPr>
    <w:rPr>
      <w:rFonts w:cs="Times New Roman"/>
      <w:szCs w:val="20"/>
    </w:rPr>
  </w:style>
  <w:style w:type="paragraph" w:customStyle="1" w:styleId="-a">
    <w:name w:val="毕业论文-参考文献"/>
    <w:basedOn w:val="a"/>
    <w:qFormat/>
    <w:rsid w:val="00DB4D26"/>
    <w:pPr>
      <w:snapToGrid w:val="0"/>
      <w:spacing w:before="240" w:after="240"/>
      <w:jc w:val="center"/>
      <w:outlineLvl w:val="0"/>
    </w:pPr>
    <w:rPr>
      <w:rFonts w:eastAsia="黑体" w:cs="Times New Roman"/>
      <w:sz w:val="36"/>
      <w:szCs w:val="20"/>
    </w:rPr>
  </w:style>
  <w:style w:type="paragraph" w:customStyle="1" w:styleId="-b">
    <w:name w:val="毕业论文-参考文献内容"/>
    <w:basedOn w:val="a"/>
    <w:qFormat/>
    <w:rsid w:val="00DB4D26"/>
    <w:pPr>
      <w:snapToGrid w:val="0"/>
      <w:ind w:firstLineChars="200" w:firstLine="480"/>
    </w:pPr>
    <w:rPr>
      <w:rFonts w:cs="Times New Roman"/>
      <w:szCs w:val="24"/>
    </w:rPr>
  </w:style>
  <w:style w:type="paragraph" w:customStyle="1" w:styleId="-c">
    <w:name w:val="毕业论文-公式"/>
    <w:basedOn w:val="a"/>
    <w:qFormat/>
    <w:rsid w:val="00DB4D26"/>
    <w:pPr>
      <w:tabs>
        <w:tab w:val="center" w:pos="4540"/>
        <w:tab w:val="right" w:pos="9080"/>
      </w:tabs>
      <w:snapToGrid w:val="0"/>
      <w:ind w:firstLineChars="200" w:firstLine="420"/>
    </w:pPr>
    <w:rPr>
      <w:rFonts w:cs="Times New Roman"/>
      <w:szCs w:val="21"/>
    </w:rPr>
  </w:style>
  <w:style w:type="paragraph" w:customStyle="1" w:styleId="-d">
    <w:name w:val="毕业论文-关键字"/>
    <w:basedOn w:val="a"/>
    <w:qFormat/>
    <w:rsid w:val="00DB4D26"/>
    <w:pPr>
      <w:snapToGrid w:val="0"/>
      <w:jc w:val="left"/>
    </w:pPr>
    <w:rPr>
      <w:rFonts w:cs="Times New Roman"/>
      <w:szCs w:val="24"/>
    </w:rPr>
  </w:style>
  <w:style w:type="paragraph" w:customStyle="1" w:styleId="-">
    <w:name w:val="毕业论文-图名"/>
    <w:basedOn w:val="-0"/>
    <w:qFormat/>
    <w:rsid w:val="00DB4D26"/>
    <w:pPr>
      <w:numPr>
        <w:ilvl w:val="5"/>
      </w:numPr>
    </w:pPr>
  </w:style>
  <w:style w:type="paragraph" w:customStyle="1" w:styleId="-e">
    <w:name w:val="毕业论文-图片"/>
    <w:basedOn w:val="-0"/>
    <w:qFormat/>
    <w:rsid w:val="00DB4D26"/>
    <w:pPr>
      <w:numPr>
        <w:ilvl w:val="0"/>
        <w:numId w:val="0"/>
      </w:numPr>
    </w:pPr>
    <w:rPr>
      <w:b w:val="0"/>
      <w:noProof/>
    </w:rPr>
  </w:style>
  <w:style w:type="paragraph" w:customStyle="1" w:styleId="-f">
    <w:name w:val="毕业论文-研究章节引言"/>
    <w:basedOn w:val="-5"/>
    <w:qFormat/>
    <w:rsid w:val="00DB4D26"/>
    <w:pPr>
      <w:spacing w:beforeLines="50" w:before="156" w:afterLines="50" w:after="156"/>
      <w:ind w:firstLineChars="0" w:firstLine="0"/>
    </w:pPr>
    <w:rPr>
      <w:b/>
      <w:bCs/>
    </w:rPr>
  </w:style>
  <w:style w:type="paragraph" w:customStyle="1" w:styleId="-f0">
    <w:name w:val="毕业论文-摘要标题"/>
    <w:basedOn w:val="a"/>
    <w:qFormat/>
    <w:rsid w:val="00DB4D26"/>
    <w:pPr>
      <w:snapToGrid w:val="0"/>
      <w:jc w:val="center"/>
    </w:pPr>
    <w:rPr>
      <w:rFonts w:ascii="黑体" w:hAnsi="黑体" w:cs="Times New Roman"/>
      <w:b/>
      <w:sz w:val="28"/>
      <w:szCs w:val="36"/>
    </w:rPr>
  </w:style>
  <w:style w:type="paragraph" w:customStyle="1" w:styleId="-f1">
    <w:name w:val="毕业论文-摘要内容"/>
    <w:basedOn w:val="a"/>
    <w:qFormat/>
    <w:rsid w:val="00DB4D26"/>
    <w:pPr>
      <w:snapToGrid w:val="0"/>
      <w:ind w:firstLineChars="200" w:firstLine="200"/>
    </w:pPr>
    <w:rPr>
      <w:rFonts w:cs="Times New Roman"/>
      <w:szCs w:val="20"/>
    </w:rPr>
  </w:style>
  <w:style w:type="paragraph" w:customStyle="1" w:styleId="EndNoteBibliography">
    <w:name w:val="EndNote Bibliography"/>
    <w:basedOn w:val="a"/>
    <w:link w:val="EndNoteBibliography0"/>
    <w:rsid w:val="00DF2AB4"/>
    <w:pPr>
      <w:wordWrap w:val="0"/>
      <w:snapToGrid w:val="0"/>
      <w:spacing w:line="240" w:lineRule="auto"/>
      <w:ind w:left="200" w:hangingChars="200" w:hanging="200"/>
    </w:pPr>
    <w:rPr>
      <w:rFonts w:eastAsia="Times New Roman"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DF2AB4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DF2AB4"/>
    <w:pPr>
      <w:wordWrap w:val="0"/>
      <w:snapToGrid w:val="0"/>
      <w:ind w:firstLineChars="200" w:firstLine="200"/>
      <w:jc w:val="center"/>
    </w:pPr>
    <w:rPr>
      <w:rFonts w:eastAsia="等线"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F2AB4"/>
    <w:rPr>
      <w:rFonts w:ascii="Times New Roman" w:eastAsia="等线" w:hAnsi="Times New Roman" w:cs="Times New Roman"/>
      <w:noProof/>
      <w:sz w:val="24"/>
    </w:rPr>
  </w:style>
  <w:style w:type="paragraph" w:customStyle="1" w:styleId="MTDisplayEquation">
    <w:name w:val="MTDisplayEquation"/>
    <w:basedOn w:val="a"/>
    <w:next w:val="a"/>
    <w:link w:val="MTDisplayEquation0"/>
    <w:rsid w:val="00DF2AB4"/>
    <w:pPr>
      <w:tabs>
        <w:tab w:val="center" w:pos="4120"/>
        <w:tab w:val="right" w:pos="8760"/>
      </w:tabs>
      <w:wordWrap w:val="0"/>
      <w:snapToGrid w:val="0"/>
      <w:ind w:firstLineChars="200" w:firstLine="200"/>
      <w:jc w:val="center"/>
    </w:pPr>
    <w:rPr>
      <w:rFonts w:cs="Times New Roman"/>
    </w:rPr>
  </w:style>
  <w:style w:type="character" w:customStyle="1" w:styleId="MTDisplayEquation0">
    <w:name w:val="MTDisplayEquation 字符"/>
    <w:basedOn w:val="a0"/>
    <w:link w:val="MTDisplayEquation"/>
    <w:rsid w:val="00DF2AB4"/>
    <w:rPr>
      <w:rFonts w:ascii="Times New Roman" w:eastAsia="宋体" w:hAnsi="Times New Roman" w:cs="Times New Roman"/>
      <w:sz w:val="24"/>
    </w:rPr>
  </w:style>
  <w:style w:type="character" w:customStyle="1" w:styleId="MTEquationSection">
    <w:name w:val="MTEquationSection"/>
    <w:basedOn w:val="a0"/>
    <w:rsid w:val="00DF2AB4"/>
    <w:rPr>
      <w:rFonts w:ascii="Times New Roman" w:hAnsi="Times New Roman" w:cs="Times New Roman"/>
      <w:vanish/>
      <w:color w:val="FF0000"/>
    </w:rPr>
  </w:style>
  <w:style w:type="paragraph" w:customStyle="1" w:styleId="a3">
    <w:name w:val="图表标题中文"/>
    <w:basedOn w:val="a4"/>
    <w:link w:val="a5"/>
    <w:qFormat/>
    <w:rsid w:val="00B44BA7"/>
    <w:pPr>
      <w:jc w:val="center"/>
    </w:pPr>
    <w:rPr>
      <w:rFonts w:ascii="Times New Roman" w:eastAsia="宋体" w:hAnsi="Times New Roman"/>
      <w:b/>
      <w:sz w:val="21"/>
    </w:rPr>
  </w:style>
  <w:style w:type="character" w:customStyle="1" w:styleId="a5">
    <w:name w:val="图表标题中文 字符"/>
    <w:basedOn w:val="a0"/>
    <w:link w:val="a3"/>
    <w:rsid w:val="00B44BA7"/>
    <w:rPr>
      <w:rFonts w:ascii="Times New Roman" w:eastAsia="宋体" w:hAnsi="Times New Roman" w:cstheme="majorBidi"/>
      <w:b/>
      <w:szCs w:val="20"/>
    </w:rPr>
  </w:style>
  <w:style w:type="paragraph" w:styleId="a4">
    <w:name w:val="caption"/>
    <w:basedOn w:val="a"/>
    <w:next w:val="a"/>
    <w:uiPriority w:val="35"/>
    <w:unhideWhenUsed/>
    <w:qFormat/>
    <w:rsid w:val="00B44BA7"/>
    <w:rPr>
      <w:rFonts w:asciiTheme="majorHAnsi" w:eastAsia="黑体" w:hAnsiTheme="majorHAnsi" w:cstheme="majorBidi"/>
      <w:sz w:val="20"/>
      <w:szCs w:val="20"/>
    </w:rPr>
  </w:style>
  <w:style w:type="paragraph" w:customStyle="1" w:styleId="a6">
    <w:name w:val="图表标题英文"/>
    <w:basedOn w:val="a3"/>
    <w:link w:val="a7"/>
    <w:qFormat/>
    <w:rsid w:val="00DF5BF4"/>
    <w:rPr>
      <w:bCs/>
    </w:rPr>
  </w:style>
  <w:style w:type="character" w:customStyle="1" w:styleId="a7">
    <w:name w:val="图表标题英文 字符"/>
    <w:basedOn w:val="a5"/>
    <w:link w:val="a6"/>
    <w:rsid w:val="00DF5BF4"/>
    <w:rPr>
      <w:rFonts w:ascii="Times New Roman" w:eastAsia="宋体" w:hAnsi="Times New Roman" w:cstheme="majorBidi"/>
      <w:b/>
      <w:bCs/>
      <w:szCs w:val="20"/>
    </w:rPr>
  </w:style>
  <w:style w:type="paragraph" w:styleId="a8">
    <w:name w:val="header"/>
    <w:basedOn w:val="a"/>
    <w:link w:val="a9"/>
    <w:uiPriority w:val="99"/>
    <w:unhideWhenUsed/>
    <w:rsid w:val="007A372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A3724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A372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A3724"/>
    <w:rPr>
      <w:rFonts w:ascii="Times New Roman" w:eastAsia="宋体" w:hAnsi="Times New Roman"/>
      <w:sz w:val="18"/>
      <w:szCs w:val="18"/>
    </w:rPr>
  </w:style>
  <w:style w:type="paragraph" w:styleId="ac">
    <w:name w:val="List Paragraph"/>
    <w:basedOn w:val="a"/>
    <w:uiPriority w:val="34"/>
    <w:qFormat/>
    <w:rsid w:val="00143AF5"/>
    <w:pPr>
      <w:ind w:firstLineChars="200" w:firstLine="420"/>
    </w:pPr>
  </w:style>
  <w:style w:type="paragraph" w:styleId="ad">
    <w:name w:val="Revision"/>
    <w:hidden/>
    <w:uiPriority w:val="99"/>
    <w:semiHidden/>
    <w:rsid w:val="00857651"/>
    <w:rPr>
      <w:rFonts w:ascii="Times New Roman" w:eastAsia="宋体" w:hAnsi="Times New Roman"/>
      <w:sz w:val="24"/>
    </w:rPr>
  </w:style>
  <w:style w:type="character" w:styleId="ae">
    <w:name w:val="Hyperlink"/>
    <w:rsid w:val="005F037E"/>
    <w:rPr>
      <w:strike w:val="0"/>
      <w:dstrike w:val="0"/>
      <w:color w:val="0066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pcao@ecust.edu.cn" TargetMode="Externa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9A489-25F8-4DED-8930-32199AE68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曹春燕 曹春燕</dc:creator>
  <cp:keywords/>
  <dc:description/>
  <cp:lastModifiedBy>曹春燕 曹春燕</cp:lastModifiedBy>
  <cp:revision>19</cp:revision>
  <cp:lastPrinted>2024-02-05T04:58:00Z</cp:lastPrinted>
  <dcterms:created xsi:type="dcterms:W3CDTF">2024-02-02T05:05:00Z</dcterms:created>
  <dcterms:modified xsi:type="dcterms:W3CDTF">2024-02-13T08:52:00Z</dcterms:modified>
</cp:coreProperties>
</file>