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2A8" w:rsidRPr="00C61D90" w:rsidRDefault="002149D2" w:rsidP="008952A8">
      <w:pPr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GoBack"/>
      <w:bookmarkEnd w:id="0"/>
      <w:r w:rsidRPr="002149D2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 1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="008952A8" w:rsidRPr="00C61D90">
        <w:rPr>
          <w:rFonts w:ascii="Times New Roman" w:hAnsi="Times New Roman" w:cs="Times New Roman"/>
          <w:sz w:val="20"/>
          <w:szCs w:val="20"/>
          <w:lang w:val="en-US"/>
        </w:rPr>
        <w:t>Result of correlation analysis.</w:t>
      </w:r>
    </w:p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2471"/>
        <w:gridCol w:w="824"/>
        <w:gridCol w:w="824"/>
        <w:gridCol w:w="824"/>
        <w:gridCol w:w="824"/>
        <w:gridCol w:w="824"/>
        <w:gridCol w:w="824"/>
        <w:gridCol w:w="824"/>
        <w:gridCol w:w="824"/>
        <w:gridCol w:w="824"/>
        <w:gridCol w:w="824"/>
        <w:gridCol w:w="824"/>
        <w:gridCol w:w="823"/>
        <w:gridCol w:w="823"/>
        <w:gridCol w:w="823"/>
      </w:tblGrid>
      <w:tr w:rsidR="008952A8" w:rsidRPr="00C61D90" w:rsidTr="004206B7">
        <w:tc>
          <w:tcPr>
            <w:tcW w:w="882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iCs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b/>
                <w:i w:val="0"/>
                <w:iCs/>
                <w:sz w:val="20"/>
                <w:szCs w:val="20"/>
              </w:rPr>
              <w:t>1</w:t>
            </w: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2</w:t>
            </w: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3</w:t>
            </w: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4</w:t>
            </w: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5</w:t>
            </w: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6</w:t>
            </w: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7</w:t>
            </w: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8</w:t>
            </w: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9</w:t>
            </w: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10</w:t>
            </w: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11</w:t>
            </w: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12</w:t>
            </w: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13</w:t>
            </w:r>
          </w:p>
        </w:tc>
        <w:tc>
          <w:tcPr>
            <w:tcW w:w="294" w:type="pct"/>
            <w:tcBorders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14</w:t>
            </w:r>
          </w:p>
        </w:tc>
      </w:tr>
      <w:tr w:rsidR="008952A8" w:rsidRPr="00C61D90" w:rsidTr="004206B7"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pStyle w:val="ListeParagraf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Stressful life events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4B5634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8952A8" w:rsidRPr="00C61D90" w:rsidTr="004206B7"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pStyle w:val="ListeParagraf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PCL-5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.415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4B5634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8952A8" w:rsidRPr="00C61D90" w:rsidTr="004206B7"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pStyle w:val="ListeParagraf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Intrusions 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.366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.908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4B5634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4B563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8952A8" w:rsidRPr="00C61D90" w:rsidTr="004206B7"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pStyle w:val="ListeParagraf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Avoidance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.388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.877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.816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4B5634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8952A8" w:rsidRPr="00C61D90" w:rsidTr="004206B7"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pStyle w:val="ListeParagraf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NACM 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.401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.936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.776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.777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4B5634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8952A8" w:rsidRPr="00C61D90" w:rsidTr="004206B7"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pStyle w:val="ListeParagraf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Hyperarousal 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.375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.933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.785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.772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.813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4B5634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8952A8" w:rsidRPr="00C61D90" w:rsidTr="004206B7"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pStyle w:val="Balk1"/>
              <w:numPr>
                <w:ilvl w:val="0"/>
                <w:numId w:val="1"/>
              </w:numPr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i w:val="0"/>
                <w:sz w:val="20"/>
                <w:szCs w:val="20"/>
              </w:rPr>
              <w:t>DASS-21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.365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.634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.556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.516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.626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.586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4B5634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8952A8" w:rsidRPr="00C61D90" w:rsidTr="004206B7"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pStyle w:val="Balk1"/>
              <w:numPr>
                <w:ilvl w:val="0"/>
                <w:numId w:val="1"/>
              </w:numPr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i w:val="0"/>
                <w:sz w:val="20"/>
                <w:szCs w:val="20"/>
              </w:rPr>
              <w:t>Depression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.356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.553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.452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.442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.575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.507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.930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4B5634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8952A8" w:rsidRPr="00C61D90" w:rsidTr="004206B7"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pStyle w:val="Balk1"/>
              <w:numPr>
                <w:ilvl w:val="0"/>
                <w:numId w:val="1"/>
              </w:numPr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i w:val="0"/>
                <w:sz w:val="20"/>
                <w:szCs w:val="20"/>
              </w:rPr>
              <w:t>Anxiety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.322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.553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.525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.466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.526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.494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.899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.762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4B5634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8952A8" w:rsidRPr="00C61D90" w:rsidTr="004206B7"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pStyle w:val="Balk1"/>
              <w:numPr>
                <w:ilvl w:val="0"/>
                <w:numId w:val="1"/>
              </w:numPr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i w:val="0"/>
                <w:sz w:val="20"/>
                <w:szCs w:val="20"/>
              </w:rPr>
              <w:t>Stress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.327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.637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.555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.512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.617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.607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.922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.788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.736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4B5634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8952A8" w:rsidRPr="00C61D90" w:rsidTr="004206B7"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pStyle w:val="Balk1"/>
              <w:numPr>
                <w:ilvl w:val="0"/>
                <w:numId w:val="1"/>
              </w:numPr>
              <w:outlineLvl w:val="0"/>
              <w:rPr>
                <w:rFonts w:ascii="Times New Roman" w:hAnsi="Times New Roman" w:cs="Times New Roman"/>
                <w:i w:val="0"/>
                <w:iCs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i w:val="0"/>
                <w:iCs/>
                <w:sz w:val="20"/>
                <w:szCs w:val="20"/>
              </w:rPr>
              <w:t>PHQ-15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.382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.435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.425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.396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.392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.395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.522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.492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.517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.434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4B5634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8952A8" w:rsidRPr="00C61D90" w:rsidTr="004206B7"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pStyle w:val="Balk1"/>
              <w:numPr>
                <w:ilvl w:val="0"/>
                <w:numId w:val="1"/>
              </w:numPr>
              <w:outlineLvl w:val="0"/>
              <w:rPr>
                <w:rFonts w:ascii="Times New Roman" w:eastAsia="Times New Roman" w:hAnsi="Times New Roman" w:cs="Times New Roman"/>
                <w:i w:val="0"/>
                <w:sz w:val="20"/>
                <w:szCs w:val="20"/>
              </w:rPr>
            </w:pPr>
            <w:r w:rsidRPr="00C61D90">
              <w:rPr>
                <w:rFonts w:ascii="Times New Roman" w:eastAsia="Times New Roman" w:hAnsi="Times New Roman" w:cs="Times New Roman"/>
                <w:i w:val="0"/>
                <w:sz w:val="20"/>
                <w:szCs w:val="20"/>
              </w:rPr>
              <w:t xml:space="preserve">BRS 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-.330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-.450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-.395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-.369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-.442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-.417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-.331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-.344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-.336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-.237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-.380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4B5634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8952A8" w:rsidRPr="00C61D90" w:rsidTr="004206B7"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pStyle w:val="Balk1"/>
              <w:numPr>
                <w:ilvl w:val="0"/>
                <w:numId w:val="1"/>
              </w:numPr>
              <w:outlineLvl w:val="0"/>
              <w:rPr>
                <w:rFonts w:ascii="Times New Roman" w:eastAsia="Times New Roman" w:hAnsi="Times New Roman" w:cs="Times New Roman"/>
                <w:i w:val="0"/>
                <w:sz w:val="20"/>
                <w:szCs w:val="20"/>
              </w:rPr>
            </w:pPr>
            <w:r w:rsidRPr="00C61D90">
              <w:rPr>
                <w:rFonts w:ascii="Times New Roman" w:eastAsia="Times New Roman" w:hAnsi="Times New Roman" w:cs="Times New Roman"/>
                <w:i w:val="0"/>
                <w:sz w:val="20"/>
                <w:szCs w:val="20"/>
              </w:rPr>
              <w:t>Age</w:t>
            </w:r>
            <w:r w:rsidR="00CB33FD" w:rsidRPr="00CB33FD">
              <w:rPr>
                <w:rFonts w:ascii="Times New Roman" w:hAnsi="Times New Roman" w:cs="Times New Roman"/>
                <w:i w:val="0"/>
                <w:iCs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-.239</w:t>
            </w: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-.083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-.045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-.109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-.085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-.081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-.112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-.131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-.090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-.084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-.101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.040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4B5634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</w:p>
        </w:tc>
      </w:tr>
      <w:tr w:rsidR="008952A8" w:rsidRPr="00C61D90" w:rsidTr="004206B7">
        <w:tc>
          <w:tcPr>
            <w:tcW w:w="8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pStyle w:val="Balk1"/>
              <w:numPr>
                <w:ilvl w:val="0"/>
                <w:numId w:val="1"/>
              </w:numPr>
              <w:outlineLvl w:val="0"/>
              <w:rPr>
                <w:rFonts w:ascii="Times New Roman" w:eastAsia="Times New Roman" w:hAnsi="Times New Roman" w:cs="Times New Roman"/>
                <w:i w:val="0"/>
                <w:iCs/>
                <w:sz w:val="20"/>
                <w:szCs w:val="20"/>
              </w:rPr>
            </w:pPr>
            <w:r w:rsidRPr="00C61D90">
              <w:rPr>
                <w:rFonts w:ascii="Times New Roman" w:hAnsi="Times New Roman" w:cs="Times New Roman"/>
                <w:i w:val="0"/>
                <w:iCs/>
                <w:sz w:val="20"/>
                <w:szCs w:val="20"/>
              </w:rPr>
              <w:t>Duration of disease</w:t>
            </w:r>
            <w:r w:rsidR="00CB33FD" w:rsidRPr="00CB33FD">
              <w:rPr>
                <w:rFonts w:ascii="Times New Roman" w:hAnsi="Times New Roman" w:cs="Times New Roman"/>
                <w:i w:val="0"/>
                <w:iCs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-.116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-.020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.034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-.013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-.055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-.021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.055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.030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.084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.043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-.008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.004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8952A8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 w:rsidRPr="00C61D90"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.020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52A8" w:rsidRPr="00C61D90" w:rsidRDefault="004B5634" w:rsidP="00DA5F84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10205"/>
                <w:sz w:val="20"/>
                <w:szCs w:val="20"/>
                <w:lang w:val="en-US"/>
              </w:rPr>
              <w:t>-</w:t>
            </w:r>
          </w:p>
        </w:tc>
      </w:tr>
    </w:tbl>
    <w:p w:rsidR="008952A8" w:rsidRPr="00C61D90" w:rsidRDefault="008952A8" w:rsidP="002149D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61D90">
        <w:rPr>
          <w:rFonts w:ascii="Times New Roman" w:hAnsi="Times New Roman" w:cs="Times New Roman"/>
          <w:sz w:val="20"/>
          <w:szCs w:val="20"/>
          <w:lang w:val="en-US"/>
        </w:rPr>
        <w:t>PCL-5: Posttraumatic stress disorder checklist for DSM-5; NACM: Negative alterations in cognitions and mood; DASS-21: Depression, anxiety and stress scale-21; PHQ-15: Patient health questionnaire-</w:t>
      </w:r>
      <w:r w:rsidR="002149D2">
        <w:rPr>
          <w:rFonts w:ascii="Times New Roman" w:hAnsi="Times New Roman" w:cs="Times New Roman"/>
          <w:sz w:val="20"/>
          <w:szCs w:val="20"/>
          <w:lang w:val="en-US"/>
        </w:rPr>
        <w:t>15</w:t>
      </w:r>
      <w:r w:rsidRPr="00C61D90">
        <w:rPr>
          <w:rFonts w:ascii="Times New Roman" w:hAnsi="Times New Roman" w:cs="Times New Roman"/>
          <w:sz w:val="20"/>
          <w:szCs w:val="20"/>
          <w:lang w:val="en-US"/>
        </w:rPr>
        <w:t xml:space="preserve">; BRS: Brief resilience scale. </w:t>
      </w:r>
      <w:r w:rsidR="00CB33FD" w:rsidRPr="00CB33F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†</w:t>
      </w:r>
      <w:r w:rsidRPr="00C61D90">
        <w:rPr>
          <w:rFonts w:ascii="Times New Roman" w:hAnsi="Times New Roman" w:cs="Times New Roman"/>
          <w:sz w:val="20"/>
          <w:szCs w:val="20"/>
          <w:lang w:val="en-US"/>
        </w:rPr>
        <w:t xml:space="preserve">: years; </w:t>
      </w:r>
      <w:r w:rsidR="00CB33FD" w:rsidRPr="00CB33F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‡</w:t>
      </w:r>
      <w:r w:rsidRPr="00C61D90">
        <w:rPr>
          <w:rFonts w:ascii="Times New Roman" w:hAnsi="Times New Roman" w:cs="Times New Roman"/>
          <w:sz w:val="20"/>
          <w:szCs w:val="20"/>
          <w:lang w:val="en-US"/>
        </w:rPr>
        <w:t xml:space="preserve">: Time since current diagnosis, months. </w:t>
      </w:r>
      <w:r w:rsidRPr="00C61D90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</w:t>
      </w:r>
      <w:r w:rsidRPr="00C61D90">
        <w:rPr>
          <w:rFonts w:ascii="Times New Roman" w:hAnsi="Times New Roman" w:cs="Times New Roman"/>
          <w:sz w:val="20"/>
          <w:szCs w:val="20"/>
          <w:lang w:val="en-US"/>
        </w:rPr>
        <w:t>: p&lt;.01</w:t>
      </w:r>
    </w:p>
    <w:p w:rsidR="00746DE5" w:rsidRDefault="00746DE5" w:rsidP="008952A8">
      <w:pPr>
        <w:rPr>
          <w:rFonts w:ascii="Times New Roman" w:hAnsi="Times New Roman" w:cs="Times New Roman"/>
          <w:sz w:val="20"/>
          <w:szCs w:val="20"/>
          <w:lang w:val="en-US"/>
        </w:rPr>
        <w:sectPr w:rsidR="00746DE5" w:rsidSect="0097565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746DE5" w:rsidRPr="00545AE3" w:rsidRDefault="00746DE5" w:rsidP="00746DE5">
      <w:pPr>
        <w:rPr>
          <w:rFonts w:ascii="Times New Roman" w:hAnsi="Times New Roman" w:cs="Times New Roman"/>
          <w:sz w:val="20"/>
          <w:szCs w:val="20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Supplementary Table 2</w:t>
      </w:r>
      <w:r w:rsidRPr="00B65BED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B65BED">
        <w:rPr>
          <w:rFonts w:ascii="Times New Roman" w:hAnsi="Times New Roman" w:cs="Times New Roman"/>
          <w:sz w:val="20"/>
          <w:szCs w:val="20"/>
          <w:lang w:val="en-US"/>
        </w:rPr>
        <w:t xml:space="preserve"> The analyzes of association between demographic-clinical characteristics and PHQ-15, PCL-5, BRS, and SLEP</w:t>
      </w:r>
      <w:r w:rsidRPr="00E0172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†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,</w:t>
      </w:r>
      <w:r w:rsidRPr="00815C7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‡</w:t>
      </w:r>
      <w:proofErr w:type="gramEnd"/>
    </w:p>
    <w:tbl>
      <w:tblPr>
        <w:tblStyle w:val="TabloKlavuzu"/>
        <w:tblW w:w="5469" w:type="pct"/>
        <w:tblLook w:val="04A0" w:firstRow="1" w:lastRow="0" w:firstColumn="1" w:lastColumn="0" w:noHBand="0" w:noVBand="1"/>
      </w:tblPr>
      <w:tblGrid>
        <w:gridCol w:w="2552"/>
        <w:gridCol w:w="1135"/>
        <w:gridCol w:w="1413"/>
        <w:gridCol w:w="1846"/>
        <w:gridCol w:w="1560"/>
        <w:gridCol w:w="1417"/>
      </w:tblGrid>
      <w:tr w:rsidR="00746DE5" w:rsidRPr="00B3109F" w:rsidTr="00912999">
        <w:tc>
          <w:tcPr>
            <w:tcW w:w="1286" w:type="pct"/>
            <w:tcBorders>
              <w:left w:val="nil"/>
              <w:bottom w:val="single" w:sz="4" w:space="0" w:color="auto"/>
              <w:right w:val="nil"/>
            </w:tcBorders>
          </w:tcPr>
          <w:p w:rsidR="00746DE5" w:rsidRPr="00B3109F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B3109F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Variables</w:t>
            </w:r>
          </w:p>
        </w:tc>
        <w:tc>
          <w:tcPr>
            <w:tcW w:w="572" w:type="pct"/>
            <w:tcBorders>
              <w:left w:val="nil"/>
              <w:bottom w:val="single" w:sz="4" w:space="0" w:color="auto"/>
              <w:right w:val="nil"/>
            </w:tcBorders>
          </w:tcPr>
          <w:p w:rsidR="00746DE5" w:rsidRPr="00B3109F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proofErr w:type="gramStart"/>
            <w:r w:rsidRPr="00B3109F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n</w:t>
            </w:r>
            <w:proofErr w:type="gramEnd"/>
            <w:r w:rsidRPr="00B3109F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 xml:space="preserve"> (%)</w:t>
            </w:r>
          </w:p>
        </w:tc>
        <w:tc>
          <w:tcPr>
            <w:tcW w:w="712" w:type="pct"/>
            <w:tcBorders>
              <w:left w:val="nil"/>
              <w:bottom w:val="single" w:sz="4" w:space="0" w:color="auto"/>
              <w:right w:val="nil"/>
            </w:tcBorders>
          </w:tcPr>
          <w:p w:rsidR="00746DE5" w:rsidRPr="00B3109F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B3109F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PHQ-15</w:t>
            </w:r>
          </w:p>
          <w:p w:rsidR="00746DE5" w:rsidRPr="00B3109F" w:rsidRDefault="00746DE5" w:rsidP="009129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109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median (IQR)</w:t>
            </w:r>
          </w:p>
        </w:tc>
        <w:tc>
          <w:tcPr>
            <w:tcW w:w="930" w:type="pct"/>
            <w:tcBorders>
              <w:left w:val="nil"/>
              <w:bottom w:val="single" w:sz="4" w:space="0" w:color="auto"/>
              <w:right w:val="nil"/>
            </w:tcBorders>
          </w:tcPr>
          <w:p w:rsidR="00746DE5" w:rsidRPr="00B3109F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B3109F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PCL-5</w:t>
            </w:r>
          </w:p>
          <w:p w:rsidR="00746DE5" w:rsidRPr="00B3109F" w:rsidRDefault="00746DE5" w:rsidP="009129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109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median (IQR)</w:t>
            </w:r>
          </w:p>
        </w:tc>
        <w:tc>
          <w:tcPr>
            <w:tcW w:w="786" w:type="pct"/>
            <w:tcBorders>
              <w:left w:val="nil"/>
              <w:bottom w:val="single" w:sz="4" w:space="0" w:color="auto"/>
              <w:right w:val="nil"/>
            </w:tcBorders>
          </w:tcPr>
          <w:p w:rsidR="00746DE5" w:rsidRPr="00B3109F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B3109F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BRS</w:t>
            </w:r>
          </w:p>
          <w:p w:rsidR="00746DE5" w:rsidRPr="00B3109F" w:rsidRDefault="00746DE5" w:rsidP="009129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109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median (IQR)</w:t>
            </w:r>
          </w:p>
        </w:tc>
        <w:tc>
          <w:tcPr>
            <w:tcW w:w="714" w:type="pct"/>
            <w:tcBorders>
              <w:left w:val="nil"/>
              <w:bottom w:val="single" w:sz="4" w:space="0" w:color="auto"/>
              <w:right w:val="nil"/>
            </w:tcBorders>
          </w:tcPr>
          <w:p w:rsidR="00746DE5" w:rsidRPr="00B3109F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B3109F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SLEP</w:t>
            </w:r>
          </w:p>
          <w:p w:rsidR="00746DE5" w:rsidRPr="00B3109F" w:rsidRDefault="00746DE5" w:rsidP="009129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109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median (IQR)</w:t>
            </w:r>
          </w:p>
        </w:tc>
      </w:tr>
      <w:tr w:rsidR="00746DE5" w:rsidRPr="00B65BED" w:rsidTr="00912999">
        <w:tc>
          <w:tcPr>
            <w:tcW w:w="1286" w:type="pct"/>
            <w:tcBorders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outlineLvl w:val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Age</w:t>
            </w:r>
          </w:p>
        </w:tc>
        <w:tc>
          <w:tcPr>
            <w:tcW w:w="572" w:type="pct"/>
            <w:tcBorders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712" w:type="pct"/>
            <w:tcBorders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p=0.066</w:t>
            </w:r>
          </w:p>
        </w:tc>
        <w:tc>
          <w:tcPr>
            <w:tcW w:w="930" w:type="pct"/>
            <w:tcBorders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p=0.290</w:t>
            </w:r>
          </w:p>
        </w:tc>
        <w:tc>
          <w:tcPr>
            <w:tcW w:w="786" w:type="pct"/>
            <w:tcBorders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p=0.140</w:t>
            </w:r>
          </w:p>
        </w:tc>
        <w:tc>
          <w:tcPr>
            <w:tcW w:w="714" w:type="pct"/>
            <w:tcBorders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p=0.003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 and below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63 (29.2)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(5-14)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(11-47)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(15-22)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(2-7)</w:t>
            </w:r>
            <w:r w:rsidRPr="00B65BE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a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46-60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93 (43.1)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(4-12)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(5-43)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(17-23)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(1-5)</w:t>
            </w:r>
            <w:r w:rsidRPr="00B65BE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b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61-75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60 (27.7)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 (3-10)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(5.25-41.50)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(17-22.75)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 (0-3.75)</w:t>
            </w:r>
            <w:r w:rsidRPr="00B65BE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b</w:t>
            </w:r>
          </w:p>
        </w:tc>
      </w:tr>
      <w:tr w:rsidR="00746DE5" w:rsidRPr="00B65BED" w:rsidTr="00912999">
        <w:tc>
          <w:tcPr>
            <w:tcW w:w="12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p=0.015</w:t>
            </w:r>
            <w:r w:rsidRPr="00815C7F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p=0.014</w:t>
            </w:r>
            <w:r w:rsidRPr="00815C7F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p=0.562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p=0.332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125 (57.9)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(5-12)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(12.5-45)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(16-23)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(1-5)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91 (42.1)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(3-11)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(3-39)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(17-23)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(0-5)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Marital status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p=0.966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p=0.463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p=0.606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p=0.938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Married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168 (77.8)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(4-12)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(5-43.75)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(17-23)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(1-5)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Single 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24 (11.1)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(3.25-12)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27.5 (8.25-39)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18.5 (16-23)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(1-4)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Widowed/Divorced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24 (11.1)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 (3-13.75)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31.5 (16.25-46.75)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(14.25-23.5)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(0-6)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Education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p=0.006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p=0.915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p=0.053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p=0.806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Literate 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40 (18.5)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(6-15.75)</w:t>
            </w:r>
            <w:r w:rsidRPr="00B65BE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a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(8.5-44)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(13.25-21)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(1-5)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Primary education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125 (57.9)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(4-12)</w:t>
            </w:r>
            <w:r w:rsidRPr="00B65BE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b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(7.5-43)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(16-24)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(1-5)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 school and above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51 (23.6)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(2-11)</w:t>
            </w:r>
            <w:r w:rsidRPr="00B65BE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b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 (6-42)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(17-23)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(0-5)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Employment Status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p=0.084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p=0.298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p=0.063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p=0.635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Employed 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23 (10.6)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(2-11)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(1-40)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(17-27)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(2-4)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Not Employed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193 (89.4)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(4-12)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(8-44)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(17-23)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(1-5)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Household economic situation</w:t>
            </w:r>
            <w:r w:rsidRPr="00815C7F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  <w:lang w:val="en-US"/>
              </w:rPr>
              <w:t>§</w:t>
            </w: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p=0.155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p=0.434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p=0.239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p=0.007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Bad 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124 (57.4)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 (4-13)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27.5 (6.5-44)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18.5 (16-22.75)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 (1.25-5)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Average 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90 (41.7)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7 (3-11)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22 (7.75-42.25)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20 (17-24)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 (0-4)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Additional Chronic Disease 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p=0.742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p=0.155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p=0.595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p=0.881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right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No 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128 (59.3)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7.5 (4.25-12)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28 (9.25-44.75)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19 (17-23)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 (1-5)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right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Yes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88 (40.7)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 (4-12)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21 (5.25-39.75)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19 (16-22)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 (1.25-4)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</w:rPr>
              <w:t>History of Psychiatric Disorders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p=0.061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p=0.006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p=0.114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p=0.120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right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No 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168 (77.8)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7 (4-12)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23 (5-40.25)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19 (17-23)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 (1-4.75)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right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Yes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48 (22.2)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9 (6-12)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36 (16.5-54.25)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18 (15-22)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 (2-5.75)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Present treatment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p=0.002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p=0.001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p=0.272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p=0.023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Any treatment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147 (68.1)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9 (5-13)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29 (12-46)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19 (16-23)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 (1-5)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69 (31.9)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(2-10)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18 (3-35)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19 (17-24)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 (0-4)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Metastasis 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p=0.039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p=0.008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p=0.155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p=0.426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169 (78.2)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7 (3.5-12)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23 (7.5-39)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19 (17-23)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 (1-5)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47 (21.8)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9 (5-13)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40 (16-53)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18 (14-23)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 (2-5)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Fear of catching COVID-19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p=0.875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p=0.549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p=0.380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p=0.429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130 (60.2)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 (4-12)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27 (5-42)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19 (17-23)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 (1-5)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86 (39.8)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7.5 (4-12)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24 (8.75-45)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18 (15.75-23)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 (1-5)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Fear of cancer recurrence during pandemic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p=0.001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p=0.008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p=0.041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E70B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 &lt;0.001</w:t>
            </w:r>
            <w:r w:rsidRPr="00E70B42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***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148 (68.5)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7 (3.25-11)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21 (5-39.75)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19 (17-23.75)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 (0-4)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68 (31.5)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10 (6.25-14.5)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34.5 (13.75-49.25)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18 (15-22)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4 (3-7)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Fear of not getting appropriate and timely treatment during pandemic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E70B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 &lt;0.001</w:t>
            </w:r>
            <w:r w:rsidRPr="00E70B42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p=0.002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p=0.007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E70B42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E70B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 &lt;0.001</w:t>
            </w:r>
            <w:r w:rsidRPr="00E70B42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***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134 (62.0)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(3-10.25)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20 (5-39)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19 (17-24)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2.5 (0-4)</w:t>
            </w:r>
          </w:p>
        </w:tc>
      </w:tr>
      <w:tr w:rsidR="00746DE5" w:rsidRPr="00B65BED" w:rsidTr="00912999">
        <w:tc>
          <w:tcPr>
            <w:tcW w:w="12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82 (38.0)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10 (7-14.25)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32 (13.75-50)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18.5 (14.75-22)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4 (3-6)</w:t>
            </w:r>
          </w:p>
        </w:tc>
      </w:tr>
    </w:tbl>
    <w:p w:rsidR="00746DE5" w:rsidRDefault="00746DE5" w:rsidP="00746DE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E0172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†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EF63F5">
        <w:rPr>
          <w:rFonts w:ascii="Times New Roman" w:hAnsi="Times New Roman" w:cs="Times New Roman"/>
          <w:sz w:val="20"/>
          <w:szCs w:val="20"/>
          <w:lang w:val="en-US"/>
        </w:rPr>
        <w:t>Kruskal</w:t>
      </w:r>
      <w:proofErr w:type="spellEnd"/>
      <w:r w:rsidRPr="00EF63F5">
        <w:rPr>
          <w:rFonts w:ascii="Times New Roman" w:hAnsi="Times New Roman" w:cs="Times New Roman"/>
          <w:sz w:val="20"/>
          <w:szCs w:val="20"/>
          <w:lang w:val="en-US"/>
        </w:rPr>
        <w:t xml:space="preserve"> Wallis test applied for comparison of more than two groups.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Note. </w:t>
      </w:r>
      <w:r w:rsidRPr="00EF63F5">
        <w:rPr>
          <w:rFonts w:ascii="Times New Roman" w:hAnsi="Times New Roman" w:cs="Times New Roman"/>
          <w:sz w:val="20"/>
          <w:szCs w:val="20"/>
          <w:lang w:val="en-US"/>
        </w:rPr>
        <w:t>Median with different subscripts differ at the p = .05 level by Dunn multiple comparison tests with Bonferroni correction test.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815C7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‡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Pr="00EF63F5">
        <w:rPr>
          <w:rFonts w:ascii="Times New Roman" w:hAnsi="Times New Roman" w:cs="Times New Roman"/>
          <w:sz w:val="20"/>
          <w:szCs w:val="20"/>
          <w:lang w:val="en-US"/>
        </w:rPr>
        <w:t>Mann-Whitney U test applied for comparison of two groups.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Pr="00E70B42">
        <w:rPr>
          <w:rFonts w:ascii="Times New Roman" w:hAnsi="Times New Roman" w:cs="Times New Roman"/>
          <w:sz w:val="20"/>
          <w:szCs w:val="20"/>
          <w:lang w:val="en-US"/>
        </w:rPr>
        <w:t>p &lt;0.05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**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Pr="00E70B42">
        <w:rPr>
          <w:rFonts w:ascii="Times New Roman" w:hAnsi="Times New Roman" w:cs="Times New Roman"/>
          <w:sz w:val="20"/>
          <w:szCs w:val="20"/>
          <w:lang w:val="en-US"/>
        </w:rPr>
        <w:t>p &lt;0.01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***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Pr="00E70B42">
        <w:rPr>
          <w:rFonts w:ascii="Times New Roman" w:hAnsi="Times New Roman" w:cs="Times New Roman"/>
          <w:sz w:val="20"/>
          <w:szCs w:val="20"/>
          <w:lang w:val="en-US"/>
        </w:rPr>
        <w:t>p &lt;0.001</w:t>
      </w:r>
    </w:p>
    <w:p w:rsidR="00746DE5" w:rsidRDefault="00746DE5" w:rsidP="00746DE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47069F">
        <w:rPr>
          <w:rFonts w:ascii="Times New Roman" w:hAnsi="Times New Roman" w:cs="Times New Roman"/>
          <w:sz w:val="20"/>
          <w:szCs w:val="20"/>
          <w:lang w:val="en-US"/>
        </w:rPr>
        <w:t>IQR: Interquartile range 25%, 75%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Pr="00B3109F">
        <w:rPr>
          <w:rFonts w:ascii="Times New Roman" w:hAnsi="Times New Roman" w:cs="Times New Roman"/>
          <w:sz w:val="20"/>
          <w:szCs w:val="20"/>
          <w:lang w:val="en-US"/>
        </w:rPr>
        <w:t>PHQ-15: Patient health questionnaire-</w:t>
      </w:r>
      <w:r>
        <w:rPr>
          <w:rFonts w:ascii="Times New Roman" w:hAnsi="Times New Roman" w:cs="Times New Roman"/>
          <w:sz w:val="20"/>
          <w:szCs w:val="20"/>
          <w:lang w:val="en-US"/>
        </w:rPr>
        <w:t>15</w:t>
      </w:r>
      <w:r w:rsidRPr="00B3109F">
        <w:rPr>
          <w:rFonts w:ascii="Times New Roman" w:hAnsi="Times New Roman" w:cs="Times New Roman"/>
          <w:sz w:val="20"/>
          <w:szCs w:val="20"/>
          <w:lang w:val="en-US"/>
        </w:rPr>
        <w:t>; PCL-5: Posttraumatic stress disorder checklist for DSM-5; BRS: Brief resilience scale; SLEP: Stressful events list due to pandemic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815C7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§</w:t>
      </w:r>
      <w:r w:rsidRPr="00B3109F">
        <w:rPr>
          <w:rFonts w:ascii="Times New Roman" w:hAnsi="Times New Roman" w:cs="Times New Roman"/>
          <w:sz w:val="20"/>
          <w:szCs w:val="20"/>
          <w:lang w:val="en-US"/>
        </w:rPr>
        <w:t xml:space="preserve">: n=214, two patients excluded from analyzes, who reported good or very </w:t>
      </w:r>
      <w:proofErr w:type="gramStart"/>
      <w:r w:rsidRPr="00B3109F">
        <w:rPr>
          <w:rFonts w:ascii="Times New Roman" w:hAnsi="Times New Roman" w:cs="Times New Roman"/>
          <w:sz w:val="20"/>
          <w:szCs w:val="20"/>
          <w:lang w:val="en-US"/>
        </w:rPr>
        <w:t>good</w:t>
      </w:r>
      <w:proofErr w:type="gramEnd"/>
      <w:r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</w:p>
    <w:p w:rsidR="00746DE5" w:rsidRPr="00B65BED" w:rsidRDefault="00746DE5" w:rsidP="00746DE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Supplementary Table 3</w:t>
      </w:r>
      <w:r w:rsidRPr="00B65BED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B65BED">
        <w:rPr>
          <w:rFonts w:ascii="Times New Roman" w:hAnsi="Times New Roman" w:cs="Times New Roman"/>
          <w:sz w:val="20"/>
          <w:szCs w:val="20"/>
          <w:lang w:val="en-US"/>
        </w:rPr>
        <w:t xml:space="preserve"> The analyzes of association between demographic-clinical characteristics and depression, anxiety, and stress</w:t>
      </w:r>
      <w:r w:rsidRPr="00E0172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†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,</w:t>
      </w:r>
      <w:r w:rsidRPr="00815C7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‡</w:t>
      </w:r>
      <w:proofErr w:type="gramEnd"/>
    </w:p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3260"/>
        <w:gridCol w:w="1136"/>
        <w:gridCol w:w="1415"/>
        <w:gridCol w:w="1419"/>
        <w:gridCol w:w="1842"/>
      </w:tblGrid>
      <w:tr w:rsidR="00746DE5" w:rsidRPr="00B65BED" w:rsidTr="00912999">
        <w:tc>
          <w:tcPr>
            <w:tcW w:w="1797" w:type="pct"/>
            <w:tcBorders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 xml:space="preserve">Variables </w:t>
            </w:r>
          </w:p>
        </w:tc>
        <w:tc>
          <w:tcPr>
            <w:tcW w:w="626" w:type="pct"/>
            <w:tcBorders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proofErr w:type="gramStart"/>
            <w:r w:rsidRPr="00B65BED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n</w:t>
            </w:r>
            <w:proofErr w:type="gramEnd"/>
            <w:r w:rsidRPr="00B65BED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 xml:space="preserve"> (%)</w:t>
            </w:r>
          </w:p>
        </w:tc>
        <w:tc>
          <w:tcPr>
            <w:tcW w:w="780" w:type="pct"/>
            <w:tcBorders>
              <w:left w:val="nil"/>
              <w:bottom w:val="single" w:sz="4" w:space="0" w:color="auto"/>
              <w:right w:val="nil"/>
            </w:tcBorders>
          </w:tcPr>
          <w:p w:rsidR="00746DE5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Depression</w:t>
            </w:r>
          </w:p>
          <w:p w:rsidR="00746DE5" w:rsidRPr="00A12DB3" w:rsidRDefault="00746DE5" w:rsidP="00912999">
            <w:pPr>
              <w:jc w:val="center"/>
              <w:rPr>
                <w:lang w:val="en-US"/>
              </w:rPr>
            </w:pPr>
            <w:r w:rsidRPr="00B3109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median (IQR)</w:t>
            </w:r>
          </w:p>
        </w:tc>
        <w:tc>
          <w:tcPr>
            <w:tcW w:w="782" w:type="pct"/>
            <w:tcBorders>
              <w:left w:val="nil"/>
              <w:bottom w:val="single" w:sz="4" w:space="0" w:color="auto"/>
              <w:right w:val="nil"/>
            </w:tcBorders>
          </w:tcPr>
          <w:p w:rsidR="00746DE5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Anxiety</w:t>
            </w:r>
          </w:p>
          <w:p w:rsidR="00746DE5" w:rsidRPr="00A12DB3" w:rsidRDefault="00746DE5" w:rsidP="00912999">
            <w:pPr>
              <w:jc w:val="center"/>
              <w:rPr>
                <w:lang w:val="en-US"/>
              </w:rPr>
            </w:pPr>
            <w:r w:rsidRPr="00B3109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median (IQR)</w:t>
            </w:r>
          </w:p>
        </w:tc>
        <w:tc>
          <w:tcPr>
            <w:tcW w:w="1015" w:type="pct"/>
            <w:tcBorders>
              <w:left w:val="nil"/>
              <w:bottom w:val="single" w:sz="4" w:space="0" w:color="auto"/>
              <w:right w:val="nil"/>
            </w:tcBorders>
          </w:tcPr>
          <w:p w:rsidR="00746DE5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Stress</w:t>
            </w:r>
          </w:p>
          <w:p w:rsidR="00746DE5" w:rsidRPr="00A12DB3" w:rsidRDefault="00746DE5" w:rsidP="00912999">
            <w:pPr>
              <w:jc w:val="center"/>
              <w:rPr>
                <w:lang w:val="en-US"/>
              </w:rPr>
            </w:pPr>
            <w:r w:rsidRPr="00B3109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median (IQR)</w:t>
            </w:r>
          </w:p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746DE5" w:rsidRPr="00B65BED" w:rsidTr="00912999">
        <w:tc>
          <w:tcPr>
            <w:tcW w:w="1797" w:type="pct"/>
            <w:tcBorders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outlineLvl w:val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Age</w:t>
            </w:r>
          </w:p>
        </w:tc>
        <w:tc>
          <w:tcPr>
            <w:tcW w:w="626" w:type="pct"/>
            <w:tcBorders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780" w:type="pct"/>
            <w:tcBorders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p=0.164</w:t>
            </w:r>
          </w:p>
        </w:tc>
        <w:tc>
          <w:tcPr>
            <w:tcW w:w="782" w:type="pct"/>
            <w:tcBorders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p=0.144</w:t>
            </w:r>
          </w:p>
        </w:tc>
        <w:tc>
          <w:tcPr>
            <w:tcW w:w="1015" w:type="pct"/>
            <w:tcBorders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p=0.324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 and below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63 (29.2)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(2-14)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(4-14)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(4-16)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46-60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93 (43.1)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(2-14)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(2-13)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(4-18)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61-75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60 (27.7)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(2-10)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(2-10)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(2-14)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p=0.091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p=0.120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p=0.257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125 (57.9)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(2-12)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(2-14)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(4-16)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91 (42.1)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(0-14)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(2-10)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(2-16)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Marital status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p=0.072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p=0.124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p=0.583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Married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168 (77.8)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(2-12)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(2-12)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(4-16)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Single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24 (11.1)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(4-12)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(2-10)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(2.5-14)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Widowed/Divorced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24 (11.1)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(4.5-18.5)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(4-17.5)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(4-17.5)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Education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p=518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p=0.873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p=0.885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Literate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40 (18.5)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(2.5-14)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(2-14)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(2-15)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Primary education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125 (57.9)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(2-12)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(2-12)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(2-16)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 school and above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51 (23.6)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(2-12)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(2-12)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(4-16)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Employment Status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p=0.339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p=0.191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p=0.837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Employed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23 (10.6)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(2-10)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(2-8)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(2-14)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Not Employed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193 (89.4)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(2-14)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(2-12)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(4-16)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Household economic situation</w:t>
            </w:r>
            <w:r w:rsidRPr="00815C7F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  <w:lang w:val="en-US"/>
              </w:rPr>
              <w:t>§</w:t>
            </w: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p=0.011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p=0.015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p=0.185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Bad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124 (57.4)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 (2-14)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 (2-16)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10 (4-18)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Average 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90 (41.7)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4 (2-10)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(2-10)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10 (3.5-14)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Additional Chronic Disease 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p=0.699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p=0.964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p=0.251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right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No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128 (59.3)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(2-14)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 (2-12)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10 (4-16)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right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Yes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88 (40.7)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(2-11)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(2-12)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10 (2-14)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</w:rPr>
              <w:t>History of Psychiatric Disorders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p=0.003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p=0.001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p=0.001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**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right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No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168 (77.8)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4 (2-12)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(2-12)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 (2-14)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right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Yes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48 (22.2)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 (4-16)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10 (4.5-16)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13 (8-21.5)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Present treatment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p=0.042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p=0.043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p=0.051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Any treatment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147 (68.1)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(2-14)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 (2-14)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10 (4-16)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69 (31.9)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4 (0-11)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4 (2-10)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 (2-14)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Metastasis 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p=0.010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p=0.035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p=0.045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169 (78.2)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4 (2-12)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(2-12)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10 (2-15)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47 (21.8)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10 (4-14)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 (4-14)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12 (6-18)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Fear of catching COVID-19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p=0.761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p=0.273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p=0.586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130 (60.2)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(2-14)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(2-12)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10 (4-14)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86 (39.8)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(2-12)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 (2-12.5)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10 (2-16.5)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Fear of cancer recurrence during pandemic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p=0.186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815C7F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p=0.024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p=0.086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148 (68.5)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(2-12)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(2-10)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9 (2-14)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68 (31.5)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7 (2-14)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9 (2.5-14)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12 (4-18)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Fear of not getting appropriate and timely treatment during pandemic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p=0.206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p=0.122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p=0.081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134 (62.0)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4 (2-14)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(2-12)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9 (2-14)</w:t>
            </w:r>
          </w:p>
        </w:tc>
      </w:tr>
      <w:tr w:rsidR="00746DE5" w:rsidRPr="00B65BED" w:rsidTr="00912999">
        <w:tc>
          <w:tcPr>
            <w:tcW w:w="17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pStyle w:val="Balk1"/>
              <w:jc w:val="center"/>
              <w:outlineLvl w:val="0"/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B65BED">
              <w:rPr>
                <w:rFonts w:ascii="Times New Roman" w:hAnsi="Times New Roman" w:cs="Times New Roman"/>
                <w:i w:val="0"/>
                <w:sz w:val="20"/>
                <w:szCs w:val="20"/>
              </w:rPr>
              <w:t>82 (38.0)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 (2-12)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 (2-14)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46DE5" w:rsidRPr="00B65BED" w:rsidRDefault="00746DE5" w:rsidP="00912999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B65BED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12 (4-18)</w:t>
            </w:r>
          </w:p>
        </w:tc>
      </w:tr>
    </w:tbl>
    <w:p w:rsidR="00746DE5" w:rsidRDefault="00746DE5" w:rsidP="00746DE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E0172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†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EF63F5">
        <w:rPr>
          <w:rFonts w:ascii="Times New Roman" w:hAnsi="Times New Roman" w:cs="Times New Roman"/>
          <w:sz w:val="20"/>
          <w:szCs w:val="20"/>
          <w:lang w:val="en-US"/>
        </w:rPr>
        <w:t>Kruskal</w:t>
      </w:r>
      <w:proofErr w:type="spellEnd"/>
      <w:r w:rsidRPr="00EF63F5">
        <w:rPr>
          <w:rFonts w:ascii="Times New Roman" w:hAnsi="Times New Roman" w:cs="Times New Roman"/>
          <w:sz w:val="20"/>
          <w:szCs w:val="20"/>
          <w:lang w:val="en-US"/>
        </w:rPr>
        <w:t xml:space="preserve"> Wallis test applied for comparison of more than two groups. </w:t>
      </w:r>
    </w:p>
    <w:p w:rsidR="00746DE5" w:rsidRDefault="00746DE5" w:rsidP="00746DE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815C7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‡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Pr="00EF63F5">
        <w:rPr>
          <w:rFonts w:ascii="Times New Roman" w:hAnsi="Times New Roman" w:cs="Times New Roman"/>
          <w:sz w:val="20"/>
          <w:szCs w:val="20"/>
          <w:lang w:val="en-US"/>
        </w:rPr>
        <w:t>Mann-Whitney U test applied for comparison of two groups.</w:t>
      </w:r>
    </w:p>
    <w:p w:rsidR="00746DE5" w:rsidRDefault="00746DE5" w:rsidP="00746DE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Pr="00E70B42">
        <w:rPr>
          <w:rFonts w:ascii="Times New Roman" w:hAnsi="Times New Roman" w:cs="Times New Roman"/>
          <w:sz w:val="20"/>
          <w:szCs w:val="20"/>
          <w:lang w:val="en-US"/>
        </w:rPr>
        <w:t>p &lt;0.05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**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Pr="00E70B42">
        <w:rPr>
          <w:rFonts w:ascii="Times New Roman" w:hAnsi="Times New Roman" w:cs="Times New Roman"/>
          <w:sz w:val="20"/>
          <w:szCs w:val="20"/>
          <w:lang w:val="en-US"/>
        </w:rPr>
        <w:t>p &lt;0.01</w:t>
      </w:r>
    </w:p>
    <w:p w:rsidR="00746DE5" w:rsidRDefault="00746DE5" w:rsidP="00746DE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47069F">
        <w:rPr>
          <w:rFonts w:ascii="Times New Roman" w:hAnsi="Times New Roman" w:cs="Times New Roman"/>
          <w:sz w:val="20"/>
          <w:szCs w:val="20"/>
          <w:lang w:val="en-US"/>
        </w:rPr>
        <w:t>IQR: Interquartile range 25%, 75%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746DE5" w:rsidRDefault="00746DE5" w:rsidP="00746DE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EE6D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§</w:t>
      </w:r>
      <w:r w:rsidRPr="00B3109F">
        <w:rPr>
          <w:rFonts w:ascii="Times New Roman" w:hAnsi="Times New Roman" w:cs="Times New Roman"/>
          <w:sz w:val="20"/>
          <w:szCs w:val="20"/>
          <w:lang w:val="en-US"/>
        </w:rPr>
        <w:t xml:space="preserve">: n=214, two patients excluded from analyzes, who reported good or very </w:t>
      </w:r>
      <w:proofErr w:type="gramStart"/>
      <w:r w:rsidRPr="00B3109F">
        <w:rPr>
          <w:rFonts w:ascii="Times New Roman" w:hAnsi="Times New Roman" w:cs="Times New Roman"/>
          <w:sz w:val="20"/>
          <w:szCs w:val="20"/>
          <w:lang w:val="en-US"/>
        </w:rPr>
        <w:t>good</w:t>
      </w:r>
      <w:proofErr w:type="gramEnd"/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746DE5" w:rsidRPr="00B65BED" w:rsidRDefault="00746DE5" w:rsidP="00746DE5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746DE5" w:rsidRPr="00B65BED" w:rsidRDefault="00746DE5" w:rsidP="00746DE5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8952A8" w:rsidRPr="00C61D90" w:rsidRDefault="008952A8" w:rsidP="008952A8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8952A8" w:rsidRPr="00C61D90" w:rsidSect="000704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005B2"/>
    <w:multiLevelType w:val="hybridMultilevel"/>
    <w:tmpl w:val="4D32DD90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654"/>
    <w:rsid w:val="000C66B2"/>
    <w:rsid w:val="002149D2"/>
    <w:rsid w:val="002B6767"/>
    <w:rsid w:val="002E41C0"/>
    <w:rsid w:val="00341382"/>
    <w:rsid w:val="00396F96"/>
    <w:rsid w:val="004206B7"/>
    <w:rsid w:val="004B5634"/>
    <w:rsid w:val="005F1F26"/>
    <w:rsid w:val="006652F4"/>
    <w:rsid w:val="00746DE5"/>
    <w:rsid w:val="008952A8"/>
    <w:rsid w:val="00933E8C"/>
    <w:rsid w:val="00975654"/>
    <w:rsid w:val="00993BC8"/>
    <w:rsid w:val="00A4756D"/>
    <w:rsid w:val="00B23F6E"/>
    <w:rsid w:val="00C61A92"/>
    <w:rsid w:val="00C61D90"/>
    <w:rsid w:val="00CB33FD"/>
    <w:rsid w:val="00E32CAC"/>
    <w:rsid w:val="00E5274A"/>
    <w:rsid w:val="00E91735"/>
    <w:rsid w:val="00FC6E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D11A40-FB3C-47D1-9746-728CCAC94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5654"/>
  </w:style>
  <w:style w:type="paragraph" w:styleId="Balk1">
    <w:name w:val="heading 1"/>
    <w:basedOn w:val="Normal"/>
    <w:next w:val="Normal"/>
    <w:link w:val="Balk1Char"/>
    <w:uiPriority w:val="9"/>
    <w:qFormat/>
    <w:rsid w:val="00975654"/>
    <w:pPr>
      <w:keepNext/>
      <w:outlineLvl w:val="0"/>
    </w:pPr>
    <w:rPr>
      <w:i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75654"/>
    <w:rPr>
      <w:i/>
      <w:lang w:val="en-US"/>
    </w:rPr>
  </w:style>
  <w:style w:type="table" w:styleId="TabloKlavuzu">
    <w:name w:val="Table Grid"/>
    <w:basedOn w:val="NormalTablo"/>
    <w:uiPriority w:val="39"/>
    <w:rsid w:val="00975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9756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D3E0F-02C5-4CD0-B55A-15DBF8F55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1077</Words>
  <Characters>6139</Characters>
  <Application>Microsoft Office Word</Application>
  <DocSecurity>0</DocSecurity>
  <Lines>51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hesabı</dc:creator>
  <cp:lastModifiedBy>Microsoft hesabı</cp:lastModifiedBy>
  <cp:revision>2</cp:revision>
  <dcterms:created xsi:type="dcterms:W3CDTF">2020-11-10T18:32:00Z</dcterms:created>
  <dcterms:modified xsi:type="dcterms:W3CDTF">2020-11-10T18:32:00Z</dcterms:modified>
</cp:coreProperties>
</file>