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4D132" w14:textId="77777777" w:rsidR="003319BF" w:rsidRDefault="003319BF">
      <w:pPr>
        <w:rPr>
          <w:rFonts w:ascii="Times New Roman" w:hAnsi="Times New Roman" w:cs="Times New Roman"/>
          <w:b/>
          <w:bCs/>
        </w:rPr>
      </w:pPr>
    </w:p>
    <w:p w14:paraId="2CCE0177" w14:textId="0875C4C4" w:rsidR="007E15B4" w:rsidRDefault="003319BF" w:rsidP="007E15B4">
      <w:pPr>
        <w:jc w:val="center"/>
        <w:rPr>
          <w:rFonts w:ascii="Times New Roman" w:hAnsi="Times New Roman" w:cs="Times New Roman"/>
        </w:rPr>
      </w:pPr>
      <w:r>
        <w:rPr>
          <w:rFonts w:ascii="Times New Roman" w:hAnsi="Times New Roman" w:cs="Times New Roman"/>
          <w:b/>
          <w:bCs/>
          <w:noProof/>
        </w:rPr>
        <w:drawing>
          <wp:inline distT="0" distB="0" distL="0" distR="0" wp14:anchorId="095A669A" wp14:editId="1B8B5DBF">
            <wp:extent cx="5943600" cy="3068955"/>
            <wp:effectExtent l="0" t="0" r="0" b="0"/>
            <wp:docPr id="1608057705" name="Picture 1" descr="A graph of a graph showing the temperature of a he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57705" name="Picture 1" descr="A graph of a graph showing the temperature of a head&#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068955"/>
                    </a:xfrm>
                    <a:prstGeom prst="rect">
                      <a:avLst/>
                    </a:prstGeom>
                    <a:noFill/>
                  </pic:spPr>
                </pic:pic>
              </a:graphicData>
            </a:graphic>
          </wp:inline>
        </w:drawing>
      </w:r>
      <w:r w:rsidR="005A3D2B" w:rsidRPr="000F572F">
        <w:rPr>
          <w:rFonts w:ascii="Arial" w:hAnsi="Arial" w:cs="Arial"/>
          <w:b/>
          <w:bCs/>
        </w:rPr>
        <w:t>Supplementary Figure 1</w:t>
      </w:r>
      <w:r w:rsidR="005A3D2B" w:rsidRPr="005A3D2B">
        <w:rPr>
          <w:rFonts w:ascii="Times New Roman" w:hAnsi="Times New Roman" w:cs="Times New Roman"/>
          <w:b/>
          <w:bCs/>
        </w:rPr>
        <w:t>.</w:t>
      </w:r>
      <w:r w:rsidR="005A3D2B">
        <w:rPr>
          <w:rFonts w:ascii="Times New Roman" w:hAnsi="Times New Roman" w:cs="Times New Roman"/>
        </w:rPr>
        <w:t xml:space="preserve"> </w:t>
      </w:r>
      <w:r w:rsidR="007E15B4">
        <w:rPr>
          <w:rFonts w:ascii="Times New Roman" w:hAnsi="Times New Roman" w:cs="Times New Roman"/>
        </w:rPr>
        <w:t>Spectral profile showing v</w:t>
      </w:r>
      <w:r w:rsidR="005A3D2B" w:rsidRPr="005A3D2B">
        <w:rPr>
          <w:rFonts w:ascii="Times New Roman" w:hAnsi="Times New Roman" w:cs="Times New Roman"/>
        </w:rPr>
        <w:t xml:space="preserve">ariation in </w:t>
      </w:r>
      <w:r w:rsidR="007E15B4">
        <w:rPr>
          <w:rFonts w:ascii="Times New Roman" w:hAnsi="Times New Roman" w:cs="Times New Roman"/>
        </w:rPr>
        <w:t xml:space="preserve">raw </w:t>
      </w:r>
      <w:r w:rsidR="005A3D2B" w:rsidRPr="005A3D2B">
        <w:rPr>
          <w:rFonts w:ascii="Times New Roman" w:hAnsi="Times New Roman" w:cs="Times New Roman"/>
        </w:rPr>
        <w:t>spectral reflectance values among genotypes evaluated across all 204 wavebands generated</w:t>
      </w:r>
      <w:r w:rsidR="005A3D2B">
        <w:rPr>
          <w:rFonts w:ascii="Times New Roman" w:hAnsi="Times New Roman" w:cs="Times New Roman"/>
        </w:rPr>
        <w:t>.</w:t>
      </w:r>
    </w:p>
    <w:p w14:paraId="7618217E" w14:textId="77777777" w:rsidR="007E15B4" w:rsidRDefault="007E15B4" w:rsidP="007E15B4">
      <w:pPr>
        <w:jc w:val="center"/>
        <w:rPr>
          <w:rFonts w:ascii="Times New Roman" w:hAnsi="Times New Roman" w:cs="Times New Roman"/>
        </w:rPr>
      </w:pPr>
    </w:p>
    <w:p w14:paraId="39F0C59F" w14:textId="060651D2" w:rsidR="007E15B4" w:rsidRDefault="007E15B4" w:rsidP="007E15B4">
      <w:pPr>
        <w:jc w:val="center"/>
        <w:rPr>
          <w:rFonts w:ascii="Times New Roman" w:hAnsi="Times New Roman" w:cs="Times New Roman"/>
        </w:rPr>
      </w:pPr>
      <w:r w:rsidRPr="007E15B4">
        <w:rPr>
          <w:rFonts w:ascii="Times New Roman" w:hAnsi="Times New Roman" w:cs="Times New Roman"/>
          <w:noProof/>
        </w:rPr>
        <w:drawing>
          <wp:inline distT="0" distB="0" distL="0" distR="0" wp14:anchorId="6F9B1A1C" wp14:editId="65F69A7B">
            <wp:extent cx="5943600" cy="3108325"/>
            <wp:effectExtent l="0" t="0" r="0" b="0"/>
            <wp:docPr id="6" name="Picture 5" descr="A colorful lines on a white background&#10;&#10;Description automatically generated">
              <a:extLst xmlns:a="http://schemas.openxmlformats.org/drawingml/2006/main">
                <a:ext uri="{FF2B5EF4-FFF2-40B4-BE49-F238E27FC236}">
                  <a16:creationId xmlns:a16="http://schemas.microsoft.com/office/drawing/2014/main" id="{29935BAD-597D-A016-4C72-7A2AB8DB41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olorful lines on a white background&#10;&#10;Description automatically generated">
                      <a:extLst>
                        <a:ext uri="{FF2B5EF4-FFF2-40B4-BE49-F238E27FC236}">
                          <a16:creationId xmlns:a16="http://schemas.microsoft.com/office/drawing/2014/main" id="{29935BAD-597D-A016-4C72-7A2AB8DB41FB}"/>
                        </a:ext>
                      </a:extLst>
                    </pic:cNvPr>
                    <pic:cNvPicPr>
                      <a:picLocks noChangeAspect="1"/>
                    </pic:cNvPicPr>
                  </pic:nvPicPr>
                  <pic:blipFill>
                    <a:blip r:embed="rId5"/>
                    <a:stretch>
                      <a:fillRect/>
                    </a:stretch>
                  </pic:blipFill>
                  <pic:spPr>
                    <a:xfrm>
                      <a:off x="0" y="0"/>
                      <a:ext cx="5943600" cy="3108325"/>
                    </a:xfrm>
                    <a:prstGeom prst="rect">
                      <a:avLst/>
                    </a:prstGeom>
                  </pic:spPr>
                </pic:pic>
              </a:graphicData>
            </a:graphic>
          </wp:inline>
        </w:drawing>
      </w:r>
      <w:r w:rsidRPr="000F572F">
        <w:rPr>
          <w:rFonts w:ascii="Arial" w:hAnsi="Arial" w:cs="Arial"/>
          <w:b/>
          <w:bCs/>
        </w:rPr>
        <w:t xml:space="preserve">Supplementary Figure </w:t>
      </w:r>
      <w:r>
        <w:rPr>
          <w:rFonts w:ascii="Arial" w:hAnsi="Arial" w:cs="Arial"/>
          <w:b/>
          <w:bCs/>
        </w:rPr>
        <w:t>2</w:t>
      </w:r>
      <w:r w:rsidRPr="005A3D2B">
        <w:rPr>
          <w:rFonts w:ascii="Times New Roman" w:hAnsi="Times New Roman" w:cs="Times New Roman"/>
          <w:b/>
          <w:bCs/>
        </w:rPr>
        <w:t>.</w:t>
      </w:r>
      <w:r>
        <w:rPr>
          <w:rFonts w:ascii="Times New Roman" w:hAnsi="Times New Roman" w:cs="Times New Roman"/>
          <w:b/>
          <w:bCs/>
        </w:rPr>
        <w:t xml:space="preserve"> </w:t>
      </w:r>
      <w:r>
        <w:rPr>
          <w:rFonts w:ascii="Times New Roman" w:hAnsi="Times New Roman" w:cs="Times New Roman"/>
        </w:rPr>
        <w:t>Spectral profile v</w:t>
      </w:r>
      <w:r w:rsidRPr="005A3D2B">
        <w:rPr>
          <w:rFonts w:ascii="Times New Roman" w:hAnsi="Times New Roman" w:cs="Times New Roman"/>
        </w:rPr>
        <w:t xml:space="preserve">ariation in </w:t>
      </w:r>
      <w:r>
        <w:rPr>
          <w:rFonts w:ascii="Times New Roman" w:hAnsi="Times New Roman" w:cs="Times New Roman"/>
        </w:rPr>
        <w:t xml:space="preserve">scaled </w:t>
      </w:r>
      <w:r w:rsidRPr="005A3D2B">
        <w:rPr>
          <w:rFonts w:ascii="Times New Roman" w:hAnsi="Times New Roman" w:cs="Times New Roman"/>
        </w:rPr>
        <w:t>spectral reflectance values among genotypes evaluated across all 204 wavebands generated</w:t>
      </w:r>
      <w:r>
        <w:rPr>
          <w:rFonts w:ascii="Times New Roman" w:hAnsi="Times New Roman" w:cs="Times New Roman"/>
        </w:rPr>
        <w:t>.</w:t>
      </w:r>
    </w:p>
    <w:p w14:paraId="209E0E47" w14:textId="77777777" w:rsidR="007E15B4" w:rsidRDefault="007E15B4" w:rsidP="003319BF">
      <w:pPr>
        <w:jc w:val="center"/>
        <w:rPr>
          <w:rFonts w:ascii="Times New Roman" w:hAnsi="Times New Roman" w:cs="Times New Roman"/>
        </w:rPr>
      </w:pPr>
    </w:p>
    <w:p w14:paraId="37C3DEBB" w14:textId="77777777" w:rsidR="005A3D2B" w:rsidRDefault="005A3D2B">
      <w:pPr>
        <w:rPr>
          <w:rFonts w:ascii="Times New Roman" w:hAnsi="Times New Roman" w:cs="Times New Roman"/>
        </w:rPr>
      </w:pPr>
    </w:p>
    <w:p w14:paraId="11AE5A6E" w14:textId="77777777" w:rsidR="005A3D2B" w:rsidRDefault="005A3D2B">
      <w:pPr>
        <w:rPr>
          <w:rFonts w:ascii="Times New Roman" w:hAnsi="Times New Roman" w:cs="Times New Roman"/>
        </w:rPr>
      </w:pPr>
    </w:p>
    <w:p w14:paraId="11AB30A2" w14:textId="77777777" w:rsidR="003319BF" w:rsidRDefault="003319BF">
      <w:pPr>
        <w:rPr>
          <w:rFonts w:ascii="Times New Roman" w:hAnsi="Times New Roman" w:cs="Times New Roman"/>
        </w:rPr>
      </w:pPr>
    </w:p>
    <w:p w14:paraId="40BC3782" w14:textId="77777777" w:rsidR="007E15B4" w:rsidRDefault="007E15B4">
      <w:pPr>
        <w:rPr>
          <w:rFonts w:ascii="Times New Roman" w:hAnsi="Times New Roman" w:cs="Times New Roman"/>
        </w:rPr>
      </w:pPr>
    </w:p>
    <w:p w14:paraId="11A686AE" w14:textId="77777777" w:rsidR="007E15B4" w:rsidRDefault="007E15B4">
      <w:pPr>
        <w:rPr>
          <w:rFonts w:ascii="Times New Roman" w:hAnsi="Times New Roman" w:cs="Times New Roman"/>
        </w:rPr>
      </w:pPr>
    </w:p>
    <w:p w14:paraId="0803D89A" w14:textId="79151A31" w:rsidR="003319BF" w:rsidRDefault="003319BF" w:rsidP="003319BF">
      <w:pPr>
        <w:jc w:val="center"/>
        <w:rPr>
          <w:rFonts w:ascii="Times New Roman" w:hAnsi="Times New Roman" w:cs="Times New Roman"/>
        </w:rPr>
      </w:pPr>
      <w:r w:rsidRPr="003319BF">
        <w:rPr>
          <w:rFonts w:ascii="Times New Roman" w:hAnsi="Times New Roman" w:cs="Times New Roman"/>
          <w:noProof/>
        </w:rPr>
        <w:drawing>
          <wp:inline distT="0" distB="0" distL="0" distR="0" wp14:anchorId="399AB7B9" wp14:editId="799E6A7F">
            <wp:extent cx="5943600" cy="1905635"/>
            <wp:effectExtent l="0" t="0" r="0" b="0"/>
            <wp:docPr id="232986224" name="Picture 1" descr="A graph of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986224" name="Picture 1" descr="A graph of a bar graph&#10;&#10;Description automatically generated"/>
                    <pic:cNvPicPr/>
                  </pic:nvPicPr>
                  <pic:blipFill>
                    <a:blip r:embed="rId6"/>
                    <a:stretch>
                      <a:fillRect/>
                    </a:stretch>
                  </pic:blipFill>
                  <pic:spPr>
                    <a:xfrm>
                      <a:off x="0" y="0"/>
                      <a:ext cx="5943600" cy="1905635"/>
                    </a:xfrm>
                    <a:prstGeom prst="rect">
                      <a:avLst/>
                    </a:prstGeom>
                  </pic:spPr>
                </pic:pic>
              </a:graphicData>
            </a:graphic>
          </wp:inline>
        </w:drawing>
      </w:r>
    </w:p>
    <w:p w14:paraId="4E16889D" w14:textId="190CEF38" w:rsidR="000133E5" w:rsidRDefault="000133E5" w:rsidP="003319BF">
      <w:pPr>
        <w:jc w:val="center"/>
        <w:rPr>
          <w:rFonts w:ascii="Times New Roman" w:hAnsi="Times New Roman" w:cs="Times New Roman"/>
        </w:rPr>
      </w:pPr>
      <w:r w:rsidRPr="000133E5">
        <w:rPr>
          <w:rFonts w:ascii="Arial" w:hAnsi="Arial" w:cs="Arial"/>
          <w:b/>
          <w:bCs/>
        </w:rPr>
        <w:t xml:space="preserve">Supplementary Figure </w:t>
      </w:r>
      <w:r w:rsidR="00047D06">
        <w:rPr>
          <w:rFonts w:ascii="Arial" w:hAnsi="Arial" w:cs="Arial"/>
          <w:b/>
          <w:bCs/>
        </w:rPr>
        <w:t>3</w:t>
      </w:r>
      <w:r w:rsidRPr="000133E5">
        <w:rPr>
          <w:rFonts w:ascii="Arial" w:hAnsi="Arial" w:cs="Arial"/>
          <w:b/>
          <w:bCs/>
        </w:rPr>
        <w:t xml:space="preserve">. </w:t>
      </w:r>
      <w:r>
        <w:rPr>
          <w:rFonts w:ascii="Times New Roman" w:hAnsi="Times New Roman" w:cs="Times New Roman"/>
        </w:rPr>
        <w:t xml:space="preserve">Frequency distributions showing heterozygosity of (a) genotypes and (b) markers, (c) minor </w:t>
      </w:r>
      <w:r w:rsidR="00047D06">
        <w:rPr>
          <w:rFonts w:ascii="Times New Roman" w:hAnsi="Times New Roman" w:cs="Times New Roman"/>
        </w:rPr>
        <w:t>alleles.</w:t>
      </w:r>
    </w:p>
    <w:p w14:paraId="7436219B" w14:textId="77777777" w:rsidR="003319BF" w:rsidRDefault="003319BF" w:rsidP="0021273F">
      <w:pPr>
        <w:rPr>
          <w:rFonts w:ascii="Times New Roman" w:hAnsi="Times New Roman" w:cs="Times New Roman"/>
        </w:rPr>
      </w:pPr>
    </w:p>
    <w:p w14:paraId="12F60018" w14:textId="77777777" w:rsidR="00816B70" w:rsidRDefault="00816B70" w:rsidP="0021273F">
      <w:pPr>
        <w:rPr>
          <w:rFonts w:ascii="Times New Roman" w:hAnsi="Times New Roman" w:cs="Times New Roman"/>
        </w:rPr>
      </w:pPr>
    </w:p>
    <w:p w14:paraId="5FBDE5AF" w14:textId="77777777" w:rsidR="00816B70" w:rsidRDefault="00816B70" w:rsidP="0021273F">
      <w:pPr>
        <w:rPr>
          <w:rFonts w:ascii="Times New Roman" w:hAnsi="Times New Roman" w:cs="Times New Roman"/>
        </w:rPr>
      </w:pPr>
    </w:p>
    <w:p w14:paraId="29BA25D2" w14:textId="77777777" w:rsidR="003319BF" w:rsidRDefault="003319BF" w:rsidP="003319BF">
      <w:pPr>
        <w:jc w:val="center"/>
        <w:rPr>
          <w:rFonts w:ascii="Times New Roman" w:hAnsi="Times New Roman" w:cs="Times New Roman"/>
        </w:rPr>
      </w:pPr>
    </w:p>
    <w:p w14:paraId="58A1C83D" w14:textId="5B44049C" w:rsidR="003319BF" w:rsidRDefault="003319BF" w:rsidP="003319BF">
      <w:pPr>
        <w:jc w:val="center"/>
        <w:rPr>
          <w:rFonts w:ascii="Times New Roman" w:hAnsi="Times New Roman" w:cs="Times New Roman"/>
        </w:rPr>
      </w:pPr>
      <w:r w:rsidRPr="003319BF">
        <w:rPr>
          <w:rFonts w:ascii="Times New Roman" w:hAnsi="Times New Roman" w:cs="Times New Roman"/>
          <w:noProof/>
        </w:rPr>
        <w:drawing>
          <wp:inline distT="0" distB="0" distL="0" distR="0" wp14:anchorId="5B71AA8A" wp14:editId="7FEDE629">
            <wp:extent cx="5943600" cy="2539365"/>
            <wp:effectExtent l="0" t="0" r="0" b="0"/>
            <wp:docPr id="387025904" name="Picture 1" descr="A graph of a graph and 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025904" name="Picture 1" descr="A graph of a graph and a graph of a graph&#10;&#10;Description automatically generated"/>
                    <pic:cNvPicPr/>
                  </pic:nvPicPr>
                  <pic:blipFill>
                    <a:blip r:embed="rId7"/>
                    <a:stretch>
                      <a:fillRect/>
                    </a:stretch>
                  </pic:blipFill>
                  <pic:spPr>
                    <a:xfrm>
                      <a:off x="0" y="0"/>
                      <a:ext cx="5943600" cy="2539365"/>
                    </a:xfrm>
                    <a:prstGeom prst="rect">
                      <a:avLst/>
                    </a:prstGeom>
                  </pic:spPr>
                </pic:pic>
              </a:graphicData>
            </a:graphic>
          </wp:inline>
        </w:drawing>
      </w:r>
    </w:p>
    <w:p w14:paraId="548AB510" w14:textId="4793AE96" w:rsidR="003319BF" w:rsidRDefault="000133E5" w:rsidP="00B02738">
      <w:pPr>
        <w:jc w:val="center"/>
        <w:rPr>
          <w:rFonts w:ascii="Times New Roman" w:hAnsi="Times New Roman" w:cs="Times New Roman"/>
        </w:rPr>
      </w:pPr>
      <w:r w:rsidRPr="000133E5">
        <w:rPr>
          <w:rFonts w:ascii="Arial" w:hAnsi="Arial" w:cs="Arial"/>
          <w:b/>
          <w:bCs/>
        </w:rPr>
        <w:t xml:space="preserve">Supplementary Figure </w:t>
      </w:r>
      <w:r w:rsidR="00047D06">
        <w:rPr>
          <w:rFonts w:ascii="Arial" w:hAnsi="Arial" w:cs="Arial"/>
          <w:b/>
          <w:bCs/>
        </w:rPr>
        <w:t>4</w:t>
      </w:r>
      <w:r w:rsidRPr="000133E5">
        <w:rPr>
          <w:rFonts w:ascii="Arial" w:hAnsi="Arial" w:cs="Arial"/>
          <w:b/>
          <w:bCs/>
        </w:rPr>
        <w:t>.</w:t>
      </w:r>
      <w:r>
        <w:rPr>
          <w:rFonts w:ascii="Times New Roman" w:hAnsi="Times New Roman" w:cs="Times New Roman"/>
        </w:rPr>
        <w:t xml:space="preserve"> (a) Frequency distribution of marker density and (b) linkage disequilibrium (LD) decay over distance calculated on sliding windows with 100 adjacent markers. (Red line is the moving average of the 10 adjacent markers</w:t>
      </w:r>
      <w:r w:rsidR="00B02738">
        <w:rPr>
          <w:rFonts w:ascii="Times New Roman" w:hAnsi="Times New Roman" w:cs="Times New Roman"/>
        </w:rPr>
        <w:t>.</w:t>
      </w:r>
    </w:p>
    <w:p w14:paraId="6380543B" w14:textId="77777777" w:rsidR="0021273F" w:rsidRDefault="0021273F" w:rsidP="00B02738">
      <w:pPr>
        <w:jc w:val="center"/>
        <w:rPr>
          <w:rFonts w:ascii="Times New Roman" w:hAnsi="Times New Roman" w:cs="Times New Roman"/>
        </w:rPr>
      </w:pPr>
    </w:p>
    <w:p w14:paraId="3440ED63" w14:textId="2D0A69B0" w:rsidR="0021273F" w:rsidRDefault="009B254A" w:rsidP="00B02738">
      <w:pPr>
        <w:jc w:val="center"/>
        <w:rPr>
          <w:rFonts w:ascii="Times New Roman" w:hAnsi="Times New Roman" w:cs="Times New Roman"/>
        </w:rPr>
      </w:pPr>
      <w:r w:rsidRPr="009B254A">
        <w:rPr>
          <w:rFonts w:ascii="Times New Roman" w:hAnsi="Times New Roman" w:cs="Times New Roman"/>
          <w:noProof/>
        </w:rPr>
        <w:lastRenderedPageBreak/>
        <w:drawing>
          <wp:inline distT="0" distB="0" distL="0" distR="0" wp14:anchorId="03854FA5" wp14:editId="04430B3C">
            <wp:extent cx="4572000" cy="3171581"/>
            <wp:effectExtent l="0" t="0" r="0" b="0"/>
            <wp:docPr id="1906202217" name="Picture 4" descr="A screenshot of a computer">
              <a:extLst xmlns:a="http://schemas.openxmlformats.org/drawingml/2006/main">
                <a:ext uri="{FF2B5EF4-FFF2-40B4-BE49-F238E27FC236}">
                  <a16:creationId xmlns:a16="http://schemas.microsoft.com/office/drawing/2014/main" id="{FDE50813-C9E6-4C48-DFF6-B401A57CB5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202217" name="Picture 4" descr="A screenshot of a computer">
                      <a:extLst>
                        <a:ext uri="{FF2B5EF4-FFF2-40B4-BE49-F238E27FC236}">
                          <a16:creationId xmlns:a16="http://schemas.microsoft.com/office/drawing/2014/main" id="{FDE50813-C9E6-4C48-DFF6-B401A57CB530}"/>
                        </a:ext>
                      </a:extLst>
                    </pic:cNvPr>
                    <pic:cNvPicPr>
                      <a:picLocks noChangeAspect="1"/>
                    </pic:cNvPicPr>
                  </pic:nvPicPr>
                  <pic:blipFill rotWithShape="1">
                    <a:blip r:embed="rId8"/>
                    <a:srcRect l="1048" t="8747" r="44435" b="20057"/>
                    <a:stretch/>
                  </pic:blipFill>
                  <pic:spPr>
                    <a:xfrm>
                      <a:off x="0" y="0"/>
                      <a:ext cx="4572000" cy="3171581"/>
                    </a:xfrm>
                    <a:prstGeom prst="rect">
                      <a:avLst/>
                    </a:prstGeom>
                  </pic:spPr>
                </pic:pic>
              </a:graphicData>
            </a:graphic>
          </wp:inline>
        </w:drawing>
      </w:r>
    </w:p>
    <w:p w14:paraId="0708DF05" w14:textId="103B0A9D" w:rsidR="0021273F" w:rsidRDefault="0021273F" w:rsidP="009B254A">
      <w:pPr>
        <w:jc w:val="center"/>
        <w:rPr>
          <w:rFonts w:ascii="Times New Roman" w:hAnsi="Times New Roman" w:cs="Times New Roman"/>
        </w:rPr>
      </w:pPr>
      <w:r w:rsidRPr="009B254A">
        <w:rPr>
          <w:rFonts w:ascii="Arial" w:hAnsi="Arial" w:cs="Arial"/>
          <w:b/>
          <w:bCs/>
        </w:rPr>
        <w:t xml:space="preserve">Supplementary Figure </w:t>
      </w:r>
      <w:r w:rsidR="00047D06">
        <w:rPr>
          <w:rFonts w:ascii="Arial" w:hAnsi="Arial" w:cs="Arial"/>
          <w:b/>
          <w:bCs/>
        </w:rPr>
        <w:t>5</w:t>
      </w:r>
      <w:r>
        <w:rPr>
          <w:rFonts w:ascii="Times New Roman" w:hAnsi="Times New Roman" w:cs="Times New Roman"/>
        </w:rPr>
        <w:t>. Expression of TraesCSD02G524600</w:t>
      </w:r>
      <w:r w:rsidR="009B254A">
        <w:rPr>
          <w:rFonts w:ascii="Times New Roman" w:hAnsi="Times New Roman" w:cs="Times New Roman"/>
        </w:rPr>
        <w:t xml:space="preserve"> in near isogenic lines bearing a 2DL FHB-resistance introgression region (</w:t>
      </w:r>
      <w:proofErr w:type="spellStart"/>
      <w:r w:rsidR="009B254A">
        <w:rPr>
          <w:rFonts w:ascii="Times New Roman" w:hAnsi="Times New Roman" w:cs="Times New Roman"/>
        </w:rPr>
        <w:t>Biselli</w:t>
      </w:r>
      <w:proofErr w:type="spellEnd"/>
      <w:r w:rsidR="009B254A">
        <w:rPr>
          <w:rFonts w:ascii="Times New Roman" w:hAnsi="Times New Roman" w:cs="Times New Roman"/>
        </w:rPr>
        <w:t xml:space="preserve"> et al., 2018: Graph and data downloaded from WheatOmics1.0 (Ma et. al., 2018))</w:t>
      </w:r>
    </w:p>
    <w:p w14:paraId="332A98DD" w14:textId="77777777" w:rsidR="009B254A" w:rsidRDefault="009B254A" w:rsidP="003319BF">
      <w:pPr>
        <w:jc w:val="center"/>
        <w:rPr>
          <w:rFonts w:ascii="Times New Roman" w:hAnsi="Times New Roman" w:cs="Times New Roman"/>
        </w:rPr>
      </w:pPr>
    </w:p>
    <w:p w14:paraId="07B49115" w14:textId="74987320" w:rsidR="009B254A" w:rsidRDefault="009B254A" w:rsidP="003319BF">
      <w:pPr>
        <w:jc w:val="center"/>
        <w:rPr>
          <w:rFonts w:ascii="Times New Roman" w:hAnsi="Times New Roman" w:cs="Times New Roman"/>
        </w:rPr>
      </w:pPr>
      <w:r>
        <w:rPr>
          <w:rFonts w:ascii="Times New Roman" w:hAnsi="Times New Roman" w:cs="Times New Roman"/>
          <w:noProof/>
        </w:rPr>
        <w:drawing>
          <wp:inline distT="0" distB="0" distL="0" distR="0" wp14:anchorId="307A2B8E" wp14:editId="39D9B7EB">
            <wp:extent cx="4572000" cy="3175279"/>
            <wp:effectExtent l="0" t="0" r="0" b="6350"/>
            <wp:docPr id="1469541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3175279"/>
                    </a:xfrm>
                    <a:prstGeom prst="rect">
                      <a:avLst/>
                    </a:prstGeom>
                    <a:noFill/>
                  </pic:spPr>
                </pic:pic>
              </a:graphicData>
            </a:graphic>
          </wp:inline>
        </w:drawing>
      </w:r>
    </w:p>
    <w:p w14:paraId="1DA02031" w14:textId="258ADDC5" w:rsidR="003319BF" w:rsidRDefault="009B254A" w:rsidP="00047D06">
      <w:pPr>
        <w:jc w:val="center"/>
        <w:rPr>
          <w:rFonts w:ascii="Times New Roman" w:hAnsi="Times New Roman" w:cs="Times New Roman"/>
        </w:rPr>
      </w:pPr>
      <w:r w:rsidRPr="009B254A">
        <w:rPr>
          <w:rFonts w:ascii="Arial" w:hAnsi="Arial" w:cs="Arial"/>
          <w:b/>
          <w:bCs/>
        </w:rPr>
        <w:t xml:space="preserve">Supplementary Figure </w:t>
      </w:r>
      <w:r w:rsidR="00047D06">
        <w:rPr>
          <w:rFonts w:ascii="Arial" w:hAnsi="Arial" w:cs="Arial"/>
          <w:b/>
          <w:bCs/>
        </w:rPr>
        <w:t>6</w:t>
      </w:r>
      <w:r>
        <w:rPr>
          <w:rFonts w:ascii="Times New Roman" w:hAnsi="Times New Roman" w:cs="Times New Roman"/>
        </w:rPr>
        <w:t>. Expression of TraesCSD02G524600 in near isogenic lines bearing and lacking FHB1 introgression (Graph and data downloaded from WheatOmics1.0 (Ma et. al., 2018))</w:t>
      </w:r>
    </w:p>
    <w:p w14:paraId="5F02FC76" w14:textId="77777777" w:rsidR="0080322D" w:rsidRDefault="0080322D" w:rsidP="00047D06">
      <w:pPr>
        <w:jc w:val="center"/>
        <w:rPr>
          <w:rFonts w:ascii="Times New Roman" w:hAnsi="Times New Roman" w:cs="Times New Roman"/>
        </w:rPr>
      </w:pPr>
    </w:p>
    <w:p w14:paraId="382D86B3" w14:textId="77777777" w:rsidR="0080322D" w:rsidRDefault="0080322D" w:rsidP="00047D06">
      <w:pPr>
        <w:jc w:val="center"/>
        <w:rPr>
          <w:rFonts w:ascii="Times New Roman" w:hAnsi="Times New Roman" w:cs="Times New Roman"/>
        </w:rPr>
        <w:sectPr w:rsidR="0080322D" w:rsidSect="00BF4FD9">
          <w:pgSz w:w="12240" w:h="15840"/>
          <w:pgMar w:top="1440" w:right="1440" w:bottom="1440" w:left="1440" w:header="720" w:footer="720" w:gutter="0"/>
          <w:cols w:space="720"/>
          <w:docGrid w:linePitch="360"/>
        </w:sectPr>
      </w:pPr>
    </w:p>
    <w:p w14:paraId="3BFE6186" w14:textId="77777777" w:rsidR="0080322D" w:rsidRDefault="0080322D" w:rsidP="00047D06">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74ABB136" wp14:editId="636F60E9">
            <wp:extent cx="8209280" cy="4876453"/>
            <wp:effectExtent l="0" t="0" r="1270" b="635"/>
            <wp:docPr id="47434389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343899" name="Picture 1" descr="A screenshot of a computer&#10;&#10;Description automatically generated"/>
                    <pic:cNvPicPr/>
                  </pic:nvPicPr>
                  <pic:blipFill rotWithShape="1">
                    <a:blip r:embed="rId10">
                      <a:extLst>
                        <a:ext uri="{28A0092B-C50C-407E-A947-70E740481C1C}">
                          <a14:useLocalDpi xmlns:a14="http://schemas.microsoft.com/office/drawing/2010/main" val="0"/>
                        </a:ext>
                      </a:extLst>
                    </a:blip>
                    <a:srcRect/>
                    <a:stretch/>
                  </pic:blipFill>
                  <pic:spPr bwMode="auto">
                    <a:xfrm>
                      <a:off x="0" y="0"/>
                      <a:ext cx="8220398" cy="4883057"/>
                    </a:xfrm>
                    <a:prstGeom prst="rect">
                      <a:avLst/>
                    </a:prstGeom>
                    <a:ln>
                      <a:noFill/>
                    </a:ln>
                    <a:extLst>
                      <a:ext uri="{53640926-AAD7-44D8-BBD7-CCE9431645EC}">
                        <a14:shadowObscured xmlns:a14="http://schemas.microsoft.com/office/drawing/2010/main"/>
                      </a:ext>
                    </a:extLst>
                  </pic:spPr>
                </pic:pic>
              </a:graphicData>
            </a:graphic>
          </wp:inline>
        </w:drawing>
      </w:r>
    </w:p>
    <w:p w14:paraId="18E89335" w14:textId="77777777" w:rsidR="0080322D" w:rsidRDefault="0080322D" w:rsidP="0080322D">
      <w:pPr>
        <w:spacing w:after="0" w:line="240" w:lineRule="auto"/>
        <w:jc w:val="center"/>
        <w:rPr>
          <w:rFonts w:ascii="Times New Roman" w:hAnsi="Times New Roman" w:cs="Times New Roman"/>
        </w:rPr>
      </w:pPr>
    </w:p>
    <w:p w14:paraId="6DA81FDB" w14:textId="19EEBD5E" w:rsidR="0080322D" w:rsidRDefault="0080322D" w:rsidP="0080322D">
      <w:pPr>
        <w:spacing w:after="0" w:line="240" w:lineRule="auto"/>
        <w:jc w:val="center"/>
        <w:rPr>
          <w:rFonts w:ascii="Times New Roman" w:hAnsi="Times New Roman" w:cs="Times New Roman"/>
        </w:rPr>
      </w:pPr>
      <w:r w:rsidRPr="009B254A">
        <w:rPr>
          <w:rFonts w:ascii="Arial" w:hAnsi="Arial" w:cs="Arial"/>
          <w:b/>
          <w:bCs/>
        </w:rPr>
        <w:t xml:space="preserve">Supplementary Figure </w:t>
      </w:r>
      <w:r w:rsidR="000A4FD3">
        <w:rPr>
          <w:rFonts w:ascii="Arial" w:hAnsi="Arial" w:cs="Arial"/>
          <w:b/>
          <w:bCs/>
        </w:rPr>
        <w:t>7</w:t>
      </w:r>
      <w:r>
        <w:rPr>
          <w:rFonts w:ascii="Times New Roman" w:hAnsi="Times New Roman" w:cs="Times New Roman"/>
        </w:rPr>
        <w:t xml:space="preserve">. Differential gene expression of TraesCSD02G524600 and its adjacent genes in the 2DL genomic region at various tissue types, developmental stages, and stress conditions </w:t>
      </w:r>
    </w:p>
    <w:p w14:paraId="5CA0C066" w14:textId="31E439D5" w:rsidR="003319BF" w:rsidRDefault="0080322D" w:rsidP="00506343">
      <w:pPr>
        <w:spacing w:after="0" w:line="240" w:lineRule="auto"/>
        <w:jc w:val="center"/>
        <w:rPr>
          <w:rFonts w:ascii="Times New Roman" w:hAnsi="Times New Roman" w:cs="Times New Roman"/>
        </w:rPr>
      </w:pPr>
      <w:r>
        <w:rPr>
          <w:rFonts w:ascii="Times New Roman" w:hAnsi="Times New Roman" w:cs="Times New Roman"/>
        </w:rPr>
        <w:t>(Graph and data downloaded from Wheat Expression Browser (Ramirez-Gonzalez et. al., 2021</w:t>
      </w:r>
    </w:p>
    <w:sectPr w:rsidR="003319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0cc295f8-6539-4347-a067-c634239bc45d"/>
  </w:docVars>
  <w:rsids>
    <w:rsidRoot w:val="005A3D2B"/>
    <w:rsid w:val="000133E5"/>
    <w:rsid w:val="00014DDD"/>
    <w:rsid w:val="00047D06"/>
    <w:rsid w:val="000A4FD3"/>
    <w:rsid w:val="000F572F"/>
    <w:rsid w:val="0021273F"/>
    <w:rsid w:val="002556A4"/>
    <w:rsid w:val="003319BF"/>
    <w:rsid w:val="003640C7"/>
    <w:rsid w:val="00404E6E"/>
    <w:rsid w:val="00476867"/>
    <w:rsid w:val="00506343"/>
    <w:rsid w:val="005A3D2B"/>
    <w:rsid w:val="00660A9B"/>
    <w:rsid w:val="007A1330"/>
    <w:rsid w:val="007E15B4"/>
    <w:rsid w:val="0080322D"/>
    <w:rsid w:val="00816B70"/>
    <w:rsid w:val="008F5383"/>
    <w:rsid w:val="0091364E"/>
    <w:rsid w:val="009B254A"/>
    <w:rsid w:val="00A412B1"/>
    <w:rsid w:val="00B02738"/>
    <w:rsid w:val="00BF4FD9"/>
    <w:rsid w:val="00CF03FA"/>
    <w:rsid w:val="00EE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14AB9"/>
  <w15:chartTrackingRefBased/>
  <w15:docId w15:val="{DB9CCAE0-8937-4693-AFCB-C61F4A808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4</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Concepcion, Jhon</dc:creator>
  <cp:keywords/>
  <dc:description/>
  <cp:lastModifiedBy>Eric Olson</cp:lastModifiedBy>
  <cp:revision>15</cp:revision>
  <dcterms:created xsi:type="dcterms:W3CDTF">2023-07-12T17:15:00Z</dcterms:created>
  <dcterms:modified xsi:type="dcterms:W3CDTF">2024-02-26T11:48:00Z</dcterms:modified>
</cp:coreProperties>
</file>