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578B6E" w14:textId="77777777" w:rsidR="00BD3878" w:rsidRPr="003675CC" w:rsidRDefault="0069580E" w:rsidP="003675CC">
      <w:pPr>
        <w:spacing w:line="480" w:lineRule="auto"/>
        <w:rPr>
          <w:rFonts w:asciiTheme="majorBidi" w:hAnsiTheme="majorBidi" w:cstheme="majorBidi"/>
        </w:rPr>
      </w:pPr>
      <w:bookmarkStart w:id="0" w:name="_GoBack"/>
      <w:bookmarkEnd w:id="0"/>
      <w:proofErr w:type="spellStart"/>
      <w:r w:rsidRPr="005B31E2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proofErr w:type="spellEnd"/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>Data_</w:t>
      </w:r>
      <w:r w:rsidR="003675CC" w:rsidRPr="005B31E2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>dditional</w:t>
      </w:r>
      <w:proofErr w:type="spellEnd"/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proofErr w:type="spellStart"/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>file</w:t>
      </w:r>
      <w:proofErr w:type="spellEnd"/>
      <w:r w:rsidR="00BD3878" w:rsidRPr="005B31E2">
        <w:rPr>
          <w:rFonts w:asciiTheme="majorBidi" w:hAnsiTheme="majorBidi" w:cstheme="majorBidi"/>
          <w:b/>
          <w:bCs/>
          <w:sz w:val="24"/>
          <w:szCs w:val="24"/>
        </w:rPr>
        <w:t xml:space="preserve"> 1</w:t>
      </w:r>
      <w:r w:rsidR="003675CC">
        <w:rPr>
          <w:rFonts w:asciiTheme="majorBidi" w:hAnsiTheme="majorBidi" w:cstheme="majorBidi"/>
          <w:b/>
          <w:bCs/>
        </w:rPr>
        <w:t xml:space="preserve">. </w:t>
      </w:r>
    </w:p>
    <w:p w14:paraId="0D08E627" w14:textId="3A114951" w:rsidR="003675CC" w:rsidRDefault="005B31E2" w:rsidP="3A33D461">
      <w:pPr>
        <w:spacing w:line="480" w:lineRule="auto"/>
        <w:jc w:val="both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/>
          <w:bCs/>
        </w:rPr>
        <w:t xml:space="preserve">A: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Overview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about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production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of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surfactin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and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corresponding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optical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densities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(OD</w:t>
      </w:r>
      <w:r w:rsidR="3A33D461" w:rsidRPr="3A33D461">
        <w:rPr>
          <w:rFonts w:asciiTheme="majorBidi" w:hAnsiTheme="majorBidi" w:cstheme="majorBidi"/>
          <w:b/>
          <w:bCs/>
          <w:vertAlign w:val="subscript"/>
        </w:rPr>
        <w:t>600</w:t>
      </w:r>
      <w:r w:rsidR="3A33D461" w:rsidRPr="3A33D461">
        <w:rPr>
          <w:rFonts w:asciiTheme="majorBidi" w:hAnsiTheme="majorBidi" w:cstheme="majorBidi"/>
          <w:b/>
          <w:bCs/>
        </w:rPr>
        <w:t xml:space="preserve">)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of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different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mutant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strains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after 48 h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cultivation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in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mineral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="3A33D461" w:rsidRPr="3A33D461">
        <w:rPr>
          <w:rFonts w:asciiTheme="majorBidi" w:hAnsiTheme="majorBidi" w:cstheme="majorBidi"/>
          <w:b/>
          <w:bCs/>
        </w:rPr>
        <w:t>salt</w:t>
      </w:r>
      <w:proofErr w:type="spellEnd"/>
      <w:r w:rsidR="3A33D461" w:rsidRPr="3A33D461">
        <w:rPr>
          <w:rFonts w:asciiTheme="majorBidi" w:hAnsiTheme="majorBidi" w:cstheme="majorBidi"/>
          <w:b/>
          <w:bCs/>
        </w:rPr>
        <w:t xml:space="preserve"> medium;</w:t>
      </w:r>
      <w:r w:rsidR="3A33D461" w:rsidRPr="3A33D461">
        <w:rPr>
          <w:rFonts w:asciiTheme="majorBidi" w:hAnsiTheme="majorBidi" w:cstheme="majorBidi"/>
        </w:rPr>
        <w:t xml:space="preserve"> </w:t>
      </w:r>
    </w:p>
    <w:p w14:paraId="56EA0F5D" w14:textId="77777777" w:rsidR="00D742F4" w:rsidRDefault="00BD3878" w:rsidP="003675CC">
      <w:pPr>
        <w:spacing w:line="480" w:lineRule="auto"/>
        <w:jc w:val="both"/>
        <w:rPr>
          <w:rFonts w:asciiTheme="majorBidi" w:hAnsiTheme="majorBidi" w:cstheme="majorBidi"/>
        </w:rPr>
      </w:pPr>
      <w:r w:rsidRPr="099606D2">
        <w:rPr>
          <w:rFonts w:asciiTheme="majorBidi" w:hAnsiTheme="majorBidi" w:cstheme="majorBidi"/>
        </w:rPr>
        <w:t xml:space="preserve">BMV9: </w:t>
      </w:r>
      <w:proofErr w:type="spellStart"/>
      <w:r w:rsidRPr="099606D2">
        <w:rPr>
          <w:rFonts w:asciiTheme="majorBidi" w:hAnsiTheme="majorBidi" w:cstheme="majorBidi"/>
        </w:rPr>
        <w:t>control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strain</w:t>
      </w:r>
      <w:proofErr w:type="spellEnd"/>
      <w:r w:rsidRPr="099606D2">
        <w:rPr>
          <w:rFonts w:asciiTheme="majorBidi" w:hAnsiTheme="majorBidi" w:cstheme="majorBidi"/>
        </w:rPr>
        <w:t xml:space="preserve"> (3NA </w:t>
      </w:r>
      <w:proofErr w:type="spellStart"/>
      <w:r w:rsidRPr="008C7744">
        <w:rPr>
          <w:rFonts w:asciiTheme="majorBidi" w:hAnsiTheme="majorBidi" w:cstheme="majorBidi"/>
          <w:i/>
          <w:iCs/>
        </w:rPr>
        <w:t>sfp</w:t>
      </w:r>
      <w:proofErr w:type="spellEnd"/>
      <w:r w:rsidRPr="099606D2">
        <w:rPr>
          <w:rFonts w:asciiTheme="majorBidi" w:hAnsiTheme="majorBidi" w:cstheme="majorBidi"/>
        </w:rPr>
        <w:t xml:space="preserve">+), BMV10: </w:t>
      </w:r>
      <w:proofErr w:type="spellStart"/>
      <w:r w:rsidRPr="099606D2">
        <w:rPr>
          <w:rFonts w:asciiTheme="majorBidi" w:hAnsiTheme="majorBidi" w:cstheme="majorBidi"/>
        </w:rPr>
        <w:t>repaired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08C7744">
        <w:rPr>
          <w:rFonts w:asciiTheme="majorBidi" w:hAnsiTheme="majorBidi" w:cstheme="majorBidi"/>
          <w:i/>
          <w:iCs/>
        </w:rPr>
        <w:t>degQ</w:t>
      </w:r>
      <w:proofErr w:type="spellEnd"/>
      <w:r w:rsidRPr="008C774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expression</w:t>
      </w:r>
      <w:proofErr w:type="spellEnd"/>
      <w:r w:rsidRPr="099606D2">
        <w:rPr>
          <w:rFonts w:asciiTheme="majorBidi" w:hAnsiTheme="majorBidi" w:cstheme="majorBidi"/>
        </w:rPr>
        <w:t xml:space="preserve">, BMV11: </w:t>
      </w:r>
      <w:proofErr w:type="spellStart"/>
      <w:r w:rsidRPr="099606D2">
        <w:rPr>
          <w:rFonts w:asciiTheme="majorBidi" w:hAnsiTheme="majorBidi" w:cstheme="majorBidi"/>
        </w:rPr>
        <w:t>promoter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exchange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of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08C7744">
        <w:rPr>
          <w:rFonts w:asciiTheme="majorBidi" w:hAnsiTheme="majorBidi" w:cstheme="majorBidi"/>
          <w:i/>
          <w:iCs/>
        </w:rPr>
        <w:t>pps</w:t>
      </w:r>
      <w:proofErr w:type="spellEnd"/>
      <w:r w:rsidRPr="008C774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operon</w:t>
      </w:r>
      <w:proofErr w:type="spellEnd"/>
      <w:r w:rsidRPr="099606D2">
        <w:rPr>
          <w:rFonts w:asciiTheme="majorBidi" w:hAnsiTheme="majorBidi" w:cstheme="majorBidi"/>
        </w:rPr>
        <w:t xml:space="preserve">, BMV12: </w:t>
      </w:r>
      <w:proofErr w:type="spellStart"/>
      <w:r w:rsidRPr="099606D2">
        <w:rPr>
          <w:rFonts w:asciiTheme="majorBidi" w:hAnsiTheme="majorBidi" w:cstheme="majorBidi"/>
        </w:rPr>
        <w:t>deletion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of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08C7744">
        <w:rPr>
          <w:rFonts w:asciiTheme="majorBidi" w:hAnsiTheme="majorBidi" w:cstheme="majorBidi"/>
          <w:i/>
          <w:iCs/>
        </w:rPr>
        <w:t>srfA</w:t>
      </w:r>
      <w:proofErr w:type="spellEnd"/>
      <w:r w:rsidRPr="008C7744">
        <w:rPr>
          <w:rFonts w:asciiTheme="majorBidi" w:hAnsiTheme="majorBidi" w:cstheme="majorBidi"/>
          <w:i/>
          <w:iCs/>
        </w:rPr>
        <w:t xml:space="preserve"> </w:t>
      </w:r>
      <w:proofErr w:type="spellStart"/>
      <w:r>
        <w:rPr>
          <w:rFonts w:asciiTheme="majorBidi" w:hAnsiTheme="majorBidi" w:cstheme="majorBidi"/>
        </w:rPr>
        <w:t>operon</w:t>
      </w:r>
      <w:proofErr w:type="spellEnd"/>
      <w:r>
        <w:rPr>
          <w:rFonts w:asciiTheme="majorBidi" w:hAnsiTheme="majorBidi" w:cstheme="majorBidi"/>
        </w:rPr>
        <w:t>, BMV</w:t>
      </w:r>
      <w:r w:rsidRPr="099606D2">
        <w:rPr>
          <w:rFonts w:asciiTheme="majorBidi" w:hAnsiTheme="majorBidi" w:cstheme="majorBidi"/>
        </w:rPr>
        <w:t xml:space="preserve">13: </w:t>
      </w:r>
      <w:proofErr w:type="spellStart"/>
      <w:r w:rsidRPr="099606D2">
        <w:rPr>
          <w:rFonts w:asciiTheme="majorBidi" w:hAnsiTheme="majorBidi" w:cstheme="majorBidi"/>
        </w:rPr>
        <w:t>combination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of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promoter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exchange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and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08C7744">
        <w:rPr>
          <w:rFonts w:asciiTheme="majorBidi" w:hAnsiTheme="majorBidi" w:cstheme="majorBidi"/>
          <w:i/>
          <w:iCs/>
        </w:rPr>
        <w:t>srfA</w:t>
      </w:r>
      <w:proofErr w:type="spellEnd"/>
      <w:r w:rsidRPr="008C774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operon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deletion</w:t>
      </w:r>
      <w:proofErr w:type="spellEnd"/>
      <w:r w:rsidRPr="099606D2">
        <w:rPr>
          <w:rFonts w:asciiTheme="majorBidi" w:hAnsiTheme="majorBidi" w:cstheme="majorBidi"/>
        </w:rPr>
        <w:t xml:space="preserve">, BMV14: </w:t>
      </w:r>
      <w:proofErr w:type="spellStart"/>
      <w:r w:rsidRPr="099606D2">
        <w:rPr>
          <w:rFonts w:asciiTheme="majorBidi" w:hAnsiTheme="majorBidi" w:cstheme="majorBidi"/>
        </w:rPr>
        <w:t>combination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of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promoter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exchange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and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repaired</w:t>
      </w:r>
      <w:proofErr w:type="spellEnd"/>
      <w:r w:rsidRPr="099606D2">
        <w:rPr>
          <w:rFonts w:asciiTheme="majorBidi" w:hAnsiTheme="majorBidi" w:cstheme="majorBidi"/>
        </w:rPr>
        <w:t xml:space="preserve"> </w:t>
      </w:r>
      <w:proofErr w:type="spellStart"/>
      <w:r w:rsidRPr="008C7744">
        <w:rPr>
          <w:rFonts w:asciiTheme="majorBidi" w:hAnsiTheme="majorBidi" w:cstheme="majorBidi"/>
          <w:i/>
          <w:iCs/>
        </w:rPr>
        <w:t>degQ</w:t>
      </w:r>
      <w:proofErr w:type="spellEnd"/>
      <w:r w:rsidRPr="008C7744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99606D2">
        <w:rPr>
          <w:rFonts w:asciiTheme="majorBidi" w:hAnsiTheme="majorBidi" w:cstheme="majorBidi"/>
        </w:rPr>
        <w:t>expression</w:t>
      </w:r>
      <w:proofErr w:type="spellEnd"/>
      <w:r w:rsidR="005A5DA6">
        <w:rPr>
          <w:rFonts w:asciiTheme="majorBidi" w:hAnsiTheme="majorBidi" w:cstheme="majorBidi"/>
        </w:rPr>
        <w:t>.</w:t>
      </w:r>
    </w:p>
    <w:p w14:paraId="672A6659" w14:textId="77777777" w:rsidR="001C26D9" w:rsidRDefault="001C26D9" w:rsidP="001C26D9">
      <w:pPr>
        <w:spacing w:line="480" w:lineRule="auto"/>
        <w:jc w:val="both"/>
        <w:rPr>
          <w:rFonts w:asciiTheme="majorBidi" w:hAnsiTheme="majorBidi" w:cstheme="majorBidi"/>
        </w:rPr>
      </w:pPr>
    </w:p>
    <w:p w14:paraId="0A37501D" w14:textId="79FA8E4A" w:rsidR="005B31E2" w:rsidRDefault="001C26D9" w:rsidP="001C26D9">
      <w:pPr>
        <w:spacing w:line="480" w:lineRule="auto"/>
        <w:jc w:val="both"/>
      </w:pPr>
      <w:r>
        <w:rPr>
          <w:noProof/>
          <w:lang w:eastAsia="de-DE"/>
        </w:rPr>
        <w:drawing>
          <wp:inline distT="0" distB="0" distL="0" distR="0" wp14:anchorId="29F4AC24" wp14:editId="07777777">
            <wp:extent cx="5760667" cy="2991917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dditional file 1_surfactin after 48h.JPG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179" b="31965"/>
                    <a:stretch/>
                  </pic:blipFill>
                  <pic:spPr bwMode="auto">
                    <a:xfrm>
                      <a:off x="0" y="0"/>
                      <a:ext cx="5760720" cy="299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52A390" w14:textId="77777777" w:rsidR="005B31E2" w:rsidRPr="005B31E2" w:rsidRDefault="005B31E2" w:rsidP="005B31E2"/>
    <w:p w14:paraId="1C31A585" w14:textId="3F59859B" w:rsidR="005B31E2" w:rsidRDefault="005B31E2" w:rsidP="005B31E2"/>
    <w:p w14:paraId="68677149" w14:textId="6371DF86" w:rsidR="001C26D9" w:rsidRDefault="001C26D9" w:rsidP="005B31E2">
      <w:pPr>
        <w:ind w:firstLine="708"/>
      </w:pPr>
    </w:p>
    <w:p w14:paraId="22990800" w14:textId="63D4A630" w:rsidR="005B31E2" w:rsidRDefault="005B31E2" w:rsidP="005B31E2">
      <w:pPr>
        <w:ind w:firstLine="708"/>
      </w:pPr>
    </w:p>
    <w:p w14:paraId="6FF8767F" w14:textId="29E6D808" w:rsidR="005B31E2" w:rsidRDefault="005B31E2" w:rsidP="005B31E2">
      <w:pPr>
        <w:ind w:firstLine="708"/>
      </w:pPr>
    </w:p>
    <w:p w14:paraId="17FA61FB" w14:textId="7B8DA110" w:rsidR="005B31E2" w:rsidRDefault="005B31E2" w:rsidP="005B31E2">
      <w:pPr>
        <w:ind w:firstLine="708"/>
      </w:pPr>
    </w:p>
    <w:p w14:paraId="0368DC93" w14:textId="5B200C49" w:rsidR="005B31E2" w:rsidRDefault="005B31E2" w:rsidP="005B31E2">
      <w:pPr>
        <w:ind w:firstLine="708"/>
      </w:pPr>
      <w:r>
        <w:br w:type="page"/>
      </w:r>
    </w:p>
    <w:p w14:paraId="77844321" w14:textId="562A8010" w:rsidR="005B31E2" w:rsidRDefault="005B31E2" w:rsidP="005B31E2">
      <w:pPr>
        <w:spacing w:line="480" w:lineRule="auto"/>
        <w:jc w:val="both"/>
        <w:rPr>
          <w:rFonts w:asciiTheme="majorBidi" w:hAnsiTheme="majorBidi" w:cstheme="majorBidi"/>
          <w:b/>
          <w:bCs/>
        </w:rPr>
      </w:pPr>
      <w:r w:rsidRPr="005B31E2">
        <w:rPr>
          <w:rFonts w:asciiTheme="majorBidi" w:hAnsiTheme="majorBidi" w:cstheme="majorBidi"/>
          <w:b/>
          <w:bCs/>
        </w:rPr>
        <w:lastRenderedPageBreak/>
        <w:t xml:space="preserve">B: </w:t>
      </w:r>
      <w:proofErr w:type="spellStart"/>
      <w:r w:rsidRPr="005B31E2">
        <w:rPr>
          <w:rFonts w:asciiTheme="majorBidi" w:hAnsiTheme="majorBidi" w:cstheme="majorBidi"/>
          <w:b/>
          <w:bCs/>
        </w:rPr>
        <w:t>Overview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about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production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of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surfactin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and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corresponding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optical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densities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(OD600) </w:t>
      </w:r>
      <w:proofErr w:type="spellStart"/>
      <w:r w:rsidRPr="005B31E2">
        <w:rPr>
          <w:rFonts w:asciiTheme="majorBidi" w:hAnsiTheme="majorBidi" w:cstheme="majorBidi"/>
          <w:b/>
          <w:bCs/>
        </w:rPr>
        <w:t>of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B. </w:t>
      </w:r>
      <w:proofErr w:type="spellStart"/>
      <w:r w:rsidRPr="005B31E2">
        <w:rPr>
          <w:rFonts w:asciiTheme="majorBidi" w:hAnsiTheme="majorBidi" w:cstheme="majorBidi"/>
          <w:b/>
          <w:bCs/>
        </w:rPr>
        <w:t>subtilis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BMV9 (3NA </w:t>
      </w:r>
      <w:proofErr w:type="spellStart"/>
      <w:r w:rsidRPr="005B31E2">
        <w:rPr>
          <w:rFonts w:asciiTheme="majorBidi" w:hAnsiTheme="majorBidi" w:cstheme="majorBidi"/>
          <w:b/>
          <w:bCs/>
        </w:rPr>
        <w:t>sfp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+) after 48 h </w:t>
      </w:r>
      <w:proofErr w:type="spellStart"/>
      <w:r w:rsidRPr="005B31E2">
        <w:rPr>
          <w:rFonts w:asciiTheme="majorBidi" w:hAnsiTheme="majorBidi" w:cstheme="majorBidi"/>
          <w:b/>
          <w:bCs/>
        </w:rPr>
        <w:t>cultivation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in </w:t>
      </w:r>
      <w:proofErr w:type="spellStart"/>
      <w:r w:rsidRPr="005B31E2">
        <w:rPr>
          <w:rFonts w:asciiTheme="majorBidi" w:hAnsiTheme="majorBidi" w:cstheme="majorBidi"/>
          <w:b/>
          <w:bCs/>
        </w:rPr>
        <w:t>mineral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salt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medium </w:t>
      </w:r>
      <w:proofErr w:type="spellStart"/>
      <w:r w:rsidRPr="005B31E2">
        <w:rPr>
          <w:rFonts w:asciiTheme="majorBidi" w:hAnsiTheme="majorBidi" w:cstheme="majorBidi"/>
          <w:b/>
          <w:bCs/>
        </w:rPr>
        <w:t>supplemented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with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30 </w:t>
      </w:r>
      <w:proofErr w:type="spellStart"/>
      <w:r w:rsidRPr="005B31E2">
        <w:rPr>
          <w:rFonts w:asciiTheme="majorBidi" w:hAnsiTheme="majorBidi" w:cstheme="majorBidi"/>
          <w:b/>
          <w:bCs/>
        </w:rPr>
        <w:t>mM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of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different </w:t>
      </w:r>
      <w:proofErr w:type="spellStart"/>
      <w:r w:rsidRPr="005B31E2">
        <w:rPr>
          <w:rFonts w:asciiTheme="majorBidi" w:hAnsiTheme="majorBidi" w:cstheme="majorBidi"/>
          <w:b/>
          <w:bCs/>
        </w:rPr>
        <w:t>amino</w:t>
      </w:r>
      <w:proofErr w:type="spellEnd"/>
      <w:r w:rsidRPr="005B31E2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5B31E2">
        <w:rPr>
          <w:rFonts w:asciiTheme="majorBidi" w:hAnsiTheme="majorBidi" w:cstheme="majorBidi"/>
          <w:b/>
          <w:bCs/>
        </w:rPr>
        <w:t>acids</w:t>
      </w:r>
      <w:proofErr w:type="spellEnd"/>
      <w:r w:rsidRPr="005B31E2">
        <w:rPr>
          <w:rFonts w:asciiTheme="majorBidi" w:hAnsiTheme="majorBidi" w:cstheme="majorBidi"/>
          <w:b/>
          <w:bCs/>
        </w:rPr>
        <w:t>.</w:t>
      </w:r>
    </w:p>
    <w:p w14:paraId="1C94182A" w14:textId="377FD4A2" w:rsidR="005B31E2" w:rsidRPr="005B31E2" w:rsidRDefault="005B31E2" w:rsidP="005B31E2">
      <w:pPr>
        <w:spacing w:line="480" w:lineRule="auto"/>
        <w:jc w:val="both"/>
      </w:pPr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262560B2" wp14:editId="77E1035D">
            <wp:simplePos x="0" y="0"/>
            <wp:positionH relativeFrom="margin">
              <wp:align>right</wp:align>
            </wp:positionH>
            <wp:positionV relativeFrom="paragraph">
              <wp:posOffset>1339850</wp:posOffset>
            </wp:positionV>
            <wp:extent cx="5760720" cy="3209925"/>
            <wp:effectExtent l="0" t="0" r="0" b="9525"/>
            <wp:wrapTight wrapText="bothSides">
              <wp:wrapPolygon edited="0">
                <wp:start x="0" y="0"/>
                <wp:lineTo x="0" y="21536"/>
                <wp:lineTo x="21500" y="21536"/>
                <wp:lineTo x="21500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dditional file 1_B surfactin amino acids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07" b="29951"/>
                    <a:stretch/>
                  </pic:blipFill>
                  <pic:spPr bwMode="auto">
                    <a:xfrm>
                      <a:off x="0" y="0"/>
                      <a:ext cx="5760720" cy="3209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sectPr w:rsidR="005B31E2" w:rsidRPr="005B31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3878"/>
    <w:rsid w:val="0005606B"/>
    <w:rsid w:val="001C26D9"/>
    <w:rsid w:val="003675CC"/>
    <w:rsid w:val="005A5DA6"/>
    <w:rsid w:val="005B31E2"/>
    <w:rsid w:val="0069580E"/>
    <w:rsid w:val="007758AB"/>
    <w:rsid w:val="00A4454F"/>
    <w:rsid w:val="00BD3878"/>
    <w:rsid w:val="00D742F4"/>
    <w:rsid w:val="3A33D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2FDD0"/>
  <w15:chartTrackingRefBased/>
  <w15:docId w15:val="{6CA7A126-D879-4DEB-B9EB-9D36B82D8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31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31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96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Maliheh</dc:creator>
  <cp:keywords/>
  <dc:description/>
  <cp:lastModifiedBy>Lars</cp:lastModifiedBy>
  <cp:revision>2</cp:revision>
  <dcterms:created xsi:type="dcterms:W3CDTF">2020-06-26T13:38:00Z</dcterms:created>
  <dcterms:modified xsi:type="dcterms:W3CDTF">2020-06-26T13:38:00Z</dcterms:modified>
</cp:coreProperties>
</file>