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01DD" w:rsidRPr="006A2580" w:rsidRDefault="006A2580" w:rsidP="006A2580">
      <w:pPr>
        <w:spacing w:line="480" w:lineRule="auto"/>
        <w:rPr>
          <w:rFonts w:ascii="Times New Roman" w:hAnsi="Times New Roman" w:cs="Times New Roman"/>
          <w:sz w:val="24"/>
          <w:szCs w:val="24"/>
        </w:rPr>
      </w:pPr>
      <w:r w:rsidRPr="006A2580">
        <w:rPr>
          <w:rFonts w:ascii="Times New Roman" w:hAnsi="Times New Roman" w:cs="Times New Roman"/>
          <w:color w:val="13343B"/>
          <w:sz w:val="24"/>
          <w:szCs w:val="24"/>
          <w:shd w:val="clear" w:color="auto" w:fill="FCFCF9"/>
        </w:rPr>
        <w:t>This study introduces a hydrophobic photocatalyst, Ag-</w:t>
      </w:r>
      <w:proofErr w:type="spellStart"/>
      <w:r w:rsidRPr="006A2580">
        <w:rPr>
          <w:rFonts w:ascii="Times New Roman" w:hAnsi="Times New Roman" w:cs="Times New Roman"/>
          <w:color w:val="13343B"/>
          <w:sz w:val="24"/>
          <w:szCs w:val="24"/>
          <w:shd w:val="clear" w:color="auto" w:fill="FCFCF9"/>
        </w:rPr>
        <w:t>CuPc</w:t>
      </w:r>
      <w:proofErr w:type="spellEnd"/>
      <w:r w:rsidRPr="006A2580">
        <w:rPr>
          <w:rFonts w:ascii="Times New Roman" w:hAnsi="Times New Roman" w:cs="Times New Roman"/>
          <w:color w:val="13343B"/>
          <w:sz w:val="24"/>
          <w:szCs w:val="24"/>
          <w:shd w:val="clear" w:color="auto" w:fill="FCFCF9"/>
        </w:rPr>
        <w:t>-ZnO/Silica Aerogel, for degrading floating benzene pollutants from oil well explosions. It explores the impact of different Ag percentages on the catalyst's performance and assesses the optimal sample in rectangular and cylindrical pho</w:t>
      </w:r>
      <w:bookmarkStart w:id="0" w:name="_GoBack"/>
      <w:bookmarkEnd w:id="0"/>
      <w:r w:rsidRPr="006A2580">
        <w:rPr>
          <w:rFonts w:ascii="Times New Roman" w:hAnsi="Times New Roman" w:cs="Times New Roman"/>
          <w:color w:val="13343B"/>
          <w:sz w:val="24"/>
          <w:szCs w:val="24"/>
          <w:shd w:val="clear" w:color="auto" w:fill="FCFCF9"/>
        </w:rPr>
        <w:t>toreactors. The research underscores the significance of optimizing catalyst performance for effective wastewater treatment.</w:t>
      </w:r>
    </w:p>
    <w:sectPr w:rsidR="003A01DD" w:rsidRPr="006A25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2580"/>
    <w:rsid w:val="003A01DD"/>
    <w:rsid w:val="006A25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1C66F2-8ACF-487A-8E5B-01B5E12E0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62</Words>
  <Characters>357</Characters>
  <Application>Microsoft Office Word</Application>
  <DocSecurity>0</DocSecurity>
  <Lines>2</Lines>
  <Paragraphs>1</Paragraphs>
  <ScaleCrop>false</ScaleCrop>
  <Company/>
  <LinksUpToDate>false</LinksUpToDate>
  <CharactersWithSpaces>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2024-01-13T10:54:00Z</dcterms:created>
  <dcterms:modified xsi:type="dcterms:W3CDTF">2024-01-13T10:55:00Z</dcterms:modified>
</cp:coreProperties>
</file>