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DB8FA" w14:textId="63E27EEB" w:rsidR="00875D20" w:rsidRDefault="00567C81" w:rsidP="00567C81">
      <w:pPr>
        <w:jc w:val="center"/>
        <w:rPr>
          <w:rFonts w:ascii="Arial" w:hAnsi="Arial" w:cs="Arial"/>
          <w:b/>
          <w:bCs/>
          <w:sz w:val="24"/>
          <w:szCs w:val="24"/>
        </w:rPr>
      </w:pPr>
      <w:r w:rsidRPr="00567C81">
        <w:rPr>
          <w:rFonts w:ascii="Arial" w:hAnsi="Arial" w:cs="Arial"/>
          <w:b/>
          <w:bCs/>
          <w:sz w:val="24"/>
          <w:szCs w:val="24"/>
        </w:rPr>
        <w:t xml:space="preserve">Supplementary </w:t>
      </w:r>
      <w:r w:rsidR="00395A7E">
        <w:rPr>
          <w:rFonts w:ascii="Arial" w:hAnsi="Arial" w:cs="Arial"/>
          <w:b/>
          <w:bCs/>
          <w:sz w:val="24"/>
          <w:szCs w:val="24"/>
        </w:rPr>
        <w:t xml:space="preserve">Note 2: </w:t>
      </w:r>
      <w:r>
        <w:rPr>
          <w:rFonts w:ascii="Arial" w:hAnsi="Arial" w:cs="Arial"/>
          <w:b/>
          <w:bCs/>
          <w:sz w:val="24"/>
          <w:szCs w:val="24"/>
        </w:rPr>
        <w:t xml:space="preserve">Kneedle algorithm and spatially variable gene </w:t>
      </w:r>
      <w:r w:rsidRPr="00567C81">
        <w:rPr>
          <w:rFonts w:ascii="Arial" w:hAnsi="Arial" w:cs="Arial"/>
          <w:b/>
          <w:bCs/>
          <w:sz w:val="24"/>
          <w:szCs w:val="24"/>
        </w:rPr>
        <w:t xml:space="preserve">benchmarking evaluation </w:t>
      </w:r>
      <w:r>
        <w:rPr>
          <w:rFonts w:ascii="Arial" w:hAnsi="Arial" w:cs="Arial"/>
          <w:b/>
          <w:bCs/>
          <w:sz w:val="24"/>
          <w:szCs w:val="24"/>
        </w:rPr>
        <w:t>criteria</w:t>
      </w:r>
    </w:p>
    <w:p w14:paraId="1EE80880" w14:textId="77777777" w:rsidR="001545D6" w:rsidRDefault="00567C81" w:rsidP="001545D6">
      <w:pPr>
        <w:adjustRightInd w:val="0"/>
        <w:spacing w:after="0"/>
        <w:jc w:val="both"/>
        <w:rPr>
          <w:rFonts w:ascii="Arial" w:hAnsi="Arial" w:cs="Arial"/>
          <w:b/>
          <w:bCs/>
          <w:sz w:val="24"/>
          <w:szCs w:val="24"/>
        </w:rPr>
      </w:pPr>
      <w:r w:rsidRPr="00567C81">
        <w:rPr>
          <w:rFonts w:ascii="Arial" w:hAnsi="Arial" w:cs="Arial"/>
          <w:b/>
          <w:bCs/>
          <w:sz w:val="24"/>
          <w:szCs w:val="24"/>
        </w:rPr>
        <w:t>Kneedle algorithm</w:t>
      </w:r>
    </w:p>
    <w:p w14:paraId="335A7965" w14:textId="049031C8" w:rsidR="00567C81" w:rsidRPr="00813932" w:rsidRDefault="00567C81" w:rsidP="001545D6">
      <w:pPr>
        <w:adjustRightInd w:val="0"/>
        <w:spacing w:after="0"/>
        <w:jc w:val="both"/>
        <w:rPr>
          <w:rFonts w:ascii="Arial" w:hAnsi="Arial" w:cs="Arial"/>
          <w:color w:val="000000" w:themeColor="text1"/>
        </w:rPr>
      </w:pPr>
      <w:r w:rsidRPr="00813932">
        <w:rPr>
          <w:rFonts w:ascii="Arial" w:hAnsi="Arial" w:cs="Arial"/>
          <w:color w:val="000000" w:themeColor="text1"/>
        </w:rPr>
        <w:t xml:space="preserve">The </w:t>
      </w:r>
      <w:r w:rsidRPr="00813932">
        <w:rPr>
          <w:rFonts w:ascii="Arial" w:hAnsi="Arial" w:cs="Arial"/>
          <w:i/>
          <w:iCs/>
          <w:color w:val="000000" w:themeColor="text1"/>
        </w:rPr>
        <w:t xml:space="preserve">GFTscore </w:t>
      </w:r>
      <m:oMath>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t</m:t>
            </m:r>
          </m:sub>
        </m:sSub>
      </m:oMath>
      <w:r w:rsidRPr="00813932">
        <w:rPr>
          <w:rFonts w:ascii="Arial" w:hAnsi="Arial" w:cs="Arial"/>
          <w:color w:val="000000" w:themeColor="text1"/>
        </w:rPr>
        <w:t xml:space="preserve"> of gene </w:t>
      </w:r>
      <m:oMath>
        <m:sSub>
          <m:sSubPr>
            <m:ctrlPr>
              <w:rPr>
                <w:rFonts w:ascii="Cambria Math" w:hAnsi="Cambria Math" w:cs="Arial"/>
                <w:i/>
                <w:color w:val="000000" w:themeColor="text1"/>
              </w:rPr>
            </m:ctrlPr>
          </m:sSubPr>
          <m:e>
            <m:r>
              <w:rPr>
                <w:rFonts w:ascii="Cambria Math" w:hAnsi="Cambria Math" w:cs="Arial"/>
                <w:color w:val="000000" w:themeColor="text1"/>
              </w:rPr>
              <m:t>g</m:t>
            </m:r>
          </m:e>
          <m:sub>
            <m:r>
              <w:rPr>
                <w:rFonts w:ascii="Cambria Math" w:hAnsi="Cambria Math" w:cs="Arial"/>
                <w:color w:val="000000" w:themeColor="text1"/>
              </w:rPr>
              <m:t>t</m:t>
            </m:r>
          </m:sub>
        </m:sSub>
      </m:oMath>
      <w:r w:rsidRPr="00813932">
        <w:rPr>
          <w:rFonts w:ascii="Arial" w:hAnsi="Arial" w:cs="Arial"/>
          <w:color w:val="000000" w:themeColor="text1"/>
        </w:rPr>
        <w:t xml:space="preserve"> is converted by </w:t>
      </w:r>
      <m:oMath>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r>
          <w:rPr>
            <w:rFonts w:ascii="Cambria Math" w:hAnsi="Cambria Math" w:cs="Arial"/>
            <w:color w:val="000000" w:themeColor="text1"/>
          </w:rPr>
          <m:t>=max</m:t>
        </m:r>
        <m:sSub>
          <m:sSubPr>
            <m:ctrlPr>
              <w:rPr>
                <w:rFonts w:ascii="Cambria Math" w:hAnsi="Cambria Math" w:cs="Arial"/>
                <w:i/>
                <w:color w:val="000000" w:themeColor="text1"/>
              </w:rPr>
            </m:ctrlPr>
          </m:sSubPr>
          <m:e>
            <m:r>
              <m:rPr>
                <m:lit/>
              </m:rPr>
              <w:rPr>
                <w:rFonts w:ascii="Cambria Math" w:hAnsi="Cambria Math" w:cs="Arial"/>
                <w:color w:val="000000" w:themeColor="text1"/>
              </w:rPr>
              <m:t>{</m:t>
            </m:r>
            <m:r>
              <w:rPr>
                <w:rFonts w:ascii="Cambria Math" w:hAnsi="Cambria Math" w:cs="Arial"/>
                <w:color w:val="000000" w:themeColor="text1"/>
              </w:rPr>
              <m:t>y</m:t>
            </m:r>
          </m:e>
          <m:sub>
            <m:r>
              <w:rPr>
                <w:rFonts w:ascii="Cambria Math" w:hAnsi="Cambria Math" w:cs="Arial"/>
                <w:color w:val="000000" w:themeColor="text1"/>
              </w:rPr>
              <m:t>1</m:t>
            </m:r>
          </m:sub>
        </m:sSub>
        <m:r>
          <m:rPr>
            <m:sty m:val="p"/>
          </m:rP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2</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m</m:t>
            </m:r>
          </m:sub>
        </m:sSub>
        <m:r>
          <m:rPr>
            <m:lit/>
          </m:rPr>
          <w:rPr>
            <w:rFonts w:ascii="Cambria Math" w:hAnsi="Cambria Math" w:cs="Arial"/>
            <w:color w:val="000000" w:themeColor="text1"/>
          </w:rPr>
          <m:t>}</m:t>
        </m:r>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t</m:t>
            </m:r>
          </m:sub>
        </m:sSub>
        <m:r>
          <m:rPr>
            <m:sty m:val="p"/>
          </m:rPr>
          <w:rPr>
            <w:rFonts w:ascii="Cambria Math" w:hAnsi="Cambria Math" w:cs="Arial"/>
            <w:color w:val="000000" w:themeColor="text1"/>
          </w:rPr>
          <m:t>,</m:t>
        </m:r>
        <m:r>
          <w:rPr>
            <w:rFonts w:ascii="Cambria Math" w:hAnsi="Cambria Math" w:cs="Arial"/>
            <w:color w:val="000000" w:themeColor="text1"/>
          </w:rPr>
          <m:t xml:space="preserve"> t=1,2,</m:t>
        </m:r>
        <m:r>
          <m:rPr>
            <m:sty m:val="p"/>
          </m:rPr>
          <w:rPr>
            <w:rFonts w:ascii="Cambria Math" w:hAnsi="Cambria Math" w:cs="Arial"/>
            <w:color w:val="000000" w:themeColor="text1"/>
          </w:rPr>
          <m:t>…,</m:t>
        </m:r>
        <m:r>
          <w:rPr>
            <w:rFonts w:ascii="Cambria Math" w:hAnsi="Cambria Math" w:cs="Arial"/>
            <w:color w:val="000000" w:themeColor="text1"/>
          </w:rPr>
          <m:t>m</m:t>
        </m:r>
      </m:oMath>
      <w:r w:rsidRPr="00813932">
        <w:rPr>
          <w:rFonts w:ascii="Arial" w:hAnsi="Arial" w:cs="Arial"/>
          <w:color w:val="000000" w:themeColor="text1"/>
        </w:rPr>
        <w:t xml:space="preserve">, where </w:t>
      </w:r>
      <m:oMath>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oMath>
      <w:r w:rsidRPr="00813932">
        <w:rPr>
          <w:rFonts w:ascii="Arial" w:hAnsi="Arial" w:cs="Arial"/>
          <w:color w:val="000000" w:themeColor="text1"/>
        </w:rPr>
        <w:t xml:space="preserve"> is the converted value of </w:t>
      </w:r>
      <m:oMath>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t</m:t>
            </m:r>
          </m:sub>
        </m:sSub>
      </m:oMath>
      <w:r w:rsidRPr="00813932">
        <w:rPr>
          <w:rFonts w:ascii="Arial" w:hAnsi="Arial" w:cs="Arial"/>
          <w:color w:val="000000" w:themeColor="text1"/>
        </w:rPr>
        <w:t xml:space="preserve">. Each point </w:t>
      </w:r>
      <m:oMath>
        <m:sSub>
          <m:sSubPr>
            <m:ctrlPr>
              <w:rPr>
                <w:rFonts w:ascii="Cambria Math" w:hAnsi="Cambria Math" w:cs="Arial"/>
                <w:i/>
                <w:color w:val="000000" w:themeColor="text1"/>
              </w:rPr>
            </m:ctrlPr>
          </m:sSubPr>
          <m:e>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r>
              <w:rPr>
                <w:rFonts w:ascii="Cambria Math" w:hAnsi="Cambria Math" w:cs="Arial"/>
                <w:color w:val="000000" w:themeColor="text1"/>
              </w:rPr>
              <m:t>=t,  y</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r>
          <w:rPr>
            <w:rFonts w:ascii="Cambria Math" w:hAnsi="Cambria Math" w:cs="Arial"/>
            <w:color w:val="000000" w:themeColor="text1"/>
          </w:rPr>
          <m:t>)</m:t>
        </m:r>
      </m:oMath>
      <w:r w:rsidRPr="00813932">
        <w:rPr>
          <w:rFonts w:ascii="Arial" w:hAnsi="Arial" w:cs="Arial"/>
          <w:color w:val="000000" w:themeColor="text1"/>
        </w:rPr>
        <w:t xml:space="preserve">, where </w:t>
      </w:r>
      <m:oMath>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oMath>
      <w:r w:rsidRPr="00813932">
        <w:rPr>
          <w:rFonts w:ascii="Arial" w:hAnsi="Arial" w:cs="Arial"/>
          <w:color w:val="000000" w:themeColor="text1"/>
        </w:rPr>
        <w:t xml:space="preserve"> is the rank number of </w:t>
      </w:r>
      <m:oMath>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c</m:t>
                </m:r>
              </m:e>
              <m:sub>
                <m:r>
                  <w:rPr>
                    <w:rFonts w:ascii="Cambria Math" w:hAnsi="Cambria Math" w:cs="Arial"/>
                    <w:color w:val="000000" w:themeColor="text1"/>
                  </w:rPr>
                  <m:t>t</m:t>
                </m:r>
              </m:sub>
            </m:sSub>
          </m:sub>
        </m:sSub>
      </m:oMath>
      <w:r w:rsidRPr="00813932">
        <w:rPr>
          <w:rFonts w:ascii="Arial" w:hAnsi="Arial" w:cs="Arial"/>
          <w:color w:val="000000" w:themeColor="text1"/>
        </w:rPr>
        <w:t xml:space="preserve">, is processed by a smoothing spline to preserve the curve shape and obtain </w:t>
      </w:r>
      <m:oMath>
        <m:d>
          <m:dPr>
            <m:ctrlPr>
              <w:rPr>
                <w:rFonts w:ascii="Cambria Math" w:hAnsi="Cambria Math" w:cs="Arial"/>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t</m:t>
                    </m:r>
                  </m:sub>
                </m:sSub>
              </m:sub>
            </m:sSub>
            <m:r>
              <w:rPr>
                <w:rFonts w:ascii="Cambria Math" w:hAnsi="Cambria Math" w:cs="Arial"/>
                <w:color w:val="000000" w:themeColor="text1"/>
              </w:rPr>
              <m:t xml:space="preserve">, </m:t>
            </m:r>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t</m:t>
                    </m:r>
                  </m:sub>
                </m:sSub>
              </m:sub>
            </m:sSub>
            <m:ctrlPr>
              <w:rPr>
                <w:rFonts w:ascii="Cambria Math" w:hAnsi="Cambria Math" w:cs="Arial"/>
                <w:i/>
                <w:color w:val="000000" w:themeColor="text1"/>
              </w:rPr>
            </m:ctrlPr>
          </m:e>
        </m:d>
        <m:r>
          <w:rPr>
            <w:rFonts w:ascii="Cambria Math" w:hAnsi="Cambria Math" w:cs="Arial"/>
            <w:color w:val="000000" w:themeColor="text1"/>
          </w:rPr>
          <m:t>, t=1,2,</m:t>
        </m:r>
        <m:r>
          <m:rPr>
            <m:sty m:val="p"/>
          </m:rPr>
          <w:rPr>
            <w:rFonts w:ascii="Cambria Math" w:hAnsi="Cambria Math" w:cs="Arial"/>
            <w:color w:val="000000" w:themeColor="text1"/>
          </w:rPr>
          <m:t>…,</m:t>
        </m:r>
        <m:r>
          <w:rPr>
            <w:rFonts w:ascii="Cambria Math" w:hAnsi="Cambria Math" w:cs="Arial"/>
            <w:color w:val="000000" w:themeColor="text1"/>
          </w:rPr>
          <m:t>m</m:t>
        </m:r>
      </m:oMath>
      <w:r w:rsidRPr="00813932">
        <w:rPr>
          <w:rFonts w:ascii="Arial" w:hAnsi="Arial" w:cs="Arial"/>
          <w:color w:val="000000" w:themeColor="text1"/>
        </w:rPr>
        <w:t xml:space="preserve">. Denote coordinate set </w:t>
      </w:r>
      <m:oMath>
        <m:sSub>
          <m:sSubPr>
            <m:ctrlPr>
              <w:rPr>
                <w:rFonts w:ascii="Cambria Math" w:hAnsi="Cambria Math" w:cs="Arial"/>
                <w:i/>
                <w:color w:val="000000" w:themeColor="text1"/>
              </w:rPr>
            </m:ctrlPr>
          </m:sSubPr>
          <m:e>
            <m:r>
              <m:rPr>
                <m:scr m:val="script"/>
              </m:rPr>
              <w:rPr>
                <w:rFonts w:ascii="Cambria Math" w:hAnsi="Cambria Math" w:cs="Arial"/>
                <w:color w:val="000000" w:themeColor="text1"/>
              </w:rPr>
              <m:t>D</m:t>
            </m:r>
          </m:e>
          <m:sub>
            <m:r>
              <w:rPr>
                <w:rFonts w:ascii="Cambria Math" w:hAnsi="Cambria Math" w:cs="Arial"/>
                <w:color w:val="000000" w:themeColor="text1"/>
              </w:rPr>
              <m:t>s</m:t>
            </m:r>
          </m:sub>
        </m:sSub>
        <m:r>
          <w:rPr>
            <w:rFonts w:ascii="Cambria Math" w:hAnsi="Cambria Math" w:cs="Arial"/>
            <w:color w:val="000000" w:themeColor="text1"/>
          </w:rPr>
          <m:t>=</m:t>
        </m:r>
        <m:d>
          <m:dPr>
            <m:begChr m:val="{"/>
            <m:endChr m:val="}"/>
            <m:ctrlPr>
              <w:rPr>
                <w:rFonts w:ascii="Cambria Math" w:hAnsi="Cambria Math" w:cs="Arial"/>
                <w:color w:val="000000" w:themeColor="text1"/>
              </w:rPr>
            </m:ctrlPr>
          </m:dPr>
          <m:e>
            <m:d>
              <m:dPr>
                <m:ctrlPr>
                  <w:rPr>
                    <w:rFonts w:ascii="Cambria Math" w:hAnsi="Cambria Math" w:cs="Arial"/>
                    <w:color w:val="000000" w:themeColor="text1"/>
                  </w:rPr>
                </m:ctrlPr>
              </m:dPr>
              <m:e>
                <m:sSub>
                  <m:sSubPr>
                    <m:ctrlPr>
                      <w:rPr>
                        <w:rFonts w:ascii="Cambria Math" w:hAnsi="Cambria Math" w:cs="Arial"/>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t</m:t>
                        </m:r>
                      </m:sub>
                    </m:sSub>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t</m:t>
                        </m:r>
                      </m:sub>
                    </m:sSub>
                  </m:sub>
                </m:sSub>
              </m:e>
            </m:d>
          </m:e>
          <m:e>
            <m:r>
              <w:rPr>
                <w:rFonts w:ascii="Cambria Math" w:hAnsi="Cambria Math" w:cs="Arial"/>
                <w:color w:val="000000" w:themeColor="text1"/>
              </w:rPr>
              <m:t>t</m:t>
            </m:r>
            <m:r>
              <m:rPr>
                <m:sty m:val="p"/>
              </m:rPr>
              <w:rPr>
                <w:rFonts w:ascii="Cambria Math" w:hAnsi="Cambria Math" w:cs="Arial"/>
                <w:color w:val="000000" w:themeColor="text1"/>
              </w:rPr>
              <m:t>=1,2, …,</m:t>
            </m:r>
            <m:r>
              <w:rPr>
                <w:rFonts w:ascii="Cambria Math" w:hAnsi="Cambria Math" w:cs="Arial"/>
                <w:color w:val="000000" w:themeColor="text1"/>
              </w:rPr>
              <m:t>m</m:t>
            </m:r>
          </m:e>
        </m:d>
      </m:oMath>
      <w:r w:rsidRPr="00813932">
        <w:rPr>
          <w:rFonts w:ascii="Arial" w:hAnsi="Arial" w:cs="Arial"/>
          <w:color w:val="000000" w:themeColor="text1"/>
        </w:rPr>
        <w:t xml:space="preserve"> and can be normalized to </w:t>
      </w:r>
      <w:r w:rsidR="00AA7F66">
        <w:rPr>
          <w:rFonts w:ascii="Arial" w:hAnsi="Arial" w:cs="Arial"/>
          <w:color w:val="000000" w:themeColor="text1"/>
        </w:rPr>
        <w:t>coordinate</w:t>
      </w:r>
      <w:r w:rsidRPr="00813932">
        <w:rPr>
          <w:rFonts w:ascii="Arial" w:hAnsi="Arial" w:cs="Arial"/>
          <w:color w:val="000000" w:themeColor="text1"/>
        </w:rPr>
        <w:t xml:space="preserve"> set </w:t>
      </w:r>
      <m:oMath>
        <m:sSub>
          <m:sSubPr>
            <m:ctrlPr>
              <w:rPr>
                <w:rFonts w:ascii="Cambria Math" w:hAnsi="Cambria Math" w:cs="Arial"/>
                <w:color w:val="000000" w:themeColor="text1"/>
              </w:rPr>
            </m:ctrlPr>
          </m:sSubPr>
          <m:e>
            <m:r>
              <m:rPr>
                <m:scr m:val="script"/>
              </m:rPr>
              <w:rPr>
                <w:rFonts w:ascii="Cambria Math" w:hAnsi="Cambria Math" w:cs="Arial"/>
                <w:color w:val="000000" w:themeColor="text1"/>
              </w:rPr>
              <m:t>D</m:t>
            </m:r>
          </m:e>
          <m:sub>
            <m:r>
              <w:rPr>
                <w:rFonts w:ascii="Cambria Math" w:hAnsi="Cambria Math" w:cs="Arial"/>
                <w:color w:val="000000" w:themeColor="text1"/>
              </w:rPr>
              <m:t>n</m:t>
            </m:r>
          </m:sub>
        </m:sSub>
      </m:oMath>
      <w:r w:rsidRPr="00813932">
        <w:rPr>
          <w:rFonts w:ascii="Arial" w:hAnsi="Arial" w:cs="Arial"/>
          <w:color w:val="000000" w:themeColor="text1"/>
        </w:rPr>
        <w:t xml:space="preserve"> as follows: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567C81" w:rsidRPr="00813932" w14:paraId="2D4F02AB" w14:textId="77777777" w:rsidTr="00346531">
        <w:tc>
          <w:tcPr>
            <w:tcW w:w="350" w:type="pct"/>
          </w:tcPr>
          <w:p w14:paraId="30EFF73A" w14:textId="77777777" w:rsidR="00567C81" w:rsidRPr="00813932" w:rsidRDefault="00567C81" w:rsidP="00346531">
            <w:pPr>
              <w:autoSpaceDE w:val="0"/>
              <w:autoSpaceDN w:val="0"/>
              <w:adjustRightInd w:val="0"/>
              <w:jc w:val="both"/>
              <w:rPr>
                <w:rFonts w:ascii="Arial" w:hAnsi="Arial" w:cs="Arial"/>
                <w:b/>
                <w:color w:val="000000" w:themeColor="text1"/>
                <w:sz w:val="22"/>
                <w:szCs w:val="22"/>
              </w:rPr>
            </w:pPr>
          </w:p>
        </w:tc>
        <w:tc>
          <w:tcPr>
            <w:tcW w:w="4300" w:type="pct"/>
          </w:tcPr>
          <w:p w14:paraId="00EC3641" w14:textId="77777777" w:rsidR="00567C81" w:rsidRPr="00813932" w:rsidRDefault="00000000" w:rsidP="00346531">
            <w:pPr>
              <w:jc w:val="both"/>
              <w:rPr>
                <w:rFonts w:ascii="Arial" w:hAnsi="Arial" w:cs="Arial"/>
                <w:color w:val="000000" w:themeColor="text1"/>
                <w:sz w:val="22"/>
                <w:szCs w:val="22"/>
              </w:rPr>
            </w:pPr>
            <m:oMathPara>
              <m:oMath>
                <m:sSub>
                  <m:sSubPr>
                    <m:ctrlPr>
                      <w:rPr>
                        <w:rFonts w:ascii="Cambria Math" w:hAnsi="Cambria Math" w:cs="Arial"/>
                        <w:color w:val="000000" w:themeColor="text1"/>
                        <w:sz w:val="22"/>
                        <w:szCs w:val="22"/>
                      </w:rPr>
                    </m:ctrlPr>
                  </m:sSubPr>
                  <m:e>
                    <m:r>
                      <m:rPr>
                        <m:scr m:val="script"/>
                      </m:rPr>
                      <w:rPr>
                        <w:rFonts w:ascii="Cambria Math" w:hAnsi="Cambria Math" w:cs="Arial"/>
                        <w:color w:val="000000" w:themeColor="text1"/>
                        <w:sz w:val="22"/>
                        <w:szCs w:val="22"/>
                      </w:rPr>
                      <m:t>D</m:t>
                    </m:r>
                  </m:e>
                  <m:sub>
                    <m:r>
                      <w:rPr>
                        <w:rFonts w:ascii="Cambria Math" w:hAnsi="Cambria Math" w:cs="Arial"/>
                        <w:color w:val="000000" w:themeColor="text1"/>
                        <w:sz w:val="22"/>
                        <w:szCs w:val="22"/>
                      </w:rPr>
                      <m:t>n</m:t>
                    </m:r>
                  </m:sub>
                </m:sSub>
                <m:r>
                  <m:rPr>
                    <m:sty m:val="p"/>
                  </m:rPr>
                  <w:rPr>
                    <w:rFonts w:ascii="Cambria Math" w:hAnsi="Cambria Math" w:cs="Arial"/>
                    <w:color w:val="000000" w:themeColor="text1"/>
                    <w:sz w:val="22"/>
                    <w:szCs w:val="22"/>
                  </w:rPr>
                  <m:t>=</m:t>
                </m:r>
                <m:d>
                  <m:dPr>
                    <m:begChr m:val="{"/>
                    <m:endChr m:val="}"/>
                    <m:ctrlPr>
                      <w:rPr>
                        <w:rFonts w:ascii="Cambria Math" w:hAnsi="Cambria Math" w:cs="Arial"/>
                        <w:color w:val="000000" w:themeColor="text1"/>
                        <w:sz w:val="22"/>
                        <w:szCs w:val="22"/>
                      </w:rPr>
                    </m:ctrlPr>
                  </m:dPr>
                  <m:e>
                    <m:d>
                      <m:dPr>
                        <m:ctrlPr>
                          <w:rPr>
                            <w:rFonts w:ascii="Cambria Math" w:hAnsi="Cambria Math" w:cs="Arial"/>
                            <w:color w:val="000000" w:themeColor="text1"/>
                            <w:sz w:val="22"/>
                            <w:szCs w:val="22"/>
                          </w:rPr>
                        </m:ctrlPr>
                      </m:dPr>
                      <m:e>
                        <m:sSub>
                          <m:sSubPr>
                            <m:ctrlPr>
                              <w:rPr>
                                <w:rFonts w:ascii="Cambria Math" w:hAnsi="Cambria Math" w:cs="Arial"/>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e>
                    </m:d>
                  </m:e>
                  <m:e>
                    <m:r>
                      <w:rPr>
                        <w:rFonts w:ascii="Cambria Math" w:hAnsi="Cambria Math" w:cs="Arial"/>
                        <w:color w:val="000000" w:themeColor="text1"/>
                        <w:sz w:val="22"/>
                        <w:szCs w:val="22"/>
                      </w:rPr>
                      <m:t>t</m:t>
                    </m:r>
                    <m:r>
                      <m:rPr>
                        <m:sty m:val="p"/>
                      </m:rPr>
                      <w:rPr>
                        <w:rFonts w:ascii="Cambria Math" w:hAnsi="Cambria Math" w:cs="Arial"/>
                        <w:color w:val="000000" w:themeColor="text1"/>
                        <w:sz w:val="22"/>
                        <w:szCs w:val="22"/>
                      </w:rPr>
                      <m:t>=1, 2, …,</m:t>
                    </m:r>
                    <m:r>
                      <w:rPr>
                        <w:rFonts w:ascii="Cambria Math" w:hAnsi="Cambria Math" w:cs="Arial"/>
                        <w:color w:val="000000" w:themeColor="text1"/>
                        <w:sz w:val="22"/>
                        <w:szCs w:val="22"/>
                      </w:rPr>
                      <m:t>m</m:t>
                    </m:r>
                  </m:e>
                </m:d>
                <m:r>
                  <m:rPr>
                    <m:sty m:val="p"/>
                  </m:rPr>
                  <w:rPr>
                    <w:rFonts w:ascii="Cambria Math" w:hAnsi="Cambria Math" w:cs="Arial"/>
                    <w:color w:val="000000" w:themeColor="text1"/>
                    <w:sz w:val="22"/>
                    <w:szCs w:val="22"/>
                  </w:rPr>
                  <w:br/>
                </m:r>
              </m:oMath>
              <m:oMath>
                <m:sSub>
                  <m:sSubPr>
                    <m:ctrlPr>
                      <w:rPr>
                        <w:rFonts w:ascii="Cambria Math" w:hAnsi="Cambria Math" w:cs="Arial"/>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f>
                  <m:fPr>
                    <m:type m:val="lin"/>
                    <m:ctrlPr>
                      <w:rPr>
                        <w:rFonts w:ascii="Cambria Math" w:hAnsi="Cambria Math" w:cs="Arial"/>
                        <w:i/>
                        <w:color w:val="000000" w:themeColor="text1"/>
                        <w:sz w:val="22"/>
                        <w:szCs w:val="22"/>
                      </w:rPr>
                    </m:ctrlPr>
                  </m:fPr>
                  <m:num>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s</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-min</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r>
                                  <w:rPr>
                                    <w:rFonts w:ascii="Cambria Math" w:hAnsi="Cambria Math" w:cs="Arial"/>
                                    <w:color w:val="000000" w:themeColor="text1"/>
                                    <w:sz w:val="22"/>
                                    <w:szCs w:val="22"/>
                                  </w:rPr>
                                  <m:t>s</m:t>
                                </m:r>
                              </m:sub>
                            </m:sSub>
                          </m:e>
                        </m:d>
                      </m:e>
                    </m:d>
                  </m:num>
                  <m:den>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max</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r>
                                  <w:rPr>
                                    <w:rFonts w:ascii="Cambria Math" w:hAnsi="Cambria Math" w:cs="Arial"/>
                                    <w:color w:val="000000" w:themeColor="text1"/>
                                    <w:sz w:val="22"/>
                                    <w:szCs w:val="22"/>
                                  </w:rPr>
                                  <m:t>s</m:t>
                                </m:r>
                              </m:sub>
                            </m:sSub>
                          </m:e>
                        </m:d>
                        <m:r>
                          <w:rPr>
                            <w:rFonts w:ascii="Cambria Math" w:hAnsi="Cambria Math" w:cs="Arial"/>
                            <w:color w:val="000000" w:themeColor="text1"/>
                            <w:sz w:val="22"/>
                            <w:szCs w:val="22"/>
                          </w:rPr>
                          <m:t>-min</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r>
                                  <w:rPr>
                                    <w:rFonts w:ascii="Cambria Math" w:hAnsi="Cambria Math" w:cs="Arial"/>
                                    <w:color w:val="000000" w:themeColor="text1"/>
                                    <w:sz w:val="22"/>
                                    <w:szCs w:val="22"/>
                                  </w:rPr>
                                  <m:t>s</m:t>
                                </m:r>
                              </m:sub>
                            </m:sSub>
                          </m:e>
                        </m:d>
                      </m:e>
                    </m:d>
                  </m:den>
                </m:f>
                <m:r>
                  <m:rPr>
                    <m:sty m:val="p"/>
                  </m:rPr>
                  <w:rPr>
                    <w:rFonts w:ascii="Cambria Math" w:hAnsi="Cambria Math" w:cs="Arial"/>
                    <w:color w:val="000000" w:themeColor="text1"/>
                    <w:sz w:val="22"/>
                    <w:szCs w:val="22"/>
                  </w:rPr>
                  <w:br/>
                </m:r>
              </m:oMath>
              <m:oMath>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f>
                  <m:fPr>
                    <m:type m:val="lin"/>
                    <m:ctrlPr>
                      <w:rPr>
                        <w:rFonts w:ascii="Cambria Math" w:hAnsi="Cambria Math" w:cs="Arial"/>
                        <w:i/>
                        <w:color w:val="000000" w:themeColor="text1"/>
                        <w:sz w:val="22"/>
                        <w:szCs w:val="22"/>
                      </w:rPr>
                    </m:ctrlPr>
                  </m:fPr>
                  <m:num>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s</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-min</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r>
                                  <w:rPr>
                                    <w:rFonts w:ascii="Cambria Math" w:hAnsi="Cambria Math" w:cs="Arial"/>
                                    <w:color w:val="000000" w:themeColor="text1"/>
                                    <w:sz w:val="22"/>
                                    <w:szCs w:val="22"/>
                                  </w:rPr>
                                  <m:t>s</m:t>
                                </m:r>
                              </m:sub>
                            </m:sSub>
                          </m:e>
                        </m:d>
                      </m:e>
                    </m:d>
                  </m:num>
                  <m:den>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max</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r>
                                  <w:rPr>
                                    <w:rFonts w:ascii="Cambria Math" w:hAnsi="Cambria Math" w:cs="Arial"/>
                                    <w:color w:val="000000" w:themeColor="text1"/>
                                    <w:sz w:val="22"/>
                                    <w:szCs w:val="22"/>
                                  </w:rPr>
                                  <m:t>s</m:t>
                                </m:r>
                              </m:sub>
                            </m:sSub>
                          </m:e>
                        </m:d>
                        <m:r>
                          <w:rPr>
                            <w:rFonts w:ascii="Cambria Math" w:hAnsi="Cambria Math" w:cs="Arial"/>
                            <w:color w:val="000000" w:themeColor="text1"/>
                            <w:sz w:val="22"/>
                            <w:szCs w:val="22"/>
                          </w:rPr>
                          <m:t>-min</m:t>
                        </m:r>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r>
                                  <w:rPr>
                                    <w:rFonts w:ascii="Cambria Math" w:hAnsi="Cambria Math" w:cs="Arial"/>
                                    <w:color w:val="000000" w:themeColor="text1"/>
                                    <w:sz w:val="22"/>
                                    <w:szCs w:val="22"/>
                                  </w:rPr>
                                  <m:t>s</m:t>
                                </m:r>
                              </m:sub>
                            </m:sSub>
                          </m:e>
                        </m:d>
                      </m:e>
                    </m:d>
                  </m:den>
                </m:f>
                <m:r>
                  <m:rPr>
                    <m:sty m:val="p"/>
                  </m:rPr>
                  <w:rPr>
                    <w:rFonts w:ascii="Cambria Math" w:hAnsi="Cambria Math" w:cs="Arial"/>
                    <w:color w:val="000000" w:themeColor="text1"/>
                    <w:sz w:val="22"/>
                    <w:szCs w:val="22"/>
                  </w:rPr>
                  <m:t>,</m:t>
                </m:r>
              </m:oMath>
            </m:oMathPara>
          </w:p>
        </w:tc>
        <w:tc>
          <w:tcPr>
            <w:tcW w:w="350" w:type="pct"/>
            <w:vAlign w:val="center"/>
          </w:tcPr>
          <w:p w14:paraId="00EA085A" w14:textId="78BD7D12" w:rsidR="00567C81" w:rsidRPr="00813932" w:rsidRDefault="00000000" w:rsidP="00346531">
            <w:pPr>
              <w:autoSpaceDE w:val="0"/>
              <w:autoSpaceDN w:val="0"/>
              <w:adjustRightInd w:val="0"/>
              <w:jc w:val="both"/>
              <w:rPr>
                <w:rFonts w:ascii="Arial" w:hAnsi="Arial" w:cs="Arial"/>
                <w:b/>
                <w:color w:val="000000" w:themeColor="text1"/>
                <w:sz w:val="22"/>
                <w:szCs w:val="22"/>
              </w:rPr>
            </w:pPr>
            <m:oMathPara>
              <m:oMath>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1</m:t>
                    </m:r>
                  </m:e>
                </m:d>
              </m:oMath>
            </m:oMathPara>
          </w:p>
        </w:tc>
      </w:tr>
    </w:tbl>
    <w:p w14:paraId="4B263246" w14:textId="77777777" w:rsidR="00567C81" w:rsidRPr="00813932" w:rsidRDefault="00567C81" w:rsidP="00567C81">
      <w:pPr>
        <w:jc w:val="both"/>
        <w:rPr>
          <w:rFonts w:ascii="Arial" w:hAnsi="Arial" w:cs="Arial"/>
          <w:color w:val="000000" w:themeColor="text1"/>
        </w:rPr>
      </w:pPr>
      <w:r w:rsidRPr="00813932">
        <w:rPr>
          <w:rFonts w:ascii="Arial" w:hAnsi="Arial" w:cs="Arial"/>
          <w:color w:val="000000" w:themeColor="text1"/>
        </w:rPr>
        <w:t xml:space="preserve">where </w:t>
      </w:r>
      <m:oMath>
        <m:r>
          <w:rPr>
            <w:rFonts w:ascii="Cambria Math" w:hAnsi="Cambria Math" w:cs="Arial"/>
            <w:color w:val="000000" w:themeColor="text1"/>
          </w:rPr>
          <m:t>min</m:t>
        </m:r>
        <m:d>
          <m:dPr>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x</m:t>
                </m:r>
              </m:e>
              <m:sub>
                <m:r>
                  <w:rPr>
                    <w:rFonts w:ascii="Cambria Math" w:hAnsi="Cambria Math" w:cs="Arial"/>
                    <w:color w:val="000000" w:themeColor="text1"/>
                  </w:rPr>
                  <m:t>s</m:t>
                </m:r>
              </m:sub>
            </m:sSub>
          </m:e>
        </m:d>
      </m:oMath>
      <w:r w:rsidRPr="00813932">
        <w:rPr>
          <w:rFonts w:ascii="Arial" w:hAnsi="Arial" w:cs="Arial"/>
          <w:color w:val="000000" w:themeColor="text1"/>
        </w:rPr>
        <w:t xml:space="preserve"> and </w:t>
      </w:r>
      <m:oMath>
        <m:r>
          <w:rPr>
            <w:rFonts w:ascii="Cambria Math" w:hAnsi="Cambria Math" w:cs="Arial"/>
            <w:color w:val="000000" w:themeColor="text1"/>
          </w:rPr>
          <m:t>max</m:t>
        </m:r>
        <m:d>
          <m:dPr>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x</m:t>
                </m:r>
              </m:e>
              <m:sub>
                <m:r>
                  <w:rPr>
                    <w:rFonts w:ascii="Cambria Math" w:hAnsi="Cambria Math" w:cs="Arial"/>
                    <w:color w:val="000000" w:themeColor="text1"/>
                  </w:rPr>
                  <m:t>s</m:t>
                </m:r>
              </m:sub>
            </m:sSub>
          </m:e>
        </m:d>
      </m:oMath>
      <w:r w:rsidRPr="00813932">
        <w:rPr>
          <w:rFonts w:ascii="Arial" w:hAnsi="Arial" w:cs="Arial"/>
          <w:color w:val="000000" w:themeColor="text1"/>
        </w:rPr>
        <w:t xml:space="preserve"> are the minimum and maximum in </w:t>
      </w:r>
      <m:oMath>
        <m:d>
          <m:dPr>
            <m:begChr m:val="{"/>
            <m:endChr m:val="}"/>
            <m:ctrlPr>
              <w:rPr>
                <w:rFonts w:ascii="Cambria Math" w:hAnsi="Cambria Math" w:cs="Arial"/>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1</m:t>
                    </m:r>
                  </m:sub>
                </m:sSub>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2</m:t>
                    </m:r>
                  </m:sub>
                </m:sSub>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x</m:t>
                </m:r>
              </m:e>
              <m:sub>
                <m:sSub>
                  <m:sSubPr>
                    <m:ctrlPr>
                      <w:rPr>
                        <w:rFonts w:ascii="Cambria Math" w:hAnsi="Cambria Math" w:cs="Arial"/>
                        <w:i/>
                        <w:iCs/>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m</m:t>
                    </m:r>
                  </m:sub>
                </m:sSub>
              </m:sub>
            </m:sSub>
          </m:e>
        </m:d>
      </m:oMath>
      <w:r w:rsidRPr="00813932">
        <w:rPr>
          <w:rFonts w:ascii="Arial" w:hAnsi="Arial" w:cs="Arial"/>
          <w:color w:val="000000" w:themeColor="text1"/>
        </w:rPr>
        <w:t>, respectively. Analogously,</w:t>
      </w:r>
      <m:oMath>
        <m:r>
          <w:rPr>
            <w:rFonts w:ascii="Cambria Math" w:hAnsi="Cambria Math" w:cs="Arial"/>
            <w:color w:val="000000" w:themeColor="text1"/>
          </w:rPr>
          <m:t xml:space="preserve"> min</m:t>
        </m:r>
        <m:d>
          <m:dPr>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s</m:t>
                </m:r>
              </m:sub>
            </m:sSub>
          </m:e>
        </m:d>
      </m:oMath>
      <w:r w:rsidRPr="00813932">
        <w:rPr>
          <w:rFonts w:ascii="Arial" w:hAnsi="Arial" w:cs="Arial"/>
          <w:color w:val="000000" w:themeColor="text1"/>
        </w:rPr>
        <w:t xml:space="preserve"> and </w:t>
      </w:r>
      <m:oMath>
        <m:r>
          <w:rPr>
            <w:rFonts w:ascii="Cambria Math" w:hAnsi="Cambria Math" w:cs="Arial"/>
            <w:color w:val="000000" w:themeColor="text1"/>
          </w:rPr>
          <m:t>max</m:t>
        </m:r>
        <m:d>
          <m:dPr>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s</m:t>
                </m:r>
              </m:sub>
            </m:sSub>
          </m:e>
        </m:d>
      </m:oMath>
      <w:r w:rsidRPr="00813932">
        <w:rPr>
          <w:rFonts w:ascii="Arial" w:hAnsi="Arial" w:cs="Arial"/>
          <w:color w:val="000000" w:themeColor="text1"/>
        </w:rPr>
        <w:t xml:space="preserve"> are the minimum and maximum in </w:t>
      </w:r>
      <m:oMath>
        <m:d>
          <m:dPr>
            <m:begChr m:val="{"/>
            <m:endChr m:val="}"/>
            <m:ctrlPr>
              <w:rPr>
                <w:rFonts w:ascii="Cambria Math" w:hAnsi="Cambria Math" w:cs="Arial"/>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1</m:t>
                    </m:r>
                  </m:sub>
                </m:sSub>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2</m:t>
                    </m:r>
                  </m:sub>
                </m:sSub>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y</m:t>
                </m:r>
              </m:e>
              <m:sub>
                <m:sSub>
                  <m:sSubPr>
                    <m:ctrlPr>
                      <w:rPr>
                        <w:rFonts w:ascii="Cambria Math" w:hAnsi="Cambria Math" w:cs="Arial"/>
                        <w:i/>
                        <w:iCs/>
                        <w:color w:val="000000" w:themeColor="text1"/>
                      </w:rPr>
                    </m:ctrlPr>
                  </m:sSubPr>
                  <m:e>
                    <m:r>
                      <w:rPr>
                        <w:rFonts w:ascii="Cambria Math" w:hAnsi="Cambria Math" w:cs="Arial"/>
                        <w:color w:val="000000" w:themeColor="text1"/>
                      </w:rPr>
                      <m:t>s</m:t>
                    </m:r>
                  </m:e>
                  <m:sub>
                    <m:r>
                      <w:rPr>
                        <w:rFonts w:ascii="Cambria Math" w:hAnsi="Cambria Math" w:cs="Arial"/>
                        <w:color w:val="000000" w:themeColor="text1"/>
                      </w:rPr>
                      <m:t>m</m:t>
                    </m:r>
                  </m:sub>
                </m:sSub>
              </m:sub>
            </m:sSub>
          </m:e>
        </m:d>
      </m:oMath>
      <w:r w:rsidRPr="00813932">
        <w:rPr>
          <w:rFonts w:ascii="Arial" w:hAnsi="Arial" w:cs="Arial"/>
          <w:color w:val="000000" w:themeColor="text1"/>
        </w:rPr>
        <w:t xml:space="preserve">, respectively. In addition, let </w:t>
      </w:r>
      <m:oMath>
        <m:sSub>
          <m:sSubPr>
            <m:ctrlPr>
              <w:rPr>
                <w:rFonts w:ascii="Cambria Math" w:hAnsi="Cambria Math" w:cs="Arial"/>
                <w:i/>
                <w:color w:val="000000" w:themeColor="text1"/>
              </w:rPr>
            </m:ctrlPr>
          </m:sSubPr>
          <m:e>
            <m:r>
              <m:rPr>
                <m:scr m:val="script"/>
              </m:rPr>
              <w:rPr>
                <w:rFonts w:ascii="Cambria Math" w:hAnsi="Cambria Math" w:cs="Arial"/>
                <w:color w:val="000000" w:themeColor="text1"/>
              </w:rPr>
              <m:t>D</m:t>
            </m:r>
          </m:e>
          <m:sub>
            <m:r>
              <w:rPr>
                <w:rFonts w:ascii="Cambria Math" w:hAnsi="Cambria Math" w:cs="Arial"/>
                <w:color w:val="000000" w:themeColor="text1"/>
              </w:rPr>
              <m:t>d</m:t>
            </m:r>
          </m:sub>
        </m:sSub>
      </m:oMath>
      <w:r w:rsidRPr="00813932">
        <w:rPr>
          <w:rFonts w:ascii="Arial" w:hAnsi="Arial" w:cs="Arial"/>
          <w:color w:val="000000" w:themeColor="text1"/>
        </w:rPr>
        <w:t xml:space="preserve"> represents the set of </w:t>
      </w:r>
      <w:r>
        <w:rPr>
          <w:rFonts w:ascii="Arial" w:hAnsi="Arial" w:cs="Arial"/>
          <w:color w:val="000000" w:themeColor="text1"/>
        </w:rPr>
        <w:t xml:space="preserve">points corresponding to the </w:t>
      </w:r>
      <w:r w:rsidRPr="00813932">
        <w:rPr>
          <w:rFonts w:ascii="Arial" w:hAnsi="Arial" w:cs="Arial"/>
          <w:color w:val="000000" w:themeColor="text1"/>
        </w:rPr>
        <w:t xml:space="preserve">differences between the </w:t>
      </w:r>
      <m:oMath>
        <m:r>
          <w:rPr>
            <w:rFonts w:ascii="Cambria Math" w:hAnsi="Cambria Math" w:cs="Arial"/>
            <w:color w:val="000000" w:themeColor="text1"/>
          </w:rPr>
          <m:t>x</m:t>
        </m:r>
      </m:oMath>
      <w:r w:rsidRPr="00813932">
        <w:rPr>
          <w:rFonts w:ascii="Arial" w:hAnsi="Arial" w:cs="Arial"/>
          <w:color w:val="000000" w:themeColor="text1"/>
        </w:rPr>
        <w:t xml:space="preserve">- and </w:t>
      </w:r>
      <m:oMath>
        <m:r>
          <w:rPr>
            <w:rFonts w:ascii="Cambria Math" w:hAnsi="Cambria Math" w:cs="Arial"/>
            <w:color w:val="000000" w:themeColor="text1"/>
          </w:rPr>
          <m:t>y</m:t>
        </m:r>
      </m:oMath>
      <w:r w:rsidRPr="00813932">
        <w:rPr>
          <w:rFonts w:ascii="Arial" w:hAnsi="Arial" w:cs="Arial"/>
          <w:color w:val="000000" w:themeColor="text1"/>
        </w:rPr>
        <w:t>-values, and one has: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567C81" w:rsidRPr="00813932" w14:paraId="10A8CD6E" w14:textId="77777777" w:rsidTr="00346531">
        <w:tc>
          <w:tcPr>
            <w:tcW w:w="350" w:type="pct"/>
          </w:tcPr>
          <w:p w14:paraId="136371F3" w14:textId="77777777" w:rsidR="00567C81" w:rsidRPr="00813932" w:rsidRDefault="00567C81" w:rsidP="00346531">
            <w:pPr>
              <w:autoSpaceDE w:val="0"/>
              <w:autoSpaceDN w:val="0"/>
              <w:adjustRightInd w:val="0"/>
              <w:jc w:val="both"/>
              <w:rPr>
                <w:rFonts w:ascii="Arial" w:hAnsi="Arial" w:cs="Arial"/>
                <w:b/>
                <w:color w:val="000000" w:themeColor="text1"/>
                <w:sz w:val="22"/>
                <w:szCs w:val="22"/>
              </w:rPr>
            </w:pPr>
          </w:p>
        </w:tc>
        <w:tc>
          <w:tcPr>
            <w:tcW w:w="4300" w:type="pct"/>
          </w:tcPr>
          <w:p w14:paraId="69173038" w14:textId="77777777" w:rsidR="00567C81" w:rsidRPr="00813932" w:rsidRDefault="00000000" w:rsidP="00346531">
            <w:pPr>
              <w:autoSpaceDE w:val="0"/>
              <w:autoSpaceDN w:val="0"/>
              <w:adjustRightInd w:val="0"/>
              <w:jc w:val="both"/>
              <w:rPr>
                <w:rFonts w:ascii="Arial" w:hAnsi="Arial" w:cs="Arial"/>
                <w:color w:val="000000" w:themeColor="text1"/>
                <w:sz w:val="22"/>
                <w:szCs w:val="22"/>
              </w:rPr>
            </w:pPr>
            <m:oMathPara>
              <m:oMath>
                <m:sSub>
                  <m:sSubPr>
                    <m:ctrlPr>
                      <w:rPr>
                        <w:rFonts w:ascii="Cambria Math" w:hAnsi="Cambria Math" w:cs="Arial"/>
                        <w:i/>
                        <w:color w:val="000000" w:themeColor="text1"/>
                        <w:sz w:val="22"/>
                        <w:szCs w:val="22"/>
                      </w:rPr>
                    </m:ctrlPr>
                  </m:sSubPr>
                  <m:e>
                    <m:r>
                      <m:rPr>
                        <m:scr m:val="script"/>
                      </m:rPr>
                      <w:rPr>
                        <w:rFonts w:ascii="Cambria Math" w:hAnsi="Cambria Math" w:cs="Arial"/>
                        <w:color w:val="000000" w:themeColor="text1"/>
                        <w:sz w:val="22"/>
                        <w:szCs w:val="22"/>
                      </w:rPr>
                      <m:t>D</m:t>
                    </m:r>
                  </m:e>
                  <m:sub>
                    <m:r>
                      <w:rPr>
                        <w:rFonts w:ascii="Cambria Math" w:hAnsi="Cambria Math" w:cs="Arial"/>
                        <w:color w:val="000000" w:themeColor="text1"/>
                        <w:sz w:val="22"/>
                        <w:szCs w:val="22"/>
                      </w:rPr>
                      <m:t>d</m:t>
                    </m:r>
                  </m:sub>
                </m:sSub>
                <m:r>
                  <m:rPr>
                    <m:sty m:val="p"/>
                  </m:rPr>
                  <w:rPr>
                    <w:rFonts w:ascii="Cambria Math" w:hAnsi="Cambria Math" w:cs="Arial"/>
                    <w:color w:val="000000" w:themeColor="text1"/>
                    <w:sz w:val="22"/>
                    <w:szCs w:val="22"/>
                  </w:rPr>
                  <m:t>=</m:t>
                </m:r>
                <m:d>
                  <m:dPr>
                    <m:begChr m:val="{"/>
                    <m:endChr m:val="}"/>
                    <m:ctrlPr>
                      <w:rPr>
                        <w:rFonts w:ascii="Cambria Math" w:hAnsi="Cambria Math" w:cs="Arial"/>
                        <w:color w:val="000000" w:themeColor="text1"/>
                        <w:sz w:val="22"/>
                        <w:szCs w:val="22"/>
                      </w:rPr>
                    </m:ctrlPr>
                  </m:dPr>
                  <m:e>
                    <m:d>
                      <m:dPr>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d</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d</m:t>
                                </m:r>
                              </m:e>
                              <m:sub>
                                <m:r>
                                  <w:rPr>
                                    <w:rFonts w:ascii="Cambria Math" w:hAnsi="Cambria Math" w:cs="Arial"/>
                                    <w:color w:val="000000" w:themeColor="text1"/>
                                    <w:sz w:val="22"/>
                                    <w:szCs w:val="22"/>
                                  </w:rPr>
                                  <m:t>t</m:t>
                                </m:r>
                              </m:sub>
                            </m:sSub>
                          </m:sub>
                        </m:sSub>
                      </m:e>
                    </m:d>
                  </m:e>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d</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d</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y</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x</m:t>
                        </m:r>
                      </m:e>
                      <m: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n</m:t>
                            </m:r>
                          </m:e>
                          <m:sub>
                            <m:r>
                              <w:rPr>
                                <w:rFonts w:ascii="Cambria Math" w:hAnsi="Cambria Math" w:cs="Arial"/>
                                <w:color w:val="000000" w:themeColor="text1"/>
                                <w:sz w:val="22"/>
                                <w:szCs w:val="22"/>
                              </w:rPr>
                              <m:t>t</m:t>
                            </m:r>
                          </m:sub>
                        </m:sSub>
                      </m:sub>
                    </m:sSub>
                    <m:r>
                      <w:rPr>
                        <w:rFonts w:ascii="Cambria Math" w:hAnsi="Cambria Math" w:cs="Arial"/>
                        <w:color w:val="000000" w:themeColor="text1"/>
                        <w:sz w:val="22"/>
                        <w:szCs w:val="22"/>
                      </w:rPr>
                      <m:t>, t</m:t>
                    </m:r>
                    <m:r>
                      <m:rPr>
                        <m:sty m:val="p"/>
                      </m:rPr>
                      <w:rPr>
                        <w:rFonts w:ascii="Cambria Math" w:hAnsi="Cambria Math" w:cs="Arial"/>
                        <w:color w:val="000000" w:themeColor="text1"/>
                        <w:sz w:val="22"/>
                        <w:szCs w:val="22"/>
                      </w:rPr>
                      <m:t>=1, 2, …,</m:t>
                    </m:r>
                    <m:r>
                      <w:rPr>
                        <w:rFonts w:ascii="Cambria Math" w:hAnsi="Cambria Math" w:cs="Arial"/>
                        <w:color w:val="000000" w:themeColor="text1"/>
                        <w:sz w:val="22"/>
                        <w:szCs w:val="22"/>
                      </w:rPr>
                      <m:t>m</m:t>
                    </m:r>
                  </m:e>
                </m:d>
                <m:r>
                  <w:rPr>
                    <w:rFonts w:ascii="Cambria Math" w:hAnsi="Cambria Math" w:cs="Arial"/>
                    <w:color w:val="000000" w:themeColor="text1"/>
                    <w:sz w:val="22"/>
                    <w:szCs w:val="22"/>
                  </w:rPr>
                  <m:t>.</m:t>
                </m:r>
              </m:oMath>
            </m:oMathPara>
          </w:p>
        </w:tc>
        <w:tc>
          <w:tcPr>
            <w:tcW w:w="350" w:type="pct"/>
            <w:vAlign w:val="center"/>
          </w:tcPr>
          <w:p w14:paraId="39A1D658" w14:textId="18C5FEE7" w:rsidR="00567C81" w:rsidRPr="00813932" w:rsidRDefault="00000000" w:rsidP="00346531">
            <w:pPr>
              <w:autoSpaceDE w:val="0"/>
              <w:autoSpaceDN w:val="0"/>
              <w:adjustRightInd w:val="0"/>
              <w:jc w:val="both"/>
              <w:rPr>
                <w:rFonts w:ascii="Arial" w:hAnsi="Arial" w:cs="Arial"/>
                <w:b/>
                <w:color w:val="000000" w:themeColor="text1"/>
                <w:sz w:val="22"/>
                <w:szCs w:val="22"/>
              </w:rPr>
            </w:pPr>
            <m:oMathPara>
              <m:oMath>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2</m:t>
                    </m:r>
                  </m:e>
                </m:d>
              </m:oMath>
            </m:oMathPara>
          </w:p>
        </w:tc>
      </w:tr>
    </w:tbl>
    <w:p w14:paraId="36DDB82C" w14:textId="77777777" w:rsidR="00567C81" w:rsidRPr="008E799B" w:rsidRDefault="00567C81" w:rsidP="00567C81">
      <w:pPr>
        <w:autoSpaceDE w:val="0"/>
        <w:autoSpaceDN w:val="0"/>
        <w:adjustRightInd w:val="0"/>
        <w:jc w:val="both"/>
        <w:rPr>
          <w:rFonts w:ascii="Arial" w:hAnsi="Arial" w:cs="Arial"/>
        </w:rPr>
      </w:pPr>
      <w:r w:rsidRPr="00813932">
        <w:rPr>
          <w:rFonts w:ascii="Arial" w:hAnsi="Arial" w:cs="Arial"/>
          <w:color w:val="000000" w:themeColor="text1"/>
        </w:rPr>
        <w:t xml:space="preserve">In the following, the question of determining the cutoff </w:t>
      </w:r>
      <m:oMath>
        <m:sSub>
          <m:sSubPr>
            <m:ctrlPr>
              <w:rPr>
                <w:rFonts w:ascii="Cambria Math" w:hAnsi="Cambria Math" w:cs="Arial"/>
                <w:i/>
                <w:color w:val="000000" w:themeColor="text1"/>
              </w:rPr>
            </m:ctrlPr>
          </m:sSubPr>
          <m:e>
            <m:r>
              <w:rPr>
                <w:rFonts w:ascii="Cambria Math" w:hAnsi="Cambria Math" w:cs="Arial"/>
                <w:color w:val="000000" w:themeColor="text1"/>
              </w:rPr>
              <m:t>y</m:t>
            </m:r>
          </m:e>
          <m:sub>
            <m:r>
              <w:rPr>
                <w:rFonts w:ascii="Cambria Math" w:hAnsi="Cambria Math" w:cs="Arial"/>
                <w:color w:val="000000" w:themeColor="text1"/>
              </w:rPr>
              <m:t>z</m:t>
            </m:r>
          </m:sub>
        </m:sSub>
        <m:r>
          <w:rPr>
            <w:rFonts w:ascii="Cambria Math" w:hAnsi="Cambria Math" w:cs="Arial"/>
            <w:color w:val="000000" w:themeColor="text1"/>
          </w:rPr>
          <m:t xml:space="preserve">  </m:t>
        </m:r>
      </m:oMath>
      <w:r w:rsidRPr="00813932">
        <w:rPr>
          <w:rFonts w:ascii="Arial" w:hAnsi="Arial" w:cs="Arial"/>
          <w:color w:val="000000" w:themeColor="text1"/>
        </w:rPr>
        <w:t xml:space="preserve">can be converted to the determination </w:t>
      </w:r>
      <w:r w:rsidRPr="008E799B">
        <w:rPr>
          <w:rFonts w:ascii="Arial" w:hAnsi="Arial" w:cs="Arial"/>
        </w:rPr>
        <w:t xml:space="preserve">of the inflection point </w:t>
      </w:r>
      <m:oMath>
        <m:sSub>
          <m:sSubPr>
            <m:ctrlPr>
              <w:rPr>
                <w:rFonts w:ascii="Cambria Math" w:hAnsi="Cambria Math" w:cs="Arial"/>
                <w:i/>
              </w:rPr>
            </m:ctrlPr>
          </m:sSubPr>
          <m:e>
            <m:r>
              <w:rPr>
                <w:rFonts w:ascii="Cambria Math" w:hAnsi="Cambria Math" w:cs="Arial"/>
              </w:rPr>
              <m:t>y</m:t>
            </m:r>
          </m:e>
          <m:sub>
            <m:r>
              <w:rPr>
                <w:rFonts w:ascii="Cambria Math" w:hAnsi="Cambria Math" w:cs="Arial"/>
              </w:rPr>
              <m:t>z</m:t>
            </m:r>
          </m:sub>
        </m:sSub>
        <m:r>
          <w:rPr>
            <w:rFonts w:ascii="Cambria Math" w:hAnsi="Cambria Math" w:cs="Arial"/>
          </w:rPr>
          <m:t xml:space="preserve"> </m:t>
        </m:r>
      </m:oMath>
      <w:r w:rsidRPr="008E799B">
        <w:rPr>
          <w:rFonts w:ascii="Arial" w:hAnsi="Arial" w:cs="Arial"/>
        </w:rPr>
        <w:t>if it satisfies</w:t>
      </w:r>
      <m:oMath>
        <m:r>
          <w:rPr>
            <w:rFonts w:ascii="Cambria Math" w:hAnsi="Cambria Math" w:cs="Arial"/>
          </w:rPr>
          <m:t xml:space="preserve"> </m:t>
        </m:r>
        <m:sSub>
          <m:sSubPr>
            <m:ctrlPr>
              <w:rPr>
                <w:rFonts w:ascii="Cambria Math" w:hAnsi="Cambria Math" w:cs="Arial"/>
                <w:i/>
              </w:rPr>
            </m:ctrlPr>
          </m:sSubPr>
          <m:e>
            <m:r>
              <w:rPr>
                <w:rFonts w:ascii="Cambria Math" w:hAnsi="Cambria Math" w:cs="Arial"/>
              </w:rPr>
              <m:t>y</m:t>
            </m:r>
          </m:e>
          <m:sub>
            <m:sSub>
              <m:sSubPr>
                <m:ctrlPr>
                  <w:rPr>
                    <w:rFonts w:ascii="Cambria Math" w:hAnsi="Cambria Math" w:cs="Arial"/>
                    <w:i/>
                  </w:rPr>
                </m:ctrlPr>
              </m:sSubPr>
              <m:e>
                <m:r>
                  <w:rPr>
                    <w:rFonts w:ascii="Cambria Math" w:hAnsi="Cambria Math" w:cs="Arial"/>
                  </w:rPr>
                  <m:t>d</m:t>
                </m:r>
              </m:e>
              <m:sub>
                <m:r>
                  <w:rPr>
                    <w:rFonts w:ascii="Cambria Math" w:hAnsi="Cambria Math" w:cs="Arial"/>
                  </w:rPr>
                  <m:t>z-1</m:t>
                </m:r>
              </m:sub>
            </m:sSub>
          </m:sub>
        </m:sSub>
        <m:r>
          <w:rPr>
            <w:rFonts w:ascii="Cambria Math" w:hAnsi="Cambria Math" w:cs="Arial"/>
          </w:rPr>
          <m:t>&lt;</m:t>
        </m:r>
        <m:sSub>
          <m:sSubPr>
            <m:ctrlPr>
              <w:rPr>
                <w:rFonts w:ascii="Cambria Math" w:hAnsi="Cambria Math" w:cs="Arial"/>
                <w:i/>
              </w:rPr>
            </m:ctrlPr>
          </m:sSubPr>
          <m:e>
            <m:r>
              <w:rPr>
                <w:rFonts w:ascii="Cambria Math" w:hAnsi="Cambria Math" w:cs="Arial"/>
              </w:rPr>
              <m:t>y</m:t>
            </m:r>
          </m:e>
          <m:sub>
            <m:sSub>
              <m:sSubPr>
                <m:ctrlPr>
                  <w:rPr>
                    <w:rFonts w:ascii="Cambria Math" w:hAnsi="Cambria Math" w:cs="Arial"/>
                    <w:i/>
                  </w:rPr>
                </m:ctrlPr>
              </m:sSubPr>
              <m:e>
                <m:r>
                  <w:rPr>
                    <w:rFonts w:ascii="Cambria Math" w:hAnsi="Cambria Math" w:cs="Arial"/>
                  </w:rPr>
                  <m:t>d</m:t>
                </m:r>
              </m:e>
              <m:sub>
                <m:r>
                  <w:rPr>
                    <w:rFonts w:ascii="Cambria Math" w:hAnsi="Cambria Math" w:cs="Arial"/>
                  </w:rPr>
                  <m:t>z</m:t>
                </m:r>
              </m:sub>
            </m:sSub>
          </m:sub>
        </m:sSub>
        <m:r>
          <w:rPr>
            <w:rFonts w:ascii="Cambria Math" w:hAnsi="Cambria Math" w:cs="Arial"/>
          </w:rPr>
          <m:t xml:space="preserve">,  </m:t>
        </m:r>
        <m:sSub>
          <m:sSubPr>
            <m:ctrlPr>
              <w:rPr>
                <w:rFonts w:ascii="Cambria Math" w:hAnsi="Cambria Math" w:cs="Arial"/>
                <w:i/>
              </w:rPr>
            </m:ctrlPr>
          </m:sSubPr>
          <m:e>
            <m:r>
              <w:rPr>
                <w:rFonts w:ascii="Cambria Math" w:hAnsi="Cambria Math" w:cs="Arial"/>
              </w:rPr>
              <m:t>y</m:t>
            </m:r>
          </m:e>
          <m:sub>
            <m:sSub>
              <m:sSubPr>
                <m:ctrlPr>
                  <w:rPr>
                    <w:rFonts w:ascii="Cambria Math" w:hAnsi="Cambria Math" w:cs="Arial"/>
                    <w:i/>
                  </w:rPr>
                </m:ctrlPr>
              </m:sSubPr>
              <m:e>
                <m:r>
                  <w:rPr>
                    <w:rFonts w:ascii="Cambria Math" w:hAnsi="Cambria Math" w:cs="Arial"/>
                  </w:rPr>
                  <m:t>d</m:t>
                </m:r>
              </m:e>
              <m:sub>
                <m:r>
                  <w:rPr>
                    <w:rFonts w:ascii="Cambria Math" w:hAnsi="Cambria Math" w:cs="Arial"/>
                  </w:rPr>
                  <m:t>z+1</m:t>
                </m:r>
              </m:sub>
            </m:sSub>
          </m:sub>
        </m:sSub>
        <m:r>
          <w:rPr>
            <w:rFonts w:ascii="Cambria Math" w:hAnsi="Cambria Math" w:cs="Arial"/>
          </w:rPr>
          <m:t>&lt;</m:t>
        </m:r>
        <m:sSub>
          <m:sSubPr>
            <m:ctrlPr>
              <w:rPr>
                <w:rFonts w:ascii="Cambria Math" w:hAnsi="Cambria Math" w:cs="Arial"/>
                <w:i/>
              </w:rPr>
            </m:ctrlPr>
          </m:sSubPr>
          <m:e>
            <m:r>
              <w:rPr>
                <w:rFonts w:ascii="Cambria Math" w:hAnsi="Cambria Math" w:cs="Arial"/>
              </w:rPr>
              <m:t>y</m:t>
            </m:r>
          </m:e>
          <m:sub>
            <m:sSub>
              <m:sSubPr>
                <m:ctrlPr>
                  <w:rPr>
                    <w:rFonts w:ascii="Cambria Math" w:hAnsi="Cambria Math" w:cs="Arial"/>
                    <w:i/>
                  </w:rPr>
                </m:ctrlPr>
              </m:sSubPr>
              <m:e>
                <m:r>
                  <w:rPr>
                    <w:rFonts w:ascii="Cambria Math" w:hAnsi="Cambria Math" w:cs="Arial"/>
                  </w:rPr>
                  <m:t>d</m:t>
                </m:r>
              </m:e>
              <m:sub>
                <m:r>
                  <w:rPr>
                    <w:rFonts w:ascii="Cambria Math" w:hAnsi="Cambria Math" w:cs="Arial"/>
                  </w:rPr>
                  <m:t>z</m:t>
                </m:r>
              </m:sub>
            </m:sSub>
          </m:sub>
        </m:sSub>
      </m:oMath>
      <w:r w:rsidRPr="008E799B">
        <w:rPr>
          <w:rFonts w:ascii="Arial" w:hAnsi="Arial" w:cs="Arial"/>
        </w:rPr>
        <w:t xml:space="preserve">, and </w:t>
      </w:r>
      <m:oMath>
        <m:sSub>
          <m:sSubPr>
            <m:ctrlPr>
              <w:rPr>
                <w:rFonts w:ascii="Cambria Math" w:hAnsi="Cambria Math" w:cs="Arial"/>
                <w:i/>
              </w:rPr>
            </m:ctrlPr>
          </m:sSubPr>
          <m:e>
            <m:r>
              <w:rPr>
                <w:rFonts w:ascii="Cambria Math" w:hAnsi="Cambria Math" w:cs="Arial"/>
              </w:rPr>
              <m:t>y</m:t>
            </m:r>
          </m:e>
          <m:sub>
            <m:sSub>
              <m:sSubPr>
                <m:ctrlPr>
                  <w:rPr>
                    <w:rFonts w:ascii="Cambria Math" w:hAnsi="Cambria Math" w:cs="Arial"/>
                    <w:i/>
                  </w:rPr>
                </m:ctrlPr>
              </m:sSubPr>
              <m:e>
                <m:r>
                  <w:rPr>
                    <w:rFonts w:ascii="Cambria Math" w:hAnsi="Cambria Math" w:cs="Arial"/>
                  </w:rPr>
                  <m:t>d</m:t>
                </m:r>
              </m:e>
              <m:sub>
                <m:r>
                  <w:rPr>
                    <w:rFonts w:ascii="Cambria Math" w:hAnsi="Cambria Math" w:cs="Arial"/>
                  </w:rPr>
                  <m:t>h</m:t>
                </m:r>
              </m:sub>
            </m:sSub>
          </m:sub>
        </m:sSub>
        <m:r>
          <w:rPr>
            <w:rFonts w:ascii="Cambria Math" w:hAnsi="Cambria Math" w:cs="Arial"/>
          </w:rPr>
          <m:t>&lt;</m:t>
        </m:r>
        <m:sSub>
          <m:sSubPr>
            <m:ctrlPr>
              <w:rPr>
                <w:rFonts w:ascii="Cambria Math" w:hAnsi="Cambria Math" w:cs="Arial"/>
                <w:i/>
              </w:rPr>
            </m:ctrlPr>
          </m:sSubPr>
          <m:e>
            <m:r>
              <w:rPr>
                <w:rFonts w:ascii="Cambria Math" w:hAnsi="Cambria Math" w:cs="Arial"/>
              </w:rPr>
              <m:t>T</m:t>
            </m:r>
          </m:e>
          <m:sub>
            <m:r>
              <w:rPr>
                <w:rFonts w:ascii="Cambria Math" w:hAnsi="Cambria Math" w:cs="Arial"/>
              </w:rPr>
              <m:t>z</m:t>
            </m:r>
          </m:sub>
        </m:sSub>
        <m:r>
          <w:rPr>
            <w:rFonts w:ascii="Cambria Math" w:hAnsi="Cambria Math" w:cs="Arial"/>
          </w:rPr>
          <m:t>, h=z, z+1, …,m</m:t>
        </m:r>
      </m:oMath>
      <w:r w:rsidRPr="008E799B">
        <w:rPr>
          <w:rFonts w:ascii="Arial" w:hAnsi="Arial" w:cs="Arial"/>
        </w:rPr>
        <w:t>, where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8050"/>
        <w:gridCol w:w="655"/>
      </w:tblGrid>
      <w:tr w:rsidR="00567C81" w:rsidRPr="00571FE2" w14:paraId="50036D7F" w14:textId="77777777" w:rsidTr="00346531">
        <w:tc>
          <w:tcPr>
            <w:tcW w:w="350" w:type="pct"/>
          </w:tcPr>
          <w:p w14:paraId="72EF4733" w14:textId="77777777" w:rsidR="00567C81" w:rsidRPr="008E799B" w:rsidRDefault="00567C81" w:rsidP="00346531">
            <w:pPr>
              <w:autoSpaceDE w:val="0"/>
              <w:autoSpaceDN w:val="0"/>
              <w:adjustRightInd w:val="0"/>
              <w:jc w:val="both"/>
              <w:rPr>
                <w:rFonts w:ascii="Arial" w:hAnsi="Arial" w:cs="Arial"/>
                <w:b/>
                <w:sz w:val="22"/>
                <w:szCs w:val="22"/>
              </w:rPr>
            </w:pPr>
          </w:p>
        </w:tc>
        <w:tc>
          <w:tcPr>
            <w:tcW w:w="4300" w:type="pct"/>
          </w:tcPr>
          <w:p w14:paraId="608B59D9" w14:textId="77777777" w:rsidR="00567C81" w:rsidRPr="008E799B" w:rsidRDefault="00000000" w:rsidP="00346531">
            <w:pPr>
              <w:autoSpaceDE w:val="0"/>
              <w:autoSpaceDN w:val="0"/>
              <w:adjustRightInd w:val="0"/>
              <w:jc w:val="both"/>
              <w:rPr>
                <w:rFonts w:ascii="Arial" w:hAnsi="Arial" w:cs="Arial"/>
                <w:sz w:val="22"/>
                <w:szCs w:val="22"/>
              </w:rPr>
            </w:pPr>
            <m:oMathPara>
              <m:oMath>
                <m:sSub>
                  <m:sSubPr>
                    <m:ctrlPr>
                      <w:rPr>
                        <w:rFonts w:ascii="Cambria Math" w:hAnsi="Cambria Math" w:cs="Arial"/>
                        <w:i/>
                        <w:sz w:val="22"/>
                        <w:szCs w:val="22"/>
                      </w:rPr>
                    </m:ctrlPr>
                  </m:sSubPr>
                  <m:e>
                    <m:r>
                      <w:rPr>
                        <w:rFonts w:ascii="Cambria Math" w:hAnsi="Cambria Math" w:cs="Arial"/>
                        <w:sz w:val="22"/>
                        <w:szCs w:val="22"/>
                      </w:rPr>
                      <m:t>T</m:t>
                    </m:r>
                  </m:e>
                  <m:sub>
                    <m:r>
                      <w:rPr>
                        <w:rFonts w:ascii="Cambria Math" w:hAnsi="Cambria Math" w:cs="Arial"/>
                        <w:sz w:val="22"/>
                        <w:szCs w:val="22"/>
                      </w:rPr>
                      <m:t>z</m:t>
                    </m:r>
                  </m:sub>
                </m:sSub>
                <m:r>
                  <w:rPr>
                    <w:rFonts w:ascii="Cambria Math" w:hAnsi="Cambria Math" w:cs="Arial"/>
                    <w:sz w:val="22"/>
                    <w:szCs w:val="22"/>
                  </w:rPr>
                  <m:t>=</m:t>
                </m:r>
                <m:sSub>
                  <m:sSubPr>
                    <m:ctrlPr>
                      <w:rPr>
                        <w:rFonts w:ascii="Cambria Math" w:hAnsi="Cambria Math" w:cs="Arial"/>
                        <w:i/>
                        <w:sz w:val="22"/>
                        <w:szCs w:val="22"/>
                      </w:rPr>
                    </m:ctrlPr>
                  </m:sSubPr>
                  <m:e>
                    <m:r>
                      <w:rPr>
                        <w:rFonts w:ascii="Cambria Math" w:hAnsi="Cambria Math" w:cs="Arial"/>
                        <w:sz w:val="22"/>
                        <w:szCs w:val="22"/>
                      </w:rPr>
                      <m:t>y</m:t>
                    </m:r>
                  </m:e>
                  <m:sub>
                    <m:sSub>
                      <m:sSubPr>
                        <m:ctrlPr>
                          <w:rPr>
                            <w:rFonts w:ascii="Cambria Math" w:hAnsi="Cambria Math" w:cs="Arial"/>
                            <w:i/>
                            <w:sz w:val="22"/>
                            <w:szCs w:val="22"/>
                          </w:rPr>
                        </m:ctrlPr>
                      </m:sSubPr>
                      <m:e>
                        <m:r>
                          <w:rPr>
                            <w:rFonts w:ascii="Cambria Math" w:hAnsi="Cambria Math" w:cs="Arial"/>
                            <w:sz w:val="22"/>
                            <w:szCs w:val="22"/>
                          </w:rPr>
                          <m:t>d</m:t>
                        </m:r>
                      </m:e>
                      <m:sub>
                        <m:r>
                          <w:rPr>
                            <w:rFonts w:ascii="Cambria Math" w:hAnsi="Cambria Math" w:cs="Arial"/>
                            <w:sz w:val="22"/>
                            <w:szCs w:val="22"/>
                          </w:rPr>
                          <m:t>z</m:t>
                        </m:r>
                      </m:sub>
                    </m:sSub>
                  </m:sub>
                </m:sSub>
                <m:r>
                  <w:rPr>
                    <w:rFonts w:ascii="Cambria Math" w:hAnsi="Cambria Math" w:cs="Arial"/>
                    <w:sz w:val="22"/>
                    <w:szCs w:val="22"/>
                  </w:rPr>
                  <m:t>-S</m:t>
                </m:r>
                <m:f>
                  <m:fPr>
                    <m:ctrlPr>
                      <w:rPr>
                        <w:rFonts w:ascii="Cambria Math" w:hAnsi="Cambria Math" w:cs="Arial"/>
                        <w:i/>
                        <w:sz w:val="22"/>
                        <w:szCs w:val="22"/>
                      </w:rPr>
                    </m:ctrlPr>
                  </m:fPr>
                  <m:num>
                    <m:nary>
                      <m:naryPr>
                        <m:chr m:val="∑"/>
                        <m:ctrlPr>
                          <w:rPr>
                            <w:rFonts w:ascii="Cambria Math" w:hAnsi="Cambria Math" w:cs="Arial"/>
                            <w:i/>
                            <w:sz w:val="22"/>
                            <w:szCs w:val="22"/>
                          </w:rPr>
                        </m:ctrlPr>
                      </m:naryPr>
                      <m:sub>
                        <m:r>
                          <w:rPr>
                            <w:rFonts w:ascii="Cambria Math" w:hAnsi="Cambria Math" w:cs="Arial"/>
                            <w:sz w:val="22"/>
                            <w:szCs w:val="22"/>
                          </w:rPr>
                          <m:t>t</m:t>
                        </m:r>
                      </m:sub>
                      <m:sup>
                        <m:r>
                          <w:rPr>
                            <w:rFonts w:ascii="Cambria Math" w:hAnsi="Cambria Math" w:cs="Arial"/>
                            <w:sz w:val="22"/>
                            <w:szCs w:val="22"/>
                          </w:rPr>
                          <m:t>m</m:t>
                        </m:r>
                      </m:sup>
                      <m:e>
                        <m:sSub>
                          <m:sSubPr>
                            <m:ctrlPr>
                              <w:rPr>
                                <w:rFonts w:ascii="Cambria Math" w:hAnsi="Cambria Math" w:cs="Arial"/>
                                <w:i/>
                                <w:sz w:val="22"/>
                                <w:szCs w:val="22"/>
                              </w:rPr>
                            </m:ctrlPr>
                          </m:sSubPr>
                          <m:e>
                            <m:r>
                              <w:rPr>
                                <w:rFonts w:ascii="Cambria Math" w:hAnsi="Cambria Math" w:cs="Arial"/>
                                <w:sz w:val="22"/>
                                <w:szCs w:val="22"/>
                              </w:rPr>
                              <m:t>x</m:t>
                            </m:r>
                          </m:e>
                          <m:sub>
                            <m:sSub>
                              <m:sSubPr>
                                <m:ctrlPr>
                                  <w:rPr>
                                    <w:rFonts w:ascii="Cambria Math" w:hAnsi="Cambria Math" w:cs="Arial"/>
                                    <w:i/>
                                    <w:sz w:val="22"/>
                                    <w:szCs w:val="22"/>
                                  </w:rPr>
                                </m:ctrlPr>
                              </m:sSubPr>
                              <m:e>
                                <m:r>
                                  <w:rPr>
                                    <w:rFonts w:ascii="Cambria Math" w:hAnsi="Cambria Math" w:cs="Arial"/>
                                    <w:sz w:val="22"/>
                                    <w:szCs w:val="22"/>
                                  </w:rPr>
                                  <m:t>n</m:t>
                                </m:r>
                              </m:e>
                              <m:sub>
                                <m:r>
                                  <w:rPr>
                                    <w:rFonts w:ascii="Cambria Math" w:hAnsi="Cambria Math" w:cs="Arial"/>
                                    <w:sz w:val="22"/>
                                    <w:szCs w:val="22"/>
                                  </w:rPr>
                                  <m:t>t</m:t>
                                </m:r>
                              </m:sub>
                            </m:sSub>
                          </m:sub>
                        </m:sSub>
                        <m:r>
                          <w:rPr>
                            <w:rFonts w:ascii="Cambria Math" w:hAnsi="Cambria Math" w:cs="Arial"/>
                            <w:sz w:val="22"/>
                            <w:szCs w:val="22"/>
                          </w:rPr>
                          <m:t>-</m:t>
                        </m:r>
                        <m:sSub>
                          <m:sSubPr>
                            <m:ctrlPr>
                              <w:rPr>
                                <w:rFonts w:ascii="Cambria Math" w:hAnsi="Cambria Math" w:cs="Arial"/>
                                <w:i/>
                                <w:sz w:val="22"/>
                                <w:szCs w:val="22"/>
                              </w:rPr>
                            </m:ctrlPr>
                          </m:sSubPr>
                          <m:e>
                            <m:r>
                              <w:rPr>
                                <w:rFonts w:ascii="Cambria Math" w:hAnsi="Cambria Math" w:cs="Arial"/>
                                <w:sz w:val="22"/>
                                <w:szCs w:val="22"/>
                              </w:rPr>
                              <m:t>x</m:t>
                            </m:r>
                          </m:e>
                          <m:sub>
                            <m:sSub>
                              <m:sSubPr>
                                <m:ctrlPr>
                                  <w:rPr>
                                    <w:rFonts w:ascii="Cambria Math" w:hAnsi="Cambria Math" w:cs="Arial"/>
                                    <w:i/>
                                    <w:sz w:val="22"/>
                                    <w:szCs w:val="22"/>
                                  </w:rPr>
                                </m:ctrlPr>
                              </m:sSubPr>
                              <m:e>
                                <m:r>
                                  <w:rPr>
                                    <w:rFonts w:ascii="Cambria Math" w:hAnsi="Cambria Math" w:cs="Arial"/>
                                    <w:sz w:val="22"/>
                                    <w:szCs w:val="22"/>
                                  </w:rPr>
                                  <m:t>n</m:t>
                                </m:r>
                              </m:e>
                              <m:sub>
                                <m:r>
                                  <w:rPr>
                                    <w:rFonts w:ascii="Cambria Math" w:hAnsi="Cambria Math" w:cs="Arial"/>
                                    <w:sz w:val="22"/>
                                    <w:szCs w:val="22"/>
                                  </w:rPr>
                                  <m:t>1</m:t>
                                </m:r>
                              </m:sub>
                            </m:sSub>
                          </m:sub>
                        </m:sSub>
                      </m:e>
                    </m:nary>
                  </m:num>
                  <m:den>
                    <m:r>
                      <w:rPr>
                        <w:rFonts w:ascii="Cambria Math" w:hAnsi="Cambria Math" w:cs="Arial"/>
                        <w:sz w:val="22"/>
                        <w:szCs w:val="22"/>
                      </w:rPr>
                      <m:t>m-1</m:t>
                    </m:r>
                  </m:den>
                </m:f>
                <m:r>
                  <w:rPr>
                    <w:rFonts w:ascii="Cambria Math" w:hAnsi="Cambria Math" w:cs="Arial"/>
                    <w:sz w:val="22"/>
                    <w:szCs w:val="22"/>
                  </w:rPr>
                  <m:t>.</m:t>
                </m:r>
              </m:oMath>
            </m:oMathPara>
          </w:p>
        </w:tc>
        <w:tc>
          <w:tcPr>
            <w:tcW w:w="350" w:type="pct"/>
            <w:vAlign w:val="center"/>
          </w:tcPr>
          <w:p w14:paraId="5D02D071" w14:textId="2DFD6CCC" w:rsidR="00567C81" w:rsidRPr="008E799B" w:rsidRDefault="00000000" w:rsidP="00346531">
            <w:pPr>
              <w:autoSpaceDE w:val="0"/>
              <w:autoSpaceDN w:val="0"/>
              <w:adjustRightInd w:val="0"/>
              <w:jc w:val="both"/>
              <w:rPr>
                <w:rFonts w:ascii="Arial" w:hAnsi="Arial" w:cs="Arial"/>
                <w:b/>
                <w:sz w:val="22"/>
                <w:szCs w:val="22"/>
              </w:rPr>
            </w:pPr>
            <m:oMathPara>
              <m:oMath>
                <m:d>
                  <m:dPr>
                    <m:ctrlPr>
                      <w:rPr>
                        <w:rFonts w:ascii="Cambria Math" w:hAnsi="Cambria Math" w:cs="Arial"/>
                        <w:i/>
                        <w:sz w:val="22"/>
                        <w:szCs w:val="22"/>
                      </w:rPr>
                    </m:ctrlPr>
                  </m:dPr>
                  <m:e>
                    <m:r>
                      <w:rPr>
                        <w:rFonts w:ascii="Cambria Math" w:hAnsi="Cambria Math" w:cs="Arial"/>
                        <w:sz w:val="22"/>
                        <w:szCs w:val="22"/>
                      </w:rPr>
                      <m:t>3</m:t>
                    </m:r>
                  </m:e>
                </m:d>
              </m:oMath>
            </m:oMathPara>
          </w:p>
        </w:tc>
      </w:tr>
    </w:tbl>
    <w:p w14:paraId="2E8C70F0" w14:textId="77777777" w:rsidR="00567C81" w:rsidRPr="008E799B" w:rsidRDefault="00567C81" w:rsidP="00567C81">
      <w:pPr>
        <w:autoSpaceDE w:val="0"/>
        <w:autoSpaceDN w:val="0"/>
        <w:adjustRightInd w:val="0"/>
        <w:jc w:val="both"/>
        <w:rPr>
          <w:rFonts w:ascii="Arial" w:hAnsi="Arial" w:cs="Arial"/>
        </w:rPr>
      </w:pPr>
      <w:r w:rsidRPr="008E799B">
        <w:rPr>
          <w:rFonts w:ascii="Arial" w:hAnsi="Arial" w:cs="Arial"/>
        </w:rPr>
        <w:t xml:space="preserve">In Equation (11), </w:t>
      </w:r>
      <m:oMath>
        <m:r>
          <w:rPr>
            <w:rFonts w:ascii="Cambria Math" w:hAnsi="Cambria Math" w:cs="Arial"/>
          </w:rPr>
          <m:t>S</m:t>
        </m:r>
      </m:oMath>
      <w:r w:rsidRPr="008E799B">
        <w:rPr>
          <w:rFonts w:ascii="Arial" w:hAnsi="Arial" w:cs="Arial"/>
        </w:rPr>
        <w:t xml:space="preserve"> is a coefficient that can be used to determine the level of aggression for the inflection point. </w:t>
      </w:r>
    </w:p>
    <w:p w14:paraId="43DD0A26" w14:textId="77777777" w:rsidR="001545D6" w:rsidRPr="00813932" w:rsidRDefault="001545D6" w:rsidP="001545D6">
      <w:pPr>
        <w:spacing w:after="0"/>
        <w:jc w:val="both"/>
        <w:rPr>
          <w:rFonts w:ascii="Arial" w:hAnsi="Arial" w:cs="Arial"/>
          <w:b/>
          <w:color w:val="000000" w:themeColor="text1"/>
        </w:rPr>
      </w:pPr>
      <w:bookmarkStart w:id="0" w:name="_Hlk103373843"/>
      <w:bookmarkStart w:id="1" w:name="_Hlk150680665"/>
      <w:r w:rsidRPr="00813932">
        <w:rPr>
          <w:rFonts w:ascii="Arial" w:hAnsi="Arial" w:cs="Arial"/>
          <w:b/>
          <w:color w:val="000000" w:themeColor="text1"/>
        </w:rPr>
        <w:t xml:space="preserve">Metrics used in benchmarking </w:t>
      </w:r>
      <w:proofErr w:type="gramStart"/>
      <w:r w:rsidRPr="00813932">
        <w:rPr>
          <w:rFonts w:ascii="Arial" w:hAnsi="Arial" w:cs="Arial"/>
          <w:b/>
          <w:color w:val="000000" w:themeColor="text1"/>
        </w:rPr>
        <w:t>experiments</w:t>
      </w:r>
      <w:proofErr w:type="gramEnd"/>
    </w:p>
    <w:bookmarkEnd w:id="0"/>
    <w:p w14:paraId="11DB1E49" w14:textId="77777777" w:rsidR="001545D6" w:rsidRPr="00813932" w:rsidRDefault="001545D6" w:rsidP="001545D6">
      <w:pPr>
        <w:widowControl w:val="0"/>
        <w:spacing w:after="0"/>
        <w:jc w:val="both"/>
        <w:rPr>
          <w:rFonts w:ascii="Arial" w:eastAsia="等线" w:hAnsi="Arial" w:cs="Arial"/>
          <w:color w:val="000000" w:themeColor="text1"/>
        </w:rPr>
      </w:pPr>
      <w:r w:rsidRPr="00813932">
        <w:rPr>
          <w:rFonts w:ascii="Arial" w:eastAsia="等线" w:hAnsi="Arial" w:cs="Arial"/>
          <w:color w:val="000000" w:themeColor="text1"/>
        </w:rPr>
        <w:t>Denote</w:t>
      </w:r>
      <w:r>
        <w:rPr>
          <w:rFonts w:ascii="Arial" w:eastAsia="等线" w:hAnsi="Arial" w:cs="Arial"/>
          <w:color w:val="000000" w:themeColor="text1"/>
        </w:rPr>
        <w:t xml:space="preserve"> all predicted SVGs of one tool as</w:t>
      </w:r>
      <w:r w:rsidRPr="00813932">
        <w:rPr>
          <w:rFonts w:ascii="Arial" w:eastAsia="等线" w:hAnsi="Arial" w:cs="Arial"/>
          <w:color w:val="000000" w:themeColor="text1"/>
        </w:rPr>
        <w:t xml:space="preserve"> </w:t>
      </w:r>
      <m:oMath>
        <m:r>
          <w:rPr>
            <w:rFonts w:ascii="Cambria Math" w:eastAsia="等线" w:hAnsi="Cambria Math" w:cs="Arial"/>
            <w:color w:val="000000" w:themeColor="text1"/>
          </w:rPr>
          <m:t>P=</m:t>
        </m:r>
        <m:sSub>
          <m:sSubPr>
            <m:ctrlPr>
              <w:rPr>
                <w:rFonts w:ascii="Cambria Math" w:eastAsia="等线" w:hAnsi="Cambria Math" w:cs="Arial"/>
                <w:i/>
                <w:color w:val="000000" w:themeColor="text1"/>
              </w:rPr>
            </m:ctrlPr>
          </m:sSubPr>
          <m:e>
            <m:r>
              <m:rPr>
                <m:lit/>
              </m:rPr>
              <w:rPr>
                <w:rFonts w:ascii="Cambria Math" w:eastAsia="等线" w:hAnsi="Cambria Math" w:cs="Arial"/>
                <w:color w:val="000000" w:themeColor="text1"/>
              </w:rPr>
              <m:t>{</m:t>
            </m:r>
            <m:r>
              <w:rPr>
                <w:rFonts w:ascii="Cambria Math" w:eastAsia="等线" w:hAnsi="Cambria Math" w:cs="Arial"/>
                <w:color w:val="000000" w:themeColor="text1"/>
              </w:rPr>
              <m:t>p</m:t>
            </m:r>
          </m:e>
          <m:sub>
            <m:r>
              <w:rPr>
                <w:rFonts w:ascii="Cambria Math" w:eastAsia="等线" w:hAnsi="Cambria Math" w:cs="Arial"/>
                <w:color w:val="000000" w:themeColor="text1"/>
              </w:rPr>
              <m:t>1</m:t>
            </m:r>
          </m:sub>
        </m:sSub>
        <m:r>
          <w:rPr>
            <w:rFonts w:ascii="Cambria Math" w:eastAsia="等线" w:hAnsi="Cambria Math" w:cs="Arial"/>
            <w:color w:val="000000" w:themeColor="text1"/>
          </w:rPr>
          <m:t>,</m:t>
        </m:r>
        <m:sSub>
          <m:sSubPr>
            <m:ctrlPr>
              <w:rPr>
                <w:rFonts w:ascii="Cambria Math" w:eastAsia="等线" w:hAnsi="Cambria Math" w:cs="Arial"/>
                <w:i/>
                <w:color w:val="000000" w:themeColor="text1"/>
              </w:rPr>
            </m:ctrlPr>
          </m:sSubPr>
          <m:e>
            <m:r>
              <w:rPr>
                <w:rFonts w:ascii="Cambria Math" w:eastAsia="等线" w:hAnsi="Cambria Math" w:cs="Arial"/>
                <w:color w:val="000000" w:themeColor="text1"/>
              </w:rPr>
              <m:t>p</m:t>
            </m:r>
          </m:e>
          <m:sub>
            <m:r>
              <w:rPr>
                <w:rFonts w:ascii="Cambria Math" w:eastAsia="等线" w:hAnsi="Cambria Math" w:cs="Arial"/>
                <w:color w:val="000000" w:themeColor="text1"/>
              </w:rPr>
              <m:t>2</m:t>
            </m:r>
          </m:sub>
        </m:sSub>
        <m:r>
          <w:rPr>
            <w:rFonts w:ascii="Cambria Math" w:eastAsia="等线" w:hAnsi="Cambria Math" w:cs="Arial"/>
            <w:color w:val="000000" w:themeColor="text1"/>
          </w:rPr>
          <m:t>,…,</m:t>
        </m:r>
        <m:sSub>
          <m:sSubPr>
            <m:ctrlPr>
              <w:rPr>
                <w:rFonts w:ascii="Cambria Math" w:eastAsia="等线" w:hAnsi="Cambria Math" w:cs="Arial"/>
                <w:i/>
                <w:color w:val="000000" w:themeColor="text1"/>
              </w:rPr>
            </m:ctrlPr>
          </m:sSubPr>
          <m:e>
            <m:r>
              <w:rPr>
                <w:rFonts w:ascii="Cambria Math" w:eastAsia="等线" w:hAnsi="Cambria Math" w:cs="Arial"/>
                <w:color w:val="000000" w:themeColor="text1"/>
              </w:rPr>
              <m:t>p</m:t>
            </m:r>
          </m:e>
          <m:sub>
            <m:r>
              <w:rPr>
                <w:rFonts w:ascii="Cambria Math" w:eastAsia="等线" w:hAnsi="Cambria Math" w:cs="Arial"/>
                <w:color w:val="000000" w:themeColor="text1"/>
              </w:rPr>
              <m:t>g</m:t>
            </m:r>
          </m:sub>
        </m:sSub>
        <m:r>
          <m:rPr>
            <m:lit/>
          </m:rPr>
          <w:rPr>
            <w:rFonts w:ascii="Cambria Math" w:eastAsia="等线" w:hAnsi="Cambria Math" w:cs="Arial"/>
            <w:color w:val="000000" w:themeColor="text1"/>
          </w:rPr>
          <m:t>}</m:t>
        </m:r>
        <m:r>
          <w:rPr>
            <w:rFonts w:ascii="Cambria Math" w:eastAsia="等线" w:hAnsi="Cambria Math" w:cs="Arial"/>
            <w:color w:val="000000" w:themeColor="text1"/>
          </w:rPr>
          <m:t>,</m:t>
        </m:r>
      </m:oMath>
      <w:r w:rsidRPr="00813932">
        <w:rPr>
          <w:rFonts w:ascii="Arial" w:eastAsia="等线" w:hAnsi="Arial" w:cs="Arial"/>
          <w:color w:val="000000" w:themeColor="text1"/>
        </w:rPr>
        <w:t xml:space="preserve"> where </w:t>
      </w:r>
      <m:oMath>
        <m:r>
          <w:rPr>
            <w:rFonts w:ascii="Cambria Math" w:eastAsia="等线" w:hAnsi="Cambria Math" w:cs="Arial"/>
            <w:color w:val="000000" w:themeColor="text1"/>
          </w:rPr>
          <m:t>g</m:t>
        </m:r>
      </m:oMath>
      <w:r w:rsidRPr="00813932">
        <w:rPr>
          <w:rFonts w:ascii="Arial" w:eastAsia="等线" w:hAnsi="Arial" w:cs="Arial"/>
          <w:color w:val="000000" w:themeColor="text1"/>
        </w:rPr>
        <w:t xml:space="preserve"> is the total number of SVGs </w:t>
      </w:r>
      <w:r>
        <w:rPr>
          <w:rFonts w:ascii="Arial" w:eastAsia="等线" w:hAnsi="Arial" w:cs="Arial"/>
          <w:color w:val="000000" w:themeColor="text1"/>
        </w:rPr>
        <w:t>from this</w:t>
      </w:r>
      <w:r w:rsidRPr="00813932">
        <w:rPr>
          <w:rFonts w:ascii="Arial" w:eastAsia="等线" w:hAnsi="Arial" w:cs="Arial"/>
          <w:color w:val="000000" w:themeColor="text1"/>
        </w:rPr>
        <w:t xml:space="preserve"> tool. The set of 458 </w:t>
      </w:r>
      <w:r w:rsidRPr="00813932">
        <w:rPr>
          <w:rFonts w:ascii="Arial" w:hAnsi="Arial" w:cs="Arial"/>
          <w:bCs/>
          <w:color w:val="000000" w:themeColor="text1"/>
        </w:rPr>
        <w:t xml:space="preserve">curated benchmarking SVGs denoted as  </w:t>
      </w:r>
      <m:oMath>
        <m:r>
          <w:rPr>
            <w:rFonts w:ascii="Cambria Math" w:eastAsia="等线" w:hAnsi="Cambria Math" w:cs="Arial"/>
            <w:color w:val="000000" w:themeColor="text1"/>
          </w:rPr>
          <m:t>R=</m:t>
        </m:r>
        <m:r>
          <m:rPr>
            <m:lit/>
          </m:rPr>
          <w:rPr>
            <w:rFonts w:ascii="Cambria Math" w:eastAsia="等线" w:hAnsi="Cambria Math" w:cs="Arial"/>
            <w:color w:val="000000" w:themeColor="text1"/>
          </w:rPr>
          <m:t>{</m:t>
        </m:r>
        <m:sSub>
          <m:sSubPr>
            <m:ctrlPr>
              <w:rPr>
                <w:rFonts w:ascii="Cambria Math" w:eastAsia="等线" w:hAnsi="Cambria Math" w:cs="Arial"/>
                <w:i/>
                <w:color w:val="000000" w:themeColor="text1"/>
              </w:rPr>
            </m:ctrlPr>
          </m:sSubPr>
          <m:e>
            <m:r>
              <w:rPr>
                <w:rFonts w:ascii="Cambria Math" w:eastAsia="等线" w:hAnsi="Cambria Math" w:cs="Arial"/>
                <w:color w:val="000000" w:themeColor="text1"/>
              </w:rPr>
              <m:t>r</m:t>
            </m:r>
          </m:e>
          <m:sub>
            <m:r>
              <w:rPr>
                <w:rFonts w:ascii="Cambria Math" w:eastAsia="等线" w:hAnsi="Cambria Math" w:cs="Arial"/>
                <w:color w:val="000000" w:themeColor="text1"/>
              </w:rPr>
              <m:t>1</m:t>
            </m:r>
          </m:sub>
        </m:sSub>
        <m:r>
          <w:rPr>
            <w:rFonts w:ascii="Cambria Math" w:eastAsia="等线" w:hAnsi="Cambria Math" w:cs="Arial"/>
            <w:color w:val="000000" w:themeColor="text1"/>
          </w:rPr>
          <m:t>,</m:t>
        </m:r>
        <m:sSub>
          <m:sSubPr>
            <m:ctrlPr>
              <w:rPr>
                <w:rFonts w:ascii="Cambria Math" w:eastAsia="等线" w:hAnsi="Cambria Math" w:cs="Arial"/>
                <w:i/>
                <w:color w:val="000000" w:themeColor="text1"/>
              </w:rPr>
            </m:ctrlPr>
          </m:sSubPr>
          <m:e>
            <m:r>
              <w:rPr>
                <w:rFonts w:ascii="Cambria Math" w:eastAsia="等线" w:hAnsi="Cambria Math" w:cs="Arial"/>
                <w:color w:val="000000" w:themeColor="text1"/>
              </w:rPr>
              <m:t>r</m:t>
            </m:r>
          </m:e>
          <m:sub>
            <m:r>
              <w:rPr>
                <w:rFonts w:ascii="Cambria Math" w:eastAsia="等线" w:hAnsi="Cambria Math" w:cs="Arial"/>
                <w:color w:val="000000" w:themeColor="text1"/>
              </w:rPr>
              <m:t>2</m:t>
            </m:r>
          </m:sub>
        </m:sSub>
        <m:r>
          <w:rPr>
            <w:rFonts w:ascii="Cambria Math" w:eastAsia="等线" w:hAnsi="Cambria Math" w:cs="Arial"/>
            <w:color w:val="000000" w:themeColor="text1"/>
          </w:rPr>
          <m:t>,…,</m:t>
        </m:r>
        <m:sSub>
          <m:sSubPr>
            <m:ctrlPr>
              <w:rPr>
                <w:rFonts w:ascii="Cambria Math" w:eastAsia="等线" w:hAnsi="Cambria Math" w:cs="Arial"/>
                <w:i/>
                <w:color w:val="000000" w:themeColor="text1"/>
              </w:rPr>
            </m:ctrlPr>
          </m:sSubPr>
          <m:e>
            <m:r>
              <w:rPr>
                <w:rFonts w:ascii="Cambria Math" w:eastAsia="等线" w:hAnsi="Cambria Math" w:cs="Arial"/>
                <w:color w:val="000000" w:themeColor="text1"/>
              </w:rPr>
              <m:t>r</m:t>
            </m:r>
          </m:e>
          <m:sub>
            <m:r>
              <w:rPr>
                <w:rFonts w:ascii="Cambria Math" w:eastAsia="等线" w:hAnsi="Cambria Math" w:cs="Arial"/>
                <w:color w:val="000000" w:themeColor="text1"/>
              </w:rPr>
              <m:t>t</m:t>
            </m:r>
          </m:sub>
        </m:sSub>
        <m:r>
          <m:rPr>
            <m:lit/>
          </m:rPr>
          <w:rPr>
            <w:rFonts w:ascii="Cambria Math" w:eastAsia="等线" w:hAnsi="Cambria Math" w:cs="Arial"/>
            <w:color w:val="000000" w:themeColor="text1"/>
          </w:rPr>
          <m:t>}</m:t>
        </m:r>
        <m:r>
          <w:rPr>
            <w:rFonts w:ascii="Cambria Math" w:eastAsia="等线" w:hAnsi="Cambria Math" w:cs="Arial"/>
            <w:color w:val="000000" w:themeColor="text1"/>
          </w:rPr>
          <m:t>,</m:t>
        </m:r>
      </m:oMath>
      <w:r w:rsidRPr="00813932">
        <w:rPr>
          <w:rFonts w:ascii="Arial" w:hAnsi="Arial" w:cs="Arial"/>
          <w:bCs/>
          <w:color w:val="000000" w:themeColor="text1"/>
        </w:rPr>
        <w:t xml:space="preserve"> where </w:t>
      </w:r>
      <m:oMath>
        <m:r>
          <w:rPr>
            <w:rFonts w:ascii="Cambria Math" w:eastAsia="等线" w:hAnsi="Cambria Math" w:cs="Arial"/>
            <w:color w:val="000000" w:themeColor="text1"/>
          </w:rPr>
          <m:t>t=458</m:t>
        </m:r>
      </m:oMath>
      <w:r w:rsidRPr="00813932">
        <w:rPr>
          <w:rFonts w:ascii="Arial" w:eastAsia="等线" w:hAnsi="Arial" w:cs="Arial"/>
          <w:color w:val="000000" w:themeColor="text1"/>
        </w:rPr>
        <w:t xml:space="preserve">. In addition, </w:t>
      </w:r>
      <m:oMath>
        <m:r>
          <w:rPr>
            <w:rFonts w:ascii="Cambria Math" w:eastAsia="等线" w:hAnsi="Cambria Math" w:cs="Arial"/>
            <w:color w:val="000000" w:themeColor="text1"/>
          </w:rPr>
          <m:t>C</m:t>
        </m:r>
      </m:oMath>
      <w:r w:rsidRPr="00813932">
        <w:rPr>
          <w:rFonts w:ascii="Arial" w:eastAsia="等线" w:hAnsi="Arial" w:cs="Arial"/>
          <w:color w:val="000000" w:themeColor="text1"/>
        </w:rPr>
        <w:t xml:space="preserve"> is the complete collection of all genes in a dataset. In addition, some notions are necessary to understand the following metrics, including </w:t>
      </w:r>
      <m:oMath>
        <m:r>
          <w:rPr>
            <w:rFonts w:ascii="Cambria Math" w:eastAsia="等线" w:hAnsi="Cambria Math" w:cs="Arial"/>
            <w:color w:val="000000" w:themeColor="text1"/>
          </w:rPr>
          <m:t>TP</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w:rPr>
                <w:rFonts w:ascii="Cambria Math" w:eastAsia="等线" w:hAnsi="Cambria Math" w:cs="Arial"/>
                <w:color w:val="000000" w:themeColor="text1"/>
              </w:rPr>
              <m:t>P</m:t>
            </m:r>
            <m:r>
              <m:rPr>
                <m:sty m:val="p"/>
              </m:rPr>
              <w:rPr>
                <w:rFonts w:ascii="Cambria Math" w:eastAsia="等线" w:hAnsi="Cambria Math" w:cs="Arial"/>
                <w:color w:val="000000" w:themeColor="text1"/>
              </w:rPr>
              <m:t>∩</m:t>
            </m:r>
            <m:r>
              <w:rPr>
                <w:rFonts w:ascii="Cambria Math" w:eastAsia="等线" w:hAnsi="Cambria Math" w:cs="Arial"/>
                <w:color w:val="000000" w:themeColor="text1"/>
              </w:rPr>
              <m:t>R</m:t>
            </m:r>
          </m:e>
        </m:d>
      </m:oMath>
      <w:r w:rsidRPr="00813932">
        <w:rPr>
          <w:rFonts w:ascii="Arial" w:eastAsia="等线" w:hAnsi="Arial" w:cs="Arial"/>
          <w:color w:val="000000" w:themeColor="text1"/>
        </w:rPr>
        <w:t xml:space="preserve">, </w:t>
      </w:r>
      <m:oMath>
        <m:r>
          <w:rPr>
            <w:rFonts w:ascii="Cambria Math" w:eastAsia="等线" w:hAnsi="Cambria Math" w:cs="Arial"/>
            <w:color w:val="000000" w:themeColor="text1"/>
          </w:rPr>
          <m:t>FP</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w:rPr>
                <w:rFonts w:ascii="Cambria Math" w:eastAsia="等线" w:hAnsi="Cambria Math" w:cs="Arial"/>
                <w:color w:val="000000" w:themeColor="text1"/>
              </w:rPr>
              <m:t>P</m:t>
            </m:r>
            <m:r>
              <m:rPr>
                <m:sty m:val="p"/>
              </m:rPr>
              <w:rPr>
                <w:rFonts w:ascii="Cambria Math" w:eastAsia="等线" w:hAnsi="Cambria Math" w:cs="Arial"/>
                <w:color w:val="000000" w:themeColor="text1"/>
              </w:rPr>
              <m:t>-</m:t>
            </m:r>
            <m:r>
              <w:rPr>
                <w:rFonts w:ascii="Cambria Math" w:eastAsia="等线" w:hAnsi="Cambria Math" w:cs="Arial"/>
                <w:color w:val="000000" w:themeColor="text1"/>
              </w:rPr>
              <m:t>P</m:t>
            </m:r>
            <m:r>
              <m:rPr>
                <m:sty m:val="p"/>
              </m:rPr>
              <w:rPr>
                <w:rFonts w:ascii="Cambria Math" w:eastAsia="等线" w:hAnsi="Cambria Math" w:cs="Arial"/>
                <w:color w:val="000000" w:themeColor="text1"/>
              </w:rPr>
              <m:t>∩</m:t>
            </m:r>
            <m:r>
              <w:rPr>
                <w:rFonts w:ascii="Cambria Math" w:eastAsia="等线" w:hAnsi="Cambria Math" w:cs="Arial"/>
                <w:color w:val="000000" w:themeColor="text1"/>
              </w:rPr>
              <m:t>R</m:t>
            </m:r>
          </m:e>
        </m:d>
      </m:oMath>
      <w:r w:rsidRPr="00813932">
        <w:rPr>
          <w:rFonts w:ascii="Arial" w:eastAsia="等线" w:hAnsi="Arial" w:cs="Arial"/>
          <w:color w:val="000000" w:themeColor="text1"/>
        </w:rPr>
        <w:t xml:space="preserve">, </w:t>
      </w:r>
      <m:oMath>
        <m:r>
          <w:rPr>
            <w:rFonts w:ascii="Cambria Math" w:eastAsia="等线" w:hAnsi="Cambria Math" w:cs="Arial"/>
            <w:color w:val="000000" w:themeColor="text1"/>
          </w:rPr>
          <m:t>TN</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d>
              <m:dPr>
                <m:ctrlPr>
                  <w:rPr>
                    <w:rFonts w:ascii="Cambria Math" w:eastAsia="等线" w:hAnsi="Cambria Math" w:cs="Arial"/>
                    <w:color w:val="000000" w:themeColor="text1"/>
                  </w:rPr>
                </m:ctrlPr>
              </m:dPr>
              <m:e>
                <m:r>
                  <w:rPr>
                    <w:rFonts w:ascii="Cambria Math" w:eastAsia="等线" w:hAnsi="Cambria Math" w:cs="Arial"/>
                    <w:color w:val="000000" w:themeColor="text1"/>
                  </w:rPr>
                  <m:t>C</m:t>
                </m:r>
                <m:r>
                  <m:rPr>
                    <m:sty m:val="p"/>
                  </m:rPr>
                  <w:rPr>
                    <w:rFonts w:ascii="Cambria Math" w:eastAsia="等线" w:hAnsi="Cambria Math" w:cs="Arial"/>
                    <w:color w:val="000000" w:themeColor="text1"/>
                  </w:rPr>
                  <m:t>-</m:t>
                </m:r>
                <m:r>
                  <w:rPr>
                    <w:rFonts w:ascii="Cambria Math" w:eastAsia="等线" w:hAnsi="Cambria Math" w:cs="Arial"/>
                    <w:color w:val="000000" w:themeColor="text1"/>
                  </w:rPr>
                  <m:t>P</m:t>
                </m:r>
              </m:e>
            </m:d>
            <m:r>
              <m:rPr>
                <m:sty m:val="p"/>
              </m:rPr>
              <w:rPr>
                <w:rFonts w:ascii="Cambria Math" w:eastAsia="等线" w:hAnsi="Cambria Math" w:cs="Arial"/>
                <w:color w:val="000000" w:themeColor="text1"/>
              </w:rPr>
              <m:t>∩</m:t>
            </m:r>
            <m:d>
              <m:dPr>
                <m:ctrlPr>
                  <w:rPr>
                    <w:rFonts w:ascii="Cambria Math" w:eastAsia="等线" w:hAnsi="Cambria Math" w:cs="Arial"/>
                    <w:color w:val="000000" w:themeColor="text1"/>
                  </w:rPr>
                </m:ctrlPr>
              </m:dPr>
              <m:e>
                <m:r>
                  <w:rPr>
                    <w:rFonts w:ascii="Cambria Math" w:eastAsia="等线" w:hAnsi="Cambria Math" w:cs="Arial"/>
                    <w:color w:val="000000" w:themeColor="text1"/>
                  </w:rPr>
                  <m:t>C</m:t>
                </m:r>
                <m:r>
                  <m:rPr>
                    <m:sty m:val="p"/>
                  </m:rPr>
                  <w:rPr>
                    <w:rFonts w:ascii="Cambria Math" w:eastAsia="等线" w:hAnsi="Cambria Math" w:cs="Arial"/>
                    <w:color w:val="000000" w:themeColor="text1"/>
                  </w:rPr>
                  <m:t>-</m:t>
                </m:r>
                <m:r>
                  <w:rPr>
                    <w:rFonts w:ascii="Cambria Math" w:eastAsia="等线" w:hAnsi="Cambria Math" w:cs="Arial"/>
                    <w:color w:val="000000" w:themeColor="text1"/>
                  </w:rPr>
                  <m:t>R</m:t>
                </m:r>
              </m:e>
            </m:d>
          </m:e>
        </m:d>
      </m:oMath>
      <w:r w:rsidRPr="00813932">
        <w:rPr>
          <w:rFonts w:ascii="Arial" w:eastAsia="等线" w:hAnsi="Arial" w:cs="Arial"/>
          <w:color w:val="000000" w:themeColor="text1"/>
        </w:rPr>
        <w:t xml:space="preserve"> and </w:t>
      </w:r>
      <m:oMath>
        <m:r>
          <w:rPr>
            <w:rFonts w:ascii="Cambria Math" w:eastAsia="等线" w:hAnsi="Cambria Math" w:cs="Arial"/>
            <w:color w:val="000000" w:themeColor="text1"/>
          </w:rPr>
          <m:t>FN</m:t>
        </m:r>
        <m:r>
          <m:rPr>
            <m:sty m:val="p"/>
          </m:rPr>
          <w:rPr>
            <w:rFonts w:ascii="Cambria Math" w:eastAsia="等线" w:hAnsi="Cambria Math" w:cs="Arial"/>
            <w:color w:val="000000" w:themeColor="text1"/>
          </w:rPr>
          <m:t>=|</m:t>
        </m:r>
        <m:r>
          <w:rPr>
            <w:rFonts w:ascii="Cambria Math" w:eastAsia="等线" w:hAnsi="Cambria Math" w:cs="Arial"/>
            <w:color w:val="000000" w:themeColor="text1"/>
          </w:rPr>
          <m:t>R</m:t>
        </m:r>
        <m:r>
          <m:rPr>
            <m:sty m:val="p"/>
          </m:rPr>
          <w:rPr>
            <w:rFonts w:ascii="Cambria Math" w:eastAsia="等线" w:hAnsi="Cambria Math" w:cs="Arial"/>
            <w:color w:val="000000" w:themeColor="text1"/>
          </w:rPr>
          <m:t>-</m:t>
        </m:r>
        <m:r>
          <w:rPr>
            <w:rFonts w:ascii="Cambria Math" w:eastAsia="等线" w:hAnsi="Cambria Math" w:cs="Arial"/>
            <w:color w:val="000000" w:themeColor="text1"/>
          </w:rPr>
          <m:t>P</m:t>
        </m:r>
        <m:r>
          <m:rPr>
            <m:sty m:val="p"/>
          </m:rPr>
          <w:rPr>
            <w:rFonts w:ascii="Cambria Math" w:eastAsia="等线" w:hAnsi="Cambria Math" w:cs="Arial"/>
            <w:color w:val="000000" w:themeColor="text1"/>
          </w:rPr>
          <m:t>∩</m:t>
        </m:r>
        <m:r>
          <w:rPr>
            <w:rFonts w:ascii="Cambria Math" w:eastAsia="等线" w:hAnsi="Cambria Math" w:cs="Arial"/>
            <w:color w:val="000000" w:themeColor="text1"/>
          </w:rPr>
          <m:t>R</m:t>
        </m:r>
        <m:r>
          <m:rPr>
            <m:sty m:val="p"/>
          </m:rPr>
          <w:rPr>
            <w:rFonts w:ascii="Cambria Math" w:eastAsia="等线" w:hAnsi="Cambria Math" w:cs="Arial"/>
            <w:color w:val="000000" w:themeColor="text1"/>
          </w:rPr>
          <m:t>|,</m:t>
        </m:r>
      </m:oMath>
      <w:r w:rsidRPr="00813932">
        <w:rPr>
          <w:rFonts w:ascii="Arial" w:eastAsia="等线" w:hAnsi="Arial" w:cs="Arial"/>
          <w:color w:val="000000" w:themeColor="text1"/>
        </w:rPr>
        <w:t xml:space="preserve"> where </w:t>
      </w:r>
      <m:oMath>
        <m:r>
          <w:rPr>
            <w:rFonts w:ascii="Cambria Math" w:eastAsia="等线" w:hAnsi="Cambria Math" w:cs="Arial"/>
            <w:color w:val="000000" w:themeColor="text1"/>
          </w:rPr>
          <m:t>TP</m:t>
        </m:r>
      </m:oMath>
      <w:r w:rsidRPr="00813932">
        <w:rPr>
          <w:rFonts w:ascii="Arial" w:eastAsia="等线" w:hAnsi="Arial" w:cs="Arial"/>
          <w:color w:val="000000" w:themeColor="text1"/>
        </w:rPr>
        <w:t xml:space="preserve">, </w:t>
      </w:r>
      <m:oMath>
        <m:r>
          <w:rPr>
            <w:rFonts w:ascii="Cambria Math" w:eastAsia="等线" w:hAnsi="Cambria Math" w:cs="Arial"/>
            <w:color w:val="000000" w:themeColor="text1"/>
          </w:rPr>
          <m:t>FP</m:t>
        </m:r>
      </m:oMath>
      <w:r w:rsidRPr="00813932">
        <w:rPr>
          <w:rFonts w:ascii="Arial" w:eastAsia="等线" w:hAnsi="Arial" w:cs="Arial"/>
          <w:color w:val="000000" w:themeColor="text1"/>
        </w:rPr>
        <w:t xml:space="preserve">, </w:t>
      </w:r>
      <m:oMath>
        <m:r>
          <w:rPr>
            <w:rFonts w:ascii="Cambria Math" w:eastAsia="等线" w:hAnsi="Cambria Math" w:cs="Arial"/>
            <w:color w:val="000000" w:themeColor="text1"/>
          </w:rPr>
          <m:t>TN</m:t>
        </m:r>
      </m:oMath>
      <w:r w:rsidRPr="00813932">
        <w:rPr>
          <w:rFonts w:ascii="Arial" w:eastAsia="等线" w:hAnsi="Arial" w:cs="Arial"/>
          <w:color w:val="000000" w:themeColor="text1"/>
        </w:rPr>
        <w:t xml:space="preserve">, and </w:t>
      </w:r>
      <m:oMath>
        <m:r>
          <w:rPr>
            <w:rFonts w:ascii="Cambria Math" w:eastAsia="等线" w:hAnsi="Cambria Math" w:cs="Arial"/>
            <w:color w:val="000000" w:themeColor="text1"/>
          </w:rPr>
          <m:t>FN</m:t>
        </m:r>
      </m:oMath>
      <w:r w:rsidRPr="00813932">
        <w:rPr>
          <w:rFonts w:ascii="Arial" w:eastAsia="等线" w:hAnsi="Arial" w:cs="Arial"/>
          <w:color w:val="000000" w:themeColor="text1"/>
        </w:rPr>
        <w:t xml:space="preserve"> represent true positive, false positive, true negative, and false negative, respectively. The following metrics were used to test the performances of various methods. All scores were calculated using customized scripts unless specifically mentioned.</w:t>
      </w:r>
    </w:p>
    <w:p w14:paraId="1E259F21" w14:textId="77777777" w:rsidR="001545D6" w:rsidRPr="00813932" w:rsidRDefault="001545D6" w:rsidP="001545D6">
      <w:pPr>
        <w:widowControl w:val="0"/>
        <w:jc w:val="both"/>
        <w:rPr>
          <w:rFonts w:ascii="Arial" w:eastAsia="等线" w:hAnsi="Arial" w:cs="Arial"/>
          <w:b/>
          <w:color w:val="000000" w:themeColor="text1"/>
        </w:rPr>
      </w:pPr>
    </w:p>
    <w:p w14:paraId="245668D7" w14:textId="2AD27922"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t>(</w:t>
      </w:r>
      <w:proofErr w:type="spellStart"/>
      <w:r w:rsidRPr="00813932">
        <w:rPr>
          <w:rFonts w:ascii="Arial" w:eastAsia="等线" w:hAnsi="Arial" w:cs="Arial"/>
          <w:bCs/>
          <w:i/>
          <w:iCs/>
          <w:color w:val="000000" w:themeColor="text1"/>
        </w:rPr>
        <w:t>i</w:t>
      </w:r>
      <w:proofErr w:type="spellEnd"/>
      <w:r w:rsidRPr="00813932">
        <w:rPr>
          <w:rFonts w:ascii="Arial" w:eastAsia="等线" w:hAnsi="Arial" w:cs="Arial"/>
          <w:bCs/>
          <w:color w:val="000000" w:themeColor="text1"/>
        </w:rPr>
        <w:t xml:space="preserve">) </w:t>
      </w:r>
      <w:r w:rsidRPr="00813932">
        <w:rPr>
          <w:rFonts w:ascii="Arial" w:eastAsia="等线" w:hAnsi="Arial" w:cs="Arial"/>
          <w:bCs/>
          <w:i/>
          <w:iCs/>
          <w:color w:val="000000" w:themeColor="text1"/>
        </w:rPr>
        <w:t>Jaccard index</w:t>
      </w:r>
      <w:r w:rsidRPr="00813932">
        <w:rPr>
          <w:rFonts w:ascii="Arial" w:eastAsia="等线" w:hAnsi="Arial" w:cs="Arial"/>
          <w:bCs/>
          <w:color w:val="000000" w:themeColor="text1"/>
        </w:rPr>
        <w:t>,</w:t>
      </w:r>
      <w:r w:rsidRPr="00813932">
        <w:rPr>
          <w:rFonts w:ascii="Arial" w:eastAsia="等线" w:hAnsi="Arial" w:cs="Arial"/>
          <w:bCs/>
          <w:i/>
          <w:iCs/>
          <w:color w:val="000000" w:themeColor="text1"/>
        </w:rPr>
        <w:t xml:space="preserve"> </w:t>
      </w:r>
      <w:r w:rsidRPr="00813932">
        <w:rPr>
          <w:rFonts w:ascii="Arial" w:eastAsia="等线" w:hAnsi="Arial" w:cs="Arial"/>
          <w:color w:val="000000" w:themeColor="text1"/>
        </w:rPr>
        <w:t xml:space="preserve">also named the Jaccard similarity coefficient, is used to compare the similarity and difference between limited sample sets. Define the Jaccard index between sets </w:t>
      </w:r>
      <m:oMath>
        <m:r>
          <w:rPr>
            <w:rFonts w:ascii="Cambria Math" w:eastAsia="等线" w:hAnsi="Cambria Math" w:cs="Arial"/>
            <w:color w:val="000000" w:themeColor="text1"/>
          </w:rPr>
          <m:t>P</m:t>
        </m:r>
      </m:oMath>
      <w:r w:rsidRPr="00813932">
        <w:rPr>
          <w:rFonts w:ascii="Arial" w:eastAsia="等线" w:hAnsi="Arial" w:cs="Arial"/>
          <w:color w:val="000000" w:themeColor="text1"/>
        </w:rPr>
        <w:t xml:space="preserve"> and </w:t>
      </w:r>
      <m:oMath>
        <m:r>
          <w:rPr>
            <w:rFonts w:ascii="Cambria Math" w:eastAsia="等线" w:hAnsi="Cambria Math" w:cs="Arial"/>
            <w:color w:val="000000" w:themeColor="text1"/>
          </w:rPr>
          <m:t>R</m:t>
        </m:r>
      </m:oMath>
      <w:r w:rsidRPr="00813932">
        <w:rPr>
          <w:rFonts w:ascii="Arial" w:eastAsia="等线" w:hAnsi="Arial" w:cs="Arial"/>
          <w:color w:val="000000" w:themeColor="text1"/>
        </w:rPr>
        <w:t xml:space="preserve"> as:</w:t>
      </w:r>
    </w:p>
    <w:p w14:paraId="2200CE42" w14:textId="77777777" w:rsidR="001545D6" w:rsidRPr="00813932" w:rsidRDefault="001545D6" w:rsidP="001545D6">
      <w:pPr>
        <w:widowControl w:val="0"/>
        <w:jc w:val="both"/>
        <w:rPr>
          <w:rFonts w:ascii="Arial" w:eastAsia="等线" w:hAnsi="Arial" w:cs="Arial"/>
          <w:color w:val="000000" w:themeColor="text1"/>
        </w:rPr>
      </w:pPr>
      <m:oMathPara>
        <m:oMath>
          <m:r>
            <w:rPr>
              <w:rFonts w:ascii="Cambria Math" w:eastAsia="等线" w:hAnsi="Cambria Math" w:cs="Arial"/>
              <w:color w:val="000000" w:themeColor="text1"/>
            </w:rPr>
            <m:t>Jaccard=</m:t>
          </m:r>
          <m:f>
            <m:fPr>
              <m:ctrlPr>
                <w:rPr>
                  <w:rFonts w:ascii="Cambria Math" w:eastAsia="等线" w:hAnsi="Cambria Math" w:cs="Arial"/>
                  <w:i/>
                  <w:color w:val="000000" w:themeColor="text1"/>
                </w:rPr>
              </m:ctrlPr>
            </m:fPr>
            <m:num>
              <m:d>
                <m:dPr>
                  <m:begChr m:val="|"/>
                  <m:endChr m:val="|"/>
                  <m:ctrlPr>
                    <w:rPr>
                      <w:rFonts w:ascii="Cambria Math" w:eastAsia="等线" w:hAnsi="Cambria Math" w:cs="Arial"/>
                      <w:i/>
                      <w:color w:val="000000" w:themeColor="text1"/>
                    </w:rPr>
                  </m:ctrlPr>
                </m:dPr>
                <m:e>
                  <m:r>
                    <w:rPr>
                      <w:rFonts w:ascii="Cambria Math" w:eastAsia="等线" w:hAnsi="Cambria Math" w:cs="Arial"/>
                      <w:color w:val="000000" w:themeColor="text1"/>
                    </w:rPr>
                    <m:t>P∩R</m:t>
                  </m:r>
                </m:e>
              </m:d>
            </m:num>
            <m:den>
              <m:d>
                <m:dPr>
                  <m:begChr m:val="|"/>
                  <m:endChr m:val="|"/>
                  <m:ctrlPr>
                    <w:rPr>
                      <w:rFonts w:ascii="Cambria Math" w:eastAsia="等线" w:hAnsi="Cambria Math" w:cs="Arial"/>
                      <w:i/>
                      <w:color w:val="000000" w:themeColor="text1"/>
                    </w:rPr>
                  </m:ctrlPr>
                </m:dPr>
                <m:e>
                  <m:r>
                    <w:rPr>
                      <w:rFonts w:ascii="Cambria Math" w:eastAsia="等线" w:hAnsi="Cambria Math" w:cs="Arial"/>
                      <w:color w:val="000000" w:themeColor="text1"/>
                    </w:rPr>
                    <m:t>P∪R</m:t>
                  </m:r>
                </m:e>
              </m:d>
            </m:den>
          </m:f>
          <m:r>
            <w:rPr>
              <w:rFonts w:ascii="Cambria Math" w:eastAsia="等线" w:hAnsi="Cambria Math" w:cs="Arial"/>
              <w:color w:val="000000" w:themeColor="text1"/>
            </w:rPr>
            <m:t>, Jaccard</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m:rPr>
                  <m:sty m:val="p"/>
                </m:rPr>
                <w:rPr>
                  <w:rFonts w:ascii="Cambria Math" w:eastAsia="等线" w:hAnsi="Cambria Math" w:cs="Arial"/>
                  <w:color w:val="000000" w:themeColor="text1"/>
                </w:rPr>
                <m:t>0,1</m:t>
              </m:r>
            </m:e>
          </m:d>
        </m:oMath>
      </m:oMathPara>
    </w:p>
    <w:p w14:paraId="13F57EC4"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larger </w:t>
      </w:r>
      <m:oMath>
        <m:r>
          <w:rPr>
            <w:rFonts w:ascii="Cambria Math" w:eastAsia="等线" w:hAnsi="Cambria Math" w:cs="Arial"/>
            <w:color w:val="000000" w:themeColor="text1"/>
          </w:rPr>
          <m:t>Jaccard</m:t>
        </m:r>
      </m:oMath>
      <w:r w:rsidRPr="00813932">
        <w:rPr>
          <w:rFonts w:ascii="Arial" w:eastAsia="等线" w:hAnsi="Arial" w:cs="Arial"/>
          <w:color w:val="000000" w:themeColor="text1"/>
        </w:rPr>
        <w:t xml:space="preserve"> index indicates a higher similarity between the two sets.</w:t>
      </w:r>
    </w:p>
    <w:p w14:paraId="4C0CCEF0" w14:textId="77777777" w:rsidR="001545D6" w:rsidRPr="00813932" w:rsidRDefault="001545D6" w:rsidP="001545D6">
      <w:pPr>
        <w:widowControl w:val="0"/>
        <w:jc w:val="both"/>
        <w:rPr>
          <w:rFonts w:ascii="Arial" w:eastAsia="等线" w:hAnsi="Arial" w:cs="Arial"/>
          <w:b/>
          <w:color w:val="000000" w:themeColor="text1"/>
        </w:rPr>
      </w:pPr>
    </w:p>
    <w:p w14:paraId="226BADB3"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lastRenderedPageBreak/>
        <w:t>(</w:t>
      </w:r>
      <w:r w:rsidRPr="00813932">
        <w:rPr>
          <w:rFonts w:ascii="Arial" w:eastAsia="等线" w:hAnsi="Arial" w:cs="Arial"/>
          <w:bCs/>
          <w:i/>
          <w:iCs/>
          <w:color w:val="000000" w:themeColor="text1"/>
        </w:rPr>
        <w:t>ii</w:t>
      </w:r>
      <w:r w:rsidRPr="00813932">
        <w:rPr>
          <w:rFonts w:ascii="Arial" w:eastAsia="等线" w:hAnsi="Arial" w:cs="Arial"/>
          <w:bCs/>
          <w:color w:val="000000" w:themeColor="text1"/>
        </w:rPr>
        <w:t xml:space="preserve">) </w:t>
      </w:r>
      <w:r w:rsidRPr="00813932">
        <w:rPr>
          <w:rFonts w:ascii="Arial" w:eastAsia="等线" w:hAnsi="Arial" w:cs="Arial"/>
          <w:bCs/>
          <w:i/>
          <w:color w:val="000000" w:themeColor="text1"/>
        </w:rPr>
        <w:t>Odds ratio</w:t>
      </w:r>
      <w:r w:rsidRPr="00813932">
        <w:rPr>
          <w:rFonts w:ascii="Arial" w:eastAsia="等线" w:hAnsi="Arial" w:cs="Arial"/>
          <w:bCs/>
          <w:color w:val="000000" w:themeColor="text1"/>
        </w:rPr>
        <w:t xml:space="preserve"> </w:t>
      </w:r>
      <w:r>
        <w:rPr>
          <w:rFonts w:ascii="Arial" w:eastAsia="等线" w:hAnsi="Arial" w:cs="Arial"/>
          <w:bCs/>
          <w:color w:val="000000" w:themeColor="text1"/>
        </w:rPr>
        <w:t xml:space="preserve">associated with </w:t>
      </w:r>
      <w:r w:rsidRPr="00813932">
        <w:rPr>
          <w:rFonts w:ascii="Arial" w:eastAsia="等线" w:hAnsi="Arial" w:cs="Arial"/>
          <w:bCs/>
          <w:color w:val="000000" w:themeColor="text1"/>
        </w:rPr>
        <w:t>the Fisher exact test</w:t>
      </w:r>
      <w:r w:rsidRPr="00813932">
        <w:rPr>
          <w:rFonts w:ascii="Arial" w:eastAsia="等线" w:hAnsi="Arial" w:cs="Arial"/>
          <w:color w:val="000000" w:themeColor="text1"/>
        </w:rPr>
        <w:t xml:space="preserve"> is a statistical significance test used in the analysis of contingency tables, </w:t>
      </w:r>
      <w:r>
        <w:rPr>
          <w:rFonts w:ascii="Arial" w:eastAsia="等线" w:hAnsi="Arial" w:cs="Arial"/>
          <w:color w:val="000000" w:themeColor="text1"/>
        </w:rPr>
        <w:t>and its</w:t>
      </w:r>
      <w:r w:rsidRPr="00813932">
        <w:rPr>
          <w:rFonts w:ascii="Arial" w:eastAsia="等线" w:hAnsi="Arial" w:cs="Arial"/>
          <w:color w:val="000000" w:themeColor="text1"/>
        </w:rPr>
        <w:t xml:space="preserve"> definition is:</w:t>
      </w:r>
    </w:p>
    <w:p w14:paraId="17F35DB5" w14:textId="21BF7F1E" w:rsidR="001545D6" w:rsidRPr="00813932" w:rsidRDefault="001545D6" w:rsidP="001545D6">
      <w:pPr>
        <w:widowControl w:val="0"/>
        <w:jc w:val="both"/>
        <w:rPr>
          <w:rFonts w:ascii="Arial" w:eastAsia="等线" w:hAnsi="Arial" w:cs="Arial"/>
          <w:color w:val="000000" w:themeColor="text1"/>
        </w:rPr>
      </w:pPr>
      <m:oMathPara>
        <m:oMath>
          <m:r>
            <w:rPr>
              <w:rFonts w:ascii="Cambria Math" w:eastAsia="等线" w:hAnsi="Cambria Math" w:cs="Arial"/>
              <w:color w:val="000000" w:themeColor="text1"/>
            </w:rPr>
            <m:t>odds ratio=</m:t>
          </m:r>
          <m:f>
            <m:fPr>
              <m:ctrlPr>
                <w:rPr>
                  <w:rFonts w:ascii="Cambria Math" w:eastAsia="等线" w:hAnsi="Cambria Math" w:cs="Arial"/>
                  <w:i/>
                  <w:color w:val="000000" w:themeColor="text1"/>
                </w:rPr>
              </m:ctrlPr>
            </m:fPr>
            <m:num>
              <m:f>
                <m:fPr>
                  <m:type m:val="lin"/>
                  <m:ctrlPr>
                    <w:rPr>
                      <w:rFonts w:ascii="Cambria Math" w:eastAsia="等线" w:hAnsi="Cambria Math" w:cs="Arial"/>
                      <w:i/>
                      <w:color w:val="000000" w:themeColor="text1"/>
                    </w:rPr>
                  </m:ctrlPr>
                </m:fPr>
                <m:num>
                  <m:r>
                    <w:rPr>
                      <w:rFonts w:ascii="Cambria Math" w:eastAsia="等线" w:hAnsi="Cambria Math" w:cs="Arial"/>
                      <w:color w:val="000000" w:themeColor="text1"/>
                    </w:rPr>
                    <m:t>TP</m:t>
                  </m:r>
                </m:num>
                <m:den>
                  <m:r>
                    <w:rPr>
                      <w:rFonts w:ascii="Cambria Math" w:eastAsia="等线" w:hAnsi="Cambria Math" w:cs="Arial"/>
                      <w:color w:val="000000" w:themeColor="text1"/>
                    </w:rPr>
                    <m:t>FN</m:t>
                  </m:r>
                </m:den>
              </m:f>
            </m:num>
            <m:den>
              <m:f>
                <m:fPr>
                  <m:type m:val="lin"/>
                  <m:ctrlPr>
                    <w:rPr>
                      <w:rFonts w:ascii="Cambria Math" w:eastAsia="Cambria Math" w:hAnsi="Cambria Math" w:cs="Arial"/>
                      <w:i/>
                      <w:color w:val="000000" w:themeColor="text1"/>
                    </w:rPr>
                  </m:ctrlPr>
                </m:fPr>
                <m:num>
                  <m:r>
                    <w:rPr>
                      <w:rFonts w:ascii="Cambria Math" w:eastAsia="Cambria Math" w:hAnsi="Cambria Math" w:cs="Arial"/>
                      <w:color w:val="000000" w:themeColor="text1"/>
                    </w:rPr>
                    <m:t>TP</m:t>
                  </m:r>
                </m:num>
                <m:den>
                  <m:r>
                    <w:rPr>
                      <w:rFonts w:ascii="Cambria Math" w:eastAsia="Cambria Math" w:hAnsi="Cambria Math" w:cs="Arial"/>
                      <w:color w:val="000000" w:themeColor="text1"/>
                    </w:rPr>
                    <m:t>FN</m:t>
                  </m:r>
                </m:den>
              </m:f>
            </m:den>
          </m:f>
          <m:r>
            <w:rPr>
              <w:rFonts w:ascii="Cambria Math" w:eastAsia="等线" w:hAnsi="Cambria Math" w:cs="Arial"/>
              <w:color w:val="000000" w:themeColor="text1"/>
            </w:rPr>
            <m:t>=</m:t>
          </m:r>
          <m:f>
            <m:fPr>
              <m:ctrlPr>
                <w:rPr>
                  <w:rFonts w:ascii="Cambria Math" w:eastAsia="等线" w:hAnsi="Cambria Math" w:cs="Arial"/>
                  <w:i/>
                  <w:color w:val="000000" w:themeColor="text1"/>
                </w:rPr>
              </m:ctrlPr>
            </m:fPr>
            <m:num>
              <m:r>
                <w:rPr>
                  <w:rFonts w:ascii="Cambria Math" w:eastAsia="等线" w:hAnsi="Cambria Math" w:cs="Arial"/>
                  <w:color w:val="000000" w:themeColor="text1"/>
                </w:rPr>
                <m:t>TP∙TN</m:t>
              </m:r>
            </m:num>
            <m:den>
              <m:r>
                <w:rPr>
                  <w:rFonts w:ascii="Cambria Math" w:eastAsia="等线" w:hAnsi="Cambria Math" w:cs="Arial"/>
                  <w:color w:val="000000" w:themeColor="text1"/>
                </w:rPr>
                <m:t>FP∙FN</m:t>
              </m:r>
            </m:den>
          </m:f>
        </m:oMath>
      </m:oMathPara>
    </w:p>
    <w:p w14:paraId="6E5EACA3"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higher </w:t>
      </w:r>
      <m:oMath>
        <m:r>
          <w:rPr>
            <w:rFonts w:ascii="Cambria Math" w:eastAsia="等线" w:hAnsi="Cambria Math" w:cs="Arial"/>
            <w:color w:val="000000" w:themeColor="text1"/>
          </w:rPr>
          <m:t>odds ratio</m:t>
        </m:r>
      </m:oMath>
      <w:r w:rsidRPr="00813932">
        <w:rPr>
          <w:rFonts w:ascii="Arial" w:eastAsia="等线" w:hAnsi="Arial" w:cs="Arial"/>
          <w:color w:val="000000" w:themeColor="text1"/>
        </w:rPr>
        <w:t xml:space="preserve"> indicates a better prediction performance. Function </w:t>
      </w:r>
      <w:proofErr w:type="spellStart"/>
      <w:r w:rsidRPr="00813932">
        <w:rPr>
          <w:rFonts w:ascii="Arial" w:eastAsia="等线" w:hAnsi="Arial" w:cs="Arial"/>
          <w:i/>
          <w:iCs/>
          <w:color w:val="000000" w:themeColor="text1"/>
        </w:rPr>
        <w:t>newGeneOverlap</w:t>
      </w:r>
      <w:proofErr w:type="spellEnd"/>
      <w:r w:rsidRPr="00813932">
        <w:rPr>
          <w:rFonts w:ascii="Arial" w:eastAsia="等线" w:hAnsi="Arial" w:cs="Arial"/>
          <w:color w:val="000000" w:themeColor="text1"/>
        </w:rPr>
        <w:t xml:space="preserve"> and </w:t>
      </w:r>
      <w:proofErr w:type="spellStart"/>
      <w:r w:rsidRPr="00813932">
        <w:rPr>
          <w:rFonts w:ascii="Arial" w:eastAsia="等线" w:hAnsi="Arial" w:cs="Arial"/>
          <w:i/>
          <w:iCs/>
          <w:color w:val="000000" w:themeColor="text1"/>
        </w:rPr>
        <w:t>testGeneOverlap</w:t>
      </w:r>
      <w:proofErr w:type="spellEnd"/>
      <w:r w:rsidRPr="00813932">
        <w:rPr>
          <w:rFonts w:ascii="Arial" w:eastAsia="等线" w:hAnsi="Arial" w:cs="Arial"/>
          <w:color w:val="000000" w:themeColor="text1"/>
        </w:rPr>
        <w:t xml:space="preserve"> from R package </w:t>
      </w:r>
      <w:proofErr w:type="spellStart"/>
      <w:r w:rsidRPr="00813932">
        <w:rPr>
          <w:rFonts w:ascii="Arial" w:eastAsia="等线" w:hAnsi="Arial" w:cs="Arial"/>
          <w:i/>
          <w:iCs/>
          <w:color w:val="000000" w:themeColor="text1"/>
        </w:rPr>
        <w:t>GeneOverlap</w:t>
      </w:r>
      <w:proofErr w:type="spellEnd"/>
      <w:r w:rsidRPr="00813932">
        <w:rPr>
          <w:rFonts w:ascii="Arial" w:eastAsia="等线" w:hAnsi="Arial" w:cs="Arial"/>
          <w:color w:val="000000" w:themeColor="text1"/>
        </w:rPr>
        <w:t xml:space="preserve"> (Version 1.26.0) were used for the score calculation.</w:t>
      </w:r>
    </w:p>
    <w:p w14:paraId="4111D8C9" w14:textId="77777777" w:rsidR="001545D6" w:rsidRPr="00813932" w:rsidRDefault="001545D6" w:rsidP="001545D6">
      <w:pPr>
        <w:widowControl w:val="0"/>
        <w:jc w:val="both"/>
        <w:rPr>
          <w:rFonts w:ascii="Arial" w:eastAsia="等线" w:hAnsi="Arial" w:cs="Arial"/>
          <w:b/>
          <w:color w:val="000000" w:themeColor="text1"/>
        </w:rPr>
      </w:pPr>
    </w:p>
    <w:p w14:paraId="64B65C54"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iii</w:t>
      </w:r>
      <w:r w:rsidRPr="00813932">
        <w:rPr>
          <w:rFonts w:ascii="Arial" w:eastAsia="等线" w:hAnsi="Arial" w:cs="Arial"/>
          <w:bCs/>
          <w:color w:val="000000" w:themeColor="text1"/>
        </w:rPr>
        <w:t xml:space="preserve">) </w:t>
      </w:r>
      <w:r w:rsidRPr="00813932">
        <w:rPr>
          <w:rFonts w:ascii="Arial" w:eastAsia="等线" w:hAnsi="Arial" w:cs="Arial"/>
          <w:bCs/>
          <w:i/>
          <w:iCs/>
          <w:color w:val="000000" w:themeColor="text1"/>
        </w:rPr>
        <w:t>Precision</w:t>
      </w:r>
      <w:r w:rsidRPr="00813932">
        <w:rPr>
          <w:rFonts w:ascii="Arial" w:eastAsia="等线" w:hAnsi="Arial" w:cs="Arial"/>
          <w:color w:val="000000" w:themeColor="text1"/>
        </w:rPr>
        <w:t xml:space="preserve"> (also called positive predictive value) is the fraction of relevant instances among the retrieved instances, which is defined as:</w:t>
      </w:r>
    </w:p>
    <w:p w14:paraId="4300DD07" w14:textId="77777777" w:rsidR="001545D6" w:rsidRPr="00813932" w:rsidRDefault="001545D6" w:rsidP="001545D6">
      <w:pPr>
        <w:widowControl w:val="0"/>
        <w:jc w:val="both"/>
        <w:rPr>
          <w:rFonts w:ascii="Arial" w:eastAsia="等线" w:hAnsi="Arial" w:cs="Arial"/>
          <w:i/>
          <w:color w:val="000000" w:themeColor="text1"/>
        </w:rPr>
      </w:pPr>
      <m:oMathPara>
        <m:oMath>
          <m:r>
            <w:rPr>
              <w:rFonts w:ascii="Cambria Math" w:eastAsia="等线" w:hAnsi="Cambria Math" w:cs="Arial"/>
              <w:color w:val="000000" w:themeColor="text1"/>
            </w:rPr>
            <m:t>precision=</m:t>
          </m:r>
          <m:f>
            <m:fPr>
              <m:ctrlPr>
                <w:rPr>
                  <w:rFonts w:ascii="Cambria Math" w:eastAsia="等线" w:hAnsi="Cambria Math" w:cs="Arial"/>
                  <w:i/>
                  <w:color w:val="000000" w:themeColor="text1"/>
                </w:rPr>
              </m:ctrlPr>
            </m:fPr>
            <m:num>
              <m:r>
                <w:rPr>
                  <w:rFonts w:ascii="Cambria Math" w:eastAsia="等线" w:hAnsi="Cambria Math" w:cs="Arial"/>
                  <w:color w:val="000000" w:themeColor="text1"/>
                </w:rPr>
                <m:t>TP</m:t>
              </m:r>
            </m:num>
            <m:den>
              <m:r>
                <w:rPr>
                  <w:rFonts w:ascii="Cambria Math" w:eastAsia="等线" w:hAnsi="Cambria Math" w:cs="Arial"/>
                  <w:color w:val="000000" w:themeColor="text1"/>
                </w:rPr>
                <m:t>TP+FP</m:t>
              </m:r>
            </m:den>
          </m:f>
          <m:r>
            <w:rPr>
              <w:rFonts w:ascii="Cambria Math" w:eastAsia="等线" w:hAnsi="Cambria Math" w:cs="Arial"/>
              <w:color w:val="000000" w:themeColor="text1"/>
            </w:rPr>
            <m:t>, precision</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m:rPr>
                  <m:sty m:val="p"/>
                </m:rPr>
                <w:rPr>
                  <w:rFonts w:ascii="Cambria Math" w:eastAsia="等线" w:hAnsi="Cambria Math" w:cs="Arial"/>
                  <w:color w:val="000000" w:themeColor="text1"/>
                </w:rPr>
                <m:t>0,1</m:t>
              </m:r>
            </m:e>
          </m:d>
        </m:oMath>
      </m:oMathPara>
    </w:p>
    <w:p w14:paraId="132C3F92"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higher precision indicates that an algorithm returns more relevant results than irrelevant ones. </w:t>
      </w:r>
    </w:p>
    <w:p w14:paraId="238F7857" w14:textId="77777777" w:rsidR="001545D6" w:rsidRPr="00813932" w:rsidRDefault="001545D6" w:rsidP="001545D6">
      <w:pPr>
        <w:widowControl w:val="0"/>
        <w:jc w:val="both"/>
        <w:rPr>
          <w:rFonts w:ascii="Arial" w:eastAsia="等线" w:hAnsi="Arial" w:cs="Arial"/>
          <w:b/>
          <w:color w:val="000000" w:themeColor="text1"/>
        </w:rPr>
      </w:pPr>
    </w:p>
    <w:p w14:paraId="52087334"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iv</w:t>
      </w:r>
      <w:r w:rsidRPr="00813932">
        <w:rPr>
          <w:rFonts w:ascii="Arial" w:eastAsia="等线" w:hAnsi="Arial" w:cs="Arial"/>
          <w:bCs/>
          <w:color w:val="000000" w:themeColor="text1"/>
        </w:rPr>
        <w:t xml:space="preserve">) </w:t>
      </w:r>
      <w:r w:rsidRPr="00813932">
        <w:rPr>
          <w:rFonts w:ascii="Arial" w:eastAsia="等线" w:hAnsi="Arial" w:cs="Arial"/>
          <w:bCs/>
          <w:i/>
          <w:iCs/>
          <w:color w:val="000000" w:themeColor="text1"/>
        </w:rPr>
        <w:t>Recall</w:t>
      </w:r>
      <w:r w:rsidRPr="00813932">
        <w:rPr>
          <w:rFonts w:ascii="Arial" w:eastAsia="等线" w:hAnsi="Arial" w:cs="Arial"/>
          <w:b/>
          <w:color w:val="000000" w:themeColor="text1"/>
        </w:rPr>
        <w:t xml:space="preserve"> </w:t>
      </w:r>
      <w:r w:rsidRPr="00813932">
        <w:rPr>
          <w:rFonts w:ascii="Arial" w:eastAsia="等线" w:hAnsi="Arial" w:cs="Arial"/>
          <w:color w:val="000000" w:themeColor="text1"/>
        </w:rPr>
        <w:t>(also known as sensitivity) is the fraction of relevant instances that were retrieved, which is defined as:</w:t>
      </w:r>
    </w:p>
    <w:p w14:paraId="29386450" w14:textId="77777777" w:rsidR="001545D6" w:rsidRPr="00813932" w:rsidRDefault="001545D6" w:rsidP="001545D6">
      <w:pPr>
        <w:widowControl w:val="0"/>
        <w:jc w:val="both"/>
        <w:rPr>
          <w:rFonts w:ascii="Arial" w:eastAsia="等线" w:hAnsi="Arial" w:cs="Arial"/>
          <w:i/>
          <w:color w:val="000000" w:themeColor="text1"/>
        </w:rPr>
      </w:pPr>
      <m:oMathPara>
        <m:oMath>
          <m:r>
            <w:rPr>
              <w:rFonts w:ascii="Cambria Math" w:eastAsia="等线" w:hAnsi="Cambria Math" w:cs="Arial"/>
              <w:color w:val="000000" w:themeColor="text1"/>
            </w:rPr>
            <m:t>recall=</m:t>
          </m:r>
          <m:f>
            <m:fPr>
              <m:ctrlPr>
                <w:rPr>
                  <w:rFonts w:ascii="Cambria Math" w:eastAsia="等线" w:hAnsi="Cambria Math" w:cs="Arial"/>
                  <w:i/>
                  <w:color w:val="000000" w:themeColor="text1"/>
                </w:rPr>
              </m:ctrlPr>
            </m:fPr>
            <m:num>
              <m:r>
                <w:rPr>
                  <w:rFonts w:ascii="Cambria Math" w:eastAsia="等线" w:hAnsi="Cambria Math" w:cs="Arial"/>
                  <w:color w:val="000000" w:themeColor="text1"/>
                </w:rPr>
                <m:t>TP</m:t>
              </m:r>
            </m:num>
            <m:den>
              <m:r>
                <w:rPr>
                  <w:rFonts w:ascii="Cambria Math" w:eastAsia="等线" w:hAnsi="Cambria Math" w:cs="Arial"/>
                  <w:color w:val="000000" w:themeColor="text1"/>
                </w:rPr>
                <m:t>TP+FN</m:t>
              </m:r>
            </m:den>
          </m:f>
          <m:r>
            <w:rPr>
              <w:rFonts w:ascii="Cambria Math" w:eastAsia="等线" w:hAnsi="Cambria Math" w:cs="Arial"/>
              <w:color w:val="000000" w:themeColor="text1"/>
            </w:rPr>
            <m:t>, recall</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m:rPr>
                  <m:sty m:val="p"/>
                </m:rPr>
                <w:rPr>
                  <w:rFonts w:ascii="Cambria Math" w:eastAsia="等线" w:hAnsi="Cambria Math" w:cs="Arial"/>
                  <w:color w:val="000000" w:themeColor="text1"/>
                </w:rPr>
                <m:t>0,1</m:t>
              </m:r>
            </m:e>
          </m:d>
        </m:oMath>
      </m:oMathPara>
    </w:p>
    <w:p w14:paraId="736D2368"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higher recall indicates that an algorithm returns most of the relevant results (whether irrelevant ones are also returned). </w:t>
      </w:r>
    </w:p>
    <w:p w14:paraId="3CF43E86" w14:textId="77777777" w:rsidR="001545D6" w:rsidRPr="00813932" w:rsidRDefault="001545D6" w:rsidP="001545D6">
      <w:pPr>
        <w:widowControl w:val="0"/>
        <w:jc w:val="both"/>
        <w:rPr>
          <w:rFonts w:ascii="Arial" w:eastAsia="等线" w:hAnsi="Arial" w:cs="Arial"/>
          <w:b/>
          <w:color w:val="000000" w:themeColor="text1"/>
        </w:rPr>
      </w:pPr>
    </w:p>
    <w:p w14:paraId="010F6A55"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v</w:t>
      </w:r>
      <w:r w:rsidRPr="00813932">
        <w:rPr>
          <w:rFonts w:ascii="Arial" w:eastAsia="等线" w:hAnsi="Arial" w:cs="Arial"/>
          <w:bCs/>
          <w:color w:val="000000" w:themeColor="text1"/>
        </w:rPr>
        <w:t xml:space="preserve">) </w:t>
      </w:r>
      <m:oMath>
        <m:r>
          <w:rPr>
            <w:rFonts w:ascii="Cambria Math" w:eastAsia="等线" w:hAnsi="Cambria Math" w:cs="Arial"/>
            <w:color w:val="000000" w:themeColor="text1"/>
          </w:rPr>
          <m:t>F</m:t>
        </m:r>
        <m:r>
          <m:rPr>
            <m:sty m:val="p"/>
          </m:rPr>
          <w:rPr>
            <w:rFonts w:ascii="Cambria Math" w:eastAsia="等线" w:hAnsi="Cambria Math" w:cs="Arial"/>
            <w:color w:val="000000" w:themeColor="text1"/>
          </w:rPr>
          <m:t>1</m:t>
        </m:r>
      </m:oMath>
      <w:r w:rsidRPr="00813932">
        <w:rPr>
          <w:rFonts w:ascii="Arial" w:eastAsia="等线" w:hAnsi="Arial" w:cs="Arial"/>
          <w:color w:val="000000" w:themeColor="text1"/>
        </w:rPr>
        <w:t xml:space="preserve"> score</w:t>
      </w:r>
      <w:r w:rsidRPr="00813932">
        <w:rPr>
          <w:rFonts w:ascii="Arial" w:eastAsia="等线" w:hAnsi="Arial" w:cs="Arial"/>
          <w:b/>
          <w:color w:val="000000" w:themeColor="text1"/>
        </w:rPr>
        <w:t xml:space="preserve"> </w:t>
      </w:r>
      <w:r w:rsidRPr="00813932">
        <w:rPr>
          <w:rFonts w:ascii="Arial" w:eastAsia="等线" w:hAnsi="Arial" w:cs="Arial"/>
          <w:color w:val="000000" w:themeColor="text1"/>
        </w:rPr>
        <w:t>is a measure of a test's accuracy in statistical analysis of binary classification. It is calculated from the precision and recall of the test, defined as:</w:t>
      </w:r>
    </w:p>
    <w:p w14:paraId="476EF594" w14:textId="77777777" w:rsidR="001545D6" w:rsidRPr="00813932" w:rsidRDefault="001545D6" w:rsidP="001545D6">
      <w:pPr>
        <w:widowControl w:val="0"/>
        <w:jc w:val="both"/>
        <w:rPr>
          <w:rFonts w:ascii="Arial" w:eastAsia="等线" w:hAnsi="Arial" w:cs="Arial"/>
          <w:i/>
          <w:color w:val="000000" w:themeColor="text1"/>
        </w:rPr>
      </w:pPr>
      <m:oMathPara>
        <m:oMath>
          <m:r>
            <w:rPr>
              <w:rFonts w:ascii="Cambria Math" w:eastAsia="等线" w:hAnsi="Cambria Math" w:cs="Arial"/>
              <w:color w:val="000000" w:themeColor="text1"/>
            </w:rPr>
            <m:t>F1=2</m:t>
          </m:r>
          <m:f>
            <m:fPr>
              <m:ctrlPr>
                <w:rPr>
                  <w:rFonts w:ascii="Cambria Math" w:eastAsia="等线" w:hAnsi="Cambria Math" w:cs="Arial"/>
                  <w:i/>
                  <w:color w:val="000000" w:themeColor="text1"/>
                </w:rPr>
              </m:ctrlPr>
            </m:fPr>
            <m:num>
              <m:r>
                <w:rPr>
                  <w:rFonts w:ascii="Cambria Math" w:eastAsia="等线" w:hAnsi="Cambria Math" w:cs="Arial"/>
                  <w:color w:val="000000" w:themeColor="text1"/>
                </w:rPr>
                <m:t>presion*recall</m:t>
              </m:r>
            </m:num>
            <m:den>
              <m:r>
                <w:rPr>
                  <w:rFonts w:ascii="Cambria Math" w:eastAsia="等线" w:hAnsi="Cambria Math" w:cs="Arial"/>
                  <w:color w:val="000000" w:themeColor="text1"/>
                </w:rPr>
                <m:t>presion+recall</m:t>
              </m:r>
            </m:den>
          </m:f>
          <m:r>
            <w:rPr>
              <w:rFonts w:ascii="Cambria Math" w:eastAsia="等线" w:hAnsi="Cambria Math" w:cs="Arial"/>
              <w:color w:val="000000" w:themeColor="text1"/>
            </w:rPr>
            <m:t>,F</m:t>
          </m:r>
          <m:r>
            <m:rPr>
              <m:sty m:val="p"/>
            </m:rPr>
            <w:rPr>
              <w:rFonts w:ascii="Cambria Math" w:eastAsia="等线" w:hAnsi="Cambria Math" w:cs="Arial"/>
              <w:color w:val="000000" w:themeColor="text1"/>
            </w:rPr>
            <m:t>1∈</m:t>
          </m:r>
          <m:d>
            <m:dPr>
              <m:begChr m:val="["/>
              <m:endChr m:val="]"/>
              <m:ctrlPr>
                <w:rPr>
                  <w:rFonts w:ascii="Cambria Math" w:eastAsia="等线" w:hAnsi="Cambria Math" w:cs="Arial"/>
                  <w:color w:val="000000" w:themeColor="text1"/>
                </w:rPr>
              </m:ctrlPr>
            </m:dPr>
            <m:e>
              <m:r>
                <m:rPr>
                  <m:sty m:val="p"/>
                </m:rPr>
                <w:rPr>
                  <w:rFonts w:ascii="Cambria Math" w:eastAsia="等线" w:hAnsi="Cambria Math" w:cs="Arial"/>
                  <w:color w:val="000000" w:themeColor="text1"/>
                </w:rPr>
                <m:t>0,1</m:t>
              </m:r>
            </m:e>
          </m:d>
        </m:oMath>
      </m:oMathPara>
    </w:p>
    <w:p w14:paraId="06CFF92D"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higher </w:t>
      </w:r>
      <m:oMath>
        <m:r>
          <w:rPr>
            <w:rFonts w:ascii="Cambria Math" w:eastAsia="等线" w:hAnsi="Cambria Math" w:cs="Arial"/>
            <w:color w:val="000000" w:themeColor="text1"/>
          </w:rPr>
          <m:t>F</m:t>
        </m:r>
        <m:r>
          <m:rPr>
            <m:sty m:val="p"/>
          </m:rPr>
          <w:rPr>
            <w:rFonts w:ascii="Cambria Math" w:eastAsia="等线" w:hAnsi="Cambria Math" w:cs="Arial"/>
            <w:color w:val="000000" w:themeColor="text1"/>
          </w:rPr>
          <m:t>1</m:t>
        </m:r>
      </m:oMath>
      <w:r w:rsidRPr="00813932">
        <w:rPr>
          <w:rFonts w:ascii="Arial" w:eastAsia="等线" w:hAnsi="Arial" w:cs="Arial"/>
          <w:color w:val="000000" w:themeColor="text1"/>
        </w:rPr>
        <w:t xml:space="preserve"> score indicates a better prediction performance of the algorithm. </w:t>
      </w:r>
    </w:p>
    <w:p w14:paraId="7396DA15" w14:textId="77777777" w:rsidR="001545D6" w:rsidRPr="00813932" w:rsidRDefault="001545D6" w:rsidP="001545D6">
      <w:pPr>
        <w:widowControl w:val="0"/>
        <w:jc w:val="both"/>
        <w:rPr>
          <w:rFonts w:ascii="Arial" w:eastAsia="等线" w:hAnsi="Arial" w:cs="Arial"/>
          <w:b/>
          <w:color w:val="000000" w:themeColor="text1"/>
        </w:rPr>
      </w:pPr>
    </w:p>
    <w:p w14:paraId="7D39544E"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vi</w:t>
      </w:r>
      <w:r w:rsidRPr="00813932">
        <w:rPr>
          <w:rFonts w:ascii="Arial" w:eastAsia="等线" w:hAnsi="Arial" w:cs="Arial"/>
          <w:bCs/>
          <w:color w:val="000000" w:themeColor="text1"/>
        </w:rPr>
        <w:t xml:space="preserve">) </w:t>
      </w:r>
      <w:r w:rsidRPr="00813932">
        <w:rPr>
          <w:rFonts w:ascii="Arial" w:eastAsia="等线" w:hAnsi="Arial" w:cs="Arial"/>
          <w:bCs/>
          <w:i/>
          <w:iCs/>
          <w:color w:val="000000" w:themeColor="text1"/>
        </w:rPr>
        <w:t xml:space="preserve">Tversky index </w:t>
      </w:r>
      <w:r w:rsidRPr="00813932">
        <w:rPr>
          <w:rFonts w:ascii="Arial" w:eastAsia="等线" w:hAnsi="Arial" w:cs="Arial"/>
          <w:color w:val="000000" w:themeColor="text1"/>
        </w:rPr>
        <w:t>is an asymmetric similarity measure on sets that compares a variant to a prototype, defined as</w:t>
      </w:r>
    </w:p>
    <w:p w14:paraId="1B643E22" w14:textId="77777777" w:rsidR="001545D6" w:rsidRPr="00813932" w:rsidRDefault="001545D6" w:rsidP="001545D6">
      <w:pPr>
        <w:widowControl w:val="0"/>
        <w:jc w:val="both"/>
        <w:rPr>
          <w:rFonts w:ascii="Arial" w:eastAsia="等线" w:hAnsi="Arial" w:cs="Arial"/>
          <w:color w:val="000000" w:themeColor="text1"/>
        </w:rPr>
      </w:pPr>
      <m:oMathPara>
        <m:oMath>
          <m:r>
            <w:rPr>
              <w:rFonts w:ascii="Cambria Math" w:eastAsia="等线" w:hAnsi="Cambria Math" w:cs="Arial"/>
              <w:color w:val="000000" w:themeColor="text1"/>
            </w:rPr>
            <m:t>Tversky=</m:t>
          </m:r>
          <m:f>
            <m:fPr>
              <m:ctrlPr>
                <w:rPr>
                  <w:rFonts w:ascii="Cambria Math" w:eastAsia="等线" w:hAnsi="Cambria Math" w:cs="Arial"/>
                  <w:i/>
                  <w:color w:val="000000" w:themeColor="text1"/>
                </w:rPr>
              </m:ctrlPr>
            </m:fPr>
            <m:num>
              <m:r>
                <w:rPr>
                  <w:rFonts w:ascii="Cambria Math" w:eastAsia="等线" w:hAnsi="Cambria Math" w:cs="Arial"/>
                  <w:color w:val="000000" w:themeColor="text1"/>
                </w:rPr>
                <m:t>TP</m:t>
              </m:r>
            </m:num>
            <m:den>
              <m:r>
                <w:rPr>
                  <w:rFonts w:ascii="Cambria Math" w:eastAsia="等线" w:hAnsi="Cambria Math" w:cs="Arial"/>
                  <w:color w:val="000000" w:themeColor="text1"/>
                </w:rPr>
                <m:t>TP+0.5FN+0.5FP</m:t>
              </m:r>
            </m:den>
          </m:f>
          <m:r>
            <w:rPr>
              <w:rFonts w:ascii="Cambria Math" w:eastAsia="等线" w:hAnsi="Cambria Math" w:cs="Arial"/>
              <w:color w:val="000000" w:themeColor="text1"/>
            </w:rPr>
            <m:t>, Tversky</m:t>
          </m:r>
          <m:r>
            <m:rPr>
              <m:sty m:val="p"/>
            </m:rPr>
            <w:rPr>
              <w:rFonts w:ascii="Cambria Math" w:eastAsia="等线" w:hAnsi="Cambria Math" w:cs="Arial"/>
              <w:color w:val="000000" w:themeColor="text1"/>
            </w:rPr>
            <m:t>∈</m:t>
          </m:r>
          <m:d>
            <m:dPr>
              <m:begChr m:val="["/>
              <m:endChr m:val="]"/>
              <m:ctrlPr>
                <w:rPr>
                  <w:rFonts w:ascii="Cambria Math" w:eastAsia="等线" w:hAnsi="Cambria Math" w:cs="Arial"/>
                  <w:color w:val="000000" w:themeColor="text1"/>
                </w:rPr>
              </m:ctrlPr>
            </m:dPr>
            <m:e>
              <m:r>
                <m:rPr>
                  <m:sty m:val="p"/>
                </m:rPr>
                <w:rPr>
                  <w:rFonts w:ascii="Cambria Math" w:eastAsia="等线" w:hAnsi="Cambria Math" w:cs="Arial"/>
                  <w:color w:val="000000" w:themeColor="text1"/>
                </w:rPr>
                <m:t>0,1</m:t>
              </m:r>
            </m:e>
          </m:d>
        </m:oMath>
      </m:oMathPara>
    </w:p>
    <w:p w14:paraId="6FB05353" w14:textId="77777777" w:rsidR="001545D6" w:rsidRPr="00813932" w:rsidRDefault="001545D6" w:rsidP="001545D6">
      <w:pPr>
        <w:widowControl w:val="0"/>
        <w:jc w:val="both"/>
        <w:rPr>
          <w:rFonts w:ascii="Arial" w:eastAsia="等线" w:hAnsi="Arial" w:cs="Arial"/>
          <w:color w:val="000000" w:themeColor="text1"/>
        </w:rPr>
      </w:pPr>
      <w:r w:rsidRPr="00813932">
        <w:rPr>
          <w:rFonts w:ascii="Arial" w:eastAsia="等线" w:hAnsi="Arial" w:cs="Arial"/>
          <w:color w:val="000000" w:themeColor="text1"/>
        </w:rPr>
        <w:t xml:space="preserve">A higher </w:t>
      </w:r>
      <m:oMath>
        <m:r>
          <w:rPr>
            <w:rFonts w:ascii="Cambria Math" w:eastAsia="等线" w:hAnsi="Cambria Math" w:cs="Arial"/>
            <w:color w:val="000000" w:themeColor="text1"/>
          </w:rPr>
          <m:t>Tversky</m:t>
        </m:r>
      </m:oMath>
      <w:r w:rsidRPr="00813932">
        <w:rPr>
          <w:rFonts w:ascii="Arial" w:eastAsia="等线" w:hAnsi="Arial" w:cs="Arial"/>
          <w:iCs/>
          <w:color w:val="000000" w:themeColor="text1"/>
        </w:rPr>
        <w:t xml:space="preserve"> signifies </w:t>
      </w:r>
      <w:r w:rsidRPr="00813932">
        <w:rPr>
          <w:rFonts w:ascii="Arial" w:eastAsia="等线" w:hAnsi="Arial" w:cs="Arial"/>
          <w:color w:val="000000" w:themeColor="text1"/>
        </w:rPr>
        <w:t xml:space="preserve">the better prediction performance of the algorithm. The </w:t>
      </w:r>
      <w:proofErr w:type="spellStart"/>
      <w:proofErr w:type="gramStart"/>
      <w:r w:rsidRPr="00813932">
        <w:rPr>
          <w:rFonts w:ascii="Arial" w:eastAsia="等线" w:hAnsi="Arial" w:cs="Arial"/>
          <w:i/>
          <w:iCs/>
          <w:color w:val="000000" w:themeColor="text1"/>
        </w:rPr>
        <w:t>tversky.index</w:t>
      </w:r>
      <w:proofErr w:type="spellEnd"/>
      <w:proofErr w:type="gramEnd"/>
      <w:r w:rsidRPr="00813932">
        <w:rPr>
          <w:rFonts w:ascii="Arial" w:eastAsia="等线" w:hAnsi="Arial" w:cs="Arial"/>
          <w:color w:val="000000" w:themeColor="text1"/>
        </w:rPr>
        <w:t xml:space="preserve"> function from R package </w:t>
      </w:r>
      <w:proofErr w:type="spellStart"/>
      <w:r w:rsidRPr="00813932">
        <w:rPr>
          <w:rFonts w:ascii="Arial" w:eastAsia="等线" w:hAnsi="Arial" w:cs="Arial"/>
          <w:i/>
          <w:iCs/>
          <w:color w:val="000000" w:themeColor="text1"/>
        </w:rPr>
        <w:t>tcR</w:t>
      </w:r>
      <w:proofErr w:type="spellEnd"/>
      <w:r w:rsidRPr="00813932">
        <w:rPr>
          <w:rFonts w:ascii="Arial" w:eastAsia="等线" w:hAnsi="Arial" w:cs="Arial"/>
          <w:color w:val="000000" w:themeColor="text1"/>
        </w:rPr>
        <w:t xml:space="preserve"> (Version 2.3.2) was used for calculating the </w:t>
      </w:r>
      <w:r w:rsidRPr="00813932">
        <w:rPr>
          <w:rFonts w:ascii="Arial" w:eastAsia="等线" w:hAnsi="Arial" w:cs="Arial"/>
          <w:bCs/>
          <w:color w:val="000000" w:themeColor="text1"/>
        </w:rPr>
        <w:t>Tversky index.</w:t>
      </w:r>
    </w:p>
    <w:p w14:paraId="5A79811A" w14:textId="77777777" w:rsidR="001545D6" w:rsidRPr="00813932" w:rsidRDefault="001545D6" w:rsidP="001545D6">
      <w:pPr>
        <w:widowControl w:val="0"/>
        <w:jc w:val="both"/>
        <w:rPr>
          <w:rFonts w:ascii="Arial" w:eastAsia="等线" w:hAnsi="Arial" w:cs="Arial"/>
          <w:color w:val="000000" w:themeColor="text1"/>
        </w:rPr>
      </w:pPr>
    </w:p>
    <w:p w14:paraId="025A964B" w14:textId="77777777" w:rsidR="001545D6" w:rsidRPr="00813932" w:rsidRDefault="001545D6" w:rsidP="001545D6">
      <w:pPr>
        <w:rPr>
          <w:rFonts w:ascii="Arial" w:eastAsia="等线"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vii</w:t>
      </w:r>
      <w:r w:rsidRPr="00813932">
        <w:rPr>
          <w:rFonts w:ascii="Arial" w:eastAsia="等线" w:hAnsi="Arial" w:cs="Arial"/>
          <w:bCs/>
          <w:color w:val="000000" w:themeColor="text1"/>
        </w:rPr>
        <w:t xml:space="preserve">) </w:t>
      </w:r>
      <w:r w:rsidRPr="00813932">
        <w:rPr>
          <w:rFonts w:ascii="Arial" w:hAnsi="Arial" w:cs="Arial"/>
          <w:bCs/>
          <w:i/>
          <w:iCs/>
          <w:color w:val="000000" w:themeColor="text1"/>
        </w:rPr>
        <w:t>Moran's Index</w:t>
      </w:r>
      <w:r w:rsidRPr="00813932">
        <w:rPr>
          <w:rFonts w:ascii="Arial" w:eastAsia="等线" w:hAnsi="Arial" w:cs="Arial"/>
          <w:color w:val="000000" w:themeColor="text1"/>
        </w:rPr>
        <w:t xml:space="preserve"> used statistics to quantify the degree of spatial autocorrelation, defined as</w:t>
      </w:r>
    </w:p>
    <w:p w14:paraId="68447889" w14:textId="77777777" w:rsidR="001545D6" w:rsidRPr="00813932" w:rsidRDefault="001545D6" w:rsidP="001545D6">
      <w:pPr>
        <w:rPr>
          <w:rFonts w:ascii="Arial" w:hAnsi="Arial" w:cs="Arial"/>
          <w:color w:val="000000" w:themeColor="text1"/>
        </w:rPr>
      </w:pPr>
      <m:oMathPara>
        <m:oMath>
          <m:r>
            <w:rPr>
              <w:rFonts w:ascii="Cambria Math" w:hAnsi="Cambria Math" w:cs="Arial"/>
              <w:color w:val="000000" w:themeColor="text1"/>
            </w:rPr>
            <w:lastRenderedPageBreak/>
            <m:t>I=</m:t>
          </m:r>
          <m:f>
            <m:fPr>
              <m:ctrlPr>
                <w:rPr>
                  <w:rFonts w:ascii="Cambria Math" w:hAnsi="Cambria Math" w:cs="Arial"/>
                  <w:i/>
                  <w:color w:val="000000" w:themeColor="text1"/>
                </w:rPr>
              </m:ctrlPr>
            </m:fPr>
            <m:num>
              <m:r>
                <w:rPr>
                  <w:rFonts w:ascii="Cambria Math" w:hAnsi="Cambria Math" w:cs="Arial"/>
                  <w:color w:val="000000" w:themeColor="text1"/>
                </w:rPr>
                <m:t>n</m:t>
              </m:r>
            </m:num>
            <m:den>
              <m:r>
                <w:rPr>
                  <w:rFonts w:ascii="Cambria Math" w:hAnsi="Cambria Math" w:cs="Arial"/>
                  <w:color w:val="000000" w:themeColor="text1"/>
                </w:rPr>
                <m:t>W</m:t>
              </m:r>
            </m:den>
          </m:f>
          <m:f>
            <m:fPr>
              <m:ctrlPr>
                <w:rPr>
                  <w:rFonts w:ascii="Cambria Math" w:hAnsi="Cambria Math" w:cs="Arial"/>
                  <w:i/>
                  <w:color w:val="000000" w:themeColor="text1"/>
                </w:rPr>
              </m:ctrlPr>
            </m:fPr>
            <m:num>
              <m:nary>
                <m:naryPr>
                  <m:chr m:val="∑"/>
                  <m:supHide m:val="1"/>
                  <m:ctrlPr>
                    <w:rPr>
                      <w:rFonts w:ascii="Cambria Math" w:hAnsi="Cambria Math" w:cs="Arial"/>
                      <w:i/>
                      <w:color w:val="000000" w:themeColor="text1"/>
                    </w:rPr>
                  </m:ctrlPr>
                </m:naryPr>
                <m:sub>
                  <m:r>
                    <w:rPr>
                      <w:rFonts w:ascii="Cambria Math" w:hAnsi="Cambria Math" w:cs="Arial"/>
                      <w:color w:val="000000" w:themeColor="text1"/>
                    </w:rPr>
                    <m:t>i</m:t>
                  </m:r>
                </m:sub>
                <m:sup/>
                <m:e>
                  <m:nary>
                    <m:naryPr>
                      <m:chr m:val="∑"/>
                      <m:supHide m:val="1"/>
                      <m:ctrlPr>
                        <w:rPr>
                          <w:rFonts w:ascii="Cambria Math" w:hAnsi="Cambria Math" w:cs="Arial"/>
                          <w:i/>
                          <w:color w:val="000000" w:themeColor="text1"/>
                        </w:rPr>
                      </m:ctrlPr>
                    </m:naryPr>
                    <m:sub>
                      <m:r>
                        <w:rPr>
                          <w:rFonts w:ascii="Cambria Math" w:hAnsi="Cambria Math" w:cs="Arial"/>
                          <w:color w:val="000000" w:themeColor="text1"/>
                        </w:rPr>
                        <m:t>j</m:t>
                      </m:r>
                    </m:sub>
                    <m:sup/>
                    <m:e>
                      <m:r>
                        <m:rPr>
                          <m:lit/>
                        </m:rP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d>
                        <m:dPr>
                          <m:ctrlPr>
                            <w:rPr>
                              <w:rFonts w:ascii="Cambria Math" w:hAnsi="Cambria Math" w:cs="Arial"/>
                              <w:i/>
                              <w:color w:val="000000" w:themeColor="text1"/>
                            </w:rPr>
                          </m:ctrlPr>
                        </m:dPr>
                        <m:e>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i</m:t>
                              </m:r>
                            </m:sup>
                          </m:sSubSup>
                          <m:r>
                            <w:rPr>
                              <w:rFonts w:ascii="Cambria Math" w:hAnsi="Cambria Math" w:cs="Arial"/>
                              <w:color w:val="000000" w:themeColor="text1"/>
                            </w:rPr>
                            <m:t>-</m:t>
                          </m:r>
                          <m:acc>
                            <m:accPr>
                              <m:chr m:val="̅"/>
                              <m:ctrlPr>
                                <w:rPr>
                                  <w:rFonts w:ascii="Cambria Math" w:hAnsi="Cambria Math" w:cs="Arial"/>
                                  <w:i/>
                                  <w:color w:val="000000" w:themeColor="text1"/>
                                </w:rPr>
                              </m:ctrlPr>
                            </m:accPr>
                            <m:e>
                              <m:sSub>
                                <m:sSubPr>
                                  <m:ctrlPr>
                                    <w:rPr>
                                      <w:rFonts w:ascii="Cambria Math"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g</m:t>
                                  </m:r>
                                </m:sub>
                              </m:sSub>
                            </m:e>
                          </m:acc>
                        </m:e>
                      </m:d>
                    </m:e>
                  </m:nary>
                </m:e>
              </m:nary>
              <m:d>
                <m:dPr>
                  <m:ctrlPr>
                    <w:rPr>
                      <w:rFonts w:ascii="Cambria Math" w:hAnsi="Cambria Math" w:cs="Arial"/>
                      <w:i/>
                      <w:color w:val="000000" w:themeColor="text1"/>
                    </w:rPr>
                  </m:ctrlPr>
                </m:dPr>
                <m:e>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j</m:t>
                      </m:r>
                    </m:sup>
                  </m:sSubSup>
                  <m:r>
                    <w:rPr>
                      <w:rFonts w:ascii="Cambria Math" w:hAnsi="Cambria Math" w:cs="Arial"/>
                      <w:color w:val="000000" w:themeColor="text1"/>
                    </w:rPr>
                    <m:t>-</m:t>
                  </m:r>
                  <m:acc>
                    <m:accPr>
                      <m:chr m:val="̅"/>
                      <m:ctrlPr>
                        <w:rPr>
                          <w:rFonts w:ascii="Cambria Math" w:hAnsi="Cambria Math" w:cs="Arial"/>
                          <w:i/>
                          <w:color w:val="000000" w:themeColor="text1"/>
                        </w:rPr>
                      </m:ctrlPr>
                    </m:accPr>
                    <m:e>
                      <m:sSub>
                        <m:sSubPr>
                          <m:ctrlPr>
                            <w:rPr>
                              <w:rFonts w:ascii="Cambria Math"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g</m:t>
                          </m:r>
                        </m:sub>
                      </m:sSub>
                    </m:e>
                  </m:acc>
                </m:e>
              </m:d>
              <m:r>
                <w:rPr>
                  <w:rFonts w:ascii="Cambria Math" w:hAnsi="Cambria Math" w:cs="Arial"/>
                  <w:color w:val="000000" w:themeColor="text1"/>
                </w:rPr>
                <m:t>]</m:t>
              </m:r>
            </m:num>
            <m:den>
              <m:nary>
                <m:naryPr>
                  <m:chr m:val="∑"/>
                  <m:supHide m:val="1"/>
                  <m:ctrlPr>
                    <w:rPr>
                      <w:rFonts w:ascii="Cambria Math" w:hAnsi="Cambria Math" w:cs="Arial"/>
                      <w:i/>
                      <w:color w:val="000000" w:themeColor="text1"/>
                    </w:rPr>
                  </m:ctrlPr>
                </m:naryPr>
                <m:sub>
                  <m:r>
                    <w:rPr>
                      <w:rFonts w:ascii="Cambria Math" w:hAnsi="Cambria Math" w:cs="Arial"/>
                      <w:color w:val="000000" w:themeColor="text1"/>
                    </w:rPr>
                    <m:t>i</m:t>
                  </m:r>
                </m:sub>
                <m:sup/>
                <m:e>
                  <m:sSup>
                    <m:sSupPr>
                      <m:ctrlPr>
                        <w:rPr>
                          <w:rFonts w:ascii="Cambria Math" w:hAnsi="Cambria Math" w:cs="Arial"/>
                          <w:i/>
                          <w:color w:val="000000" w:themeColor="text1"/>
                        </w:rPr>
                      </m:ctrlPr>
                    </m:sSupPr>
                    <m:e>
                      <m:d>
                        <m:dPr>
                          <m:ctrlPr>
                            <w:rPr>
                              <w:rFonts w:ascii="Cambria Math" w:hAnsi="Cambria Math" w:cs="Arial"/>
                              <w:i/>
                              <w:color w:val="000000" w:themeColor="text1"/>
                            </w:rPr>
                          </m:ctrlPr>
                        </m:dPr>
                        <m:e>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i</m:t>
                              </m:r>
                            </m:sup>
                          </m:sSubSup>
                          <m:r>
                            <w:rPr>
                              <w:rFonts w:ascii="Cambria Math" w:hAnsi="Cambria Math" w:cs="Arial"/>
                              <w:color w:val="000000" w:themeColor="text1"/>
                            </w:rPr>
                            <m:t>-</m:t>
                          </m:r>
                          <m:acc>
                            <m:accPr>
                              <m:chr m:val="̅"/>
                              <m:ctrlPr>
                                <w:rPr>
                                  <w:rFonts w:ascii="Cambria Math" w:hAnsi="Cambria Math" w:cs="Arial"/>
                                  <w:i/>
                                  <w:color w:val="000000" w:themeColor="text1"/>
                                </w:rPr>
                              </m:ctrlPr>
                            </m:accPr>
                            <m:e>
                              <m:sSub>
                                <m:sSubPr>
                                  <m:ctrlPr>
                                    <w:rPr>
                                      <w:rFonts w:ascii="Cambria Math"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g</m:t>
                                  </m:r>
                                </m:sub>
                              </m:sSub>
                            </m:e>
                          </m:acc>
                        </m:e>
                      </m:d>
                    </m:e>
                    <m:sup>
                      <m:r>
                        <w:rPr>
                          <w:rFonts w:ascii="Cambria Math" w:hAnsi="Cambria Math" w:cs="Arial"/>
                          <w:color w:val="000000" w:themeColor="text1"/>
                        </w:rPr>
                        <m:t>2</m:t>
                      </m:r>
                    </m:sup>
                  </m:sSup>
                </m:e>
              </m:nary>
            </m:den>
          </m:f>
          <m:r>
            <w:rPr>
              <w:rFonts w:ascii="Cambria Math" w:hAnsi="Cambria Math" w:cs="Arial"/>
              <w:color w:val="000000" w:themeColor="text1"/>
            </w:rPr>
            <m:t>,I</m:t>
          </m:r>
          <m:r>
            <m:rPr>
              <m:sty m:val="p"/>
            </m:rPr>
            <w:rPr>
              <w:rFonts w:ascii="Cambria Math" w:hAnsi="Cambria Math" w:cs="Arial"/>
              <w:color w:val="000000" w:themeColor="text1"/>
            </w:rPr>
            <m:t>∈</m:t>
          </m:r>
          <m:d>
            <m:dPr>
              <m:begChr m:val="["/>
              <m:endChr m:val="]"/>
              <m:ctrlPr>
                <w:rPr>
                  <w:rFonts w:ascii="Cambria Math" w:hAnsi="Cambria Math" w:cs="Arial"/>
                  <w:color w:val="000000" w:themeColor="text1"/>
                </w:rPr>
              </m:ctrlPr>
            </m:dPr>
            <m:e>
              <m:r>
                <m:rPr>
                  <m:sty m:val="p"/>
                </m:rPr>
                <w:rPr>
                  <w:rFonts w:ascii="Cambria Math" w:hAnsi="Cambria Math" w:cs="Arial"/>
                  <w:color w:val="000000" w:themeColor="text1"/>
                </w:rPr>
                <m:t>-1, 1</m:t>
              </m:r>
            </m:e>
          </m:d>
        </m:oMath>
      </m:oMathPara>
    </w:p>
    <w:p w14:paraId="25D10FF1" w14:textId="77777777" w:rsidR="001545D6" w:rsidRPr="00813932" w:rsidRDefault="001545D6" w:rsidP="001545D6">
      <w:pPr>
        <w:jc w:val="both"/>
        <w:rPr>
          <w:rFonts w:ascii="Arial" w:hAnsi="Arial" w:cs="Arial"/>
          <w:color w:val="000000" w:themeColor="text1"/>
        </w:rPr>
      </w:pPr>
      <w:r w:rsidRPr="00813932">
        <w:rPr>
          <w:rFonts w:ascii="Arial" w:hAnsi="Arial" w:cs="Arial"/>
          <w:color w:val="000000" w:themeColor="text1"/>
        </w:rPr>
        <w:t>where</w:t>
      </w:r>
      <w:r w:rsidRPr="00813932">
        <w:rPr>
          <w:rFonts w:ascii="Arial" w:hAnsi="Arial" w:cs="Arial"/>
          <w:i/>
          <w:iCs/>
          <w:color w:val="000000" w:themeColor="text1"/>
        </w:rPr>
        <w:t xml:space="preserve"> </w:t>
      </w:r>
      <m:oMath>
        <m:sSub>
          <m:sSubPr>
            <m:ctrlPr>
              <w:rPr>
                <w:rFonts w:ascii="Cambria Math" w:hAnsi="Cambria Math" w:cs="Arial"/>
                <w:i/>
                <w:iCs/>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g</m:t>
            </m:r>
          </m:sub>
        </m:sSub>
        <m:r>
          <w:rPr>
            <w:rFonts w:ascii="Cambria Math" w:hAnsi="Cambria Math" w:cs="Arial"/>
            <w:color w:val="000000" w:themeColor="text1"/>
          </w:rPr>
          <m:t>=</m:t>
        </m:r>
        <m:d>
          <m:dPr>
            <m:ctrlPr>
              <w:rPr>
                <w:rFonts w:ascii="Cambria Math" w:hAnsi="Cambria Math" w:cs="Arial"/>
                <w:i/>
                <w:iCs/>
                <w:color w:val="000000" w:themeColor="text1"/>
              </w:rPr>
            </m:ctrlPr>
          </m:dPr>
          <m:e>
            <m:sSubSup>
              <m:sSubSupPr>
                <m:ctrlPr>
                  <w:rPr>
                    <w:rFonts w:ascii="Cambria Math" w:hAnsi="Cambria Math" w:cs="Arial"/>
                    <w:i/>
                    <w:iCs/>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1</m:t>
                </m:r>
              </m:sup>
            </m:sSubSup>
            <m:r>
              <w:rPr>
                <w:rFonts w:ascii="Cambria Math" w:hAnsi="Cambria Math" w:cs="Arial"/>
                <w:color w:val="000000" w:themeColor="text1"/>
              </w:rPr>
              <m:t>,</m:t>
            </m:r>
            <m:sSubSup>
              <m:sSubSupPr>
                <m:ctrlPr>
                  <w:rPr>
                    <w:rFonts w:ascii="Cambria Math" w:hAnsi="Cambria Math" w:cs="Arial"/>
                    <w:i/>
                    <w:iCs/>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2</m:t>
                </m:r>
              </m:sup>
            </m:sSubSup>
            <m:r>
              <w:rPr>
                <w:rFonts w:ascii="Cambria Math" w:hAnsi="Cambria Math" w:cs="Arial"/>
                <w:color w:val="000000" w:themeColor="text1"/>
              </w:rPr>
              <m:t>,…,</m:t>
            </m:r>
            <m:sSubSup>
              <m:sSubSupPr>
                <m:ctrlPr>
                  <w:rPr>
                    <w:rFonts w:ascii="Cambria Math" w:hAnsi="Cambria Math" w:cs="Arial"/>
                    <w:i/>
                    <w:iCs/>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n</m:t>
                </m:r>
              </m:sup>
            </m:sSubSup>
          </m:e>
        </m:d>
      </m:oMath>
      <w:r w:rsidRPr="00813932">
        <w:rPr>
          <w:rFonts w:ascii="Arial" w:hAnsi="Arial" w:cs="Arial"/>
          <w:color w:val="000000" w:themeColor="text1"/>
        </w:rPr>
        <w:t xml:space="preserve"> represents the gene expression values on </w:t>
      </w:r>
      <m:oMath>
        <m:r>
          <w:rPr>
            <w:rFonts w:ascii="Cambria Math" w:hAnsi="Cambria Math" w:cs="Arial"/>
            <w:color w:val="000000" w:themeColor="text1"/>
          </w:rPr>
          <m:t>n</m:t>
        </m:r>
      </m:oMath>
      <w:r w:rsidRPr="00813932">
        <w:rPr>
          <w:rFonts w:ascii="Arial" w:hAnsi="Arial" w:cs="Arial"/>
          <w:color w:val="000000" w:themeColor="text1"/>
        </w:rPr>
        <w:t xml:space="preserve"> spots for gene </w:t>
      </w:r>
      <m:oMath>
        <m:r>
          <w:rPr>
            <w:rFonts w:ascii="Cambria Math" w:hAnsi="Cambria Math" w:cs="Arial"/>
            <w:color w:val="000000" w:themeColor="text1"/>
          </w:rPr>
          <m:t>g</m:t>
        </m:r>
      </m:oMath>
      <w:r w:rsidRPr="00813932">
        <w:rPr>
          <w:rFonts w:ascii="Arial" w:hAnsi="Arial" w:cs="Arial"/>
          <w:color w:val="000000" w:themeColor="text1"/>
        </w:rPr>
        <w:t xml:space="preserve">. </w:t>
      </w:r>
      <m:oMath>
        <m:sSub>
          <m:sSubPr>
            <m:ctrlPr>
              <w:rPr>
                <w:rFonts w:ascii="Cambria Math" w:hAnsi="Cambria Math" w:cs="Arial"/>
                <w:i/>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oMath>
      <w:r w:rsidRPr="00813932">
        <w:rPr>
          <w:rFonts w:ascii="Arial" w:hAnsi="Arial" w:cs="Arial"/>
          <w:color w:val="000000" w:themeColor="text1"/>
        </w:rPr>
        <w:t xml:space="preserve"> is the spatial weight between spots </w:t>
      </w:r>
      <m:oMath>
        <m:r>
          <w:rPr>
            <w:rFonts w:ascii="Cambria Math" w:hAnsi="Cambria Math" w:cs="Arial"/>
            <w:color w:val="000000" w:themeColor="text1"/>
          </w:rPr>
          <m:t>i</m:t>
        </m:r>
      </m:oMath>
      <w:r w:rsidRPr="00813932">
        <w:rPr>
          <w:rFonts w:ascii="Arial" w:hAnsi="Arial" w:cs="Arial"/>
          <w:color w:val="000000" w:themeColor="text1"/>
        </w:rPr>
        <w:t xml:space="preserve"> and</w:t>
      </w:r>
      <w:r w:rsidRPr="00813932">
        <w:rPr>
          <w:rFonts w:ascii="Arial" w:hAnsi="Arial" w:cs="Arial"/>
          <w:i/>
          <w:iCs/>
          <w:color w:val="000000" w:themeColor="text1"/>
        </w:rPr>
        <w:t xml:space="preserve"> </w:t>
      </w:r>
      <m:oMath>
        <m:r>
          <w:rPr>
            <w:rFonts w:ascii="Cambria Math" w:hAnsi="Cambria Math" w:cs="Arial"/>
            <w:color w:val="000000" w:themeColor="text1"/>
          </w:rPr>
          <m:t>j</m:t>
        </m:r>
      </m:oMath>
      <w:r w:rsidRPr="00813932">
        <w:rPr>
          <w:rFonts w:ascii="Arial" w:hAnsi="Arial" w:cs="Arial"/>
          <w:color w:val="000000" w:themeColor="text1"/>
        </w:rPr>
        <w:t xml:space="preserve"> calculated using the 2D spatial coordinates of the spots and </w:t>
      </w:r>
      <m:oMath>
        <m:r>
          <w:rPr>
            <w:rFonts w:ascii="Cambria Math" w:hAnsi="Cambria Math" w:cs="Arial"/>
            <w:color w:val="000000" w:themeColor="text1"/>
          </w:rPr>
          <m:t>W</m:t>
        </m:r>
        <m:r>
          <m:rPr>
            <m:sty m:val="p"/>
          </m:rPr>
          <w:rPr>
            <w:rFonts w:ascii="Cambria Math" w:hAnsi="Cambria Math" w:cs="Arial"/>
            <w:color w:val="000000" w:themeColor="text1"/>
          </w:rPr>
          <m:t>=</m:t>
        </m:r>
        <m:nary>
          <m:naryPr>
            <m:chr m:val="∑"/>
            <m:supHide m:val="1"/>
            <m:ctrlPr>
              <w:rPr>
                <w:rFonts w:ascii="Cambria Math" w:hAnsi="Cambria Math" w:cs="Arial"/>
                <w:color w:val="000000" w:themeColor="text1"/>
              </w:rPr>
            </m:ctrlPr>
          </m:naryPr>
          <m:sub>
            <m:r>
              <w:rPr>
                <w:rFonts w:ascii="Cambria Math" w:hAnsi="Cambria Math" w:cs="Arial"/>
                <w:color w:val="000000" w:themeColor="text1"/>
              </w:rPr>
              <m:t>i</m:t>
            </m:r>
          </m:sub>
          <m:sup/>
          <m:e>
            <m:nary>
              <m:naryPr>
                <m:chr m:val="∑"/>
                <m:supHide m:val="1"/>
                <m:ctrlPr>
                  <w:rPr>
                    <w:rFonts w:ascii="Cambria Math" w:hAnsi="Cambria Math" w:cs="Arial"/>
                    <w:color w:val="000000" w:themeColor="text1"/>
                  </w:rPr>
                </m:ctrlPr>
              </m:naryPr>
              <m:sub>
                <m:r>
                  <w:rPr>
                    <w:rFonts w:ascii="Cambria Math" w:hAnsi="Cambria Math" w:cs="Arial"/>
                    <w:color w:val="000000" w:themeColor="text1"/>
                  </w:rPr>
                  <m:t>j</m:t>
                </m:r>
              </m:sub>
              <m:sup/>
              <m:e>
                <m:sSub>
                  <m:sSubPr>
                    <m:ctrlPr>
                      <w:rPr>
                        <w:rFonts w:ascii="Cambria Math" w:hAnsi="Cambria Math" w:cs="Arial"/>
                        <w:i/>
                        <w:iCs/>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e>
            </m:nary>
          </m:e>
        </m:nary>
      </m:oMath>
      <w:r w:rsidRPr="00813932">
        <w:rPr>
          <w:rFonts w:ascii="Arial" w:hAnsi="Arial" w:cs="Arial"/>
          <w:color w:val="000000" w:themeColor="text1"/>
        </w:rPr>
        <w:t xml:space="preserve">. For each spot, we find the top </w:t>
      </w:r>
      <m:oMath>
        <m:r>
          <w:rPr>
            <w:rFonts w:ascii="Cambria Math" w:hAnsi="Cambria Math" w:cs="Arial"/>
            <w:color w:val="000000" w:themeColor="text1"/>
          </w:rPr>
          <m:t>K</m:t>
        </m:r>
      </m:oMath>
      <w:r w:rsidRPr="00813932">
        <w:rPr>
          <w:rFonts w:ascii="Arial" w:hAnsi="Arial" w:cs="Arial"/>
          <w:color w:val="000000" w:themeColor="text1"/>
        </w:rPr>
        <w:t xml:space="preserve"> nearest neighbors according to Euclidean distances where </w:t>
      </w:r>
      <m:oMath>
        <m:r>
          <w:rPr>
            <w:rFonts w:ascii="Cambria Math" w:hAnsi="Cambria Math" w:cs="Arial"/>
            <w:color w:val="000000" w:themeColor="text1"/>
          </w:rPr>
          <m:t>K</m:t>
        </m:r>
        <m:r>
          <m:rPr>
            <m:sty m:val="p"/>
          </m:rPr>
          <w:rPr>
            <w:rFonts w:ascii="Cambria Math" w:hAnsi="Cambria Math" w:cs="Arial"/>
            <w:color w:val="000000" w:themeColor="text1"/>
          </w:rPr>
          <m:t>=6</m:t>
        </m:r>
      </m:oMath>
      <w:r w:rsidRPr="00813932">
        <w:rPr>
          <w:rFonts w:ascii="Arial" w:hAnsi="Arial" w:cs="Arial"/>
          <w:color w:val="000000" w:themeColor="text1"/>
        </w:rPr>
        <w:t xml:space="preserve"> and </w:t>
      </w:r>
      <m:oMath>
        <m:sSub>
          <m:sSubPr>
            <m:ctrlPr>
              <w:rPr>
                <w:rFonts w:ascii="Cambria Math" w:hAnsi="Cambria Math" w:cs="Arial"/>
                <w:i/>
                <w:iCs/>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r>
          <m:rPr>
            <m:sty m:val="p"/>
          </m:rPr>
          <w:rPr>
            <w:rFonts w:ascii="Cambria Math" w:hAnsi="Cambria Math" w:cs="Arial"/>
            <w:color w:val="000000" w:themeColor="text1"/>
          </w:rPr>
          <m:t>=1</m:t>
        </m:r>
      </m:oMath>
      <w:r w:rsidRPr="00813932">
        <w:rPr>
          <w:rFonts w:ascii="Arial" w:hAnsi="Arial" w:cs="Arial"/>
          <w:color w:val="000000" w:themeColor="text1"/>
        </w:rPr>
        <w:t xml:space="preserve"> if spot </w:t>
      </w:r>
      <m:oMath>
        <m:r>
          <w:rPr>
            <w:rFonts w:ascii="Cambria Math" w:hAnsi="Cambria Math" w:cs="Arial"/>
            <w:color w:val="000000" w:themeColor="text1"/>
          </w:rPr>
          <m:t>j</m:t>
        </m:r>
      </m:oMath>
      <w:r w:rsidRPr="00813932">
        <w:rPr>
          <w:rFonts w:ascii="Arial" w:hAnsi="Arial" w:cs="Arial"/>
          <w:color w:val="000000" w:themeColor="text1"/>
        </w:rPr>
        <w:t xml:space="preserve"> is one of the nearest neighbors of spot </w:t>
      </w:r>
      <w:r w:rsidRPr="00813932">
        <w:rPr>
          <w:rFonts w:ascii="Cambria Math" w:hAnsi="Cambria Math" w:cs="Cambria Math"/>
          <w:color w:val="000000" w:themeColor="text1"/>
        </w:rPr>
        <w:t>𝑖</w:t>
      </w:r>
      <w:r w:rsidRPr="00813932">
        <w:rPr>
          <w:rFonts w:ascii="Arial" w:hAnsi="Arial" w:cs="Arial"/>
          <w:color w:val="000000" w:themeColor="text1"/>
        </w:rPr>
        <w:t xml:space="preserve"> while </w:t>
      </w:r>
      <m:oMath>
        <m:sSub>
          <m:sSubPr>
            <m:ctrlPr>
              <w:rPr>
                <w:rFonts w:ascii="Cambria Math" w:hAnsi="Cambria Math" w:cs="Arial"/>
                <w:i/>
                <w:iCs/>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r>
          <m:rPr>
            <m:sty m:val="p"/>
          </m:rPr>
          <w:rPr>
            <w:rFonts w:ascii="Cambria Math" w:hAnsi="Cambria Math" w:cs="Arial"/>
            <w:color w:val="000000" w:themeColor="text1"/>
          </w:rPr>
          <m:t>=0</m:t>
        </m:r>
      </m:oMath>
      <w:r w:rsidRPr="00813932">
        <w:rPr>
          <w:rFonts w:ascii="Arial" w:hAnsi="Arial" w:cs="Arial"/>
          <w:color w:val="000000" w:themeColor="text1"/>
        </w:rPr>
        <w:t xml:space="preserve"> otherwise. A </w:t>
      </w:r>
      <w:r w:rsidRPr="00813932">
        <w:rPr>
          <w:rFonts w:ascii="Arial" w:hAnsi="Arial" w:cs="Arial"/>
          <w:bCs/>
          <w:i/>
          <w:iCs/>
          <w:color w:val="000000" w:themeColor="text1"/>
        </w:rPr>
        <w:t>Moran's Index</w:t>
      </w:r>
      <w:r w:rsidRPr="00813932">
        <w:rPr>
          <w:rFonts w:ascii="Arial" w:eastAsia="等线" w:hAnsi="Arial" w:cs="Arial"/>
          <w:color w:val="000000" w:themeColor="text1"/>
        </w:rPr>
        <w:t xml:space="preserve"> </w:t>
      </w:r>
      <w:r w:rsidRPr="00813932">
        <w:rPr>
          <w:rFonts w:ascii="Arial" w:hAnsi="Arial" w:cs="Arial"/>
          <w:color w:val="000000" w:themeColor="text1"/>
        </w:rPr>
        <w:t xml:space="preserve">close to 1 indicates a clear spatial pattern, a value close to 0 indicates random spatial expressions, and a value close to –1 indicates a negative correlation between two adjacent spots. We applied the </w:t>
      </w:r>
      <w:proofErr w:type="spellStart"/>
      <w:r w:rsidRPr="00813932">
        <w:rPr>
          <w:rFonts w:ascii="Arial" w:hAnsi="Arial" w:cs="Arial"/>
          <w:i/>
          <w:iCs/>
          <w:color w:val="000000" w:themeColor="text1"/>
        </w:rPr>
        <w:t>moran.test</w:t>
      </w:r>
      <w:proofErr w:type="spellEnd"/>
      <w:r w:rsidRPr="00813932">
        <w:rPr>
          <w:rFonts w:ascii="Arial" w:hAnsi="Arial" w:cs="Arial"/>
          <w:color w:val="000000" w:themeColor="text1"/>
        </w:rPr>
        <w:t xml:space="preserve"> function from the </w:t>
      </w:r>
      <w:proofErr w:type="spellStart"/>
      <w:r w:rsidRPr="00813932">
        <w:rPr>
          <w:rFonts w:ascii="Arial" w:hAnsi="Arial" w:cs="Arial"/>
          <w:i/>
          <w:iCs/>
          <w:color w:val="000000" w:themeColor="text1"/>
        </w:rPr>
        <w:t>spdep</w:t>
      </w:r>
      <w:proofErr w:type="spellEnd"/>
      <w:r w:rsidRPr="00813932">
        <w:rPr>
          <w:rFonts w:ascii="Arial" w:hAnsi="Arial" w:cs="Arial"/>
          <w:color w:val="000000" w:themeColor="text1"/>
        </w:rPr>
        <w:t xml:space="preserve"> R package to generate the score.</w:t>
      </w:r>
    </w:p>
    <w:p w14:paraId="605D57CE" w14:textId="77777777" w:rsidR="001545D6" w:rsidRPr="00813932" w:rsidRDefault="001545D6" w:rsidP="001545D6">
      <w:pPr>
        <w:rPr>
          <w:rFonts w:ascii="Arial" w:hAnsi="Arial" w:cs="Arial"/>
          <w:color w:val="000000" w:themeColor="text1"/>
        </w:rPr>
      </w:pPr>
    </w:p>
    <w:p w14:paraId="77FE7012" w14:textId="77777777" w:rsidR="001545D6" w:rsidRPr="00813932" w:rsidRDefault="001545D6" w:rsidP="001545D6">
      <w:pPr>
        <w:rPr>
          <w:rFonts w:ascii="Arial" w:hAnsi="Arial" w:cs="Arial"/>
          <w:color w:val="000000" w:themeColor="text1"/>
        </w:rPr>
      </w:pPr>
      <w:r w:rsidRPr="00813932">
        <w:rPr>
          <w:rFonts w:ascii="Arial" w:eastAsia="等线" w:hAnsi="Arial" w:cs="Arial"/>
          <w:bCs/>
          <w:color w:val="000000" w:themeColor="text1"/>
        </w:rPr>
        <w:t>(</w:t>
      </w:r>
      <w:r w:rsidRPr="00813932">
        <w:rPr>
          <w:rFonts w:ascii="Arial" w:eastAsia="等线" w:hAnsi="Arial" w:cs="Arial"/>
          <w:bCs/>
          <w:i/>
          <w:iCs/>
          <w:color w:val="000000" w:themeColor="text1"/>
        </w:rPr>
        <w:t>viii</w:t>
      </w:r>
      <w:r w:rsidRPr="00813932">
        <w:rPr>
          <w:rFonts w:ascii="Arial" w:eastAsia="等线" w:hAnsi="Arial" w:cs="Arial"/>
          <w:bCs/>
          <w:color w:val="000000" w:themeColor="text1"/>
        </w:rPr>
        <w:t xml:space="preserve">) </w:t>
      </w:r>
      <w:r w:rsidRPr="00813932">
        <w:rPr>
          <w:rFonts w:ascii="Arial" w:hAnsi="Arial" w:cs="Arial"/>
          <w:i/>
          <w:iCs/>
          <w:color w:val="000000" w:themeColor="text1"/>
        </w:rPr>
        <w:t>Geary's C</w:t>
      </w:r>
      <w:r w:rsidRPr="00813932">
        <w:rPr>
          <w:rFonts w:ascii="Arial" w:hAnsi="Arial" w:cs="Arial"/>
          <w:color w:val="000000" w:themeColor="text1"/>
        </w:rPr>
        <w:t xml:space="preserve"> is a metric measuring spatial autocorrelation, defined as</w:t>
      </w:r>
    </w:p>
    <w:p w14:paraId="771E5481" w14:textId="77777777" w:rsidR="001545D6" w:rsidRPr="00813932" w:rsidRDefault="001545D6" w:rsidP="001545D6">
      <w:pPr>
        <w:rPr>
          <w:rFonts w:ascii="Arial" w:hAnsi="Arial" w:cs="Arial"/>
          <w:color w:val="000000" w:themeColor="text1"/>
        </w:rPr>
      </w:pPr>
      <m:oMathPara>
        <m:oMath>
          <m:r>
            <w:rPr>
              <w:rFonts w:ascii="Cambria Math" w:hAnsi="Cambria Math" w:cs="Arial"/>
              <w:color w:val="000000" w:themeColor="text1"/>
            </w:rPr>
            <m:t>C=</m:t>
          </m:r>
          <m:f>
            <m:fPr>
              <m:ctrlPr>
                <w:rPr>
                  <w:rFonts w:ascii="Cambria Math" w:hAnsi="Cambria Math" w:cs="Arial"/>
                  <w:i/>
                  <w:color w:val="000000" w:themeColor="text1"/>
                </w:rPr>
              </m:ctrlPr>
            </m:fPr>
            <m:num>
              <m:r>
                <w:rPr>
                  <w:rFonts w:ascii="Cambria Math" w:hAnsi="Cambria Math" w:cs="Arial"/>
                  <w:color w:val="000000" w:themeColor="text1"/>
                </w:rPr>
                <m:t>n</m:t>
              </m:r>
            </m:num>
            <m:den>
              <m:r>
                <w:rPr>
                  <w:rFonts w:ascii="Cambria Math" w:hAnsi="Cambria Math" w:cs="Arial"/>
                  <w:color w:val="000000" w:themeColor="text1"/>
                </w:rPr>
                <m:t>2W</m:t>
              </m:r>
            </m:den>
          </m:f>
          <m:r>
            <w:rPr>
              <w:rFonts w:ascii="Cambria Math" w:hAnsi="Cambria Math" w:cs="Arial"/>
              <w:color w:val="000000" w:themeColor="text1"/>
            </w:rPr>
            <m:t>∙</m:t>
          </m:r>
          <m:f>
            <m:fPr>
              <m:ctrlPr>
                <w:rPr>
                  <w:rFonts w:ascii="Cambria Math" w:hAnsi="Cambria Math" w:cs="Arial"/>
                  <w:i/>
                  <w:color w:val="000000" w:themeColor="text1"/>
                </w:rPr>
              </m:ctrlPr>
            </m:fPr>
            <m:num>
              <m:nary>
                <m:naryPr>
                  <m:chr m:val="∑"/>
                  <m:supHide m:val="1"/>
                  <m:ctrlPr>
                    <w:rPr>
                      <w:rFonts w:ascii="Cambria Math" w:hAnsi="Cambria Math" w:cs="Arial"/>
                      <w:i/>
                      <w:color w:val="000000" w:themeColor="text1"/>
                    </w:rPr>
                  </m:ctrlPr>
                </m:naryPr>
                <m:sub>
                  <m:r>
                    <w:rPr>
                      <w:rFonts w:ascii="Cambria Math" w:hAnsi="Cambria Math" w:cs="Arial"/>
                      <w:color w:val="000000" w:themeColor="text1"/>
                    </w:rPr>
                    <m:t>i</m:t>
                  </m:r>
                </m:sub>
                <m:sup/>
                <m:e>
                  <m:nary>
                    <m:naryPr>
                      <m:chr m:val="∑"/>
                      <m:supHide m:val="1"/>
                      <m:ctrlPr>
                        <w:rPr>
                          <w:rFonts w:ascii="Cambria Math" w:hAnsi="Cambria Math" w:cs="Arial"/>
                          <w:i/>
                          <w:color w:val="000000" w:themeColor="text1"/>
                        </w:rPr>
                      </m:ctrlPr>
                    </m:naryPr>
                    <m:sub>
                      <m:r>
                        <w:rPr>
                          <w:rFonts w:ascii="Cambria Math" w:hAnsi="Cambria Math" w:cs="Arial"/>
                          <w:color w:val="000000" w:themeColor="text1"/>
                        </w:rPr>
                        <m:t>j</m:t>
                      </m:r>
                    </m:sub>
                    <m:sup/>
                    <m:e>
                      <m:r>
                        <m:rPr>
                          <m:lit/>
                        </m:rP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w</m:t>
                          </m:r>
                        </m:e>
                        <m:sub>
                          <m:r>
                            <w:rPr>
                              <w:rFonts w:ascii="Cambria Math" w:hAnsi="Cambria Math" w:cs="Arial"/>
                              <w:color w:val="000000" w:themeColor="text1"/>
                            </w:rPr>
                            <m:t>ij</m:t>
                          </m:r>
                        </m:sub>
                      </m:sSub>
                      <m:d>
                        <m:dPr>
                          <m:ctrlPr>
                            <w:rPr>
                              <w:rFonts w:ascii="Cambria Math" w:hAnsi="Cambria Math" w:cs="Arial"/>
                              <w:i/>
                              <w:color w:val="000000" w:themeColor="text1"/>
                            </w:rPr>
                          </m:ctrlPr>
                        </m:dPr>
                        <m:e>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i</m:t>
                              </m:r>
                            </m:sup>
                          </m:sSubSup>
                          <m:r>
                            <w:rPr>
                              <w:rFonts w:ascii="Cambria Math" w:hAnsi="Cambria Math" w:cs="Arial"/>
                              <w:color w:val="000000" w:themeColor="text1"/>
                            </w:rPr>
                            <m:t>-</m:t>
                          </m:r>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j</m:t>
                              </m:r>
                            </m:sup>
                          </m:sSubSup>
                        </m:e>
                      </m:d>
                      <m:sSup>
                        <m:sSupPr>
                          <m:ctrlPr>
                            <w:rPr>
                              <w:rFonts w:ascii="Cambria Math" w:hAnsi="Cambria Math" w:cs="Arial"/>
                              <w:i/>
                              <w:color w:val="000000" w:themeColor="text1"/>
                            </w:rPr>
                          </m:ctrlPr>
                        </m:sSupPr>
                        <m:e>
                          <m:r>
                            <m:rPr>
                              <m:lit/>
                            </m:rPr>
                            <w:rPr>
                              <w:rFonts w:ascii="Cambria Math" w:hAnsi="Cambria Math" w:cs="Arial"/>
                              <w:color w:val="000000" w:themeColor="text1"/>
                            </w:rPr>
                            <m:t>]</m:t>
                          </m:r>
                        </m:e>
                        <m:sup>
                          <m:r>
                            <w:rPr>
                              <w:rFonts w:ascii="Cambria Math" w:hAnsi="Cambria Math" w:cs="Arial"/>
                              <w:color w:val="000000" w:themeColor="text1"/>
                            </w:rPr>
                            <m:t>2</m:t>
                          </m:r>
                        </m:sup>
                      </m:sSup>
                    </m:e>
                  </m:nary>
                </m:e>
              </m:nary>
            </m:num>
            <m:den>
              <m:nary>
                <m:naryPr>
                  <m:chr m:val="∑"/>
                  <m:supHide m:val="1"/>
                  <m:ctrlPr>
                    <w:rPr>
                      <w:rFonts w:ascii="Cambria Math" w:hAnsi="Cambria Math" w:cs="Arial"/>
                      <w:i/>
                      <w:color w:val="000000" w:themeColor="text1"/>
                    </w:rPr>
                  </m:ctrlPr>
                </m:naryPr>
                <m:sub>
                  <m:r>
                    <w:rPr>
                      <w:rFonts w:ascii="Cambria Math" w:hAnsi="Cambria Math" w:cs="Arial"/>
                      <w:color w:val="000000" w:themeColor="text1"/>
                    </w:rPr>
                    <m:t>i</m:t>
                  </m:r>
                </m:sub>
                <m:sup/>
                <m:e>
                  <m:sSup>
                    <m:sSupPr>
                      <m:ctrlPr>
                        <w:rPr>
                          <w:rFonts w:ascii="Cambria Math" w:hAnsi="Cambria Math" w:cs="Arial"/>
                          <w:i/>
                          <w:color w:val="000000" w:themeColor="text1"/>
                        </w:rPr>
                      </m:ctrlPr>
                    </m:sSupPr>
                    <m:e>
                      <m:d>
                        <m:dPr>
                          <m:ctrlPr>
                            <w:rPr>
                              <w:rFonts w:ascii="Cambria Math" w:hAnsi="Cambria Math" w:cs="Arial"/>
                              <w:i/>
                              <w:color w:val="000000" w:themeColor="text1"/>
                            </w:rPr>
                          </m:ctrlPr>
                        </m:dPr>
                        <m:e>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g</m:t>
                              </m:r>
                            </m:sub>
                            <m:sup>
                              <m:r>
                                <w:rPr>
                                  <w:rFonts w:ascii="Cambria Math" w:hAnsi="Cambria Math" w:cs="Arial"/>
                                  <w:color w:val="000000" w:themeColor="text1"/>
                                </w:rPr>
                                <m:t>i</m:t>
                              </m:r>
                            </m:sup>
                          </m:sSubSup>
                          <m:r>
                            <w:rPr>
                              <w:rFonts w:ascii="Cambria Math" w:hAnsi="Cambria Math" w:cs="Arial"/>
                              <w:color w:val="000000" w:themeColor="text1"/>
                            </w:rPr>
                            <m:t>-</m:t>
                          </m:r>
                          <m:acc>
                            <m:accPr>
                              <m:chr m:val="̅"/>
                              <m:ctrlPr>
                                <w:rPr>
                                  <w:rFonts w:ascii="Cambria Math" w:hAnsi="Cambria Math" w:cs="Arial"/>
                                  <w:i/>
                                  <w:color w:val="000000" w:themeColor="text1"/>
                                </w:rPr>
                              </m:ctrlPr>
                            </m:accPr>
                            <m:e>
                              <m:sSub>
                                <m:sSubPr>
                                  <m:ctrlPr>
                                    <w:rPr>
                                      <w:rFonts w:ascii="Cambria Math"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g</m:t>
                                  </m:r>
                                </m:sub>
                              </m:sSub>
                            </m:e>
                          </m:acc>
                        </m:e>
                      </m:d>
                    </m:e>
                    <m:sup>
                      <m:r>
                        <w:rPr>
                          <w:rFonts w:ascii="Cambria Math" w:hAnsi="Cambria Math" w:cs="Arial"/>
                          <w:color w:val="000000" w:themeColor="text1"/>
                        </w:rPr>
                        <m:t>2</m:t>
                      </m:r>
                    </m:sup>
                  </m:sSup>
                </m:e>
              </m:nary>
            </m:den>
          </m:f>
          <m:r>
            <w:rPr>
              <w:rFonts w:ascii="Cambria Math" w:hAnsi="Cambria Math" w:cs="Arial"/>
              <w:color w:val="000000" w:themeColor="text1"/>
            </w:rPr>
            <m:t>,C</m:t>
          </m:r>
          <m:r>
            <m:rPr>
              <m:sty m:val="p"/>
            </m:rPr>
            <w:rPr>
              <w:rFonts w:ascii="Cambria Math" w:hAnsi="Cambria Math" w:cs="Arial"/>
              <w:color w:val="000000" w:themeColor="text1"/>
            </w:rPr>
            <m:t>∈</m:t>
          </m:r>
          <m:d>
            <m:dPr>
              <m:begChr m:val="["/>
              <m:endChr m:val="]"/>
              <m:ctrlPr>
                <w:rPr>
                  <w:rFonts w:ascii="Cambria Math" w:hAnsi="Cambria Math" w:cs="Arial"/>
                  <w:color w:val="000000" w:themeColor="text1"/>
                </w:rPr>
              </m:ctrlPr>
            </m:dPr>
            <m:e>
              <m:r>
                <m:rPr>
                  <m:sty m:val="p"/>
                </m:rPr>
                <w:rPr>
                  <w:rFonts w:ascii="Cambria Math" w:hAnsi="Cambria Math" w:cs="Arial"/>
                  <w:color w:val="000000" w:themeColor="text1"/>
                </w:rPr>
                <m:t>0, 2</m:t>
              </m:r>
            </m:e>
          </m:d>
        </m:oMath>
      </m:oMathPara>
    </w:p>
    <w:p w14:paraId="619CBD57" w14:textId="77777777" w:rsidR="001545D6" w:rsidRPr="00813932" w:rsidRDefault="001545D6" w:rsidP="001545D6">
      <w:pPr>
        <w:jc w:val="both"/>
        <w:rPr>
          <w:rFonts w:ascii="Arial" w:hAnsi="Arial" w:cs="Arial"/>
          <w:color w:val="000000" w:themeColor="text1"/>
        </w:rPr>
      </w:pPr>
      <w:r w:rsidRPr="00813932">
        <w:rPr>
          <w:rFonts w:ascii="Arial" w:hAnsi="Arial" w:cs="Arial"/>
          <w:color w:val="000000" w:themeColor="text1"/>
        </w:rPr>
        <w:t xml:space="preserve">where a small </w:t>
      </w:r>
      <m:oMath>
        <m:r>
          <w:rPr>
            <w:rFonts w:ascii="Cambria Math" w:hAnsi="Cambria Math" w:cs="Arial"/>
            <w:color w:val="000000" w:themeColor="text1"/>
          </w:rPr>
          <m:t>C</m:t>
        </m:r>
      </m:oMath>
      <w:r w:rsidRPr="00813932">
        <w:rPr>
          <w:rFonts w:ascii="Arial" w:hAnsi="Arial" w:cs="Arial"/>
          <w:color w:val="000000" w:themeColor="text1"/>
        </w:rPr>
        <w:t xml:space="preserve"> indicates strong spatial autocorrelation and all notations used here are the same as the notations when defining Moran's Index. Generally, to convert it to range -1 to 1, the following formula is </w:t>
      </w:r>
      <w:proofErr w:type="gramStart"/>
      <w:r w:rsidRPr="00813932">
        <w:rPr>
          <w:rFonts w:ascii="Arial" w:hAnsi="Arial" w:cs="Arial"/>
          <w:color w:val="000000" w:themeColor="text1"/>
        </w:rPr>
        <w:t>adopted</w:t>
      </w:r>
      <w:proofErr w:type="gramEnd"/>
    </w:p>
    <w:p w14:paraId="5518A2C6" w14:textId="77777777" w:rsidR="001545D6" w:rsidRPr="00813932" w:rsidRDefault="00000000" w:rsidP="001545D6">
      <w:pPr>
        <w:jc w:val="both"/>
        <w:rPr>
          <w:rFonts w:ascii="Arial" w:hAnsi="Arial" w:cs="Arial"/>
          <w:color w:val="000000" w:themeColor="text1"/>
        </w:rPr>
      </w:pPr>
      <m:oMathPara>
        <m:oMath>
          <m:sSup>
            <m:sSupPr>
              <m:ctrlPr>
                <w:rPr>
                  <w:rFonts w:ascii="Cambria Math" w:hAnsi="Cambria Math" w:cs="Arial"/>
                  <w:i/>
                  <w:iCs/>
                  <w:color w:val="000000" w:themeColor="text1"/>
                </w:rPr>
              </m:ctrlPr>
            </m:sSupPr>
            <m:e>
              <m:r>
                <w:rPr>
                  <w:rFonts w:ascii="Cambria Math" w:hAnsi="Cambria Math" w:cs="Arial"/>
                  <w:color w:val="000000" w:themeColor="text1"/>
                </w:rPr>
                <m:t>C</m:t>
              </m:r>
            </m:e>
            <m:sup>
              <m:r>
                <w:rPr>
                  <w:rFonts w:ascii="Cambria Math" w:hAnsi="Cambria Math" w:cs="Arial"/>
                  <w:color w:val="000000" w:themeColor="text1"/>
                </w:rPr>
                <m:t>⋆</m:t>
              </m:r>
            </m:sup>
          </m:sSup>
          <m:r>
            <m:rPr>
              <m:sty m:val="p"/>
            </m:rPr>
            <w:rPr>
              <w:rFonts w:ascii="Cambria Math" w:hAnsi="Cambria Math" w:cs="Arial"/>
              <w:color w:val="000000" w:themeColor="text1"/>
            </w:rPr>
            <m:t>=1-</m:t>
          </m:r>
          <m:r>
            <w:rPr>
              <w:rFonts w:ascii="Cambria Math" w:hAnsi="Cambria Math" w:cs="Arial"/>
              <w:color w:val="000000" w:themeColor="text1"/>
            </w:rPr>
            <m:t>C</m:t>
          </m:r>
        </m:oMath>
      </m:oMathPara>
    </w:p>
    <w:p w14:paraId="2D295C8C" w14:textId="77777777" w:rsidR="001545D6" w:rsidRPr="00813932" w:rsidRDefault="001545D6" w:rsidP="001545D6">
      <w:pPr>
        <w:jc w:val="both"/>
        <w:rPr>
          <w:rFonts w:ascii="Arial" w:hAnsi="Arial" w:cs="Arial"/>
          <w:color w:val="000000" w:themeColor="text1"/>
        </w:rPr>
      </w:pPr>
      <w:r w:rsidRPr="00813932">
        <w:rPr>
          <w:rFonts w:ascii="Arial" w:hAnsi="Arial" w:cs="Arial"/>
          <w:color w:val="000000" w:themeColor="text1"/>
        </w:rPr>
        <w:t xml:space="preserve">Here, the meaning of the value </w:t>
      </w:r>
      <m:oMath>
        <m:sSup>
          <m:sSupPr>
            <m:ctrlPr>
              <w:rPr>
                <w:rFonts w:ascii="Cambria Math" w:hAnsi="Cambria Math" w:cs="Arial"/>
                <w:color w:val="000000" w:themeColor="text1"/>
              </w:rPr>
            </m:ctrlPr>
          </m:sSupPr>
          <m:e>
            <m:r>
              <w:rPr>
                <w:rFonts w:ascii="Cambria Math" w:hAnsi="Cambria Math" w:cs="Arial"/>
                <w:color w:val="000000" w:themeColor="text1"/>
              </w:rPr>
              <m:t>C</m:t>
            </m:r>
          </m:e>
          <m:sup>
            <m:r>
              <m:rPr>
                <m:sty m:val="p"/>
              </m:rPr>
              <w:rPr>
                <w:rFonts w:ascii="Cambria Math" w:hAnsi="Cambria Math" w:cs="Arial"/>
                <w:color w:val="000000" w:themeColor="text1"/>
              </w:rPr>
              <m:t>⋆</m:t>
            </m:r>
          </m:sup>
        </m:sSup>
        <m:r>
          <m:rPr>
            <m:sty m:val="p"/>
          </m:rPr>
          <w:rPr>
            <w:rFonts w:ascii="Cambria Math" w:hAnsi="Cambria Math" w:cs="Arial"/>
            <w:color w:val="000000" w:themeColor="text1"/>
          </w:rPr>
          <m:t xml:space="preserve"> </m:t>
        </m:r>
      </m:oMath>
      <w:r w:rsidRPr="00813932">
        <w:rPr>
          <w:rFonts w:ascii="Arial" w:hAnsi="Arial" w:cs="Arial"/>
          <w:color w:val="000000" w:themeColor="text1"/>
        </w:rPr>
        <w:t xml:space="preserve">is </w:t>
      </w:r>
      <w:proofErr w:type="gramStart"/>
      <w:r w:rsidRPr="00813932">
        <w:rPr>
          <w:rFonts w:ascii="Arial" w:hAnsi="Arial" w:cs="Arial"/>
          <w:color w:val="000000" w:themeColor="text1"/>
        </w:rPr>
        <w:t>similar to</w:t>
      </w:r>
      <w:proofErr w:type="gramEnd"/>
      <w:r w:rsidRPr="00813932">
        <w:rPr>
          <w:rFonts w:ascii="Arial" w:hAnsi="Arial" w:cs="Arial"/>
          <w:color w:val="000000" w:themeColor="text1"/>
        </w:rPr>
        <w:t xml:space="preserve"> Moran's Index mentioned above. We used </w:t>
      </w:r>
      <w:proofErr w:type="spellStart"/>
      <w:r w:rsidRPr="00813932">
        <w:rPr>
          <w:rFonts w:ascii="Arial" w:hAnsi="Arial" w:cs="Arial"/>
          <w:i/>
          <w:iCs/>
          <w:color w:val="000000" w:themeColor="text1"/>
        </w:rPr>
        <w:t>geary.test</w:t>
      </w:r>
      <w:proofErr w:type="spellEnd"/>
      <w:r w:rsidRPr="00813932">
        <w:rPr>
          <w:rFonts w:ascii="Arial" w:hAnsi="Arial" w:cs="Arial"/>
          <w:i/>
          <w:iCs/>
          <w:color w:val="000000" w:themeColor="text1"/>
        </w:rPr>
        <w:t xml:space="preserve"> </w:t>
      </w:r>
      <w:r w:rsidRPr="00813932">
        <w:rPr>
          <w:rFonts w:ascii="Arial" w:hAnsi="Arial" w:cs="Arial"/>
          <w:color w:val="000000" w:themeColor="text1"/>
        </w:rPr>
        <w:t xml:space="preserve">function from R package </w:t>
      </w:r>
      <w:proofErr w:type="spellStart"/>
      <w:r w:rsidRPr="00813932">
        <w:rPr>
          <w:rFonts w:ascii="Arial" w:hAnsi="Arial" w:cs="Arial"/>
          <w:i/>
          <w:iCs/>
          <w:color w:val="000000" w:themeColor="text1"/>
        </w:rPr>
        <w:t>spdep</w:t>
      </w:r>
      <w:proofErr w:type="spellEnd"/>
      <w:r w:rsidRPr="00813932">
        <w:rPr>
          <w:rFonts w:ascii="Arial" w:hAnsi="Arial" w:cs="Arial"/>
          <w:color w:val="000000" w:themeColor="text1"/>
        </w:rPr>
        <w:t xml:space="preserve"> to generate the score </w:t>
      </w:r>
      <m:oMath>
        <m:r>
          <w:rPr>
            <w:rFonts w:ascii="Cambria Math" w:hAnsi="Cambria Math" w:cs="Arial"/>
            <w:color w:val="000000" w:themeColor="text1"/>
          </w:rPr>
          <m:t>C</m:t>
        </m:r>
      </m:oMath>
      <w:r w:rsidRPr="00813932">
        <w:rPr>
          <w:rFonts w:ascii="Arial" w:hAnsi="Arial" w:cs="Arial"/>
          <w:color w:val="000000" w:themeColor="text1"/>
        </w:rPr>
        <w:t xml:space="preserve">, and then obtained </w:t>
      </w:r>
      <m:oMath>
        <m:sSup>
          <m:sSupPr>
            <m:ctrlPr>
              <w:rPr>
                <w:rFonts w:ascii="Cambria Math" w:hAnsi="Cambria Math" w:cs="Arial"/>
                <w:i/>
                <w:iCs/>
                <w:color w:val="000000" w:themeColor="text1"/>
              </w:rPr>
            </m:ctrlPr>
          </m:sSupPr>
          <m:e>
            <m:r>
              <w:rPr>
                <w:rFonts w:ascii="Cambria Math" w:hAnsi="Cambria Math" w:cs="Arial"/>
                <w:color w:val="000000" w:themeColor="text1"/>
              </w:rPr>
              <m:t>C</m:t>
            </m:r>
          </m:e>
          <m:sup>
            <m:r>
              <w:rPr>
                <w:rFonts w:ascii="Cambria Math" w:hAnsi="Cambria Math" w:cs="Arial"/>
                <w:color w:val="000000" w:themeColor="text1"/>
              </w:rPr>
              <m:t>⋆</m:t>
            </m:r>
          </m:sup>
        </m:sSup>
      </m:oMath>
      <w:r w:rsidRPr="00813932">
        <w:rPr>
          <w:rFonts w:ascii="Arial" w:hAnsi="Arial" w:cs="Arial"/>
          <w:iCs/>
          <w:color w:val="000000" w:themeColor="text1"/>
        </w:rPr>
        <w:t xml:space="preserve"> using a customized script</w:t>
      </w:r>
      <w:r w:rsidRPr="00813932">
        <w:rPr>
          <w:rFonts w:ascii="Arial" w:hAnsi="Arial" w:cs="Arial"/>
          <w:color w:val="000000" w:themeColor="text1"/>
        </w:rPr>
        <w:t>.</w:t>
      </w:r>
    </w:p>
    <w:bookmarkEnd w:id="1"/>
    <w:p w14:paraId="74246598" w14:textId="77777777" w:rsidR="00567C81" w:rsidRDefault="00567C81" w:rsidP="00567C81">
      <w:pPr>
        <w:jc w:val="center"/>
        <w:rPr>
          <w:rFonts w:ascii="Arial" w:hAnsi="Arial" w:cs="Arial"/>
          <w:b/>
          <w:bCs/>
          <w:sz w:val="24"/>
          <w:szCs w:val="24"/>
        </w:rPr>
      </w:pPr>
    </w:p>
    <w:p w14:paraId="072702C2" w14:textId="77777777" w:rsidR="00567C81" w:rsidRPr="00567C81" w:rsidRDefault="00567C81" w:rsidP="00567C81">
      <w:pPr>
        <w:jc w:val="center"/>
        <w:rPr>
          <w:rFonts w:ascii="Arial" w:hAnsi="Arial" w:cs="Arial"/>
          <w:b/>
          <w:bCs/>
          <w:sz w:val="24"/>
          <w:szCs w:val="24"/>
        </w:rPr>
      </w:pPr>
    </w:p>
    <w:sectPr w:rsidR="00567C81" w:rsidRPr="00567C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AC540" w14:textId="77777777" w:rsidR="00252610" w:rsidRDefault="00252610" w:rsidP="00395A7E">
      <w:pPr>
        <w:spacing w:after="0" w:line="240" w:lineRule="auto"/>
      </w:pPr>
      <w:r>
        <w:separator/>
      </w:r>
    </w:p>
  </w:endnote>
  <w:endnote w:type="continuationSeparator" w:id="0">
    <w:p w14:paraId="05ADD5A0" w14:textId="77777777" w:rsidR="00252610" w:rsidRDefault="00252610" w:rsidP="00395A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AFBB2" w14:textId="77777777" w:rsidR="00252610" w:rsidRDefault="00252610" w:rsidP="00395A7E">
      <w:pPr>
        <w:spacing w:after="0" w:line="240" w:lineRule="auto"/>
      </w:pPr>
      <w:r>
        <w:separator/>
      </w:r>
    </w:p>
  </w:footnote>
  <w:footnote w:type="continuationSeparator" w:id="0">
    <w:p w14:paraId="68F6B6FB" w14:textId="77777777" w:rsidR="00252610" w:rsidRDefault="00252610" w:rsidP="00395A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EyNja3tLCwNLG0NDVQ0lEKTi0uzszPAykwqgUAbYiNUSwAAAA="/>
  </w:docVars>
  <w:rsids>
    <w:rsidRoot w:val="00567C81"/>
    <w:rsid w:val="00056EDB"/>
    <w:rsid w:val="001545D6"/>
    <w:rsid w:val="00252610"/>
    <w:rsid w:val="00395A7E"/>
    <w:rsid w:val="00567C81"/>
    <w:rsid w:val="00571104"/>
    <w:rsid w:val="006D5EC1"/>
    <w:rsid w:val="00875D20"/>
    <w:rsid w:val="009F7FD9"/>
    <w:rsid w:val="00AA7F66"/>
    <w:rsid w:val="00AD30E4"/>
    <w:rsid w:val="00CB2D3D"/>
    <w:rsid w:val="00DC1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8BB8D"/>
  <w15:chartTrackingRefBased/>
  <w15:docId w15:val="{0B92312B-93C1-4752-98AB-E5E9CCFD8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7C81"/>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A7F66"/>
    <w:pPr>
      <w:spacing w:after="0" w:line="240" w:lineRule="auto"/>
    </w:pPr>
  </w:style>
  <w:style w:type="paragraph" w:styleId="Header">
    <w:name w:val="header"/>
    <w:basedOn w:val="Normal"/>
    <w:link w:val="HeaderChar"/>
    <w:uiPriority w:val="99"/>
    <w:unhideWhenUsed/>
    <w:rsid w:val="00395A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5A7E"/>
  </w:style>
  <w:style w:type="paragraph" w:styleId="Footer">
    <w:name w:val="footer"/>
    <w:basedOn w:val="Normal"/>
    <w:link w:val="FooterChar"/>
    <w:uiPriority w:val="99"/>
    <w:unhideWhenUsed/>
    <w:rsid w:val="00395A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5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41E3CCD-C963-1544-A6BA-5FE10190677C}">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541</TotalTime>
  <Pages>3</Pages>
  <Words>933</Words>
  <Characters>5324</Characters>
  <Application>Microsoft Office Word</Application>
  <DocSecurity>0</DocSecurity>
  <Lines>44</Lines>
  <Paragraphs>12</Paragraphs>
  <ScaleCrop>false</ScaleCrop>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 Yuzhou</dc:creator>
  <cp:keywords/>
  <dc:description/>
  <cp:lastModifiedBy>Chang, Yuzhou</cp:lastModifiedBy>
  <cp:revision>9</cp:revision>
  <dcterms:created xsi:type="dcterms:W3CDTF">2023-11-12T03:35:00Z</dcterms:created>
  <dcterms:modified xsi:type="dcterms:W3CDTF">2024-01-26T03:40:00Z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documentId_1825</vt:lpwstr>
  </property>
  <property fmtid="{D5CDD505-2E9C-101B-9397-08002B2CF9AE}" pid="3" name="grammarly_documentContext">
    <vt:lpwstr>{"goals":[],"domain":"general","emotions":[],"dialect":"american"}</vt:lpwstr>
  </property>
</Properties>
</file>