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82DCB"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b/>
          <w:bCs/>
        </w:rPr>
        <w:t xml:space="preserve">Appendix 1: </w:t>
      </w:r>
      <w:r w:rsidRPr="006B441A">
        <w:rPr>
          <w:rFonts w:asciiTheme="majorBidi" w:hAnsiTheme="majorBidi" w:cstheme="majorBidi"/>
        </w:rPr>
        <w:t>Search strategies</w:t>
      </w:r>
    </w:p>
    <w:p w14:paraId="4D41B271" w14:textId="77777777" w:rsidR="002B4B57" w:rsidRPr="006B441A" w:rsidRDefault="002B4B57" w:rsidP="002B4B57">
      <w:pPr>
        <w:jc w:val="both"/>
        <w:rPr>
          <w:rFonts w:asciiTheme="majorBidi" w:hAnsiTheme="majorBidi" w:cstheme="majorBidi"/>
          <w:b/>
          <w:bCs/>
        </w:rPr>
      </w:pPr>
      <w:r w:rsidRPr="006B441A">
        <w:rPr>
          <w:rFonts w:asciiTheme="majorBidi" w:hAnsiTheme="majorBidi" w:cstheme="majorBidi"/>
          <w:b/>
          <w:bCs/>
        </w:rPr>
        <w:t>Medine (PubMed)</w:t>
      </w:r>
    </w:p>
    <w:p w14:paraId="6C676FE4"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((“Spinal Cord Injuries”[</w:t>
      </w:r>
      <w:proofErr w:type="spellStart"/>
      <w:r w:rsidRPr="006B441A">
        <w:rPr>
          <w:rFonts w:asciiTheme="majorBidi" w:hAnsiTheme="majorBidi" w:cstheme="majorBidi"/>
        </w:rPr>
        <w:t>mh</w:t>
      </w:r>
      <w:proofErr w:type="spellEnd"/>
      <w:r w:rsidRPr="006B441A">
        <w:rPr>
          <w:rFonts w:asciiTheme="majorBidi" w:hAnsiTheme="majorBidi" w:cstheme="majorBidi"/>
        </w:rPr>
        <w:t>] or “Quadriplegia”[</w:t>
      </w:r>
      <w:proofErr w:type="spellStart"/>
      <w:r w:rsidRPr="006B441A">
        <w:rPr>
          <w:rFonts w:asciiTheme="majorBidi" w:hAnsiTheme="majorBidi" w:cstheme="majorBidi"/>
        </w:rPr>
        <w:t>mh</w:t>
      </w:r>
      <w:proofErr w:type="spellEnd"/>
      <w:r w:rsidRPr="006B441A">
        <w:rPr>
          <w:rFonts w:asciiTheme="majorBidi" w:hAnsiTheme="majorBidi" w:cstheme="majorBidi"/>
        </w:rPr>
        <w:t>] or “Hemiplegia”[</w:t>
      </w:r>
      <w:proofErr w:type="spellStart"/>
      <w:r w:rsidRPr="006B441A">
        <w:rPr>
          <w:rFonts w:asciiTheme="majorBidi" w:hAnsiTheme="majorBidi" w:cstheme="majorBidi"/>
        </w:rPr>
        <w:t>mh</w:t>
      </w:r>
      <w:proofErr w:type="spellEnd"/>
      <w:r w:rsidRPr="006B441A">
        <w:rPr>
          <w:rFonts w:asciiTheme="majorBidi" w:hAnsiTheme="majorBidi" w:cstheme="majorBidi"/>
        </w:rPr>
        <w:t>] or Spinal Cord Injuries[</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Trauma[</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Traumas[</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Injury[</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Transection[</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Transections[</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Laceration[</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Lacerations[</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Contusion[</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Contusions[</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Compromised[</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lesion[</w:t>
      </w:r>
      <w:proofErr w:type="spellStart"/>
      <w:r w:rsidRPr="006B441A">
        <w:rPr>
          <w:rFonts w:asciiTheme="majorBidi" w:hAnsiTheme="majorBidi" w:cstheme="majorBidi"/>
        </w:rPr>
        <w:t>tiab</w:t>
      </w:r>
      <w:proofErr w:type="spellEnd"/>
      <w:r w:rsidRPr="006B441A">
        <w:rPr>
          <w:rFonts w:asciiTheme="majorBidi" w:hAnsiTheme="majorBidi" w:cstheme="majorBidi"/>
        </w:rPr>
        <w:t>] or Quadriplegia[</w:t>
      </w:r>
      <w:proofErr w:type="spellStart"/>
      <w:r w:rsidRPr="006B441A">
        <w:rPr>
          <w:rFonts w:asciiTheme="majorBidi" w:hAnsiTheme="majorBidi" w:cstheme="majorBidi"/>
        </w:rPr>
        <w:t>tiab</w:t>
      </w:r>
      <w:proofErr w:type="spellEnd"/>
      <w:r w:rsidRPr="006B441A">
        <w:rPr>
          <w:rFonts w:asciiTheme="majorBidi" w:hAnsiTheme="majorBidi" w:cstheme="majorBidi"/>
        </w:rPr>
        <w:t>] or paraplegia[</w:t>
      </w:r>
      <w:proofErr w:type="spellStart"/>
      <w:r w:rsidRPr="006B441A">
        <w:rPr>
          <w:rFonts w:asciiTheme="majorBidi" w:hAnsiTheme="majorBidi" w:cstheme="majorBidi"/>
        </w:rPr>
        <w:t>tiab</w:t>
      </w:r>
      <w:proofErr w:type="spellEnd"/>
      <w:r w:rsidRPr="006B441A">
        <w:rPr>
          <w:rFonts w:asciiTheme="majorBidi" w:hAnsiTheme="majorBidi" w:cstheme="majorBidi"/>
        </w:rPr>
        <w:t>] or tetraplegia[</w:t>
      </w:r>
      <w:proofErr w:type="spellStart"/>
      <w:r w:rsidRPr="006B441A">
        <w:rPr>
          <w:rFonts w:asciiTheme="majorBidi" w:hAnsiTheme="majorBidi" w:cstheme="majorBidi"/>
        </w:rPr>
        <w:t>tiab</w:t>
      </w:r>
      <w:proofErr w:type="spellEnd"/>
      <w:r w:rsidRPr="006B441A">
        <w:rPr>
          <w:rFonts w:asciiTheme="majorBidi" w:hAnsiTheme="majorBidi" w:cstheme="majorBidi"/>
        </w:rPr>
        <w:t>] or spinal cord rupture[</w:t>
      </w:r>
      <w:proofErr w:type="spellStart"/>
      <w:r w:rsidRPr="006B441A">
        <w:rPr>
          <w:rFonts w:asciiTheme="majorBidi" w:hAnsiTheme="majorBidi" w:cstheme="majorBidi"/>
        </w:rPr>
        <w:t>tiab</w:t>
      </w:r>
      <w:proofErr w:type="spellEnd"/>
      <w:r w:rsidRPr="006B441A">
        <w:rPr>
          <w:rFonts w:asciiTheme="majorBidi" w:hAnsiTheme="majorBidi" w:cstheme="majorBidi"/>
        </w:rPr>
        <w:t>] or cervical spinal cord injury[</w:t>
      </w:r>
      <w:proofErr w:type="spellStart"/>
      <w:r w:rsidRPr="006B441A">
        <w:rPr>
          <w:rFonts w:asciiTheme="majorBidi" w:hAnsiTheme="majorBidi" w:cstheme="majorBidi"/>
        </w:rPr>
        <w:t>tiab</w:t>
      </w:r>
      <w:proofErr w:type="spellEnd"/>
      <w:r w:rsidRPr="006B441A">
        <w:rPr>
          <w:rFonts w:asciiTheme="majorBidi" w:hAnsiTheme="majorBidi" w:cstheme="majorBidi"/>
        </w:rPr>
        <w:t>] or Quadriplegias[</w:t>
      </w:r>
      <w:proofErr w:type="spellStart"/>
      <w:r w:rsidRPr="006B441A">
        <w:rPr>
          <w:rFonts w:asciiTheme="majorBidi" w:hAnsiTheme="majorBidi" w:cstheme="majorBidi"/>
        </w:rPr>
        <w:t>tiab</w:t>
      </w:r>
      <w:proofErr w:type="spellEnd"/>
      <w:r w:rsidRPr="006B441A">
        <w:rPr>
          <w:rFonts w:asciiTheme="majorBidi" w:hAnsiTheme="majorBidi" w:cstheme="majorBidi"/>
        </w:rPr>
        <w:t>] or Tetraplegia[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w:t>
      </w:r>
      <w:proofErr w:type="spellStart"/>
      <w:r w:rsidRPr="006B441A">
        <w:rPr>
          <w:rFonts w:asciiTheme="majorBidi" w:hAnsiTheme="majorBidi" w:cstheme="majorBidi"/>
        </w:rPr>
        <w:t>Tetraplegias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Spastic Quadriplegia[</w:t>
      </w:r>
      <w:proofErr w:type="spellStart"/>
      <w:r w:rsidRPr="006B441A">
        <w:rPr>
          <w:rFonts w:asciiTheme="majorBidi" w:hAnsiTheme="majorBidi" w:cstheme="majorBidi"/>
        </w:rPr>
        <w:t>tiab</w:t>
      </w:r>
      <w:proofErr w:type="spellEnd"/>
      <w:r w:rsidRPr="006B441A">
        <w:rPr>
          <w:rFonts w:asciiTheme="majorBidi" w:hAnsiTheme="majorBidi" w:cstheme="majorBidi"/>
        </w:rPr>
        <w:t>] or Spastic Quadriplegias[</w:t>
      </w:r>
      <w:proofErr w:type="spellStart"/>
      <w:r w:rsidRPr="006B441A">
        <w:rPr>
          <w:rFonts w:asciiTheme="majorBidi" w:hAnsiTheme="majorBidi" w:cstheme="majorBidi"/>
        </w:rPr>
        <w:t>tiab</w:t>
      </w:r>
      <w:proofErr w:type="spellEnd"/>
      <w:r w:rsidRPr="006B441A">
        <w:rPr>
          <w:rFonts w:asciiTheme="majorBidi" w:hAnsiTheme="majorBidi" w:cstheme="majorBidi"/>
        </w:rPr>
        <w:t>] or Spastic Tetraplegia[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Spastic </w:t>
      </w:r>
      <w:proofErr w:type="spellStart"/>
      <w:r w:rsidRPr="006B441A">
        <w:rPr>
          <w:rFonts w:asciiTheme="majorBidi" w:hAnsiTheme="majorBidi" w:cstheme="majorBidi"/>
        </w:rPr>
        <w:t>Tetraplegias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Quadriparesis[</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w:t>
      </w:r>
      <w:proofErr w:type="spellStart"/>
      <w:r w:rsidRPr="006B441A">
        <w:rPr>
          <w:rFonts w:asciiTheme="majorBidi" w:hAnsiTheme="majorBidi" w:cstheme="majorBidi"/>
        </w:rPr>
        <w:t>Quadripareses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Flaccid Quadriplegia[</w:t>
      </w:r>
      <w:proofErr w:type="spellStart"/>
      <w:r w:rsidRPr="006B441A">
        <w:rPr>
          <w:rFonts w:asciiTheme="majorBidi" w:hAnsiTheme="majorBidi" w:cstheme="majorBidi"/>
        </w:rPr>
        <w:t>tiab</w:t>
      </w:r>
      <w:proofErr w:type="spellEnd"/>
      <w:r w:rsidRPr="006B441A">
        <w:rPr>
          <w:rFonts w:asciiTheme="majorBidi" w:hAnsiTheme="majorBidi" w:cstheme="majorBidi"/>
        </w:rPr>
        <w:t>] or Flaccid Quadriplegias[</w:t>
      </w:r>
      <w:proofErr w:type="spellStart"/>
      <w:r w:rsidRPr="006B441A">
        <w:rPr>
          <w:rFonts w:asciiTheme="majorBidi" w:hAnsiTheme="majorBidi" w:cstheme="majorBidi"/>
        </w:rPr>
        <w:t>tiab</w:t>
      </w:r>
      <w:proofErr w:type="spellEnd"/>
      <w:r w:rsidRPr="006B441A">
        <w:rPr>
          <w:rFonts w:asciiTheme="majorBidi" w:hAnsiTheme="majorBidi" w:cstheme="majorBidi"/>
        </w:rPr>
        <w:t>] or Flaccid Tetraplegia[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Flaccid </w:t>
      </w:r>
      <w:proofErr w:type="spellStart"/>
      <w:r w:rsidRPr="006B441A">
        <w:rPr>
          <w:rFonts w:asciiTheme="majorBidi" w:hAnsiTheme="majorBidi" w:cstheme="majorBidi"/>
        </w:rPr>
        <w:t>Tetraplegias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w:t>
      </w:r>
      <w:proofErr w:type="spellStart"/>
      <w:r w:rsidRPr="006B441A">
        <w:rPr>
          <w:rFonts w:asciiTheme="majorBidi" w:hAnsiTheme="majorBidi" w:cstheme="majorBidi"/>
        </w:rPr>
        <w:t>Hemiplegias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Transient Hemiplegia[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Transient </w:t>
      </w:r>
      <w:proofErr w:type="spellStart"/>
      <w:r w:rsidRPr="006B441A">
        <w:rPr>
          <w:rFonts w:asciiTheme="majorBidi" w:hAnsiTheme="majorBidi" w:cstheme="majorBidi"/>
        </w:rPr>
        <w:t>Hemiplegias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Monoplegia[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w:t>
      </w:r>
      <w:proofErr w:type="spellStart"/>
      <w:r w:rsidRPr="006B441A">
        <w:rPr>
          <w:rFonts w:asciiTheme="majorBidi" w:hAnsiTheme="majorBidi" w:cstheme="majorBidi"/>
        </w:rPr>
        <w:t>Monoplegias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Post-Ictal Hemiplegia[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Post-Ictal </w:t>
      </w:r>
      <w:proofErr w:type="spellStart"/>
      <w:r w:rsidRPr="006B441A">
        <w:rPr>
          <w:rFonts w:asciiTheme="majorBidi" w:hAnsiTheme="majorBidi" w:cstheme="majorBidi"/>
        </w:rPr>
        <w:t>Hemiplegias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Crossed Hemiplegia[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Crossed </w:t>
      </w:r>
      <w:proofErr w:type="spellStart"/>
      <w:r w:rsidRPr="006B441A">
        <w:rPr>
          <w:rFonts w:asciiTheme="majorBidi" w:hAnsiTheme="majorBidi" w:cstheme="majorBidi"/>
        </w:rPr>
        <w:t>Hemiplegias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Flaccid Hemiplegia[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Flaccid </w:t>
      </w:r>
      <w:proofErr w:type="spellStart"/>
      <w:r w:rsidRPr="006B441A">
        <w:rPr>
          <w:rFonts w:asciiTheme="majorBidi" w:hAnsiTheme="majorBidi" w:cstheme="majorBidi"/>
        </w:rPr>
        <w:t>Hemiplegias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Infantile Hemiplegia[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Infantile </w:t>
      </w:r>
      <w:proofErr w:type="spellStart"/>
      <w:r w:rsidRPr="006B441A">
        <w:rPr>
          <w:rFonts w:asciiTheme="majorBidi" w:hAnsiTheme="majorBidi" w:cstheme="majorBidi"/>
        </w:rPr>
        <w:t>Hemiplegias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Spastic Hemiplegia[</w:t>
      </w:r>
      <w:proofErr w:type="spellStart"/>
      <w:r w:rsidRPr="006B441A">
        <w:rPr>
          <w:rFonts w:asciiTheme="majorBidi" w:hAnsiTheme="majorBidi" w:cstheme="majorBidi"/>
        </w:rPr>
        <w:t>tiab</w:t>
      </w:r>
      <w:proofErr w:type="spellEnd"/>
      <w:r w:rsidRPr="006B441A">
        <w:rPr>
          <w:rFonts w:asciiTheme="majorBidi" w:hAnsiTheme="majorBidi" w:cstheme="majorBidi"/>
        </w:rPr>
        <w:t xml:space="preserve">] or Spastic </w:t>
      </w:r>
      <w:proofErr w:type="spellStart"/>
      <w:r w:rsidRPr="006B441A">
        <w:rPr>
          <w:rFonts w:asciiTheme="majorBidi" w:hAnsiTheme="majorBidi" w:cstheme="majorBidi"/>
        </w:rPr>
        <w:t>Hemiplegias</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Contusion [</w:t>
      </w:r>
      <w:proofErr w:type="spellStart"/>
      <w:r w:rsidRPr="006B441A">
        <w:rPr>
          <w:rFonts w:asciiTheme="majorBidi" w:hAnsiTheme="majorBidi" w:cstheme="majorBidi"/>
        </w:rPr>
        <w:t>tiab</w:t>
      </w:r>
      <w:proofErr w:type="spellEnd"/>
      <w:r w:rsidRPr="006B441A">
        <w:rPr>
          <w:rFonts w:asciiTheme="majorBidi" w:hAnsiTheme="majorBidi" w:cstheme="majorBidi"/>
        </w:rPr>
        <w:t>] or Transection[</w:t>
      </w:r>
      <w:proofErr w:type="spellStart"/>
      <w:r w:rsidRPr="006B441A">
        <w:rPr>
          <w:rFonts w:asciiTheme="majorBidi" w:hAnsiTheme="majorBidi" w:cstheme="majorBidi"/>
        </w:rPr>
        <w:t>tiab</w:t>
      </w:r>
      <w:proofErr w:type="spellEnd"/>
      <w:r w:rsidRPr="006B441A">
        <w:rPr>
          <w:rFonts w:asciiTheme="majorBidi" w:hAnsiTheme="majorBidi" w:cstheme="majorBidi"/>
        </w:rPr>
        <w:t>] or Hemisection[</w:t>
      </w:r>
      <w:proofErr w:type="spellStart"/>
      <w:r w:rsidRPr="006B441A">
        <w:rPr>
          <w:rFonts w:asciiTheme="majorBidi" w:hAnsiTheme="majorBidi" w:cstheme="majorBidi"/>
        </w:rPr>
        <w:t>tiab</w:t>
      </w:r>
      <w:proofErr w:type="spellEnd"/>
      <w:r w:rsidRPr="006B441A">
        <w:rPr>
          <w:rFonts w:asciiTheme="majorBidi" w:hAnsiTheme="majorBidi" w:cstheme="majorBidi"/>
        </w:rPr>
        <w:t>] or Compression[</w:t>
      </w:r>
      <w:proofErr w:type="spellStart"/>
      <w:r w:rsidRPr="006B441A">
        <w:rPr>
          <w:rFonts w:asciiTheme="majorBidi" w:hAnsiTheme="majorBidi" w:cstheme="majorBidi"/>
        </w:rPr>
        <w:t>tiab</w:t>
      </w:r>
      <w:proofErr w:type="spellEnd"/>
      <w:r w:rsidRPr="006B441A">
        <w:rPr>
          <w:rFonts w:asciiTheme="majorBidi" w:hAnsiTheme="majorBidi" w:cstheme="majorBidi"/>
        </w:rPr>
        <w:t>]) AND ("Sirolimus"[</w:t>
      </w:r>
      <w:proofErr w:type="spellStart"/>
      <w:r w:rsidRPr="006B441A">
        <w:rPr>
          <w:rFonts w:asciiTheme="majorBidi" w:hAnsiTheme="majorBidi" w:cstheme="majorBidi"/>
        </w:rPr>
        <w:t>mh</w:t>
      </w:r>
      <w:proofErr w:type="spellEnd"/>
      <w:r w:rsidRPr="006B441A">
        <w:rPr>
          <w:rFonts w:asciiTheme="majorBidi" w:hAnsiTheme="majorBidi" w:cstheme="majorBidi"/>
        </w:rPr>
        <w:t>] OR "</w:t>
      </w:r>
      <w:proofErr w:type="spellStart"/>
      <w:r w:rsidRPr="006B441A">
        <w:rPr>
          <w:rFonts w:asciiTheme="majorBidi" w:hAnsiTheme="majorBidi" w:cstheme="majorBidi"/>
        </w:rPr>
        <w:t>Rapamune</w:t>
      </w:r>
      <w:proofErr w:type="spellEnd"/>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 OR "</w:t>
      </w:r>
      <w:r>
        <w:rPr>
          <w:rFonts w:asciiTheme="majorBidi" w:hAnsiTheme="majorBidi" w:cstheme="majorBidi"/>
        </w:rPr>
        <w:t>Rapamycin</w:t>
      </w:r>
      <w:r w:rsidRPr="006B441A">
        <w:rPr>
          <w:rFonts w:asciiTheme="majorBidi" w:hAnsiTheme="majorBidi" w:cstheme="majorBidi"/>
        </w:rPr>
        <w:t>"[</w:t>
      </w:r>
      <w:proofErr w:type="spellStart"/>
      <w:r w:rsidRPr="006B441A">
        <w:rPr>
          <w:rFonts w:asciiTheme="majorBidi" w:hAnsiTheme="majorBidi" w:cstheme="majorBidi"/>
        </w:rPr>
        <w:t>tiab</w:t>
      </w:r>
      <w:proofErr w:type="spellEnd"/>
      <w:r w:rsidRPr="006B441A">
        <w:rPr>
          <w:rFonts w:asciiTheme="majorBidi" w:hAnsiTheme="majorBidi" w:cstheme="majorBidi"/>
        </w:rPr>
        <w:t>]))</w:t>
      </w:r>
    </w:p>
    <w:p w14:paraId="573C6BAC" w14:textId="77777777" w:rsidR="002B4B57" w:rsidRPr="006B441A" w:rsidRDefault="002B4B57" w:rsidP="002B4B57">
      <w:pPr>
        <w:jc w:val="both"/>
        <w:rPr>
          <w:rFonts w:asciiTheme="majorBidi" w:hAnsiTheme="majorBidi" w:cstheme="majorBidi"/>
          <w:b/>
          <w:bCs/>
        </w:rPr>
      </w:pPr>
      <w:r w:rsidRPr="006B441A">
        <w:rPr>
          <w:rFonts w:asciiTheme="majorBidi" w:hAnsiTheme="majorBidi" w:cstheme="majorBidi"/>
          <w:b/>
          <w:bCs/>
        </w:rPr>
        <w:t>Embase</w:t>
      </w:r>
    </w:p>
    <w:p w14:paraId="43FB8A6A"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 xml:space="preserve">#1 'spinal cord injury'/exp OR 'spinal cord injury' OR 'spinal cord contusion'/exp OR 'spinal cord contusion' OR 'spinal cord hemisection'/exp OR 'spinal cord hemisection' OR 'spinal cord </w:t>
      </w:r>
      <w:proofErr w:type="spellStart"/>
      <w:r w:rsidRPr="006B441A">
        <w:rPr>
          <w:rFonts w:asciiTheme="majorBidi" w:hAnsiTheme="majorBidi" w:cstheme="majorBidi"/>
        </w:rPr>
        <w:t>transsection</w:t>
      </w:r>
      <w:proofErr w:type="spellEnd"/>
      <w:r w:rsidRPr="006B441A">
        <w:rPr>
          <w:rFonts w:asciiTheme="majorBidi" w:hAnsiTheme="majorBidi" w:cstheme="majorBidi"/>
        </w:rPr>
        <w:t xml:space="preserve">'/exp OR 'spinal cord </w:t>
      </w:r>
      <w:proofErr w:type="spellStart"/>
      <w:r w:rsidRPr="006B441A">
        <w:rPr>
          <w:rFonts w:asciiTheme="majorBidi" w:hAnsiTheme="majorBidi" w:cstheme="majorBidi"/>
        </w:rPr>
        <w:t>transsection</w:t>
      </w:r>
      <w:proofErr w:type="spellEnd"/>
      <w:r w:rsidRPr="006B441A">
        <w:rPr>
          <w:rFonts w:asciiTheme="majorBidi" w:hAnsiTheme="majorBidi" w:cstheme="majorBidi"/>
        </w:rPr>
        <w:t>' OR 'cervical spine injury'/exp OR 'cervical spine injury' OR 'spinal compression':</w:t>
      </w:r>
      <w:proofErr w:type="spellStart"/>
      <w:r w:rsidRPr="006B441A">
        <w:rPr>
          <w:rFonts w:asciiTheme="majorBidi" w:hAnsiTheme="majorBidi" w:cstheme="majorBidi"/>
        </w:rPr>
        <w:t>ab,ti</w:t>
      </w:r>
      <w:proofErr w:type="spellEnd"/>
      <w:r w:rsidRPr="006B441A">
        <w:rPr>
          <w:rFonts w:asciiTheme="majorBidi" w:hAnsiTheme="majorBidi" w:cstheme="majorBidi"/>
        </w:rPr>
        <w:t xml:space="preserve"> OR 'spinal cord trauma':</w:t>
      </w:r>
      <w:proofErr w:type="spellStart"/>
      <w:r w:rsidRPr="006B441A">
        <w:rPr>
          <w:rFonts w:asciiTheme="majorBidi" w:hAnsiTheme="majorBidi" w:cstheme="majorBidi"/>
        </w:rPr>
        <w:t>ab,ti</w:t>
      </w:r>
      <w:proofErr w:type="spellEnd"/>
      <w:r w:rsidRPr="006B441A">
        <w:rPr>
          <w:rFonts w:asciiTheme="majorBidi" w:hAnsiTheme="majorBidi" w:cstheme="majorBidi"/>
        </w:rPr>
        <w:t xml:space="preserve"> OR 'trauma, spinal cord':</w:t>
      </w:r>
      <w:proofErr w:type="spellStart"/>
      <w:r w:rsidRPr="006B441A">
        <w:rPr>
          <w:rFonts w:asciiTheme="majorBidi" w:hAnsiTheme="majorBidi" w:cstheme="majorBidi"/>
        </w:rPr>
        <w:t>ab,ti</w:t>
      </w:r>
      <w:proofErr w:type="spellEnd"/>
      <w:r w:rsidRPr="006B441A">
        <w:rPr>
          <w:rFonts w:asciiTheme="majorBidi" w:hAnsiTheme="majorBidi" w:cstheme="majorBidi"/>
        </w:rPr>
        <w:t xml:space="preserve"> OR 'injured spinal cord':</w:t>
      </w:r>
      <w:proofErr w:type="spellStart"/>
      <w:r w:rsidRPr="006B441A">
        <w:rPr>
          <w:rFonts w:asciiTheme="majorBidi" w:hAnsiTheme="majorBidi" w:cstheme="majorBidi"/>
        </w:rPr>
        <w:t>ab,ti</w:t>
      </w:r>
      <w:proofErr w:type="spellEnd"/>
      <w:r w:rsidRPr="006B441A">
        <w:rPr>
          <w:rFonts w:asciiTheme="majorBidi" w:hAnsiTheme="majorBidi" w:cstheme="majorBidi"/>
        </w:rPr>
        <w:t xml:space="preserve"> OR 'spinal cord injured':</w:t>
      </w:r>
      <w:proofErr w:type="spellStart"/>
      <w:r w:rsidRPr="006B441A">
        <w:rPr>
          <w:rFonts w:asciiTheme="majorBidi" w:hAnsiTheme="majorBidi" w:cstheme="majorBidi"/>
        </w:rPr>
        <w:t>ab,ti</w:t>
      </w:r>
      <w:proofErr w:type="spellEnd"/>
      <w:r w:rsidRPr="006B441A">
        <w:rPr>
          <w:rFonts w:asciiTheme="majorBidi" w:hAnsiTheme="majorBidi" w:cstheme="majorBidi"/>
        </w:rPr>
        <w:t xml:space="preserve"> OR 'spinal cord injuries':</w:t>
      </w:r>
      <w:proofErr w:type="spellStart"/>
      <w:r w:rsidRPr="006B441A">
        <w:rPr>
          <w:rFonts w:asciiTheme="majorBidi" w:hAnsiTheme="majorBidi" w:cstheme="majorBidi"/>
        </w:rPr>
        <w:t>ab,ti</w:t>
      </w:r>
      <w:proofErr w:type="spellEnd"/>
      <w:r w:rsidRPr="006B441A">
        <w:rPr>
          <w:rFonts w:asciiTheme="majorBidi" w:hAnsiTheme="majorBidi" w:cstheme="majorBidi"/>
        </w:rPr>
        <w:t xml:space="preserve"> OR 'nerve transection'/exp OR 'nerve transection' OR 'quadriplegia'/exp OR 'quadriplegia' OR 'hemiplegia'/exp OR 'hemiplegia' OR 'paralysis'/exp OR 'paralysis'</w:t>
      </w:r>
    </w:p>
    <w:p w14:paraId="23F9D1B0"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#2 'sirolimus'/exp OR sirolimus OR '</w:t>
      </w:r>
      <w:proofErr w:type="spellStart"/>
      <w:r w:rsidRPr="006B441A">
        <w:rPr>
          <w:rFonts w:asciiTheme="majorBidi" w:hAnsiTheme="majorBidi" w:cstheme="majorBidi"/>
        </w:rPr>
        <w:t>rapamune</w:t>
      </w:r>
      <w:proofErr w:type="spellEnd"/>
      <w:r w:rsidRPr="006B441A">
        <w:rPr>
          <w:rFonts w:asciiTheme="majorBidi" w:hAnsiTheme="majorBidi" w:cstheme="majorBidi"/>
        </w:rPr>
        <w:t xml:space="preserve">'/exp OR </w:t>
      </w:r>
      <w:proofErr w:type="spellStart"/>
      <w:r w:rsidRPr="006B441A">
        <w:rPr>
          <w:rFonts w:asciiTheme="majorBidi" w:hAnsiTheme="majorBidi" w:cstheme="majorBidi"/>
        </w:rPr>
        <w:t>rapamune</w:t>
      </w:r>
      <w:proofErr w:type="spellEnd"/>
      <w:r w:rsidRPr="006B441A">
        <w:rPr>
          <w:rFonts w:asciiTheme="majorBidi" w:hAnsiTheme="majorBidi" w:cstheme="majorBidi"/>
        </w:rPr>
        <w:t xml:space="preserve"> OR '</w:t>
      </w:r>
      <w:r>
        <w:rPr>
          <w:rFonts w:asciiTheme="majorBidi" w:hAnsiTheme="majorBidi" w:cstheme="majorBidi"/>
        </w:rPr>
        <w:t>Rapamycin</w:t>
      </w:r>
      <w:r w:rsidRPr="006B441A">
        <w:rPr>
          <w:rFonts w:asciiTheme="majorBidi" w:hAnsiTheme="majorBidi" w:cstheme="majorBidi"/>
        </w:rPr>
        <w:t xml:space="preserve">'/exp OR </w:t>
      </w:r>
      <w:r>
        <w:rPr>
          <w:rFonts w:asciiTheme="majorBidi" w:hAnsiTheme="majorBidi" w:cstheme="majorBidi"/>
        </w:rPr>
        <w:t>Rapamycin</w:t>
      </w:r>
    </w:p>
    <w:p w14:paraId="41EE03DC"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#1 AND #2</w:t>
      </w:r>
    </w:p>
    <w:p w14:paraId="6316EE3B" w14:textId="77777777" w:rsidR="002B4B57" w:rsidRPr="006B441A" w:rsidRDefault="002B4B57" w:rsidP="002B4B57">
      <w:pPr>
        <w:jc w:val="both"/>
        <w:rPr>
          <w:rFonts w:asciiTheme="majorBidi" w:hAnsiTheme="majorBidi" w:cstheme="majorBidi"/>
          <w:b/>
          <w:bCs/>
        </w:rPr>
      </w:pPr>
      <w:r w:rsidRPr="006B441A">
        <w:rPr>
          <w:rFonts w:asciiTheme="majorBidi" w:hAnsiTheme="majorBidi" w:cstheme="majorBidi"/>
          <w:b/>
          <w:bCs/>
        </w:rPr>
        <w:t>Scopus</w:t>
      </w:r>
    </w:p>
    <w:p w14:paraId="01BE2913"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#1 TITLE-ABS-KEY ( “Spinal Cord Injury” OR “Quadriplegia” OR “Hemiplegia” OR “Spinal Cord Trauma” OR “Spinal Cord Traumas” OR “Spinal Cord Transection” OR “Spinal Cord Transections” OR “Spinal Cord Laceration” OR “Spinal Cord Lacerations” OR “Spinal Cord Contusion” OR “Spinal Cord Contusions” OR “Spinal Cord Compromised” OR “spinal cord lesion” OR “paraplegia” OR “tetraplegia” OR “spinal cord rupture” OR “cervical spinal cord injury” OR “Quadriplegias” OR “Tetraplegia” OR “</w:t>
      </w:r>
      <w:proofErr w:type="spellStart"/>
      <w:r w:rsidRPr="006B441A">
        <w:rPr>
          <w:rFonts w:asciiTheme="majorBidi" w:hAnsiTheme="majorBidi" w:cstheme="majorBidi"/>
        </w:rPr>
        <w:t>Tetraplegias</w:t>
      </w:r>
      <w:proofErr w:type="spellEnd"/>
      <w:r w:rsidRPr="006B441A">
        <w:rPr>
          <w:rFonts w:asciiTheme="majorBidi" w:hAnsiTheme="majorBidi" w:cstheme="majorBidi"/>
        </w:rPr>
        <w:t xml:space="preserve">” OR “Spastic Quadriplegia” OR “Spastic Quadriplegias” OR “Spastic Tetraplegia” OR “Spastic </w:t>
      </w:r>
      <w:proofErr w:type="spellStart"/>
      <w:r w:rsidRPr="006B441A">
        <w:rPr>
          <w:rFonts w:asciiTheme="majorBidi" w:hAnsiTheme="majorBidi" w:cstheme="majorBidi"/>
        </w:rPr>
        <w:t>Tetraplegias</w:t>
      </w:r>
      <w:proofErr w:type="spellEnd"/>
      <w:r w:rsidRPr="006B441A">
        <w:rPr>
          <w:rFonts w:asciiTheme="majorBidi" w:hAnsiTheme="majorBidi" w:cstheme="majorBidi"/>
        </w:rPr>
        <w:t>” OR “Quadriparesis” OR “</w:t>
      </w:r>
      <w:proofErr w:type="spellStart"/>
      <w:r w:rsidRPr="006B441A">
        <w:rPr>
          <w:rFonts w:asciiTheme="majorBidi" w:hAnsiTheme="majorBidi" w:cstheme="majorBidi"/>
        </w:rPr>
        <w:t>Quadripareses</w:t>
      </w:r>
      <w:proofErr w:type="spellEnd"/>
      <w:r w:rsidRPr="006B441A">
        <w:rPr>
          <w:rFonts w:asciiTheme="majorBidi" w:hAnsiTheme="majorBidi" w:cstheme="majorBidi"/>
        </w:rPr>
        <w:t xml:space="preserve">” OR “Flaccid Quadriplegia” OR “Flaccid Quadriplegias” OR “Flaccid Tetraplegia” OR “Flaccid </w:t>
      </w:r>
      <w:proofErr w:type="spellStart"/>
      <w:r w:rsidRPr="006B441A">
        <w:rPr>
          <w:rFonts w:asciiTheme="majorBidi" w:hAnsiTheme="majorBidi" w:cstheme="majorBidi"/>
        </w:rPr>
        <w:t>Tetraplegias</w:t>
      </w:r>
      <w:proofErr w:type="spellEnd"/>
      <w:r w:rsidRPr="006B441A">
        <w:rPr>
          <w:rFonts w:asciiTheme="majorBidi" w:hAnsiTheme="majorBidi" w:cstheme="majorBidi"/>
        </w:rPr>
        <w:t>” OR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“Transient Hemiplegia” OR “Transient </w:t>
      </w:r>
      <w:proofErr w:type="spellStart"/>
      <w:r w:rsidRPr="006B441A">
        <w:rPr>
          <w:rFonts w:asciiTheme="majorBidi" w:hAnsiTheme="majorBidi" w:cstheme="majorBidi"/>
        </w:rPr>
        <w:t>Hemiplegias</w:t>
      </w:r>
      <w:proofErr w:type="spellEnd"/>
      <w:r w:rsidRPr="006B441A">
        <w:rPr>
          <w:rFonts w:asciiTheme="majorBidi" w:hAnsiTheme="majorBidi" w:cstheme="majorBidi"/>
        </w:rPr>
        <w:t>” OR “Monoplegia” OR “</w:t>
      </w:r>
      <w:proofErr w:type="spellStart"/>
      <w:r w:rsidRPr="006B441A">
        <w:rPr>
          <w:rFonts w:asciiTheme="majorBidi" w:hAnsiTheme="majorBidi" w:cstheme="majorBidi"/>
        </w:rPr>
        <w:t>Monoplegias</w:t>
      </w:r>
      <w:proofErr w:type="spellEnd"/>
      <w:r w:rsidRPr="006B441A">
        <w:rPr>
          <w:rFonts w:asciiTheme="majorBidi" w:hAnsiTheme="majorBidi" w:cstheme="majorBidi"/>
        </w:rPr>
        <w:t xml:space="preserve">” OR “Post-Ictal Hemiplegia” OR “Post-Ictal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“Crossed Hemiplegia” OR “Crossed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“Flaccid Hemiplegia” OR “Flaccid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“Infantile Hemiplegia” OR “Infantile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“Spastic Hemiplegia” OR “Spastic </w:t>
      </w:r>
      <w:proofErr w:type="spellStart"/>
      <w:r w:rsidRPr="006B441A">
        <w:rPr>
          <w:rFonts w:asciiTheme="majorBidi" w:hAnsiTheme="majorBidi" w:cstheme="majorBidi"/>
        </w:rPr>
        <w:t>Hemiplegias</w:t>
      </w:r>
      <w:proofErr w:type="spellEnd"/>
      <w:r w:rsidRPr="006B441A">
        <w:rPr>
          <w:rFonts w:asciiTheme="majorBidi" w:hAnsiTheme="majorBidi" w:cstheme="majorBidi"/>
        </w:rPr>
        <w:t>” OR “Contusion “ OR “Transection” OR “Hemisection” OR “Compression”)</w:t>
      </w:r>
    </w:p>
    <w:p w14:paraId="773A76FF"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#2 TITLE-ABS-KEY( "Sirolimus" OR "</w:t>
      </w:r>
      <w:proofErr w:type="spellStart"/>
      <w:r w:rsidRPr="006B441A">
        <w:rPr>
          <w:rFonts w:asciiTheme="majorBidi" w:hAnsiTheme="majorBidi" w:cstheme="majorBidi"/>
        </w:rPr>
        <w:t>Rapamune</w:t>
      </w:r>
      <w:proofErr w:type="spellEnd"/>
      <w:r w:rsidRPr="006B441A">
        <w:rPr>
          <w:rFonts w:asciiTheme="majorBidi" w:hAnsiTheme="majorBidi" w:cstheme="majorBidi"/>
        </w:rPr>
        <w:t>" OR "</w:t>
      </w:r>
      <w:r>
        <w:rPr>
          <w:rFonts w:asciiTheme="majorBidi" w:hAnsiTheme="majorBidi" w:cstheme="majorBidi"/>
        </w:rPr>
        <w:t>Rapamycin</w:t>
      </w:r>
      <w:r w:rsidRPr="006B441A">
        <w:rPr>
          <w:rFonts w:asciiTheme="majorBidi" w:hAnsiTheme="majorBidi" w:cstheme="majorBidi"/>
        </w:rPr>
        <w:t>")</w:t>
      </w:r>
    </w:p>
    <w:p w14:paraId="18F3FE37"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lastRenderedPageBreak/>
        <w:t>#1 AND #2</w:t>
      </w:r>
    </w:p>
    <w:p w14:paraId="636C4BD6" w14:textId="77777777" w:rsidR="002B4B57" w:rsidRPr="006B441A" w:rsidRDefault="002B4B57" w:rsidP="002B4B57">
      <w:pPr>
        <w:jc w:val="both"/>
        <w:rPr>
          <w:rFonts w:asciiTheme="majorBidi" w:hAnsiTheme="majorBidi" w:cstheme="majorBidi"/>
          <w:b/>
          <w:bCs/>
        </w:rPr>
      </w:pPr>
      <w:r w:rsidRPr="006B441A">
        <w:rPr>
          <w:rFonts w:asciiTheme="majorBidi" w:hAnsiTheme="majorBidi" w:cstheme="majorBidi"/>
          <w:b/>
          <w:bCs/>
        </w:rPr>
        <w:t>Web of Science</w:t>
      </w:r>
    </w:p>
    <w:p w14:paraId="4CA63200"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#1 TS= ( “Spinal Cord Injury” OR “Quadriplegia” OR “Hemiplegia” OR “Spinal Cord Trauma” OR “Spinal Cord Traumas” OR “Spinal Cord Transection” OR “Spinal Cord Transections” OR “Spinal Cord Laceration” OR “Spinal Cord Lacerations” OR “Spinal Cord Contusion” OR “Spinal Cord Contusions” OR “Spinal Cord Compromised” OR “spinal cord lesion” OR “paraplegia” OR “tetraplegia” OR “spinal cord rupture” OR “cervical spinal cord injury” OR “Quadriplegias” OR “Tetraplegia” OR “</w:t>
      </w:r>
      <w:proofErr w:type="spellStart"/>
      <w:r w:rsidRPr="006B441A">
        <w:rPr>
          <w:rFonts w:asciiTheme="majorBidi" w:hAnsiTheme="majorBidi" w:cstheme="majorBidi"/>
        </w:rPr>
        <w:t>Tetraplegias</w:t>
      </w:r>
      <w:proofErr w:type="spellEnd"/>
      <w:r w:rsidRPr="006B441A">
        <w:rPr>
          <w:rFonts w:asciiTheme="majorBidi" w:hAnsiTheme="majorBidi" w:cstheme="majorBidi"/>
        </w:rPr>
        <w:t xml:space="preserve">” OR “Spastic Quadriplegia” OR “Spastic Quadriplegias” OR “Spastic Tetraplegia” OR “Spastic </w:t>
      </w:r>
      <w:proofErr w:type="spellStart"/>
      <w:r w:rsidRPr="006B441A">
        <w:rPr>
          <w:rFonts w:asciiTheme="majorBidi" w:hAnsiTheme="majorBidi" w:cstheme="majorBidi"/>
        </w:rPr>
        <w:t>Tetraplegias</w:t>
      </w:r>
      <w:proofErr w:type="spellEnd"/>
      <w:r w:rsidRPr="006B441A">
        <w:rPr>
          <w:rFonts w:asciiTheme="majorBidi" w:hAnsiTheme="majorBidi" w:cstheme="majorBidi"/>
        </w:rPr>
        <w:t>” OR “Quadriparesis” OR “</w:t>
      </w:r>
      <w:proofErr w:type="spellStart"/>
      <w:r w:rsidRPr="006B441A">
        <w:rPr>
          <w:rFonts w:asciiTheme="majorBidi" w:hAnsiTheme="majorBidi" w:cstheme="majorBidi"/>
        </w:rPr>
        <w:t>Quadripareses</w:t>
      </w:r>
      <w:proofErr w:type="spellEnd"/>
      <w:r w:rsidRPr="006B441A">
        <w:rPr>
          <w:rFonts w:asciiTheme="majorBidi" w:hAnsiTheme="majorBidi" w:cstheme="majorBidi"/>
        </w:rPr>
        <w:t xml:space="preserve">” OR “Flaccid Quadriplegia” OR “Flaccid Quadriplegias” OR “Flaccid Tetraplegia” OR “Flaccid </w:t>
      </w:r>
      <w:proofErr w:type="spellStart"/>
      <w:r w:rsidRPr="006B441A">
        <w:rPr>
          <w:rFonts w:asciiTheme="majorBidi" w:hAnsiTheme="majorBidi" w:cstheme="majorBidi"/>
        </w:rPr>
        <w:t>Tetraplegias</w:t>
      </w:r>
      <w:proofErr w:type="spellEnd"/>
      <w:r w:rsidRPr="006B441A">
        <w:rPr>
          <w:rFonts w:asciiTheme="majorBidi" w:hAnsiTheme="majorBidi" w:cstheme="majorBidi"/>
        </w:rPr>
        <w:t>” OR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“Transient Hemiplegia” OR “Transient </w:t>
      </w:r>
      <w:proofErr w:type="spellStart"/>
      <w:r w:rsidRPr="006B441A">
        <w:rPr>
          <w:rFonts w:asciiTheme="majorBidi" w:hAnsiTheme="majorBidi" w:cstheme="majorBidi"/>
        </w:rPr>
        <w:t>Hemiplegias</w:t>
      </w:r>
      <w:proofErr w:type="spellEnd"/>
      <w:r w:rsidRPr="006B441A">
        <w:rPr>
          <w:rFonts w:asciiTheme="majorBidi" w:hAnsiTheme="majorBidi" w:cstheme="majorBidi"/>
        </w:rPr>
        <w:t>” OR “Monoplegia” OR “</w:t>
      </w:r>
      <w:proofErr w:type="spellStart"/>
      <w:r w:rsidRPr="006B441A">
        <w:rPr>
          <w:rFonts w:asciiTheme="majorBidi" w:hAnsiTheme="majorBidi" w:cstheme="majorBidi"/>
        </w:rPr>
        <w:t>Monoplegias</w:t>
      </w:r>
      <w:proofErr w:type="spellEnd"/>
      <w:r w:rsidRPr="006B441A">
        <w:rPr>
          <w:rFonts w:asciiTheme="majorBidi" w:hAnsiTheme="majorBidi" w:cstheme="majorBidi"/>
        </w:rPr>
        <w:t xml:space="preserve">” OR “Post-Ictal Hemiplegia” OR “Post-Ictal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“Crossed Hemiplegia” OR “Crossed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“Flaccid Hemiplegia” OR “Flaccid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“Infantile Hemiplegia” OR “Infantile </w:t>
      </w:r>
      <w:proofErr w:type="spellStart"/>
      <w:r w:rsidRPr="006B441A">
        <w:rPr>
          <w:rFonts w:asciiTheme="majorBidi" w:hAnsiTheme="majorBidi" w:cstheme="majorBidi"/>
        </w:rPr>
        <w:t>Hemiplegias</w:t>
      </w:r>
      <w:proofErr w:type="spellEnd"/>
      <w:r w:rsidRPr="006B441A">
        <w:rPr>
          <w:rFonts w:asciiTheme="majorBidi" w:hAnsiTheme="majorBidi" w:cstheme="majorBidi"/>
        </w:rPr>
        <w:t xml:space="preserve">” OR “Spastic Hemiplegia” OR “Spastic </w:t>
      </w:r>
      <w:proofErr w:type="spellStart"/>
      <w:r w:rsidRPr="006B441A">
        <w:rPr>
          <w:rFonts w:asciiTheme="majorBidi" w:hAnsiTheme="majorBidi" w:cstheme="majorBidi"/>
        </w:rPr>
        <w:t>Hemiplegias</w:t>
      </w:r>
      <w:proofErr w:type="spellEnd"/>
      <w:r w:rsidRPr="006B441A">
        <w:rPr>
          <w:rFonts w:asciiTheme="majorBidi" w:hAnsiTheme="majorBidi" w:cstheme="majorBidi"/>
        </w:rPr>
        <w:t>” OR “Contusion “ OR “Transection” OR “Hemisection” OR “Compression”)</w:t>
      </w:r>
    </w:p>
    <w:p w14:paraId="1ED8FB00"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#2 TS= ( "Sirolimus" OR "</w:t>
      </w:r>
      <w:proofErr w:type="spellStart"/>
      <w:r w:rsidRPr="006B441A">
        <w:rPr>
          <w:rFonts w:asciiTheme="majorBidi" w:hAnsiTheme="majorBidi" w:cstheme="majorBidi"/>
        </w:rPr>
        <w:t>Rapamune</w:t>
      </w:r>
      <w:proofErr w:type="spellEnd"/>
      <w:r w:rsidRPr="006B441A">
        <w:rPr>
          <w:rFonts w:asciiTheme="majorBidi" w:hAnsiTheme="majorBidi" w:cstheme="majorBidi"/>
        </w:rPr>
        <w:t>" OR "</w:t>
      </w:r>
      <w:r>
        <w:rPr>
          <w:rFonts w:asciiTheme="majorBidi" w:hAnsiTheme="majorBidi" w:cstheme="majorBidi"/>
        </w:rPr>
        <w:t>Rapamycin</w:t>
      </w:r>
      <w:r w:rsidRPr="006B441A">
        <w:rPr>
          <w:rFonts w:asciiTheme="majorBidi" w:hAnsiTheme="majorBidi" w:cstheme="majorBidi"/>
        </w:rPr>
        <w:t>")</w:t>
      </w:r>
    </w:p>
    <w:p w14:paraId="0521F00B" w14:textId="77777777" w:rsidR="002B4B57" w:rsidRPr="006B441A" w:rsidRDefault="002B4B57" w:rsidP="002B4B57">
      <w:pPr>
        <w:jc w:val="both"/>
        <w:rPr>
          <w:rFonts w:asciiTheme="majorBidi" w:hAnsiTheme="majorBidi" w:cstheme="majorBidi"/>
        </w:rPr>
      </w:pPr>
      <w:r w:rsidRPr="006B441A">
        <w:rPr>
          <w:rFonts w:asciiTheme="majorBidi" w:hAnsiTheme="majorBidi" w:cstheme="majorBidi"/>
        </w:rPr>
        <w:t>#1 AND #2</w:t>
      </w:r>
    </w:p>
    <w:p w14:paraId="02027C97" w14:textId="77777777" w:rsidR="002B4B57" w:rsidRPr="006B441A" w:rsidRDefault="002B4B57" w:rsidP="002B4B57">
      <w:pPr>
        <w:jc w:val="both"/>
        <w:rPr>
          <w:rFonts w:asciiTheme="majorBidi" w:hAnsiTheme="majorBidi" w:cstheme="majorBidi"/>
          <w:b/>
          <w:bCs/>
        </w:rPr>
      </w:pPr>
    </w:p>
    <w:p w14:paraId="34724EE0" w14:textId="77777777" w:rsidR="002B4B57" w:rsidRPr="006B441A" w:rsidRDefault="002B4B57" w:rsidP="002B4B57">
      <w:pPr>
        <w:jc w:val="both"/>
        <w:rPr>
          <w:rFonts w:asciiTheme="majorBidi" w:hAnsiTheme="majorBidi" w:cstheme="majorBidi"/>
          <w:b/>
          <w:bCs/>
        </w:rPr>
      </w:pPr>
      <w:r w:rsidRPr="006B441A">
        <w:rPr>
          <w:rFonts w:asciiTheme="majorBidi" w:hAnsiTheme="majorBidi" w:cstheme="majorBidi"/>
          <w:b/>
          <w:bCs/>
        </w:rPr>
        <w:br w:type="page"/>
      </w:r>
    </w:p>
    <w:p w14:paraId="2048ACB0" w14:textId="77777777" w:rsidR="002B4B57" w:rsidRPr="006B441A" w:rsidRDefault="002B4B57" w:rsidP="002B4B57">
      <w:pPr>
        <w:spacing w:line="480" w:lineRule="auto"/>
        <w:jc w:val="both"/>
        <w:rPr>
          <w:rFonts w:ascii="Times New Roman" w:hAnsi="Times New Roman" w:cs="Times New Roman"/>
        </w:rPr>
      </w:pPr>
      <w:r w:rsidRPr="006B441A">
        <w:rPr>
          <w:rFonts w:ascii="Times New Roman" w:hAnsi="Times New Roman" w:cs="Times New Roman"/>
          <w:b/>
          <w:bCs/>
        </w:rPr>
        <w:lastRenderedPageBreak/>
        <w:t xml:space="preserve">Appendix 2: </w:t>
      </w:r>
      <w:r w:rsidRPr="006B441A">
        <w:rPr>
          <w:rFonts w:ascii="Times New Roman" w:hAnsi="Times New Roman" w:cs="Times New Roman"/>
        </w:rPr>
        <w:t>Risk of bias assessment of the included studies according to the SYRCLE’s risk of bias assessment tool</w:t>
      </w:r>
    </w:p>
    <w:p w14:paraId="1CB7FE51" w14:textId="45C35212" w:rsidR="002B4B57" w:rsidRPr="002B4B57" w:rsidRDefault="002B4B57" w:rsidP="002B4B57">
      <w:pPr>
        <w:spacing w:line="480" w:lineRule="auto"/>
        <w:jc w:val="both"/>
        <w:rPr>
          <w:rFonts w:ascii="Times New Roman" w:hAnsi="Times New Roman" w:cs="Times New Roman"/>
        </w:rPr>
        <w:sectPr w:rsidR="002B4B57" w:rsidRPr="002B4B57" w:rsidSect="00C347C4">
          <w:pgSz w:w="12240" w:h="15840"/>
          <w:pgMar w:top="1440" w:right="1440" w:bottom="1440" w:left="1440" w:header="720" w:footer="720" w:gutter="0"/>
          <w:cols w:space="720"/>
          <w:docGrid w:linePitch="360"/>
        </w:sectPr>
      </w:pPr>
      <w:r w:rsidRPr="006B441A">
        <w:rPr>
          <w:rFonts w:ascii="Times New Roman" w:hAnsi="Times New Roman" w:cs="Times New Roman"/>
          <w:noProof/>
        </w:rPr>
        <w:drawing>
          <wp:inline distT="0" distB="0" distL="0" distR="0" wp14:anchorId="0834D8C0" wp14:editId="6E6BE2D6">
            <wp:extent cx="5943600" cy="5170805"/>
            <wp:effectExtent l="0" t="0" r="0" b="0"/>
            <wp:docPr id="304939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939552" name="Picture 304939552"/>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5170805"/>
                    </a:xfrm>
                    <a:prstGeom prst="rect">
                      <a:avLst/>
                    </a:prstGeom>
                  </pic:spPr>
                </pic:pic>
              </a:graphicData>
            </a:graphic>
          </wp:inline>
        </w:drawing>
      </w:r>
    </w:p>
    <w:p w14:paraId="31BDD037" w14:textId="77777777" w:rsidR="004D3324" w:rsidRDefault="004D3324" w:rsidP="002B4B57">
      <w:pPr>
        <w:jc w:val="both"/>
        <w:rPr>
          <w:rFonts w:asciiTheme="majorBidi" w:hAnsiTheme="majorBidi" w:cstheme="majorBidi"/>
        </w:rPr>
      </w:pPr>
      <w:r w:rsidRPr="004D3324">
        <w:rPr>
          <w:rFonts w:asciiTheme="majorBidi" w:hAnsiTheme="majorBidi" w:cstheme="majorBidi"/>
          <w:b/>
          <w:bCs/>
        </w:rPr>
        <w:lastRenderedPageBreak/>
        <w:t xml:space="preserve">Appendix 3: </w:t>
      </w:r>
      <w:r w:rsidRPr="004D3324">
        <w:rPr>
          <w:rFonts w:asciiTheme="majorBidi" w:hAnsiTheme="majorBidi" w:cstheme="majorBidi"/>
        </w:rPr>
        <w:t>Funnel plots for the assessment of publication bias</w:t>
      </w:r>
    </w:p>
    <w:p w14:paraId="1442FCFB" w14:textId="77777777" w:rsidR="00BF373F" w:rsidRPr="004D3324" w:rsidRDefault="00BF373F" w:rsidP="002B4B57">
      <w:pPr>
        <w:jc w:val="both"/>
        <w:rPr>
          <w:rFonts w:asciiTheme="majorBidi" w:hAnsiTheme="majorBidi" w:cstheme="majorBidi"/>
        </w:rPr>
      </w:pPr>
    </w:p>
    <w:p w14:paraId="6E97CAEB" w14:textId="77777777" w:rsidR="004D3324" w:rsidRDefault="004D3324" w:rsidP="004D3324">
      <w:pPr>
        <w:keepNext/>
        <w:jc w:val="both"/>
      </w:pPr>
      <w:r w:rsidRPr="004D3324">
        <w:rPr>
          <w:noProof/>
        </w:rPr>
        <w:drawing>
          <wp:inline distT="0" distB="0" distL="0" distR="0" wp14:anchorId="26CFC25F" wp14:editId="4BA6FFB6">
            <wp:extent cx="5029200" cy="3657600"/>
            <wp:effectExtent l="0" t="0" r="0" b="0"/>
            <wp:docPr id="21116413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p>
    <w:p w14:paraId="2FE6997A" w14:textId="5E45F679" w:rsidR="004D3324" w:rsidRDefault="004D3324" w:rsidP="004D3324">
      <w:pPr>
        <w:pStyle w:val="Caption"/>
        <w:jc w:val="both"/>
        <w:rPr>
          <w:rFonts w:asciiTheme="majorBidi" w:hAnsiTheme="majorBidi" w:cstheme="majorBidi"/>
          <w:i w:val="0"/>
          <w:iCs w:val="0"/>
          <w:color w:val="auto"/>
        </w:rPr>
      </w:pPr>
      <w:bookmarkStart w:id="0" w:name="_Hlk158481167"/>
      <w:r w:rsidRPr="004D3324">
        <w:rPr>
          <w:rFonts w:asciiTheme="majorBidi" w:hAnsiTheme="majorBidi" w:cstheme="majorBidi"/>
          <w:b/>
          <w:bCs/>
          <w:i w:val="0"/>
          <w:iCs w:val="0"/>
          <w:color w:val="auto"/>
        </w:rPr>
        <w:t>Fig 6</w:t>
      </w:r>
      <w:r w:rsidRPr="004D3324">
        <w:rPr>
          <w:rFonts w:asciiTheme="majorBidi" w:hAnsiTheme="majorBidi" w:cstheme="majorBidi"/>
          <w:i w:val="0"/>
          <w:iCs w:val="0"/>
          <w:color w:val="auto"/>
        </w:rPr>
        <w:t xml:space="preserve"> Funnel plot for the assessment of publication bias in studies </w:t>
      </w:r>
      <w:r w:rsidR="00BF373F">
        <w:rPr>
          <w:rFonts w:asciiTheme="majorBidi" w:hAnsiTheme="majorBidi" w:cstheme="majorBidi"/>
          <w:i w:val="0"/>
          <w:iCs w:val="0"/>
          <w:color w:val="auto"/>
        </w:rPr>
        <w:t>evaluating the</w:t>
      </w:r>
      <w:r w:rsidRPr="004D3324">
        <w:rPr>
          <w:rFonts w:asciiTheme="majorBidi" w:hAnsiTheme="majorBidi" w:cstheme="majorBidi"/>
          <w:i w:val="0"/>
          <w:iCs w:val="0"/>
          <w:color w:val="auto"/>
        </w:rPr>
        <w:t xml:space="preserve"> short-term effects of rapamycin treatment on locomotion recovery after </w:t>
      </w:r>
      <w:r w:rsidR="00BF373F">
        <w:rPr>
          <w:rFonts w:asciiTheme="majorBidi" w:hAnsiTheme="majorBidi" w:cstheme="majorBidi"/>
          <w:i w:val="0"/>
          <w:iCs w:val="0"/>
          <w:color w:val="auto"/>
        </w:rPr>
        <w:t>s</w:t>
      </w:r>
      <w:r w:rsidRPr="004D3324">
        <w:rPr>
          <w:rFonts w:asciiTheme="majorBidi" w:hAnsiTheme="majorBidi" w:cstheme="majorBidi"/>
          <w:i w:val="0"/>
          <w:iCs w:val="0"/>
          <w:color w:val="auto"/>
        </w:rPr>
        <w:t>pinal cord injury</w:t>
      </w:r>
      <w:bookmarkEnd w:id="0"/>
    </w:p>
    <w:p w14:paraId="6740A02D" w14:textId="77777777" w:rsidR="004D3324" w:rsidRDefault="004D3324" w:rsidP="004D3324"/>
    <w:p w14:paraId="068242DB" w14:textId="77777777" w:rsidR="004D3324" w:rsidRDefault="004D3324" w:rsidP="004D3324"/>
    <w:p w14:paraId="42D39CBE" w14:textId="77777777" w:rsidR="004D3324" w:rsidRDefault="004D3324" w:rsidP="004D3324"/>
    <w:p w14:paraId="2FF669BF" w14:textId="77777777" w:rsidR="004D3324" w:rsidRDefault="004D3324" w:rsidP="004D3324"/>
    <w:p w14:paraId="1ABCEF4D" w14:textId="77777777" w:rsidR="004D3324" w:rsidRDefault="004D3324" w:rsidP="004D3324"/>
    <w:p w14:paraId="5C3FC9D9" w14:textId="77777777" w:rsidR="004D3324" w:rsidRPr="004D3324" w:rsidRDefault="004D3324" w:rsidP="004D3324"/>
    <w:p w14:paraId="22618D00" w14:textId="77777777" w:rsidR="00BF373F" w:rsidRDefault="00BF373F" w:rsidP="00BF373F">
      <w:pPr>
        <w:keepNext/>
      </w:pPr>
      <w:r>
        <w:rPr>
          <w:noProof/>
        </w:rPr>
        <w:lastRenderedPageBreak/>
        <w:drawing>
          <wp:inline distT="0" distB="0" distL="0" distR="0" wp14:anchorId="0A08EBB3" wp14:editId="36D8DDE3">
            <wp:extent cx="5943600" cy="6352540"/>
            <wp:effectExtent l="0" t="0" r="0" b="0"/>
            <wp:docPr id="17434729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472955" name=""/>
                    <pic:cNvPicPr/>
                  </pic:nvPicPr>
                  <pic:blipFill>
                    <a:blip r:embed="rId6"/>
                    <a:stretch>
                      <a:fillRect/>
                    </a:stretch>
                  </pic:blipFill>
                  <pic:spPr>
                    <a:xfrm>
                      <a:off x="0" y="0"/>
                      <a:ext cx="5943600" cy="6352540"/>
                    </a:xfrm>
                    <a:prstGeom prst="rect">
                      <a:avLst/>
                    </a:prstGeom>
                  </pic:spPr>
                </pic:pic>
              </a:graphicData>
            </a:graphic>
          </wp:inline>
        </w:drawing>
      </w:r>
    </w:p>
    <w:p w14:paraId="1BD7E108" w14:textId="022CE95A" w:rsidR="004D3324" w:rsidRDefault="00BF373F" w:rsidP="002B4B57">
      <w:pPr>
        <w:jc w:val="both"/>
        <w:rPr>
          <w:rFonts w:asciiTheme="majorBidi" w:hAnsiTheme="majorBidi" w:cstheme="majorBidi"/>
          <w:sz w:val="18"/>
          <w:szCs w:val="18"/>
        </w:rPr>
      </w:pPr>
      <w:r w:rsidRPr="00BF373F">
        <w:rPr>
          <w:rFonts w:asciiTheme="majorBidi" w:hAnsiTheme="majorBidi" w:cstheme="majorBidi"/>
          <w:b/>
          <w:bCs/>
          <w:sz w:val="18"/>
          <w:szCs w:val="18"/>
        </w:rPr>
        <w:t xml:space="preserve">Fig </w:t>
      </w:r>
      <w:r w:rsidR="00462664">
        <w:rPr>
          <w:rFonts w:asciiTheme="majorBidi" w:hAnsiTheme="majorBidi" w:cstheme="majorBidi"/>
          <w:b/>
          <w:bCs/>
          <w:sz w:val="18"/>
          <w:szCs w:val="18"/>
        </w:rPr>
        <w:t>7</w:t>
      </w:r>
      <w:r w:rsidRPr="00BF373F">
        <w:rPr>
          <w:rFonts w:asciiTheme="majorBidi" w:hAnsiTheme="majorBidi" w:cstheme="majorBidi"/>
          <w:sz w:val="18"/>
          <w:szCs w:val="18"/>
        </w:rPr>
        <w:t xml:space="preserve"> Funnel plots for the assessment of publication bias in studies </w:t>
      </w:r>
      <w:r>
        <w:rPr>
          <w:rFonts w:asciiTheme="majorBidi" w:hAnsiTheme="majorBidi" w:cstheme="majorBidi"/>
          <w:sz w:val="18"/>
          <w:szCs w:val="18"/>
        </w:rPr>
        <w:t>evaluating the</w:t>
      </w:r>
      <w:r w:rsidRPr="00BF373F">
        <w:rPr>
          <w:rFonts w:asciiTheme="majorBidi" w:hAnsiTheme="majorBidi" w:cstheme="majorBidi"/>
          <w:sz w:val="18"/>
          <w:szCs w:val="18"/>
        </w:rPr>
        <w:t xml:space="preserve"> </w:t>
      </w:r>
      <w:r>
        <w:rPr>
          <w:rFonts w:asciiTheme="majorBidi" w:hAnsiTheme="majorBidi" w:cstheme="majorBidi"/>
          <w:sz w:val="18"/>
          <w:szCs w:val="18"/>
        </w:rPr>
        <w:t>long</w:t>
      </w:r>
      <w:r w:rsidRPr="00BF373F">
        <w:rPr>
          <w:rFonts w:asciiTheme="majorBidi" w:hAnsiTheme="majorBidi" w:cstheme="majorBidi"/>
          <w:sz w:val="18"/>
          <w:szCs w:val="18"/>
        </w:rPr>
        <w:t xml:space="preserve">-term effects of rapamycin treatment </w:t>
      </w:r>
      <w:r>
        <w:rPr>
          <w:rFonts w:asciiTheme="majorBidi" w:hAnsiTheme="majorBidi" w:cstheme="majorBidi"/>
          <w:sz w:val="18"/>
          <w:szCs w:val="18"/>
        </w:rPr>
        <w:t xml:space="preserve">from 1 to 6 weeks post-injury </w:t>
      </w:r>
      <w:r w:rsidRPr="00BF373F">
        <w:rPr>
          <w:rFonts w:asciiTheme="majorBidi" w:hAnsiTheme="majorBidi" w:cstheme="majorBidi"/>
          <w:sz w:val="18"/>
          <w:szCs w:val="18"/>
        </w:rPr>
        <w:t xml:space="preserve">on locomotion recovery after </w:t>
      </w:r>
      <w:r>
        <w:rPr>
          <w:rFonts w:asciiTheme="majorBidi" w:hAnsiTheme="majorBidi" w:cstheme="majorBidi"/>
          <w:sz w:val="18"/>
          <w:szCs w:val="18"/>
        </w:rPr>
        <w:t>s</w:t>
      </w:r>
      <w:r w:rsidRPr="00BF373F">
        <w:rPr>
          <w:rFonts w:asciiTheme="majorBidi" w:hAnsiTheme="majorBidi" w:cstheme="majorBidi"/>
          <w:sz w:val="18"/>
          <w:szCs w:val="18"/>
        </w:rPr>
        <w:t>pinal cord injury</w:t>
      </w:r>
    </w:p>
    <w:p w14:paraId="21C1DA50" w14:textId="77777777" w:rsidR="00462664" w:rsidRDefault="00462664" w:rsidP="00462664">
      <w:pPr>
        <w:keepNext/>
        <w:jc w:val="both"/>
      </w:pPr>
      <w:r>
        <w:rPr>
          <w:noProof/>
        </w:rPr>
        <w:lastRenderedPageBreak/>
        <w:drawing>
          <wp:inline distT="0" distB="0" distL="0" distR="0" wp14:anchorId="17800FE6" wp14:editId="4DF25D81">
            <wp:extent cx="4563110" cy="8229600"/>
            <wp:effectExtent l="0" t="0" r="8890" b="0"/>
            <wp:docPr id="99266760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63110" cy="8229600"/>
                    </a:xfrm>
                    <a:prstGeom prst="rect">
                      <a:avLst/>
                    </a:prstGeom>
                    <a:noFill/>
                    <a:ln>
                      <a:noFill/>
                    </a:ln>
                  </pic:spPr>
                </pic:pic>
              </a:graphicData>
            </a:graphic>
          </wp:inline>
        </w:drawing>
      </w:r>
    </w:p>
    <w:p w14:paraId="1E62317C" w14:textId="3B4B2C61" w:rsidR="00462664" w:rsidRDefault="00462664" w:rsidP="00462664">
      <w:pPr>
        <w:jc w:val="both"/>
        <w:rPr>
          <w:rFonts w:asciiTheme="majorBidi" w:hAnsiTheme="majorBidi" w:cstheme="majorBidi"/>
          <w:sz w:val="18"/>
          <w:szCs w:val="18"/>
        </w:rPr>
      </w:pPr>
      <w:r w:rsidRPr="00BF373F">
        <w:rPr>
          <w:rFonts w:asciiTheme="majorBidi" w:hAnsiTheme="majorBidi" w:cstheme="majorBidi"/>
          <w:b/>
          <w:bCs/>
          <w:sz w:val="18"/>
          <w:szCs w:val="18"/>
        </w:rPr>
        <w:lastRenderedPageBreak/>
        <w:t xml:space="preserve">Fig </w:t>
      </w:r>
      <w:r>
        <w:rPr>
          <w:rFonts w:asciiTheme="majorBidi" w:hAnsiTheme="majorBidi" w:cstheme="majorBidi"/>
          <w:b/>
          <w:bCs/>
          <w:sz w:val="18"/>
          <w:szCs w:val="18"/>
        </w:rPr>
        <w:t>8</w:t>
      </w:r>
      <w:r w:rsidRPr="00BF373F">
        <w:rPr>
          <w:rFonts w:asciiTheme="majorBidi" w:hAnsiTheme="majorBidi" w:cstheme="majorBidi"/>
          <w:sz w:val="18"/>
          <w:szCs w:val="18"/>
        </w:rPr>
        <w:t xml:space="preserve"> Funnel plots for the assessment of publication bias in studies </w:t>
      </w:r>
      <w:r>
        <w:rPr>
          <w:rFonts w:asciiTheme="majorBidi" w:hAnsiTheme="majorBidi" w:cstheme="majorBidi"/>
          <w:sz w:val="18"/>
          <w:szCs w:val="18"/>
        </w:rPr>
        <w:t>evaluating the</w:t>
      </w:r>
      <w:r w:rsidRPr="00BF373F">
        <w:rPr>
          <w:rFonts w:asciiTheme="majorBidi" w:hAnsiTheme="majorBidi" w:cstheme="majorBidi"/>
          <w:sz w:val="18"/>
          <w:szCs w:val="18"/>
        </w:rPr>
        <w:t xml:space="preserve"> effects of rapamycin treatment </w:t>
      </w:r>
      <w:r>
        <w:rPr>
          <w:rFonts w:asciiTheme="majorBidi" w:hAnsiTheme="majorBidi" w:cstheme="majorBidi"/>
          <w:sz w:val="18"/>
          <w:szCs w:val="18"/>
        </w:rPr>
        <w:t xml:space="preserve">on (A) TUNEL-positive cells, (B) Bax, (C) Bcl-2, (D) Caspase-3, (E) Beclin-1, (F) LC3-II, (G) </w:t>
      </w:r>
      <w:r>
        <w:rPr>
          <w:rFonts w:asciiTheme="majorBidi" w:hAnsiTheme="majorBidi" w:cstheme="majorBidi"/>
          <w:sz w:val="18"/>
          <w:szCs w:val="18"/>
        </w:rPr>
        <w:tab/>
        <w:t>TNF-</w:t>
      </w:r>
      <w:r w:rsidRPr="00462664">
        <w:rPr>
          <w:rFonts w:asciiTheme="majorBidi" w:hAnsiTheme="majorBidi" w:cstheme="majorBidi"/>
          <w:sz w:val="18"/>
          <w:szCs w:val="18"/>
        </w:rPr>
        <w:t>α</w:t>
      </w:r>
      <w:r>
        <w:rPr>
          <w:rFonts w:asciiTheme="majorBidi" w:hAnsiTheme="majorBidi" w:cstheme="majorBidi"/>
          <w:sz w:val="18"/>
          <w:szCs w:val="18"/>
        </w:rPr>
        <w:t xml:space="preserve">, (H) GFAP, (I) alpha-motor neurons, and (J) p-P70S6K </w:t>
      </w:r>
      <w:r w:rsidRPr="00BF373F">
        <w:rPr>
          <w:rFonts w:asciiTheme="majorBidi" w:hAnsiTheme="majorBidi" w:cstheme="majorBidi"/>
          <w:sz w:val="18"/>
          <w:szCs w:val="18"/>
        </w:rPr>
        <w:t xml:space="preserve">after </w:t>
      </w:r>
      <w:r>
        <w:rPr>
          <w:rFonts w:asciiTheme="majorBidi" w:hAnsiTheme="majorBidi" w:cstheme="majorBidi"/>
          <w:sz w:val="18"/>
          <w:szCs w:val="18"/>
        </w:rPr>
        <w:t>s</w:t>
      </w:r>
      <w:r w:rsidRPr="00BF373F">
        <w:rPr>
          <w:rFonts w:asciiTheme="majorBidi" w:hAnsiTheme="majorBidi" w:cstheme="majorBidi"/>
          <w:sz w:val="18"/>
          <w:szCs w:val="18"/>
        </w:rPr>
        <w:t>pinal cord injury</w:t>
      </w:r>
    </w:p>
    <w:p w14:paraId="0B01AA88" w14:textId="0983BFD0" w:rsidR="00462664" w:rsidRDefault="00462664" w:rsidP="00462664">
      <w:pPr>
        <w:pStyle w:val="Caption"/>
        <w:jc w:val="both"/>
        <w:rPr>
          <w:rFonts w:asciiTheme="majorBidi" w:hAnsiTheme="majorBidi" w:cstheme="majorBidi"/>
        </w:rPr>
      </w:pPr>
    </w:p>
    <w:sectPr w:rsidR="004626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M2MzMAEobm5oZmlko6SsGpxcWZ+XkgBUa1AHn1KEYsAAAA"/>
  </w:docVars>
  <w:rsids>
    <w:rsidRoot w:val="00A56B7F"/>
    <w:rsid w:val="000E77ED"/>
    <w:rsid w:val="002B4B57"/>
    <w:rsid w:val="00462664"/>
    <w:rsid w:val="004D3324"/>
    <w:rsid w:val="0086101F"/>
    <w:rsid w:val="00A56B7F"/>
    <w:rsid w:val="00BF373F"/>
    <w:rsid w:val="00C347C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ADE1FC"/>
  <w15:chartTrackingRefBased/>
  <w15:docId w15:val="{5401042B-FC3D-429F-B704-DDF30E1DB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26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D3324"/>
    <w:pPr>
      <w:spacing w:after="200" w:line="240" w:lineRule="auto"/>
    </w:pPr>
    <w:rPr>
      <w:i/>
      <w:iCs/>
      <w:color w:val="44546A" w:themeColor="text2"/>
      <w:sz w:val="18"/>
      <w:szCs w:val="18"/>
    </w:rPr>
  </w:style>
  <w:style w:type="table" w:styleId="TableGrid">
    <w:name w:val="Table Grid"/>
    <w:basedOn w:val="TableNormal"/>
    <w:uiPriority w:val="39"/>
    <w:rsid w:val="004D33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7</Pages>
  <Words>718</Words>
  <Characters>4886</Characters>
  <Application>Microsoft Office Word</Application>
  <DocSecurity>0</DocSecurity>
  <Lines>82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Hamed Zarei</dc:creator>
  <cp:keywords/>
  <dc:description/>
  <cp:lastModifiedBy>Hamed Zarei</cp:lastModifiedBy>
  <cp:revision>3</cp:revision>
  <dcterms:created xsi:type="dcterms:W3CDTF">2023-12-06T19:54:00Z</dcterms:created>
  <dcterms:modified xsi:type="dcterms:W3CDTF">2024-02-10T15:30:00Z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a70d396b69a0f15633997146cf4c97745c8f71f128311c4cb07397d25d5f978c</vt:lpwstr>
  </property>
</Properties>
</file>