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C343E" w14:textId="1CBB3F53" w:rsidR="002074E1" w:rsidRPr="002074E1" w:rsidRDefault="002074E1" w:rsidP="002074E1">
      <w:pPr>
        <w:spacing w:line="276" w:lineRule="auto"/>
        <w:jc w:val="both"/>
        <w:rPr>
          <w:b/>
          <w:bCs/>
          <w:sz w:val="28"/>
          <w:szCs w:val="32"/>
        </w:rPr>
      </w:pPr>
      <w:r w:rsidRPr="002074E1">
        <w:rPr>
          <w:b/>
          <w:bCs/>
          <w:sz w:val="28"/>
          <w:szCs w:val="32"/>
        </w:rPr>
        <w:t>Research Highlights</w:t>
      </w:r>
    </w:p>
    <w:p w14:paraId="72553180" w14:textId="596D89CC" w:rsidR="002074E1" w:rsidRPr="002074E1" w:rsidRDefault="002074E1" w:rsidP="002074E1">
      <w:pPr>
        <w:spacing w:line="276" w:lineRule="auto"/>
        <w:jc w:val="both"/>
        <w:rPr>
          <w:sz w:val="28"/>
          <w:szCs w:val="32"/>
        </w:rPr>
      </w:pPr>
      <w:r w:rsidRPr="002074E1">
        <w:rPr>
          <w:sz w:val="28"/>
          <w:szCs w:val="32"/>
        </w:rPr>
        <w:t xml:space="preserve">1. Conventional methods of graphene production are time-consuming and expensive. </w:t>
      </w:r>
    </w:p>
    <w:p w14:paraId="7424CC80" w14:textId="77777777" w:rsidR="002074E1" w:rsidRPr="002074E1" w:rsidRDefault="002074E1" w:rsidP="002074E1">
      <w:pPr>
        <w:spacing w:line="276" w:lineRule="auto"/>
        <w:jc w:val="both"/>
        <w:rPr>
          <w:sz w:val="28"/>
          <w:szCs w:val="32"/>
        </w:rPr>
      </w:pPr>
      <w:r w:rsidRPr="002074E1">
        <w:rPr>
          <w:sz w:val="28"/>
          <w:szCs w:val="32"/>
        </w:rPr>
        <w:t xml:space="preserve">2. Effective method for the synthesis procedure of graphene-based structures by magnetic water. </w:t>
      </w:r>
    </w:p>
    <w:p w14:paraId="48DCB337" w14:textId="77777777" w:rsidR="002074E1" w:rsidRPr="002074E1" w:rsidRDefault="002074E1" w:rsidP="002074E1">
      <w:pPr>
        <w:spacing w:line="276" w:lineRule="auto"/>
        <w:jc w:val="both"/>
        <w:rPr>
          <w:sz w:val="28"/>
          <w:szCs w:val="32"/>
        </w:rPr>
      </w:pPr>
      <w:r w:rsidRPr="002074E1">
        <w:rPr>
          <w:sz w:val="28"/>
          <w:szCs w:val="32"/>
        </w:rPr>
        <w:t xml:space="preserve">3. The effect of magnetic water on the exfoliation of graphite by molecular dynamics simulation. </w:t>
      </w:r>
    </w:p>
    <w:p w14:paraId="43D4E54D" w14:textId="77777777" w:rsidR="002074E1" w:rsidRPr="002074E1" w:rsidRDefault="002074E1" w:rsidP="002074E1">
      <w:pPr>
        <w:spacing w:line="276" w:lineRule="auto"/>
        <w:jc w:val="both"/>
        <w:rPr>
          <w:sz w:val="28"/>
          <w:szCs w:val="32"/>
        </w:rPr>
      </w:pPr>
      <w:r w:rsidRPr="002074E1">
        <w:rPr>
          <w:sz w:val="28"/>
          <w:szCs w:val="32"/>
        </w:rPr>
        <w:t>4. Facilitating the separation of graphite layers by creating a large magnetic field on H</w:t>
      </w:r>
      <w:r w:rsidRPr="002074E1">
        <w:rPr>
          <w:sz w:val="28"/>
          <w:szCs w:val="32"/>
          <w:vertAlign w:val="subscript"/>
        </w:rPr>
        <w:t>2</w:t>
      </w:r>
      <w:r w:rsidRPr="002074E1">
        <w:rPr>
          <w:sz w:val="28"/>
          <w:szCs w:val="32"/>
        </w:rPr>
        <w:t xml:space="preserve">O molecules. </w:t>
      </w:r>
    </w:p>
    <w:p w14:paraId="330AD40C" w14:textId="55D41275" w:rsidR="002B0635" w:rsidRPr="002074E1" w:rsidRDefault="002074E1" w:rsidP="002074E1">
      <w:pPr>
        <w:spacing w:line="276" w:lineRule="auto"/>
        <w:jc w:val="both"/>
        <w:rPr>
          <w:sz w:val="28"/>
          <w:szCs w:val="32"/>
        </w:rPr>
      </w:pPr>
      <w:r w:rsidRPr="002074E1">
        <w:rPr>
          <w:sz w:val="28"/>
          <w:szCs w:val="32"/>
        </w:rPr>
        <w:t>5. Experimental data high agreement with the simulation results, and mono/bilayer graphene formation</w:t>
      </w:r>
    </w:p>
    <w:sectPr w:rsidR="002B0635" w:rsidRPr="002074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4E1"/>
    <w:rsid w:val="002074E1"/>
    <w:rsid w:val="002B0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D67CA"/>
  <w15:chartTrackingRefBased/>
  <w15:docId w15:val="{B997C155-5429-4DF9-B4DB-688370710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B Nazanin"/>
        <w:sz w:val="24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RTS</dc:creator>
  <cp:keywords/>
  <dc:description/>
  <cp:lastModifiedBy>RTS</cp:lastModifiedBy>
  <cp:revision>1</cp:revision>
  <dcterms:created xsi:type="dcterms:W3CDTF">2024-01-28T16:59:00Z</dcterms:created>
  <dcterms:modified xsi:type="dcterms:W3CDTF">2024-01-28T17:01:00Z</dcterms:modified>
</cp:coreProperties>
</file>