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64A1" w:rsidRPr="00B930B7" w:rsidRDefault="003064A1" w:rsidP="008B2FE2">
      <w:pPr>
        <w:spacing w:line="360" w:lineRule="auto"/>
        <w:rPr>
          <w:rFonts w:ascii="Calibri" w:hAnsi="Calibri"/>
        </w:rPr>
      </w:pPr>
      <w:r w:rsidRPr="00B930B7">
        <w:rPr>
          <w:rFonts w:ascii="Calibri" w:hAnsi="Calibri"/>
          <w:b/>
        </w:rPr>
        <w:t>Supplement table S2 Simplification the primary index system by correlation analysis</w:t>
      </w:r>
      <w:r w:rsidRPr="00B930B7">
        <w:rPr>
          <w:rFonts w:ascii="Calibri" w:hAnsi="Calibri"/>
        </w:rPr>
        <w:t>. Only one indicator was reserved in the correlation coefficient significant (*) or highly significant (**) indicators</w:t>
      </w:r>
    </w:p>
    <w:tbl>
      <w:tblPr>
        <w:tblW w:w="4997" w:type="pct"/>
        <w:jc w:val="center"/>
        <w:tblLook w:val="00A0" w:firstRow="1" w:lastRow="0" w:firstColumn="1" w:lastColumn="0" w:noHBand="0" w:noVBand="0"/>
      </w:tblPr>
      <w:tblGrid>
        <w:gridCol w:w="1912"/>
        <w:gridCol w:w="2657"/>
        <w:gridCol w:w="3749"/>
        <w:gridCol w:w="2142"/>
      </w:tblGrid>
      <w:tr w:rsidR="000A3AA7" w:rsidRPr="00B930B7" w:rsidTr="008B2FE2">
        <w:trPr>
          <w:cantSplit/>
          <w:trHeight w:val="369"/>
          <w:jc w:val="center"/>
        </w:trPr>
        <w:tc>
          <w:tcPr>
            <w:tcW w:w="914" w:type="pct"/>
            <w:tcBorders>
              <w:top w:val="single" w:sz="4" w:space="0" w:color="auto"/>
              <w:bottom w:val="single" w:sz="4" w:space="0" w:color="auto"/>
            </w:tcBorders>
            <w:vAlign w:val="center"/>
          </w:tcPr>
          <w:p w:rsidR="003064A1" w:rsidRPr="00B930B7" w:rsidRDefault="003064A1" w:rsidP="008B2FE2">
            <w:pPr>
              <w:adjustRightInd w:val="0"/>
              <w:snapToGrid w:val="0"/>
              <w:spacing w:line="360" w:lineRule="auto"/>
              <w:jc w:val="center"/>
              <w:rPr>
                <w:rFonts w:ascii="Calibri" w:hAnsi="Calibri"/>
                <w:sz w:val="18"/>
                <w:szCs w:val="18"/>
              </w:rPr>
            </w:pPr>
            <w:bookmarkStart w:id="0" w:name="OLE_LINK15"/>
            <w:bookmarkStart w:id="1" w:name="OLE_LINK16"/>
            <w:r w:rsidRPr="00B930B7">
              <w:rPr>
                <w:rFonts w:ascii="Calibri" w:hAnsi="Calibri"/>
                <w:sz w:val="18"/>
                <w:szCs w:val="18"/>
              </w:rPr>
              <w:t>Element layer</w:t>
            </w:r>
          </w:p>
        </w:tc>
        <w:tc>
          <w:tcPr>
            <w:tcW w:w="1270" w:type="pct"/>
            <w:tcBorders>
              <w:top w:val="single" w:sz="4" w:space="0" w:color="auto"/>
              <w:bottom w:val="single" w:sz="4" w:space="0" w:color="auto"/>
            </w:tcBorders>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Reserved index</w:t>
            </w:r>
          </w:p>
        </w:tc>
        <w:tc>
          <w:tcPr>
            <w:tcW w:w="1792" w:type="pct"/>
            <w:tcBorders>
              <w:top w:val="single" w:sz="4" w:space="0" w:color="auto"/>
              <w:bottom w:val="single" w:sz="4" w:space="0" w:color="auto"/>
            </w:tcBorders>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Deleted index</w:t>
            </w:r>
          </w:p>
        </w:tc>
        <w:tc>
          <w:tcPr>
            <w:tcW w:w="1024" w:type="pct"/>
            <w:tcBorders>
              <w:top w:val="single" w:sz="4" w:space="0" w:color="auto"/>
              <w:bottom w:val="single" w:sz="4" w:space="0" w:color="auto"/>
            </w:tcBorders>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Correlation coefficient</w:t>
            </w:r>
          </w:p>
        </w:tc>
      </w:tr>
      <w:tr w:rsidR="000A3AA7" w:rsidRPr="00B930B7" w:rsidTr="008B2FE2">
        <w:trPr>
          <w:cantSplit/>
          <w:trHeight w:val="731"/>
          <w:jc w:val="center"/>
        </w:trPr>
        <w:tc>
          <w:tcPr>
            <w:tcW w:w="914" w:type="pct"/>
            <w:vMerge w:val="restart"/>
            <w:tcBorders>
              <w:top w:val="single" w:sz="4" w:space="0" w:color="auto"/>
            </w:tcBorders>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Stand vigor</w:t>
            </w:r>
          </w:p>
        </w:tc>
        <w:tc>
          <w:tcPr>
            <w:tcW w:w="1270" w:type="pct"/>
            <w:tcBorders>
              <w:top w:val="single" w:sz="4" w:space="0" w:color="auto"/>
            </w:tcBorders>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Net photosynthetic rate</w:t>
            </w:r>
          </w:p>
        </w:tc>
        <w:tc>
          <w:tcPr>
            <w:tcW w:w="1792" w:type="pct"/>
            <w:tcBorders>
              <w:top w:val="single" w:sz="4" w:space="0" w:color="auto"/>
            </w:tcBorders>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Photosynthetic rate</w:t>
            </w:r>
          </w:p>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Respiratory rate</w:t>
            </w:r>
          </w:p>
        </w:tc>
        <w:tc>
          <w:tcPr>
            <w:tcW w:w="1024" w:type="pct"/>
            <w:tcBorders>
              <w:top w:val="single" w:sz="4" w:space="0" w:color="auto"/>
            </w:tcBorders>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0.981**</w:t>
            </w:r>
          </w:p>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-0.428**</w:t>
            </w:r>
          </w:p>
        </w:tc>
      </w:tr>
      <w:tr w:rsidR="000A3AA7" w:rsidRPr="00B930B7" w:rsidTr="008B2FE2">
        <w:trPr>
          <w:cantSplit/>
          <w:trHeight w:val="1117"/>
          <w:jc w:val="center"/>
        </w:trPr>
        <w:tc>
          <w:tcPr>
            <w:tcW w:w="914" w:type="pct"/>
            <w:vMerge/>
            <w:vAlign w:val="center"/>
          </w:tcPr>
          <w:p w:rsidR="003064A1" w:rsidRPr="00B930B7" w:rsidRDefault="003064A1" w:rsidP="008B2FE2">
            <w:pPr>
              <w:adjustRightInd w:val="0"/>
              <w:snapToGrid w:val="0"/>
              <w:spacing w:line="360" w:lineRule="auto"/>
              <w:jc w:val="left"/>
              <w:rPr>
                <w:rFonts w:ascii="Calibri" w:hAnsi="Calibri"/>
                <w:sz w:val="18"/>
                <w:szCs w:val="18"/>
              </w:rPr>
            </w:pPr>
          </w:p>
        </w:tc>
        <w:tc>
          <w:tcPr>
            <w:tcW w:w="1270" w:type="pct"/>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Bamboo shooting rate</w:t>
            </w:r>
          </w:p>
        </w:tc>
        <w:tc>
          <w:tcPr>
            <w:tcW w:w="1792" w:type="pct"/>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Degenerated shoot rate</w:t>
            </w:r>
          </w:p>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Adult bamboo preserved rate</w:t>
            </w:r>
          </w:p>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Bamboo shoot number</w:t>
            </w:r>
          </w:p>
        </w:tc>
        <w:tc>
          <w:tcPr>
            <w:tcW w:w="1024" w:type="pct"/>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0.349*</w:t>
            </w:r>
          </w:p>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0.351*</w:t>
            </w:r>
          </w:p>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0.551**</w:t>
            </w:r>
          </w:p>
        </w:tc>
      </w:tr>
      <w:tr w:rsidR="000A3AA7" w:rsidRPr="00B930B7" w:rsidTr="008B2FE2">
        <w:trPr>
          <w:cantSplit/>
          <w:trHeight w:val="745"/>
          <w:jc w:val="center"/>
        </w:trPr>
        <w:tc>
          <w:tcPr>
            <w:tcW w:w="914" w:type="pct"/>
            <w:vMerge/>
            <w:tcBorders>
              <w:bottom w:val="single" w:sz="4" w:space="0" w:color="auto"/>
            </w:tcBorders>
            <w:vAlign w:val="center"/>
          </w:tcPr>
          <w:p w:rsidR="003064A1" w:rsidRPr="00B930B7" w:rsidRDefault="003064A1" w:rsidP="008B2FE2">
            <w:pPr>
              <w:adjustRightInd w:val="0"/>
              <w:snapToGrid w:val="0"/>
              <w:spacing w:line="360" w:lineRule="auto"/>
              <w:jc w:val="left"/>
              <w:rPr>
                <w:rFonts w:ascii="Calibri" w:hAnsi="Calibri"/>
                <w:sz w:val="18"/>
                <w:szCs w:val="18"/>
              </w:rPr>
            </w:pPr>
          </w:p>
        </w:tc>
        <w:tc>
          <w:tcPr>
            <w:tcW w:w="1270" w:type="pct"/>
            <w:tcBorders>
              <w:bottom w:val="single" w:sz="4" w:space="0" w:color="auto"/>
            </w:tcBorders>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Diameter of Breast Height</w:t>
            </w:r>
          </w:p>
        </w:tc>
        <w:tc>
          <w:tcPr>
            <w:tcW w:w="1792" w:type="pct"/>
            <w:tcBorders>
              <w:bottom w:val="single" w:sz="4" w:space="0" w:color="auto"/>
            </w:tcBorders>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Average height</w:t>
            </w:r>
          </w:p>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kern w:val="0"/>
                <w:sz w:val="18"/>
                <w:szCs w:val="18"/>
              </w:rPr>
              <w:t>Height under branch</w:t>
            </w:r>
          </w:p>
        </w:tc>
        <w:tc>
          <w:tcPr>
            <w:tcW w:w="1024" w:type="pct"/>
            <w:tcBorders>
              <w:bottom w:val="single" w:sz="4" w:space="0" w:color="auto"/>
            </w:tcBorders>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0.961**</w:t>
            </w:r>
          </w:p>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0.675**</w:t>
            </w:r>
          </w:p>
        </w:tc>
      </w:tr>
      <w:tr w:rsidR="000A3AA7" w:rsidRPr="00B930B7" w:rsidTr="008B2FE2">
        <w:trPr>
          <w:cantSplit/>
          <w:trHeight w:val="369"/>
          <w:jc w:val="center"/>
        </w:trPr>
        <w:tc>
          <w:tcPr>
            <w:tcW w:w="914" w:type="pct"/>
            <w:vMerge w:val="restart"/>
            <w:tcBorders>
              <w:top w:val="single" w:sz="4" w:space="0" w:color="auto"/>
            </w:tcBorders>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Stand structure</w:t>
            </w:r>
          </w:p>
        </w:tc>
        <w:tc>
          <w:tcPr>
            <w:tcW w:w="1270" w:type="pct"/>
            <w:tcBorders>
              <w:top w:val="single" w:sz="4" w:space="0" w:color="auto"/>
            </w:tcBorders>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kern w:val="0"/>
                <w:sz w:val="18"/>
                <w:szCs w:val="18"/>
              </w:rPr>
              <w:t>Shrub species richness index</w:t>
            </w:r>
          </w:p>
        </w:tc>
        <w:tc>
          <w:tcPr>
            <w:tcW w:w="1792" w:type="pct"/>
            <w:tcBorders>
              <w:top w:val="single" w:sz="4" w:space="0" w:color="auto"/>
            </w:tcBorders>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 xml:space="preserve">Shrub </w:t>
            </w:r>
            <w:proofErr w:type="spellStart"/>
            <w:r w:rsidRPr="00B930B7">
              <w:rPr>
                <w:rFonts w:ascii="Calibri" w:hAnsi="Calibri"/>
                <w:sz w:val="18"/>
                <w:szCs w:val="18"/>
              </w:rPr>
              <w:t>pielou</w:t>
            </w:r>
            <w:proofErr w:type="spellEnd"/>
            <w:r w:rsidRPr="00B930B7">
              <w:rPr>
                <w:rFonts w:ascii="Calibri" w:hAnsi="Calibri"/>
                <w:sz w:val="18"/>
                <w:szCs w:val="18"/>
              </w:rPr>
              <w:t xml:space="preserve"> index</w:t>
            </w:r>
          </w:p>
        </w:tc>
        <w:tc>
          <w:tcPr>
            <w:tcW w:w="1024" w:type="pct"/>
            <w:tcBorders>
              <w:top w:val="single" w:sz="4" w:space="0" w:color="auto"/>
            </w:tcBorders>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0.866**</w:t>
            </w:r>
          </w:p>
        </w:tc>
      </w:tr>
      <w:tr w:rsidR="000A3AA7" w:rsidRPr="00B930B7" w:rsidTr="008B2FE2">
        <w:trPr>
          <w:cantSplit/>
          <w:trHeight w:val="369"/>
          <w:jc w:val="center"/>
        </w:trPr>
        <w:tc>
          <w:tcPr>
            <w:tcW w:w="914" w:type="pct"/>
            <w:vMerge/>
            <w:tcBorders>
              <w:bottom w:val="single" w:sz="4" w:space="0" w:color="auto"/>
            </w:tcBorders>
            <w:vAlign w:val="center"/>
          </w:tcPr>
          <w:p w:rsidR="003064A1" w:rsidRPr="00B930B7" w:rsidRDefault="003064A1" w:rsidP="008B2FE2">
            <w:pPr>
              <w:adjustRightInd w:val="0"/>
              <w:snapToGrid w:val="0"/>
              <w:spacing w:line="360" w:lineRule="auto"/>
              <w:jc w:val="left"/>
              <w:rPr>
                <w:rFonts w:ascii="Calibri" w:hAnsi="Calibri"/>
                <w:sz w:val="18"/>
                <w:szCs w:val="18"/>
              </w:rPr>
            </w:pPr>
          </w:p>
        </w:tc>
        <w:tc>
          <w:tcPr>
            <w:tcW w:w="1270" w:type="pct"/>
            <w:tcBorders>
              <w:bottom w:val="single" w:sz="4" w:space="0" w:color="auto"/>
            </w:tcBorders>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kern w:val="0"/>
                <w:sz w:val="18"/>
                <w:szCs w:val="18"/>
              </w:rPr>
              <w:t>Grass species richness index</w:t>
            </w:r>
          </w:p>
        </w:tc>
        <w:tc>
          <w:tcPr>
            <w:tcW w:w="1792" w:type="pct"/>
            <w:tcBorders>
              <w:bottom w:val="single" w:sz="4" w:space="0" w:color="auto"/>
            </w:tcBorders>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kern w:val="0"/>
                <w:sz w:val="18"/>
                <w:szCs w:val="18"/>
              </w:rPr>
              <w:t xml:space="preserve">Grass </w:t>
            </w:r>
            <w:proofErr w:type="spellStart"/>
            <w:r w:rsidRPr="00B930B7">
              <w:rPr>
                <w:rFonts w:ascii="Calibri" w:hAnsi="Calibri"/>
                <w:sz w:val="18"/>
                <w:szCs w:val="18"/>
              </w:rPr>
              <w:t>pielou</w:t>
            </w:r>
            <w:proofErr w:type="spellEnd"/>
            <w:r w:rsidRPr="00B930B7">
              <w:rPr>
                <w:rFonts w:ascii="Calibri" w:hAnsi="Calibri"/>
                <w:kern w:val="0"/>
                <w:sz w:val="18"/>
                <w:szCs w:val="18"/>
              </w:rPr>
              <w:t xml:space="preserve"> index</w:t>
            </w:r>
          </w:p>
        </w:tc>
        <w:tc>
          <w:tcPr>
            <w:tcW w:w="1024" w:type="pct"/>
            <w:tcBorders>
              <w:bottom w:val="single" w:sz="4" w:space="0" w:color="auto"/>
            </w:tcBorders>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0.860**</w:t>
            </w:r>
          </w:p>
        </w:tc>
      </w:tr>
      <w:tr w:rsidR="000A3AA7" w:rsidRPr="00B930B7" w:rsidTr="008B2FE2">
        <w:trPr>
          <w:cantSplit/>
          <w:trHeight w:val="731"/>
          <w:jc w:val="center"/>
        </w:trPr>
        <w:tc>
          <w:tcPr>
            <w:tcW w:w="914" w:type="pct"/>
            <w:vMerge w:val="restart"/>
            <w:tcBorders>
              <w:top w:val="single" w:sz="4" w:space="0" w:color="auto"/>
            </w:tcBorders>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kern w:val="0"/>
                <w:sz w:val="18"/>
                <w:szCs w:val="18"/>
                <w:lang w:val="zh-CN"/>
              </w:rPr>
              <w:t>S</w:t>
            </w:r>
            <w:proofErr w:type="spellStart"/>
            <w:r w:rsidRPr="00B930B7">
              <w:rPr>
                <w:rFonts w:ascii="Calibri" w:hAnsi="Calibri"/>
                <w:kern w:val="0"/>
                <w:sz w:val="18"/>
                <w:szCs w:val="18"/>
              </w:rPr>
              <w:t>timulus</w:t>
            </w:r>
            <w:proofErr w:type="spellEnd"/>
            <w:r w:rsidRPr="00B930B7">
              <w:rPr>
                <w:rFonts w:ascii="Calibri" w:hAnsi="Calibri"/>
                <w:kern w:val="0"/>
                <w:sz w:val="18"/>
                <w:szCs w:val="18"/>
              </w:rPr>
              <w:t>-response</w:t>
            </w:r>
          </w:p>
        </w:tc>
        <w:tc>
          <w:tcPr>
            <w:tcW w:w="1270" w:type="pct"/>
            <w:tcBorders>
              <w:top w:val="single" w:sz="4" w:space="0" w:color="auto"/>
            </w:tcBorders>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Disturbed mode</w:t>
            </w:r>
          </w:p>
        </w:tc>
        <w:tc>
          <w:tcPr>
            <w:tcW w:w="1792" w:type="pct"/>
            <w:tcBorders>
              <w:top w:val="single" w:sz="4" w:space="0" w:color="auto"/>
            </w:tcBorders>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Diseases and insect pests occurrence index</w:t>
            </w:r>
          </w:p>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Fire danger index</w:t>
            </w:r>
          </w:p>
        </w:tc>
        <w:tc>
          <w:tcPr>
            <w:tcW w:w="1024" w:type="pct"/>
            <w:tcBorders>
              <w:top w:val="single" w:sz="4" w:space="0" w:color="auto"/>
            </w:tcBorders>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0.540**</w:t>
            </w:r>
          </w:p>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-0.401*</w:t>
            </w:r>
          </w:p>
        </w:tc>
      </w:tr>
      <w:tr w:rsidR="000A3AA7" w:rsidRPr="00B930B7" w:rsidTr="008B2FE2">
        <w:trPr>
          <w:cantSplit/>
          <w:trHeight w:val="369"/>
          <w:jc w:val="center"/>
        </w:trPr>
        <w:tc>
          <w:tcPr>
            <w:tcW w:w="914" w:type="pct"/>
            <w:vMerge/>
            <w:tcBorders>
              <w:bottom w:val="single" w:sz="4" w:space="0" w:color="auto"/>
            </w:tcBorders>
            <w:vAlign w:val="center"/>
          </w:tcPr>
          <w:p w:rsidR="003064A1" w:rsidRPr="00B930B7" w:rsidRDefault="003064A1" w:rsidP="008B2FE2">
            <w:pPr>
              <w:adjustRightInd w:val="0"/>
              <w:snapToGrid w:val="0"/>
              <w:spacing w:line="360" w:lineRule="auto"/>
              <w:jc w:val="left"/>
              <w:rPr>
                <w:rFonts w:ascii="Calibri" w:hAnsi="Calibri"/>
                <w:sz w:val="18"/>
                <w:szCs w:val="18"/>
              </w:rPr>
            </w:pPr>
          </w:p>
        </w:tc>
        <w:tc>
          <w:tcPr>
            <w:tcW w:w="1270" w:type="pct"/>
            <w:tcBorders>
              <w:bottom w:val="single" w:sz="4" w:space="0" w:color="auto"/>
            </w:tcBorders>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Drought index</w:t>
            </w:r>
          </w:p>
        </w:tc>
        <w:tc>
          <w:tcPr>
            <w:tcW w:w="1792" w:type="pct"/>
            <w:tcBorders>
              <w:bottom w:val="single" w:sz="4" w:space="0" w:color="auto"/>
            </w:tcBorders>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High temperature index</w:t>
            </w:r>
          </w:p>
        </w:tc>
        <w:tc>
          <w:tcPr>
            <w:tcW w:w="1024" w:type="pct"/>
            <w:tcBorders>
              <w:bottom w:val="single" w:sz="4" w:space="0" w:color="auto"/>
            </w:tcBorders>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-0.464**</w:t>
            </w:r>
          </w:p>
        </w:tc>
      </w:tr>
      <w:tr w:rsidR="000A3AA7" w:rsidRPr="00B930B7" w:rsidTr="008B2FE2">
        <w:trPr>
          <w:cantSplit/>
          <w:trHeight w:val="745"/>
          <w:jc w:val="center"/>
        </w:trPr>
        <w:tc>
          <w:tcPr>
            <w:tcW w:w="914" w:type="pct"/>
            <w:vMerge w:val="restart"/>
            <w:tcBorders>
              <w:top w:val="single" w:sz="4" w:space="0" w:color="auto"/>
            </w:tcBorders>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Economic value</w:t>
            </w:r>
          </w:p>
        </w:tc>
        <w:tc>
          <w:tcPr>
            <w:tcW w:w="1270" w:type="pct"/>
            <w:tcBorders>
              <w:top w:val="single" w:sz="4" w:space="0" w:color="auto"/>
            </w:tcBorders>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Bamboo shoot yield</w:t>
            </w:r>
          </w:p>
        </w:tc>
        <w:tc>
          <w:tcPr>
            <w:tcW w:w="1792" w:type="pct"/>
            <w:tcBorders>
              <w:top w:val="single" w:sz="4" w:space="0" w:color="auto"/>
            </w:tcBorders>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Height uniformity</w:t>
            </w:r>
          </w:p>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Lays of graphics</w:t>
            </w:r>
          </w:p>
        </w:tc>
        <w:tc>
          <w:tcPr>
            <w:tcW w:w="1024" w:type="pct"/>
            <w:tcBorders>
              <w:top w:val="single" w:sz="4" w:space="0" w:color="auto"/>
            </w:tcBorders>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-0.336*</w:t>
            </w:r>
          </w:p>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-0.401*</w:t>
            </w:r>
          </w:p>
        </w:tc>
      </w:tr>
      <w:tr w:rsidR="000A3AA7" w:rsidRPr="00B930B7" w:rsidTr="008B2FE2">
        <w:trPr>
          <w:cantSplit/>
          <w:trHeight w:val="369"/>
          <w:jc w:val="center"/>
        </w:trPr>
        <w:tc>
          <w:tcPr>
            <w:tcW w:w="914" w:type="pct"/>
            <w:vMerge/>
            <w:tcBorders>
              <w:bottom w:val="single" w:sz="4" w:space="0" w:color="auto"/>
            </w:tcBorders>
            <w:vAlign w:val="center"/>
          </w:tcPr>
          <w:p w:rsidR="003064A1" w:rsidRPr="00B930B7" w:rsidRDefault="003064A1" w:rsidP="008B2FE2">
            <w:pPr>
              <w:adjustRightInd w:val="0"/>
              <w:snapToGrid w:val="0"/>
              <w:spacing w:line="360" w:lineRule="auto"/>
              <w:jc w:val="left"/>
              <w:rPr>
                <w:rFonts w:ascii="Calibri" w:hAnsi="Calibri"/>
                <w:sz w:val="18"/>
                <w:szCs w:val="18"/>
              </w:rPr>
            </w:pPr>
          </w:p>
        </w:tc>
        <w:tc>
          <w:tcPr>
            <w:tcW w:w="1270" w:type="pct"/>
            <w:tcBorders>
              <w:bottom w:val="single" w:sz="4" w:space="0" w:color="auto"/>
            </w:tcBorders>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Bamboo timber yield</w:t>
            </w:r>
          </w:p>
        </w:tc>
        <w:tc>
          <w:tcPr>
            <w:tcW w:w="1792" w:type="pct"/>
            <w:tcBorders>
              <w:bottom w:val="single" w:sz="4" w:space="0" w:color="auto"/>
            </w:tcBorders>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DBH uniformity</w:t>
            </w:r>
          </w:p>
        </w:tc>
        <w:tc>
          <w:tcPr>
            <w:tcW w:w="1024" w:type="pct"/>
            <w:tcBorders>
              <w:bottom w:val="single" w:sz="4" w:space="0" w:color="auto"/>
            </w:tcBorders>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0.739**</w:t>
            </w:r>
          </w:p>
        </w:tc>
      </w:tr>
      <w:tr w:rsidR="000A3AA7" w:rsidRPr="00B930B7" w:rsidTr="008B2FE2">
        <w:trPr>
          <w:cantSplit/>
          <w:trHeight w:val="1109"/>
          <w:jc w:val="center"/>
        </w:trPr>
        <w:tc>
          <w:tcPr>
            <w:tcW w:w="914" w:type="pct"/>
            <w:vMerge w:val="restart"/>
            <w:tcBorders>
              <w:top w:val="single" w:sz="4" w:space="0" w:color="auto"/>
            </w:tcBorders>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kern w:val="0"/>
                <w:sz w:val="18"/>
                <w:szCs w:val="18"/>
                <w:lang w:val="zh-CN"/>
              </w:rPr>
              <w:t>E</w:t>
            </w:r>
            <w:proofErr w:type="spellStart"/>
            <w:r w:rsidRPr="00B930B7">
              <w:rPr>
                <w:rFonts w:ascii="Calibri" w:hAnsi="Calibri"/>
                <w:kern w:val="0"/>
                <w:sz w:val="18"/>
                <w:szCs w:val="18"/>
              </w:rPr>
              <w:t>cological</w:t>
            </w:r>
            <w:proofErr w:type="spellEnd"/>
            <w:r w:rsidRPr="00B930B7">
              <w:rPr>
                <w:rFonts w:ascii="Calibri" w:hAnsi="Calibri"/>
                <w:kern w:val="0"/>
                <w:sz w:val="18"/>
                <w:szCs w:val="18"/>
              </w:rPr>
              <w:t xml:space="preserve"> function</w:t>
            </w:r>
          </w:p>
        </w:tc>
        <w:tc>
          <w:tcPr>
            <w:tcW w:w="1270" w:type="pct"/>
            <w:tcBorders>
              <w:top w:val="single" w:sz="4" w:space="0" w:color="auto"/>
            </w:tcBorders>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Crown interception</w:t>
            </w:r>
          </w:p>
        </w:tc>
        <w:tc>
          <w:tcPr>
            <w:tcW w:w="1792" w:type="pct"/>
            <w:tcBorders>
              <w:top w:val="single" w:sz="4" w:space="0" w:color="auto"/>
            </w:tcBorders>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Leaf area index</w:t>
            </w:r>
          </w:p>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Soil bulk density</w:t>
            </w:r>
          </w:p>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Soil aggregate structure</w:t>
            </w:r>
          </w:p>
        </w:tc>
        <w:tc>
          <w:tcPr>
            <w:tcW w:w="1024" w:type="pct"/>
            <w:tcBorders>
              <w:top w:val="single" w:sz="4" w:space="0" w:color="auto"/>
            </w:tcBorders>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0.566**</w:t>
            </w:r>
          </w:p>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0.336*</w:t>
            </w:r>
          </w:p>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0.454**</w:t>
            </w:r>
          </w:p>
        </w:tc>
      </w:tr>
      <w:tr w:rsidR="000A3AA7" w:rsidRPr="00B930B7" w:rsidTr="008B2FE2">
        <w:trPr>
          <w:cantSplit/>
          <w:trHeight w:val="1117"/>
          <w:jc w:val="center"/>
        </w:trPr>
        <w:tc>
          <w:tcPr>
            <w:tcW w:w="914" w:type="pct"/>
            <w:vMerge/>
            <w:vAlign w:val="center"/>
          </w:tcPr>
          <w:p w:rsidR="003064A1" w:rsidRPr="00B930B7" w:rsidRDefault="003064A1" w:rsidP="008B2FE2">
            <w:pPr>
              <w:adjustRightInd w:val="0"/>
              <w:snapToGrid w:val="0"/>
              <w:spacing w:line="360" w:lineRule="auto"/>
              <w:jc w:val="center"/>
              <w:rPr>
                <w:rFonts w:ascii="Calibri" w:hAnsi="Calibri"/>
                <w:sz w:val="18"/>
                <w:szCs w:val="18"/>
              </w:rPr>
            </w:pPr>
          </w:p>
        </w:tc>
        <w:tc>
          <w:tcPr>
            <w:tcW w:w="1270" w:type="pct"/>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Soil capillary porosity</w:t>
            </w:r>
          </w:p>
        </w:tc>
        <w:tc>
          <w:tcPr>
            <w:tcW w:w="1792" w:type="pct"/>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Soil Non-capillary porosity</w:t>
            </w:r>
          </w:p>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Effective retaining content of soil</w:t>
            </w:r>
          </w:p>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Soil water holding ability</w:t>
            </w:r>
          </w:p>
        </w:tc>
        <w:tc>
          <w:tcPr>
            <w:tcW w:w="1024" w:type="pct"/>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0.617**</w:t>
            </w:r>
          </w:p>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0.537**</w:t>
            </w:r>
          </w:p>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0.404**</w:t>
            </w:r>
          </w:p>
        </w:tc>
      </w:tr>
      <w:tr w:rsidR="000A3AA7" w:rsidRPr="00B930B7" w:rsidTr="008B2FE2">
        <w:trPr>
          <w:cantSplit/>
          <w:trHeight w:val="2234"/>
          <w:jc w:val="center"/>
        </w:trPr>
        <w:tc>
          <w:tcPr>
            <w:tcW w:w="914" w:type="pct"/>
            <w:vMerge/>
            <w:vAlign w:val="center"/>
          </w:tcPr>
          <w:p w:rsidR="003064A1" w:rsidRPr="00B930B7" w:rsidRDefault="003064A1" w:rsidP="008B2FE2">
            <w:pPr>
              <w:adjustRightInd w:val="0"/>
              <w:snapToGrid w:val="0"/>
              <w:spacing w:line="360" w:lineRule="auto"/>
              <w:jc w:val="center"/>
              <w:rPr>
                <w:rFonts w:ascii="Calibri" w:hAnsi="Calibri"/>
                <w:sz w:val="18"/>
                <w:szCs w:val="18"/>
              </w:rPr>
            </w:pPr>
          </w:p>
        </w:tc>
        <w:tc>
          <w:tcPr>
            <w:tcW w:w="1270" w:type="pct"/>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Litter thickness</w:t>
            </w:r>
          </w:p>
        </w:tc>
        <w:tc>
          <w:tcPr>
            <w:tcW w:w="1792" w:type="pct"/>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Amount of stem flow</w:t>
            </w:r>
          </w:p>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Accumulated amount of litter</w:t>
            </w:r>
          </w:p>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Maximum water-holding</w:t>
            </w:r>
          </w:p>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Soil thickness</w:t>
            </w:r>
          </w:p>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 xml:space="preserve">Soil </w:t>
            </w:r>
            <w:proofErr w:type="spellStart"/>
            <w:r w:rsidRPr="00B930B7">
              <w:rPr>
                <w:rFonts w:ascii="Calibri" w:hAnsi="Calibri"/>
                <w:sz w:val="18"/>
                <w:szCs w:val="18"/>
              </w:rPr>
              <w:t>erodibility</w:t>
            </w:r>
            <w:proofErr w:type="spellEnd"/>
          </w:p>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Grass biomass</w:t>
            </w:r>
          </w:p>
        </w:tc>
        <w:tc>
          <w:tcPr>
            <w:tcW w:w="1024" w:type="pct"/>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0.395*</w:t>
            </w:r>
          </w:p>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0.422**</w:t>
            </w:r>
          </w:p>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0.313*</w:t>
            </w:r>
          </w:p>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-0.326*</w:t>
            </w:r>
          </w:p>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-0.561**</w:t>
            </w:r>
          </w:p>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-0.453**</w:t>
            </w:r>
          </w:p>
        </w:tc>
      </w:tr>
      <w:tr w:rsidR="000A3AA7" w:rsidRPr="00B930B7" w:rsidTr="008B2FE2">
        <w:trPr>
          <w:cantSplit/>
          <w:trHeight w:val="745"/>
          <w:jc w:val="center"/>
        </w:trPr>
        <w:tc>
          <w:tcPr>
            <w:tcW w:w="914" w:type="pct"/>
            <w:vMerge/>
            <w:tcBorders>
              <w:bottom w:val="single" w:sz="4" w:space="0" w:color="auto"/>
            </w:tcBorders>
            <w:vAlign w:val="center"/>
          </w:tcPr>
          <w:p w:rsidR="003064A1" w:rsidRPr="00B930B7" w:rsidRDefault="003064A1" w:rsidP="008B2FE2">
            <w:pPr>
              <w:adjustRightInd w:val="0"/>
              <w:snapToGrid w:val="0"/>
              <w:spacing w:line="360" w:lineRule="auto"/>
              <w:jc w:val="center"/>
              <w:rPr>
                <w:rFonts w:ascii="Calibri" w:hAnsi="Calibri"/>
                <w:sz w:val="18"/>
                <w:szCs w:val="18"/>
              </w:rPr>
            </w:pPr>
          </w:p>
        </w:tc>
        <w:tc>
          <w:tcPr>
            <w:tcW w:w="1270" w:type="pct"/>
            <w:tcBorders>
              <w:bottom w:val="single" w:sz="4" w:space="0" w:color="auto"/>
            </w:tcBorders>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Soil N content</w:t>
            </w:r>
          </w:p>
        </w:tc>
        <w:tc>
          <w:tcPr>
            <w:tcW w:w="1792" w:type="pct"/>
            <w:tcBorders>
              <w:bottom w:val="single" w:sz="4" w:space="0" w:color="auto"/>
            </w:tcBorders>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Soil P content</w:t>
            </w:r>
          </w:p>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Soil K content</w:t>
            </w:r>
          </w:p>
        </w:tc>
        <w:tc>
          <w:tcPr>
            <w:tcW w:w="1024" w:type="pct"/>
            <w:tcBorders>
              <w:bottom w:val="single" w:sz="4" w:space="0" w:color="auto"/>
            </w:tcBorders>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0.406**</w:t>
            </w:r>
          </w:p>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0.403*</w:t>
            </w:r>
          </w:p>
        </w:tc>
      </w:tr>
    </w:tbl>
    <w:bookmarkEnd w:id="0"/>
    <w:bookmarkEnd w:id="1"/>
    <w:p w:rsidR="003064A1" w:rsidRPr="00B930B7" w:rsidRDefault="003064A1" w:rsidP="008B2FE2">
      <w:pPr>
        <w:spacing w:beforeLines="50" w:before="156" w:line="360" w:lineRule="auto"/>
        <w:rPr>
          <w:rFonts w:ascii="Calibri" w:hAnsi="Calibri"/>
          <w:sz w:val="24"/>
        </w:rPr>
      </w:pPr>
      <w:r w:rsidRPr="00B930B7">
        <w:rPr>
          <w:rFonts w:ascii="Calibri" w:hAnsi="Calibri"/>
          <w:sz w:val="24"/>
        </w:rPr>
        <w:t>Simplification the primary index system by principal component analysis</w:t>
      </w:r>
    </w:p>
    <w:p w:rsidR="003064A1" w:rsidRPr="00B930B7" w:rsidRDefault="003064A1" w:rsidP="008B2FE2">
      <w:pPr>
        <w:spacing w:line="360" w:lineRule="auto"/>
        <w:rPr>
          <w:rFonts w:ascii="Calibri" w:hAnsi="Calibri"/>
        </w:rPr>
      </w:pPr>
      <w:r w:rsidRPr="00B930B7">
        <w:rPr>
          <w:rFonts w:ascii="Calibri" w:hAnsi="Calibri"/>
          <w:b/>
        </w:rPr>
        <w:t>Supplement</w:t>
      </w:r>
      <w:r w:rsidRPr="00B930B7">
        <w:rPr>
          <w:rFonts w:ascii="Calibri" w:hAnsi="Calibri"/>
          <w:b/>
          <w:szCs w:val="24"/>
        </w:rPr>
        <w:t xml:space="preserve"> table S3 The variance contribution rate of the </w:t>
      </w:r>
      <w:bookmarkStart w:id="2" w:name="OLE_LINK1"/>
      <w:bookmarkStart w:id="3" w:name="OLE_LINK2"/>
      <w:r w:rsidRPr="00B930B7">
        <w:rPr>
          <w:rFonts w:ascii="Calibri" w:hAnsi="Calibri"/>
          <w:b/>
          <w:szCs w:val="24"/>
        </w:rPr>
        <w:t>principal component analysis</w:t>
      </w:r>
      <w:bookmarkEnd w:id="2"/>
      <w:bookmarkEnd w:id="3"/>
      <w:r w:rsidRPr="00B930B7">
        <w:rPr>
          <w:rFonts w:ascii="Calibri" w:hAnsi="Calibri"/>
          <w:b/>
          <w:szCs w:val="24"/>
        </w:rPr>
        <w:t xml:space="preserve"> in the Index layers and its Element layers</w:t>
      </w:r>
      <w:r w:rsidRPr="00B930B7">
        <w:rPr>
          <w:rFonts w:ascii="Calibri" w:hAnsi="Calibri"/>
          <w:szCs w:val="24"/>
        </w:rPr>
        <w:t xml:space="preserve">. </w:t>
      </w:r>
      <w:r w:rsidRPr="00B930B7">
        <w:rPr>
          <w:rFonts w:ascii="Calibri" w:hAnsi="Calibri"/>
        </w:rPr>
        <w:t>After reserving the correlation analysis indicators, we used principal component analysis to calculate the importance of each indicator. For all of the Element layers only retained the principal components whose cumulative contribution rate was greater than 80%</w:t>
      </w:r>
    </w:p>
    <w:tbl>
      <w:tblPr>
        <w:tblW w:w="5098" w:type="pct"/>
        <w:jc w:val="center"/>
        <w:tblLayout w:type="fixed"/>
        <w:tblLook w:val="00A0" w:firstRow="1" w:lastRow="0" w:firstColumn="1" w:lastColumn="0" w:noHBand="0" w:noVBand="0"/>
      </w:tblPr>
      <w:tblGrid>
        <w:gridCol w:w="2140"/>
        <w:gridCol w:w="1650"/>
        <w:gridCol w:w="1648"/>
        <w:gridCol w:w="1810"/>
        <w:gridCol w:w="1654"/>
        <w:gridCol w:w="1769"/>
      </w:tblGrid>
      <w:tr w:rsidR="003064A1" w:rsidRPr="00B930B7" w:rsidTr="001A65C1">
        <w:trPr>
          <w:cantSplit/>
          <w:trHeight w:val="398"/>
          <w:jc w:val="center"/>
        </w:trPr>
        <w:tc>
          <w:tcPr>
            <w:tcW w:w="1003" w:type="pct"/>
            <w:vMerge w:val="restart"/>
            <w:tcBorders>
              <w:top w:val="single" w:sz="4" w:space="0" w:color="auto"/>
              <w:left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24"/>
              </w:rPr>
            </w:pPr>
            <w:r w:rsidRPr="00B930B7">
              <w:rPr>
                <w:rFonts w:ascii="Calibri" w:hAnsi="Calibri"/>
                <w:sz w:val="18"/>
                <w:szCs w:val="24"/>
              </w:rPr>
              <w:lastRenderedPageBreak/>
              <w:t>Elements</w:t>
            </w:r>
          </w:p>
          <w:p w:rsidR="003064A1" w:rsidRPr="00B930B7" w:rsidRDefault="003064A1" w:rsidP="008B2FE2">
            <w:pPr>
              <w:adjustRightInd w:val="0"/>
              <w:snapToGrid w:val="0"/>
              <w:spacing w:line="360" w:lineRule="auto"/>
              <w:jc w:val="center"/>
              <w:rPr>
                <w:rFonts w:ascii="Calibri" w:hAnsi="Calibri"/>
                <w:sz w:val="18"/>
                <w:szCs w:val="24"/>
              </w:rPr>
            </w:pPr>
            <w:r w:rsidRPr="00B930B7">
              <w:rPr>
                <w:rFonts w:ascii="Calibri" w:hAnsi="Calibri"/>
                <w:sz w:val="18"/>
                <w:szCs w:val="24"/>
              </w:rPr>
              <w:t>layer</w:t>
            </w:r>
          </w:p>
        </w:tc>
        <w:tc>
          <w:tcPr>
            <w:tcW w:w="3168" w:type="pct"/>
            <w:gridSpan w:val="4"/>
            <w:tcBorders>
              <w:top w:val="single" w:sz="4" w:space="0" w:color="auto"/>
              <w:left w:val="nil"/>
              <w:bottom w:val="single" w:sz="4" w:space="0" w:color="auto"/>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24"/>
              </w:rPr>
            </w:pPr>
            <w:r w:rsidRPr="00B930B7">
              <w:rPr>
                <w:rFonts w:ascii="Calibri" w:hAnsi="Calibri"/>
                <w:sz w:val="18"/>
                <w:szCs w:val="24"/>
              </w:rPr>
              <w:t>Variance contribution rate</w:t>
            </w:r>
          </w:p>
        </w:tc>
        <w:tc>
          <w:tcPr>
            <w:tcW w:w="829" w:type="pct"/>
            <w:vMerge w:val="restart"/>
            <w:tcBorders>
              <w:top w:val="single" w:sz="4" w:space="0" w:color="auto"/>
              <w:left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24"/>
              </w:rPr>
            </w:pPr>
            <w:r w:rsidRPr="00B930B7">
              <w:rPr>
                <w:rFonts w:ascii="Calibri" w:hAnsi="Calibri"/>
                <w:sz w:val="18"/>
                <w:szCs w:val="24"/>
              </w:rPr>
              <w:t>Cumulative contribution rate</w:t>
            </w:r>
          </w:p>
        </w:tc>
      </w:tr>
      <w:tr w:rsidR="003064A1" w:rsidRPr="00B930B7" w:rsidTr="001A65C1">
        <w:trPr>
          <w:cantSplit/>
          <w:trHeight w:val="797"/>
          <w:jc w:val="center"/>
        </w:trPr>
        <w:tc>
          <w:tcPr>
            <w:tcW w:w="1003" w:type="pct"/>
            <w:vMerge/>
            <w:tcBorders>
              <w:left w:val="nil"/>
              <w:bottom w:val="single" w:sz="4" w:space="0" w:color="auto"/>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24"/>
              </w:rPr>
            </w:pPr>
          </w:p>
        </w:tc>
        <w:tc>
          <w:tcPr>
            <w:tcW w:w="773" w:type="pct"/>
            <w:tcBorders>
              <w:top w:val="single" w:sz="4" w:space="0" w:color="auto"/>
              <w:left w:val="nil"/>
              <w:bottom w:val="single" w:sz="4" w:space="0" w:color="auto"/>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24"/>
              </w:rPr>
            </w:pPr>
            <w:r w:rsidRPr="00B930B7">
              <w:rPr>
                <w:rFonts w:ascii="Calibri" w:hAnsi="Calibri"/>
                <w:sz w:val="18"/>
                <w:szCs w:val="24"/>
              </w:rPr>
              <w:t>1</w:t>
            </w:r>
            <w:r w:rsidRPr="00B930B7">
              <w:rPr>
                <w:rFonts w:ascii="Calibri" w:hAnsi="Calibri"/>
                <w:sz w:val="18"/>
                <w:szCs w:val="24"/>
                <w:vertAlign w:val="superscript"/>
              </w:rPr>
              <w:t>st</w:t>
            </w:r>
            <w:r w:rsidRPr="00B930B7">
              <w:rPr>
                <w:rFonts w:ascii="Calibri" w:hAnsi="Calibri"/>
                <w:sz w:val="18"/>
                <w:szCs w:val="24"/>
              </w:rPr>
              <w:t xml:space="preserve"> principal component</w:t>
            </w:r>
          </w:p>
        </w:tc>
        <w:tc>
          <w:tcPr>
            <w:tcW w:w="772" w:type="pct"/>
            <w:tcBorders>
              <w:top w:val="single" w:sz="4" w:space="0" w:color="auto"/>
              <w:left w:val="nil"/>
              <w:bottom w:val="single" w:sz="4" w:space="0" w:color="auto"/>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24"/>
              </w:rPr>
            </w:pPr>
            <w:r w:rsidRPr="00B930B7">
              <w:rPr>
                <w:rFonts w:ascii="Calibri" w:hAnsi="Calibri"/>
                <w:sz w:val="18"/>
                <w:szCs w:val="24"/>
              </w:rPr>
              <w:t>2</w:t>
            </w:r>
            <w:r w:rsidRPr="00B930B7">
              <w:rPr>
                <w:rFonts w:ascii="Calibri" w:hAnsi="Calibri"/>
                <w:sz w:val="18"/>
                <w:szCs w:val="24"/>
                <w:vertAlign w:val="superscript"/>
              </w:rPr>
              <w:t>nd</w:t>
            </w:r>
            <w:r w:rsidRPr="00B930B7">
              <w:rPr>
                <w:rFonts w:ascii="Calibri" w:hAnsi="Calibri"/>
                <w:sz w:val="18"/>
                <w:szCs w:val="24"/>
              </w:rPr>
              <w:t xml:space="preserve"> principal component</w:t>
            </w:r>
          </w:p>
        </w:tc>
        <w:tc>
          <w:tcPr>
            <w:tcW w:w="848" w:type="pct"/>
            <w:tcBorders>
              <w:top w:val="single" w:sz="4" w:space="0" w:color="auto"/>
              <w:left w:val="nil"/>
              <w:bottom w:val="single" w:sz="4" w:space="0" w:color="auto"/>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24"/>
              </w:rPr>
            </w:pPr>
            <w:r w:rsidRPr="00B930B7">
              <w:rPr>
                <w:rFonts w:ascii="Calibri" w:hAnsi="Calibri"/>
                <w:sz w:val="18"/>
                <w:szCs w:val="24"/>
              </w:rPr>
              <w:t>3</w:t>
            </w:r>
            <w:r w:rsidRPr="00B930B7">
              <w:rPr>
                <w:rFonts w:ascii="Calibri" w:hAnsi="Calibri"/>
                <w:sz w:val="18"/>
                <w:szCs w:val="24"/>
                <w:vertAlign w:val="superscript"/>
              </w:rPr>
              <w:t>rd</w:t>
            </w:r>
            <w:r w:rsidRPr="00B930B7">
              <w:rPr>
                <w:rFonts w:ascii="Calibri" w:hAnsi="Calibri"/>
                <w:sz w:val="18"/>
                <w:szCs w:val="24"/>
              </w:rPr>
              <w:t xml:space="preserve"> principal component</w:t>
            </w:r>
          </w:p>
        </w:tc>
        <w:tc>
          <w:tcPr>
            <w:tcW w:w="775" w:type="pct"/>
            <w:tcBorders>
              <w:top w:val="single" w:sz="4" w:space="0" w:color="auto"/>
              <w:left w:val="nil"/>
              <w:bottom w:val="single" w:sz="4" w:space="0" w:color="auto"/>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24"/>
              </w:rPr>
            </w:pPr>
            <w:r w:rsidRPr="00B930B7">
              <w:rPr>
                <w:rFonts w:ascii="Calibri" w:hAnsi="Calibri"/>
                <w:sz w:val="18"/>
                <w:szCs w:val="24"/>
              </w:rPr>
              <w:t>4</w:t>
            </w:r>
            <w:r w:rsidRPr="00B930B7">
              <w:rPr>
                <w:rFonts w:ascii="Calibri" w:hAnsi="Calibri"/>
                <w:sz w:val="18"/>
                <w:szCs w:val="24"/>
                <w:vertAlign w:val="superscript"/>
              </w:rPr>
              <w:t>th</w:t>
            </w:r>
            <w:r w:rsidRPr="00B930B7">
              <w:rPr>
                <w:rFonts w:ascii="Calibri" w:hAnsi="Calibri"/>
                <w:sz w:val="18"/>
                <w:szCs w:val="24"/>
              </w:rPr>
              <w:t xml:space="preserve"> principal component</w:t>
            </w:r>
          </w:p>
        </w:tc>
        <w:tc>
          <w:tcPr>
            <w:tcW w:w="829" w:type="pct"/>
            <w:vMerge/>
            <w:tcBorders>
              <w:left w:val="nil"/>
              <w:bottom w:val="single" w:sz="4" w:space="0" w:color="auto"/>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24"/>
              </w:rPr>
            </w:pPr>
          </w:p>
        </w:tc>
      </w:tr>
      <w:tr w:rsidR="003064A1" w:rsidRPr="00B930B7" w:rsidTr="001A65C1">
        <w:trPr>
          <w:cantSplit/>
          <w:trHeight w:val="374"/>
          <w:jc w:val="center"/>
        </w:trPr>
        <w:tc>
          <w:tcPr>
            <w:tcW w:w="1003" w:type="pct"/>
            <w:tcBorders>
              <w:top w:val="single" w:sz="4" w:space="0" w:color="auto"/>
              <w:left w:val="nil"/>
              <w:bottom w:val="nil"/>
              <w:right w:val="nil"/>
            </w:tcBorders>
            <w:vAlign w:val="center"/>
          </w:tcPr>
          <w:p w:rsidR="003064A1" w:rsidRPr="00B930B7" w:rsidRDefault="003064A1" w:rsidP="008B2FE2">
            <w:pPr>
              <w:adjustRightInd w:val="0"/>
              <w:snapToGrid w:val="0"/>
              <w:spacing w:line="360" w:lineRule="auto"/>
              <w:jc w:val="left"/>
              <w:rPr>
                <w:rFonts w:ascii="Calibri" w:hAnsi="Calibri"/>
                <w:iCs/>
                <w:sz w:val="18"/>
                <w:szCs w:val="24"/>
              </w:rPr>
            </w:pPr>
            <w:r w:rsidRPr="00B930B7">
              <w:rPr>
                <w:rFonts w:ascii="Calibri" w:hAnsi="Calibri"/>
                <w:sz w:val="18"/>
                <w:szCs w:val="24"/>
              </w:rPr>
              <w:t>Stand vigor</w:t>
            </w:r>
          </w:p>
        </w:tc>
        <w:tc>
          <w:tcPr>
            <w:tcW w:w="773" w:type="pct"/>
            <w:tcBorders>
              <w:top w:val="single" w:sz="4" w:space="0" w:color="auto"/>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24"/>
              </w:rPr>
            </w:pPr>
            <w:r w:rsidRPr="00B930B7">
              <w:rPr>
                <w:rFonts w:ascii="Calibri" w:hAnsi="Calibri"/>
                <w:sz w:val="18"/>
                <w:szCs w:val="24"/>
              </w:rPr>
              <w:t>37.60</w:t>
            </w:r>
          </w:p>
        </w:tc>
        <w:tc>
          <w:tcPr>
            <w:tcW w:w="772" w:type="pct"/>
            <w:tcBorders>
              <w:top w:val="single" w:sz="4" w:space="0" w:color="auto"/>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24"/>
              </w:rPr>
            </w:pPr>
            <w:r w:rsidRPr="00B930B7">
              <w:rPr>
                <w:rFonts w:ascii="Calibri" w:hAnsi="Calibri"/>
                <w:sz w:val="18"/>
                <w:szCs w:val="24"/>
              </w:rPr>
              <w:t>26.83</w:t>
            </w:r>
          </w:p>
        </w:tc>
        <w:tc>
          <w:tcPr>
            <w:tcW w:w="848" w:type="pct"/>
            <w:tcBorders>
              <w:top w:val="single" w:sz="4" w:space="0" w:color="auto"/>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24"/>
              </w:rPr>
            </w:pPr>
            <w:r w:rsidRPr="00B930B7">
              <w:rPr>
                <w:rFonts w:ascii="Calibri" w:hAnsi="Calibri"/>
                <w:sz w:val="18"/>
                <w:szCs w:val="24"/>
              </w:rPr>
              <w:t>17.88</w:t>
            </w:r>
          </w:p>
        </w:tc>
        <w:tc>
          <w:tcPr>
            <w:tcW w:w="775" w:type="pct"/>
            <w:tcBorders>
              <w:top w:val="single" w:sz="4" w:space="0" w:color="auto"/>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24"/>
              </w:rPr>
            </w:pPr>
          </w:p>
        </w:tc>
        <w:tc>
          <w:tcPr>
            <w:tcW w:w="829" w:type="pct"/>
            <w:tcBorders>
              <w:top w:val="single" w:sz="4" w:space="0" w:color="auto"/>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24"/>
              </w:rPr>
            </w:pPr>
            <w:r w:rsidRPr="00B930B7">
              <w:rPr>
                <w:rFonts w:ascii="Calibri" w:hAnsi="Calibri"/>
                <w:sz w:val="18"/>
                <w:szCs w:val="24"/>
              </w:rPr>
              <w:t>82.32</w:t>
            </w:r>
          </w:p>
        </w:tc>
      </w:tr>
      <w:tr w:rsidR="003064A1" w:rsidRPr="00B930B7" w:rsidTr="001A65C1">
        <w:trPr>
          <w:cantSplit/>
          <w:trHeight w:val="398"/>
          <w:jc w:val="center"/>
        </w:trPr>
        <w:tc>
          <w:tcPr>
            <w:tcW w:w="1003" w:type="pct"/>
            <w:tcBorders>
              <w:top w:val="nil"/>
              <w:left w:val="nil"/>
              <w:bottom w:val="nil"/>
              <w:right w:val="nil"/>
            </w:tcBorders>
            <w:vAlign w:val="center"/>
          </w:tcPr>
          <w:p w:rsidR="003064A1" w:rsidRPr="00B930B7" w:rsidRDefault="003064A1" w:rsidP="008B2FE2">
            <w:pPr>
              <w:adjustRightInd w:val="0"/>
              <w:snapToGrid w:val="0"/>
              <w:spacing w:line="360" w:lineRule="auto"/>
              <w:jc w:val="left"/>
              <w:rPr>
                <w:rFonts w:ascii="Calibri" w:hAnsi="Calibri"/>
                <w:iCs/>
                <w:sz w:val="18"/>
                <w:szCs w:val="24"/>
              </w:rPr>
            </w:pPr>
            <w:r w:rsidRPr="00B930B7">
              <w:rPr>
                <w:rFonts w:ascii="Calibri" w:hAnsi="Calibri"/>
                <w:sz w:val="18"/>
                <w:szCs w:val="24"/>
              </w:rPr>
              <w:t>Stand structure</w:t>
            </w:r>
          </w:p>
        </w:tc>
        <w:tc>
          <w:tcPr>
            <w:tcW w:w="773"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24"/>
              </w:rPr>
            </w:pPr>
            <w:r w:rsidRPr="00B930B7">
              <w:rPr>
                <w:rFonts w:ascii="Calibri" w:hAnsi="Calibri"/>
                <w:sz w:val="18"/>
                <w:szCs w:val="24"/>
              </w:rPr>
              <w:t>29.42</w:t>
            </w:r>
          </w:p>
        </w:tc>
        <w:tc>
          <w:tcPr>
            <w:tcW w:w="772"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24"/>
              </w:rPr>
            </w:pPr>
            <w:r w:rsidRPr="00B930B7">
              <w:rPr>
                <w:rFonts w:ascii="Calibri" w:hAnsi="Calibri"/>
                <w:sz w:val="18"/>
                <w:szCs w:val="24"/>
              </w:rPr>
              <w:t>20.13</w:t>
            </w:r>
          </w:p>
        </w:tc>
        <w:tc>
          <w:tcPr>
            <w:tcW w:w="848"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24"/>
              </w:rPr>
            </w:pPr>
            <w:r w:rsidRPr="00B930B7">
              <w:rPr>
                <w:rFonts w:ascii="Calibri" w:hAnsi="Calibri"/>
                <w:sz w:val="18"/>
                <w:szCs w:val="24"/>
              </w:rPr>
              <w:t>18.85</w:t>
            </w:r>
          </w:p>
        </w:tc>
        <w:tc>
          <w:tcPr>
            <w:tcW w:w="775"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24"/>
              </w:rPr>
            </w:pPr>
            <w:r w:rsidRPr="00B930B7">
              <w:rPr>
                <w:rFonts w:ascii="Calibri" w:hAnsi="Calibri"/>
                <w:sz w:val="18"/>
                <w:szCs w:val="24"/>
              </w:rPr>
              <w:t>17.42</w:t>
            </w:r>
          </w:p>
        </w:tc>
        <w:tc>
          <w:tcPr>
            <w:tcW w:w="829"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24"/>
              </w:rPr>
            </w:pPr>
            <w:r w:rsidRPr="00B930B7">
              <w:rPr>
                <w:rFonts w:ascii="Calibri" w:hAnsi="Calibri"/>
                <w:sz w:val="18"/>
                <w:szCs w:val="24"/>
              </w:rPr>
              <w:t>85.82</w:t>
            </w:r>
          </w:p>
        </w:tc>
      </w:tr>
      <w:tr w:rsidR="003064A1" w:rsidRPr="00B930B7" w:rsidTr="001A65C1">
        <w:trPr>
          <w:cantSplit/>
          <w:trHeight w:val="419"/>
          <w:jc w:val="center"/>
        </w:trPr>
        <w:tc>
          <w:tcPr>
            <w:tcW w:w="1003" w:type="pct"/>
            <w:tcBorders>
              <w:top w:val="nil"/>
              <w:left w:val="nil"/>
              <w:bottom w:val="nil"/>
              <w:right w:val="nil"/>
            </w:tcBorders>
            <w:vAlign w:val="center"/>
          </w:tcPr>
          <w:p w:rsidR="003064A1" w:rsidRPr="00B930B7" w:rsidRDefault="003064A1" w:rsidP="008B2FE2">
            <w:pPr>
              <w:adjustRightInd w:val="0"/>
              <w:snapToGrid w:val="0"/>
              <w:spacing w:line="360" w:lineRule="auto"/>
              <w:jc w:val="left"/>
              <w:rPr>
                <w:rFonts w:ascii="Calibri" w:hAnsi="Calibri"/>
                <w:iCs/>
                <w:sz w:val="18"/>
                <w:szCs w:val="24"/>
              </w:rPr>
            </w:pPr>
            <w:r w:rsidRPr="00B930B7">
              <w:rPr>
                <w:rFonts w:ascii="Calibri" w:hAnsi="Calibri"/>
                <w:kern w:val="0"/>
                <w:sz w:val="18"/>
                <w:szCs w:val="24"/>
                <w:lang w:val="zh-CN"/>
              </w:rPr>
              <w:t>S</w:t>
            </w:r>
            <w:proofErr w:type="spellStart"/>
            <w:r w:rsidRPr="00B930B7">
              <w:rPr>
                <w:rFonts w:ascii="Calibri" w:hAnsi="Calibri"/>
                <w:kern w:val="0"/>
                <w:sz w:val="18"/>
                <w:szCs w:val="24"/>
              </w:rPr>
              <w:t>timulus</w:t>
            </w:r>
            <w:proofErr w:type="spellEnd"/>
            <w:r w:rsidRPr="00B930B7">
              <w:rPr>
                <w:rFonts w:ascii="Calibri" w:hAnsi="Calibri"/>
                <w:kern w:val="0"/>
                <w:sz w:val="18"/>
                <w:szCs w:val="24"/>
              </w:rPr>
              <w:t>-response</w:t>
            </w:r>
          </w:p>
        </w:tc>
        <w:tc>
          <w:tcPr>
            <w:tcW w:w="773"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24"/>
              </w:rPr>
            </w:pPr>
            <w:r w:rsidRPr="00B930B7">
              <w:rPr>
                <w:rFonts w:ascii="Calibri" w:hAnsi="Calibri"/>
                <w:sz w:val="18"/>
                <w:szCs w:val="24"/>
              </w:rPr>
              <w:t>49.54</w:t>
            </w:r>
          </w:p>
        </w:tc>
        <w:tc>
          <w:tcPr>
            <w:tcW w:w="772"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24"/>
              </w:rPr>
            </w:pPr>
            <w:r w:rsidRPr="00B930B7">
              <w:rPr>
                <w:rFonts w:ascii="Calibri" w:hAnsi="Calibri"/>
                <w:sz w:val="18"/>
                <w:szCs w:val="24"/>
              </w:rPr>
              <w:t>30.97</w:t>
            </w:r>
          </w:p>
        </w:tc>
        <w:tc>
          <w:tcPr>
            <w:tcW w:w="848"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24"/>
              </w:rPr>
            </w:pPr>
          </w:p>
        </w:tc>
        <w:tc>
          <w:tcPr>
            <w:tcW w:w="775"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24"/>
              </w:rPr>
            </w:pPr>
          </w:p>
        </w:tc>
        <w:tc>
          <w:tcPr>
            <w:tcW w:w="829"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24"/>
              </w:rPr>
            </w:pPr>
            <w:r w:rsidRPr="00B930B7">
              <w:rPr>
                <w:rFonts w:ascii="Calibri" w:hAnsi="Calibri"/>
                <w:sz w:val="18"/>
                <w:szCs w:val="24"/>
              </w:rPr>
              <w:t>80.52</w:t>
            </w:r>
          </w:p>
        </w:tc>
      </w:tr>
      <w:tr w:rsidR="003064A1" w:rsidRPr="00B930B7" w:rsidTr="001A65C1">
        <w:trPr>
          <w:cantSplit/>
          <w:trHeight w:val="374"/>
          <w:jc w:val="center"/>
        </w:trPr>
        <w:tc>
          <w:tcPr>
            <w:tcW w:w="1003" w:type="pct"/>
            <w:tcBorders>
              <w:top w:val="nil"/>
              <w:left w:val="nil"/>
              <w:bottom w:val="nil"/>
              <w:right w:val="nil"/>
            </w:tcBorders>
            <w:vAlign w:val="center"/>
          </w:tcPr>
          <w:p w:rsidR="003064A1" w:rsidRPr="00B930B7" w:rsidRDefault="003064A1" w:rsidP="008B2FE2">
            <w:pPr>
              <w:adjustRightInd w:val="0"/>
              <w:snapToGrid w:val="0"/>
              <w:spacing w:line="360" w:lineRule="auto"/>
              <w:jc w:val="left"/>
              <w:rPr>
                <w:rFonts w:ascii="Calibri" w:hAnsi="Calibri"/>
                <w:iCs/>
                <w:sz w:val="18"/>
                <w:szCs w:val="24"/>
              </w:rPr>
            </w:pPr>
            <w:r w:rsidRPr="00B930B7">
              <w:rPr>
                <w:rFonts w:ascii="Calibri" w:hAnsi="Calibri"/>
                <w:sz w:val="18"/>
                <w:szCs w:val="24"/>
              </w:rPr>
              <w:t>Economic value</w:t>
            </w:r>
          </w:p>
        </w:tc>
        <w:tc>
          <w:tcPr>
            <w:tcW w:w="773"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24"/>
              </w:rPr>
            </w:pPr>
            <w:r w:rsidRPr="00B930B7">
              <w:rPr>
                <w:rFonts w:ascii="Calibri" w:hAnsi="Calibri"/>
                <w:sz w:val="18"/>
                <w:szCs w:val="24"/>
              </w:rPr>
              <w:t>48.68</w:t>
            </w:r>
          </w:p>
        </w:tc>
        <w:tc>
          <w:tcPr>
            <w:tcW w:w="772"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24"/>
              </w:rPr>
            </w:pPr>
            <w:r w:rsidRPr="00B930B7">
              <w:rPr>
                <w:rFonts w:ascii="Calibri" w:hAnsi="Calibri"/>
                <w:sz w:val="18"/>
                <w:szCs w:val="24"/>
              </w:rPr>
              <w:t>33.80</w:t>
            </w:r>
          </w:p>
        </w:tc>
        <w:tc>
          <w:tcPr>
            <w:tcW w:w="848"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24"/>
              </w:rPr>
            </w:pPr>
          </w:p>
        </w:tc>
        <w:tc>
          <w:tcPr>
            <w:tcW w:w="775"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24"/>
              </w:rPr>
            </w:pPr>
          </w:p>
        </w:tc>
        <w:tc>
          <w:tcPr>
            <w:tcW w:w="829"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24"/>
              </w:rPr>
            </w:pPr>
            <w:r w:rsidRPr="00B930B7">
              <w:rPr>
                <w:rFonts w:ascii="Calibri" w:hAnsi="Calibri"/>
                <w:sz w:val="18"/>
                <w:szCs w:val="24"/>
              </w:rPr>
              <w:t>82.48</w:t>
            </w:r>
          </w:p>
        </w:tc>
      </w:tr>
      <w:tr w:rsidR="003064A1" w:rsidRPr="00B930B7" w:rsidTr="001A65C1">
        <w:trPr>
          <w:cantSplit/>
          <w:trHeight w:val="419"/>
          <w:jc w:val="center"/>
        </w:trPr>
        <w:tc>
          <w:tcPr>
            <w:tcW w:w="1003" w:type="pct"/>
            <w:tcBorders>
              <w:top w:val="nil"/>
              <w:left w:val="nil"/>
              <w:bottom w:val="single" w:sz="4" w:space="0" w:color="auto"/>
              <w:right w:val="nil"/>
            </w:tcBorders>
            <w:vAlign w:val="center"/>
          </w:tcPr>
          <w:p w:rsidR="003064A1" w:rsidRPr="00B930B7" w:rsidRDefault="003064A1" w:rsidP="008B2FE2">
            <w:pPr>
              <w:adjustRightInd w:val="0"/>
              <w:snapToGrid w:val="0"/>
              <w:spacing w:line="360" w:lineRule="auto"/>
              <w:jc w:val="left"/>
              <w:rPr>
                <w:rFonts w:ascii="Calibri" w:hAnsi="Calibri"/>
                <w:iCs/>
                <w:sz w:val="18"/>
                <w:szCs w:val="24"/>
              </w:rPr>
            </w:pPr>
            <w:r w:rsidRPr="00B930B7">
              <w:rPr>
                <w:rFonts w:ascii="Calibri" w:hAnsi="Calibri"/>
                <w:kern w:val="0"/>
                <w:sz w:val="18"/>
                <w:szCs w:val="24"/>
                <w:lang w:val="zh-CN"/>
              </w:rPr>
              <w:t>E</w:t>
            </w:r>
            <w:proofErr w:type="spellStart"/>
            <w:r w:rsidRPr="00B930B7">
              <w:rPr>
                <w:rFonts w:ascii="Calibri" w:hAnsi="Calibri"/>
                <w:kern w:val="0"/>
                <w:sz w:val="18"/>
                <w:szCs w:val="24"/>
              </w:rPr>
              <w:t>cological</w:t>
            </w:r>
            <w:proofErr w:type="spellEnd"/>
            <w:r w:rsidRPr="00B930B7">
              <w:rPr>
                <w:rFonts w:ascii="Calibri" w:hAnsi="Calibri"/>
                <w:kern w:val="0"/>
                <w:sz w:val="18"/>
                <w:szCs w:val="24"/>
              </w:rPr>
              <w:t xml:space="preserve"> function</w:t>
            </w:r>
          </w:p>
        </w:tc>
        <w:tc>
          <w:tcPr>
            <w:tcW w:w="773" w:type="pct"/>
            <w:tcBorders>
              <w:top w:val="nil"/>
              <w:left w:val="nil"/>
              <w:bottom w:val="single" w:sz="4" w:space="0" w:color="auto"/>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24"/>
              </w:rPr>
            </w:pPr>
            <w:r w:rsidRPr="00B930B7">
              <w:rPr>
                <w:rFonts w:ascii="Calibri" w:hAnsi="Calibri"/>
                <w:sz w:val="18"/>
                <w:szCs w:val="24"/>
              </w:rPr>
              <w:t>31.07</w:t>
            </w:r>
          </w:p>
        </w:tc>
        <w:tc>
          <w:tcPr>
            <w:tcW w:w="772" w:type="pct"/>
            <w:tcBorders>
              <w:top w:val="nil"/>
              <w:left w:val="nil"/>
              <w:bottom w:val="single" w:sz="4" w:space="0" w:color="auto"/>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24"/>
              </w:rPr>
            </w:pPr>
            <w:r w:rsidRPr="00B930B7">
              <w:rPr>
                <w:rFonts w:ascii="Calibri" w:hAnsi="Calibri"/>
                <w:sz w:val="18"/>
                <w:szCs w:val="24"/>
              </w:rPr>
              <w:t>22.69</w:t>
            </w:r>
          </w:p>
        </w:tc>
        <w:tc>
          <w:tcPr>
            <w:tcW w:w="848" w:type="pct"/>
            <w:tcBorders>
              <w:top w:val="nil"/>
              <w:left w:val="nil"/>
              <w:bottom w:val="single" w:sz="4" w:space="0" w:color="auto"/>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24"/>
              </w:rPr>
            </w:pPr>
            <w:r w:rsidRPr="00B930B7">
              <w:rPr>
                <w:rFonts w:ascii="Calibri" w:hAnsi="Calibri"/>
                <w:sz w:val="18"/>
                <w:szCs w:val="24"/>
              </w:rPr>
              <w:t>17.88</w:t>
            </w:r>
          </w:p>
        </w:tc>
        <w:tc>
          <w:tcPr>
            <w:tcW w:w="775" w:type="pct"/>
            <w:tcBorders>
              <w:top w:val="nil"/>
              <w:left w:val="nil"/>
              <w:bottom w:val="single" w:sz="4" w:space="0" w:color="auto"/>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24"/>
              </w:rPr>
            </w:pPr>
            <w:r w:rsidRPr="00B930B7">
              <w:rPr>
                <w:rFonts w:ascii="Calibri" w:hAnsi="Calibri"/>
                <w:sz w:val="18"/>
                <w:szCs w:val="24"/>
              </w:rPr>
              <w:t>9.98</w:t>
            </w:r>
          </w:p>
        </w:tc>
        <w:tc>
          <w:tcPr>
            <w:tcW w:w="829" w:type="pct"/>
            <w:tcBorders>
              <w:top w:val="nil"/>
              <w:left w:val="nil"/>
              <w:bottom w:val="single" w:sz="4" w:space="0" w:color="auto"/>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24"/>
              </w:rPr>
            </w:pPr>
            <w:r w:rsidRPr="00B930B7">
              <w:rPr>
                <w:rFonts w:ascii="Calibri" w:hAnsi="Calibri"/>
                <w:sz w:val="18"/>
                <w:szCs w:val="24"/>
              </w:rPr>
              <w:t>81.62</w:t>
            </w:r>
          </w:p>
        </w:tc>
      </w:tr>
    </w:tbl>
    <w:p w:rsidR="003064A1" w:rsidRPr="00B930B7" w:rsidRDefault="003064A1" w:rsidP="008B2FE2">
      <w:pPr>
        <w:spacing w:beforeLines="50" w:before="156" w:line="360" w:lineRule="auto"/>
        <w:rPr>
          <w:rFonts w:ascii="Calibri" w:hAnsi="Calibri"/>
        </w:rPr>
      </w:pPr>
      <w:r w:rsidRPr="00B930B7">
        <w:rPr>
          <w:rFonts w:ascii="Calibri" w:hAnsi="Calibri"/>
          <w:b/>
        </w:rPr>
        <w:t xml:space="preserve">Supplement table S4 Filtration the index system of </w:t>
      </w:r>
      <w:proofErr w:type="spellStart"/>
      <w:r w:rsidRPr="00B930B7">
        <w:rPr>
          <w:rFonts w:ascii="Calibri" w:hAnsi="Calibri"/>
          <w:b/>
        </w:rPr>
        <w:t>Moso</w:t>
      </w:r>
      <w:proofErr w:type="spellEnd"/>
      <w:r w:rsidRPr="00B930B7">
        <w:rPr>
          <w:rFonts w:ascii="Calibri" w:hAnsi="Calibri"/>
          <w:b/>
        </w:rPr>
        <w:t xml:space="preserve"> bamboo forest health assessment by principal component analysis</w:t>
      </w:r>
      <w:r w:rsidRPr="00B930B7">
        <w:rPr>
          <w:rFonts w:ascii="Calibri" w:hAnsi="Calibri"/>
        </w:rPr>
        <w:t>. For the first principal component, we reserved the indicators whose factor loading value was bigger than 0.8. For the second to the fourth principal component, we reserved the indicators whose absolute value of factor loading was the highest</w:t>
      </w:r>
    </w:p>
    <w:tbl>
      <w:tblPr>
        <w:tblpPr w:leftFromText="180" w:rightFromText="180" w:vertAnchor="text" w:tblpXSpec="center" w:tblpY="1"/>
        <w:tblOverlap w:val="never"/>
        <w:tblW w:w="5178" w:type="pct"/>
        <w:tblLayout w:type="fixed"/>
        <w:tblLook w:val="00A0" w:firstRow="1" w:lastRow="0" w:firstColumn="1" w:lastColumn="0" w:noHBand="0" w:noVBand="0"/>
      </w:tblPr>
      <w:tblGrid>
        <w:gridCol w:w="1339"/>
        <w:gridCol w:w="2603"/>
        <w:gridCol w:w="1576"/>
        <w:gridCol w:w="1416"/>
        <w:gridCol w:w="1416"/>
        <w:gridCol w:w="1368"/>
        <w:gridCol w:w="1121"/>
      </w:tblGrid>
      <w:tr w:rsidR="003064A1" w:rsidRPr="00B930B7" w:rsidTr="000A3AA7">
        <w:trPr>
          <w:cantSplit/>
          <w:trHeight w:val="439"/>
        </w:trPr>
        <w:tc>
          <w:tcPr>
            <w:tcW w:w="618" w:type="pct"/>
            <w:vMerge w:val="restart"/>
            <w:tcBorders>
              <w:top w:val="single" w:sz="4" w:space="0" w:color="auto"/>
              <w:left w:val="nil"/>
              <w:right w:val="nil"/>
            </w:tcBorders>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Elements</w:t>
            </w:r>
          </w:p>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layer</w:t>
            </w:r>
          </w:p>
        </w:tc>
        <w:tc>
          <w:tcPr>
            <w:tcW w:w="1201" w:type="pct"/>
            <w:vMerge w:val="restart"/>
            <w:tcBorders>
              <w:top w:val="single" w:sz="4" w:space="0" w:color="auto"/>
              <w:left w:val="nil"/>
              <w:right w:val="nil"/>
            </w:tcBorders>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Index layer</w:t>
            </w:r>
          </w:p>
        </w:tc>
        <w:tc>
          <w:tcPr>
            <w:tcW w:w="2664" w:type="pct"/>
            <w:gridSpan w:val="4"/>
            <w:tcBorders>
              <w:top w:val="single" w:sz="4" w:space="0" w:color="auto"/>
              <w:left w:val="nil"/>
              <w:bottom w:val="single" w:sz="4" w:space="0" w:color="auto"/>
              <w:right w:val="nil"/>
            </w:tcBorders>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Factor loading value</w:t>
            </w:r>
          </w:p>
        </w:tc>
        <w:tc>
          <w:tcPr>
            <w:tcW w:w="517" w:type="pct"/>
            <w:vMerge w:val="restart"/>
            <w:tcBorders>
              <w:top w:val="single" w:sz="4" w:space="0" w:color="auto"/>
              <w:left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Filtering result</w:t>
            </w:r>
          </w:p>
        </w:tc>
      </w:tr>
      <w:tr w:rsidR="00B930B7" w:rsidRPr="00B930B7" w:rsidTr="000A3AA7">
        <w:trPr>
          <w:cantSplit/>
          <w:trHeight w:val="439"/>
        </w:trPr>
        <w:tc>
          <w:tcPr>
            <w:tcW w:w="618" w:type="pct"/>
            <w:vMerge/>
            <w:tcBorders>
              <w:left w:val="nil"/>
              <w:bottom w:val="single" w:sz="4" w:space="0" w:color="auto"/>
              <w:right w:val="nil"/>
            </w:tcBorders>
            <w:vAlign w:val="center"/>
          </w:tcPr>
          <w:p w:rsidR="003064A1" w:rsidRPr="00B930B7" w:rsidRDefault="003064A1" w:rsidP="008B2FE2">
            <w:pPr>
              <w:adjustRightInd w:val="0"/>
              <w:snapToGrid w:val="0"/>
              <w:spacing w:line="360" w:lineRule="auto"/>
              <w:jc w:val="center"/>
              <w:rPr>
                <w:rFonts w:ascii="Calibri" w:hAnsi="Calibri"/>
                <w:sz w:val="18"/>
                <w:szCs w:val="18"/>
              </w:rPr>
            </w:pPr>
          </w:p>
        </w:tc>
        <w:tc>
          <w:tcPr>
            <w:tcW w:w="1201" w:type="pct"/>
            <w:vMerge/>
            <w:tcBorders>
              <w:left w:val="nil"/>
              <w:bottom w:val="single" w:sz="4" w:space="0" w:color="auto"/>
              <w:right w:val="nil"/>
            </w:tcBorders>
            <w:vAlign w:val="center"/>
          </w:tcPr>
          <w:p w:rsidR="003064A1" w:rsidRPr="00B930B7" w:rsidRDefault="003064A1" w:rsidP="008B2FE2">
            <w:pPr>
              <w:adjustRightInd w:val="0"/>
              <w:snapToGrid w:val="0"/>
              <w:spacing w:line="360" w:lineRule="auto"/>
              <w:jc w:val="center"/>
              <w:rPr>
                <w:rFonts w:ascii="Calibri" w:hAnsi="Calibri"/>
                <w:sz w:val="18"/>
                <w:szCs w:val="18"/>
              </w:rPr>
            </w:pPr>
          </w:p>
        </w:tc>
        <w:tc>
          <w:tcPr>
            <w:tcW w:w="727" w:type="pct"/>
            <w:tcBorders>
              <w:top w:val="single" w:sz="4" w:space="0" w:color="auto"/>
              <w:left w:val="nil"/>
              <w:bottom w:val="single" w:sz="4" w:space="0" w:color="auto"/>
              <w:right w:val="nil"/>
            </w:tcBorders>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1</w:t>
            </w:r>
            <w:r w:rsidRPr="00B930B7">
              <w:rPr>
                <w:rFonts w:ascii="Calibri" w:hAnsi="Calibri"/>
                <w:sz w:val="18"/>
                <w:szCs w:val="18"/>
                <w:vertAlign w:val="superscript"/>
              </w:rPr>
              <w:t xml:space="preserve">st </w:t>
            </w:r>
            <w:r w:rsidRPr="00B930B7">
              <w:rPr>
                <w:rFonts w:ascii="Calibri" w:hAnsi="Calibri"/>
                <w:sz w:val="18"/>
                <w:szCs w:val="18"/>
              </w:rPr>
              <w:t>principal component</w:t>
            </w:r>
          </w:p>
        </w:tc>
        <w:tc>
          <w:tcPr>
            <w:tcW w:w="653" w:type="pct"/>
            <w:tcBorders>
              <w:top w:val="single" w:sz="4" w:space="0" w:color="auto"/>
              <w:left w:val="nil"/>
              <w:bottom w:val="single" w:sz="4" w:space="0" w:color="auto"/>
              <w:right w:val="nil"/>
            </w:tcBorders>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2</w:t>
            </w:r>
            <w:r w:rsidRPr="00B930B7">
              <w:rPr>
                <w:rFonts w:ascii="Calibri" w:hAnsi="Calibri"/>
                <w:sz w:val="18"/>
                <w:szCs w:val="18"/>
                <w:vertAlign w:val="superscript"/>
              </w:rPr>
              <w:t xml:space="preserve">nd </w:t>
            </w:r>
            <w:r w:rsidRPr="00B930B7">
              <w:rPr>
                <w:rFonts w:ascii="Calibri" w:hAnsi="Calibri"/>
                <w:sz w:val="18"/>
                <w:szCs w:val="18"/>
              </w:rPr>
              <w:t>principal component</w:t>
            </w:r>
          </w:p>
        </w:tc>
        <w:tc>
          <w:tcPr>
            <w:tcW w:w="653" w:type="pct"/>
            <w:tcBorders>
              <w:top w:val="single" w:sz="4" w:space="0" w:color="auto"/>
              <w:left w:val="nil"/>
              <w:bottom w:val="single" w:sz="4" w:space="0" w:color="auto"/>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3</w:t>
            </w:r>
            <w:r w:rsidRPr="00B930B7">
              <w:rPr>
                <w:rFonts w:ascii="Calibri" w:hAnsi="Calibri"/>
                <w:sz w:val="18"/>
                <w:szCs w:val="18"/>
                <w:vertAlign w:val="superscript"/>
              </w:rPr>
              <w:t xml:space="preserve">rd </w:t>
            </w:r>
            <w:r w:rsidRPr="00B930B7">
              <w:rPr>
                <w:rFonts w:ascii="Calibri" w:hAnsi="Calibri"/>
                <w:sz w:val="18"/>
                <w:szCs w:val="18"/>
              </w:rPr>
              <w:t>principal component</w:t>
            </w:r>
          </w:p>
        </w:tc>
        <w:tc>
          <w:tcPr>
            <w:tcW w:w="631" w:type="pct"/>
            <w:tcBorders>
              <w:top w:val="single" w:sz="4" w:space="0" w:color="auto"/>
              <w:left w:val="nil"/>
              <w:bottom w:val="single" w:sz="4" w:space="0" w:color="auto"/>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4</w:t>
            </w:r>
            <w:r w:rsidRPr="00B930B7">
              <w:rPr>
                <w:rFonts w:ascii="Calibri" w:hAnsi="Calibri"/>
                <w:sz w:val="18"/>
                <w:szCs w:val="18"/>
                <w:vertAlign w:val="superscript"/>
              </w:rPr>
              <w:t xml:space="preserve">th </w:t>
            </w:r>
            <w:r w:rsidRPr="00B930B7">
              <w:rPr>
                <w:rFonts w:ascii="Calibri" w:hAnsi="Calibri"/>
                <w:sz w:val="18"/>
                <w:szCs w:val="18"/>
              </w:rPr>
              <w:t>principal component</w:t>
            </w:r>
          </w:p>
        </w:tc>
        <w:tc>
          <w:tcPr>
            <w:tcW w:w="517" w:type="pct"/>
            <w:vMerge/>
            <w:tcBorders>
              <w:left w:val="nil"/>
              <w:bottom w:val="single" w:sz="4" w:space="0" w:color="auto"/>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p>
        </w:tc>
      </w:tr>
      <w:tr w:rsidR="00B930B7" w:rsidRPr="00B930B7" w:rsidTr="000A3AA7">
        <w:trPr>
          <w:cantSplit/>
          <w:trHeight w:val="292"/>
        </w:trPr>
        <w:tc>
          <w:tcPr>
            <w:tcW w:w="618" w:type="pct"/>
            <w:vMerge w:val="restart"/>
            <w:tcBorders>
              <w:top w:val="single" w:sz="4" w:space="0" w:color="auto"/>
              <w:left w:val="nil"/>
              <w:bottom w:val="nil"/>
              <w:right w:val="nil"/>
            </w:tcBorders>
            <w:vAlign w:val="center"/>
          </w:tcPr>
          <w:p w:rsidR="003064A1" w:rsidRPr="00B930B7" w:rsidRDefault="003064A1" w:rsidP="008B2FE2">
            <w:pPr>
              <w:adjustRightInd w:val="0"/>
              <w:snapToGrid w:val="0"/>
              <w:spacing w:line="360" w:lineRule="auto"/>
              <w:jc w:val="center"/>
              <w:rPr>
                <w:rFonts w:ascii="Calibri" w:hAnsi="Calibri"/>
                <w:i/>
                <w:iCs/>
                <w:sz w:val="18"/>
                <w:szCs w:val="18"/>
              </w:rPr>
            </w:pPr>
            <w:r w:rsidRPr="00B930B7">
              <w:rPr>
                <w:rFonts w:ascii="Calibri" w:hAnsi="Calibri"/>
                <w:sz w:val="18"/>
                <w:szCs w:val="18"/>
              </w:rPr>
              <w:t>Stand vigor</w:t>
            </w:r>
          </w:p>
        </w:tc>
        <w:tc>
          <w:tcPr>
            <w:tcW w:w="1201" w:type="pct"/>
            <w:tcBorders>
              <w:top w:val="single" w:sz="4" w:space="0" w:color="auto"/>
              <w:left w:val="nil"/>
              <w:bottom w:val="nil"/>
              <w:right w:val="nil"/>
            </w:tcBorders>
            <w:noWrap/>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Net photosynthetic rate</w:t>
            </w:r>
          </w:p>
        </w:tc>
        <w:tc>
          <w:tcPr>
            <w:tcW w:w="727" w:type="pct"/>
            <w:tcBorders>
              <w:top w:val="single" w:sz="4" w:space="0" w:color="auto"/>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0.263</w:t>
            </w:r>
          </w:p>
        </w:tc>
        <w:tc>
          <w:tcPr>
            <w:tcW w:w="653" w:type="pct"/>
            <w:tcBorders>
              <w:top w:val="single" w:sz="4" w:space="0" w:color="auto"/>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0.739</w:t>
            </w:r>
          </w:p>
        </w:tc>
        <w:tc>
          <w:tcPr>
            <w:tcW w:w="653" w:type="pct"/>
            <w:tcBorders>
              <w:top w:val="single" w:sz="4" w:space="0" w:color="auto"/>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-0.186</w:t>
            </w:r>
          </w:p>
        </w:tc>
        <w:tc>
          <w:tcPr>
            <w:tcW w:w="631" w:type="pct"/>
            <w:tcBorders>
              <w:top w:val="single" w:sz="4" w:space="0" w:color="auto"/>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p>
        </w:tc>
        <w:tc>
          <w:tcPr>
            <w:tcW w:w="517" w:type="pct"/>
            <w:tcBorders>
              <w:top w:val="single" w:sz="4" w:space="0" w:color="auto"/>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Reserve</w:t>
            </w:r>
          </w:p>
        </w:tc>
      </w:tr>
      <w:tr w:rsidR="00B930B7" w:rsidRPr="00B930B7" w:rsidTr="000A3AA7">
        <w:trPr>
          <w:cantSplit/>
          <w:trHeight w:val="305"/>
        </w:trPr>
        <w:tc>
          <w:tcPr>
            <w:tcW w:w="618" w:type="pct"/>
            <w:vMerge/>
            <w:tcBorders>
              <w:top w:val="nil"/>
              <w:left w:val="nil"/>
              <w:bottom w:val="nil"/>
              <w:right w:val="nil"/>
            </w:tcBorders>
            <w:vAlign w:val="center"/>
          </w:tcPr>
          <w:p w:rsidR="003064A1" w:rsidRPr="00B930B7" w:rsidRDefault="003064A1" w:rsidP="008B2FE2">
            <w:pPr>
              <w:adjustRightInd w:val="0"/>
              <w:snapToGrid w:val="0"/>
              <w:spacing w:line="360" w:lineRule="auto"/>
              <w:jc w:val="center"/>
              <w:rPr>
                <w:rFonts w:ascii="Calibri" w:hAnsi="Calibri"/>
                <w:i/>
                <w:iCs/>
                <w:sz w:val="18"/>
                <w:szCs w:val="18"/>
              </w:rPr>
            </w:pPr>
          </w:p>
        </w:tc>
        <w:tc>
          <w:tcPr>
            <w:tcW w:w="1201"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Bamboo shooting rate</w:t>
            </w:r>
          </w:p>
        </w:tc>
        <w:tc>
          <w:tcPr>
            <w:tcW w:w="727"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-0.807</w:t>
            </w:r>
          </w:p>
        </w:tc>
        <w:tc>
          <w:tcPr>
            <w:tcW w:w="653"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0.361</w:t>
            </w:r>
          </w:p>
        </w:tc>
        <w:tc>
          <w:tcPr>
            <w:tcW w:w="653"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0.066</w:t>
            </w:r>
          </w:p>
        </w:tc>
        <w:tc>
          <w:tcPr>
            <w:tcW w:w="631"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p>
        </w:tc>
        <w:tc>
          <w:tcPr>
            <w:tcW w:w="517"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Reserve</w:t>
            </w:r>
          </w:p>
        </w:tc>
      </w:tr>
      <w:tr w:rsidR="00B930B7" w:rsidRPr="00B930B7" w:rsidTr="000A3AA7">
        <w:trPr>
          <w:cantSplit/>
          <w:trHeight w:val="305"/>
        </w:trPr>
        <w:tc>
          <w:tcPr>
            <w:tcW w:w="618" w:type="pct"/>
            <w:vMerge/>
            <w:tcBorders>
              <w:top w:val="nil"/>
              <w:left w:val="nil"/>
              <w:bottom w:val="nil"/>
              <w:right w:val="nil"/>
            </w:tcBorders>
            <w:vAlign w:val="center"/>
          </w:tcPr>
          <w:p w:rsidR="003064A1" w:rsidRPr="00B930B7" w:rsidRDefault="003064A1" w:rsidP="008B2FE2">
            <w:pPr>
              <w:adjustRightInd w:val="0"/>
              <w:snapToGrid w:val="0"/>
              <w:spacing w:line="360" w:lineRule="auto"/>
              <w:jc w:val="center"/>
              <w:rPr>
                <w:rFonts w:ascii="Calibri" w:hAnsi="Calibri"/>
                <w:i/>
                <w:iCs/>
                <w:sz w:val="18"/>
                <w:szCs w:val="18"/>
              </w:rPr>
            </w:pPr>
          </w:p>
        </w:tc>
        <w:tc>
          <w:tcPr>
            <w:tcW w:w="1201"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DBH</w:t>
            </w:r>
          </w:p>
        </w:tc>
        <w:tc>
          <w:tcPr>
            <w:tcW w:w="727"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0.880</w:t>
            </w:r>
          </w:p>
        </w:tc>
        <w:tc>
          <w:tcPr>
            <w:tcW w:w="653"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0.183</w:t>
            </w:r>
          </w:p>
        </w:tc>
        <w:tc>
          <w:tcPr>
            <w:tcW w:w="653"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-0.193</w:t>
            </w:r>
          </w:p>
        </w:tc>
        <w:tc>
          <w:tcPr>
            <w:tcW w:w="631"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p>
        </w:tc>
        <w:tc>
          <w:tcPr>
            <w:tcW w:w="517"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Reserve</w:t>
            </w:r>
          </w:p>
        </w:tc>
      </w:tr>
      <w:tr w:rsidR="00B930B7" w:rsidRPr="00B930B7" w:rsidTr="000A3AA7">
        <w:trPr>
          <w:cantSplit/>
          <w:trHeight w:val="305"/>
        </w:trPr>
        <w:tc>
          <w:tcPr>
            <w:tcW w:w="618" w:type="pct"/>
            <w:vMerge/>
            <w:tcBorders>
              <w:top w:val="nil"/>
              <w:left w:val="nil"/>
              <w:bottom w:val="nil"/>
              <w:right w:val="nil"/>
            </w:tcBorders>
            <w:vAlign w:val="center"/>
          </w:tcPr>
          <w:p w:rsidR="003064A1" w:rsidRPr="00B930B7" w:rsidRDefault="003064A1" w:rsidP="008B2FE2">
            <w:pPr>
              <w:adjustRightInd w:val="0"/>
              <w:snapToGrid w:val="0"/>
              <w:spacing w:line="360" w:lineRule="auto"/>
              <w:jc w:val="center"/>
              <w:rPr>
                <w:rFonts w:ascii="Calibri" w:hAnsi="Calibri"/>
                <w:i/>
                <w:iCs/>
                <w:sz w:val="18"/>
                <w:szCs w:val="18"/>
              </w:rPr>
            </w:pPr>
          </w:p>
        </w:tc>
        <w:tc>
          <w:tcPr>
            <w:tcW w:w="1201"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Rhizome and root vigor</w:t>
            </w:r>
          </w:p>
        </w:tc>
        <w:tc>
          <w:tcPr>
            <w:tcW w:w="727"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0.267</w:t>
            </w:r>
          </w:p>
        </w:tc>
        <w:tc>
          <w:tcPr>
            <w:tcW w:w="653"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-0.705</w:t>
            </w:r>
          </w:p>
        </w:tc>
        <w:tc>
          <w:tcPr>
            <w:tcW w:w="653"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0.757</w:t>
            </w:r>
          </w:p>
        </w:tc>
        <w:tc>
          <w:tcPr>
            <w:tcW w:w="631"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p>
        </w:tc>
        <w:tc>
          <w:tcPr>
            <w:tcW w:w="517"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Reserve</w:t>
            </w:r>
          </w:p>
        </w:tc>
      </w:tr>
      <w:tr w:rsidR="00B930B7" w:rsidRPr="00B930B7" w:rsidTr="000A3AA7">
        <w:trPr>
          <w:cantSplit/>
          <w:trHeight w:val="305"/>
        </w:trPr>
        <w:tc>
          <w:tcPr>
            <w:tcW w:w="618" w:type="pct"/>
            <w:vMerge/>
            <w:tcBorders>
              <w:top w:val="nil"/>
              <w:left w:val="nil"/>
              <w:bottom w:val="single" w:sz="4" w:space="0" w:color="auto"/>
              <w:right w:val="nil"/>
            </w:tcBorders>
            <w:vAlign w:val="center"/>
          </w:tcPr>
          <w:p w:rsidR="003064A1" w:rsidRPr="00B930B7" w:rsidRDefault="003064A1" w:rsidP="008B2FE2">
            <w:pPr>
              <w:adjustRightInd w:val="0"/>
              <w:snapToGrid w:val="0"/>
              <w:spacing w:line="360" w:lineRule="auto"/>
              <w:jc w:val="center"/>
              <w:rPr>
                <w:rFonts w:ascii="Calibri" w:hAnsi="Calibri"/>
                <w:i/>
                <w:iCs/>
                <w:sz w:val="18"/>
                <w:szCs w:val="18"/>
              </w:rPr>
            </w:pPr>
          </w:p>
        </w:tc>
        <w:tc>
          <w:tcPr>
            <w:tcW w:w="1201" w:type="pct"/>
            <w:tcBorders>
              <w:top w:val="nil"/>
              <w:left w:val="nil"/>
              <w:bottom w:val="single" w:sz="4" w:space="0" w:color="auto"/>
              <w:right w:val="nil"/>
            </w:tcBorders>
            <w:noWrap/>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Canopy density</w:t>
            </w:r>
          </w:p>
        </w:tc>
        <w:tc>
          <w:tcPr>
            <w:tcW w:w="727" w:type="pct"/>
            <w:tcBorders>
              <w:top w:val="nil"/>
              <w:left w:val="nil"/>
              <w:bottom w:val="single" w:sz="4" w:space="0" w:color="auto"/>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0.230</w:t>
            </w:r>
          </w:p>
        </w:tc>
        <w:tc>
          <w:tcPr>
            <w:tcW w:w="653" w:type="pct"/>
            <w:tcBorders>
              <w:top w:val="nil"/>
              <w:left w:val="nil"/>
              <w:bottom w:val="single" w:sz="4" w:space="0" w:color="auto"/>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0.651</w:t>
            </w:r>
          </w:p>
        </w:tc>
        <w:tc>
          <w:tcPr>
            <w:tcW w:w="653" w:type="pct"/>
            <w:tcBorders>
              <w:top w:val="nil"/>
              <w:left w:val="nil"/>
              <w:bottom w:val="single" w:sz="4" w:space="0" w:color="auto"/>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0.703</w:t>
            </w:r>
          </w:p>
        </w:tc>
        <w:tc>
          <w:tcPr>
            <w:tcW w:w="631" w:type="pct"/>
            <w:tcBorders>
              <w:top w:val="nil"/>
              <w:left w:val="nil"/>
              <w:bottom w:val="single" w:sz="4" w:space="0" w:color="auto"/>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p>
        </w:tc>
        <w:tc>
          <w:tcPr>
            <w:tcW w:w="517" w:type="pct"/>
            <w:tcBorders>
              <w:top w:val="nil"/>
              <w:left w:val="nil"/>
              <w:bottom w:val="single" w:sz="4" w:space="0" w:color="auto"/>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Delete</w:t>
            </w:r>
          </w:p>
        </w:tc>
      </w:tr>
      <w:tr w:rsidR="00B930B7" w:rsidRPr="00B930B7" w:rsidTr="000A3AA7">
        <w:trPr>
          <w:cantSplit/>
          <w:trHeight w:val="305"/>
        </w:trPr>
        <w:tc>
          <w:tcPr>
            <w:tcW w:w="618" w:type="pct"/>
            <w:vMerge w:val="restart"/>
            <w:tcBorders>
              <w:top w:val="single" w:sz="4" w:space="0" w:color="auto"/>
              <w:left w:val="nil"/>
              <w:bottom w:val="nil"/>
              <w:right w:val="nil"/>
            </w:tcBorders>
            <w:vAlign w:val="center"/>
          </w:tcPr>
          <w:p w:rsidR="003064A1" w:rsidRPr="00B930B7" w:rsidRDefault="003064A1" w:rsidP="008B2FE2">
            <w:pPr>
              <w:adjustRightInd w:val="0"/>
              <w:snapToGrid w:val="0"/>
              <w:spacing w:line="360" w:lineRule="auto"/>
              <w:jc w:val="center"/>
              <w:rPr>
                <w:rFonts w:ascii="Calibri" w:hAnsi="Calibri"/>
                <w:i/>
                <w:iCs/>
                <w:sz w:val="18"/>
                <w:szCs w:val="18"/>
              </w:rPr>
            </w:pPr>
            <w:r w:rsidRPr="00B930B7">
              <w:rPr>
                <w:rFonts w:ascii="Calibri" w:hAnsi="Calibri"/>
                <w:sz w:val="18"/>
                <w:szCs w:val="18"/>
              </w:rPr>
              <w:t>Stand structure</w:t>
            </w:r>
          </w:p>
        </w:tc>
        <w:tc>
          <w:tcPr>
            <w:tcW w:w="1201" w:type="pct"/>
            <w:tcBorders>
              <w:top w:val="single" w:sz="4" w:space="0" w:color="auto"/>
              <w:left w:val="nil"/>
              <w:bottom w:val="nil"/>
              <w:right w:val="nil"/>
            </w:tcBorders>
            <w:noWrap/>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Age structure</w:t>
            </w:r>
          </w:p>
        </w:tc>
        <w:tc>
          <w:tcPr>
            <w:tcW w:w="727" w:type="pct"/>
            <w:tcBorders>
              <w:top w:val="single" w:sz="4" w:space="0" w:color="auto"/>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0.843</w:t>
            </w:r>
          </w:p>
        </w:tc>
        <w:tc>
          <w:tcPr>
            <w:tcW w:w="653" w:type="pct"/>
            <w:tcBorders>
              <w:top w:val="single" w:sz="4" w:space="0" w:color="auto"/>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-0.108</w:t>
            </w:r>
          </w:p>
        </w:tc>
        <w:tc>
          <w:tcPr>
            <w:tcW w:w="653" w:type="pct"/>
            <w:tcBorders>
              <w:top w:val="single" w:sz="4" w:space="0" w:color="auto"/>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0.047</w:t>
            </w:r>
          </w:p>
        </w:tc>
        <w:tc>
          <w:tcPr>
            <w:tcW w:w="631" w:type="pct"/>
            <w:tcBorders>
              <w:top w:val="nil"/>
              <w:left w:val="nil"/>
              <w:bottom w:val="nil"/>
              <w:right w:val="nil"/>
            </w:tcBorders>
            <w:shd w:val="clear" w:color="auto" w:fill="auto"/>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-0.077</w:t>
            </w:r>
          </w:p>
        </w:tc>
        <w:tc>
          <w:tcPr>
            <w:tcW w:w="517" w:type="pct"/>
            <w:tcBorders>
              <w:top w:val="single" w:sz="4" w:space="0" w:color="auto"/>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Reserve</w:t>
            </w:r>
          </w:p>
        </w:tc>
      </w:tr>
      <w:tr w:rsidR="00B930B7" w:rsidRPr="00B930B7" w:rsidTr="000A3AA7">
        <w:trPr>
          <w:cantSplit/>
          <w:trHeight w:val="305"/>
        </w:trPr>
        <w:tc>
          <w:tcPr>
            <w:tcW w:w="618" w:type="pct"/>
            <w:vMerge/>
            <w:tcBorders>
              <w:top w:val="nil"/>
              <w:left w:val="nil"/>
              <w:bottom w:val="nil"/>
              <w:right w:val="nil"/>
            </w:tcBorders>
            <w:vAlign w:val="center"/>
          </w:tcPr>
          <w:p w:rsidR="003064A1" w:rsidRPr="00B930B7" w:rsidRDefault="003064A1" w:rsidP="008B2FE2">
            <w:pPr>
              <w:adjustRightInd w:val="0"/>
              <w:snapToGrid w:val="0"/>
              <w:spacing w:line="360" w:lineRule="auto"/>
              <w:jc w:val="center"/>
              <w:rPr>
                <w:rFonts w:ascii="Calibri" w:hAnsi="Calibri"/>
                <w:i/>
                <w:iCs/>
                <w:sz w:val="18"/>
                <w:szCs w:val="18"/>
              </w:rPr>
            </w:pPr>
          </w:p>
        </w:tc>
        <w:tc>
          <w:tcPr>
            <w:tcW w:w="1201"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Density structure</w:t>
            </w:r>
          </w:p>
        </w:tc>
        <w:tc>
          <w:tcPr>
            <w:tcW w:w="727"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0.573</w:t>
            </w:r>
          </w:p>
        </w:tc>
        <w:tc>
          <w:tcPr>
            <w:tcW w:w="653"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0.135</w:t>
            </w:r>
          </w:p>
        </w:tc>
        <w:tc>
          <w:tcPr>
            <w:tcW w:w="653"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0.287</w:t>
            </w:r>
          </w:p>
        </w:tc>
        <w:tc>
          <w:tcPr>
            <w:tcW w:w="631" w:type="pct"/>
            <w:tcBorders>
              <w:top w:val="nil"/>
              <w:left w:val="nil"/>
              <w:bottom w:val="nil"/>
              <w:right w:val="nil"/>
            </w:tcBorders>
            <w:shd w:val="clear" w:color="auto" w:fill="auto"/>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0.715</w:t>
            </w:r>
          </w:p>
        </w:tc>
        <w:tc>
          <w:tcPr>
            <w:tcW w:w="517"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Reserve</w:t>
            </w:r>
          </w:p>
        </w:tc>
      </w:tr>
      <w:tr w:rsidR="00B930B7" w:rsidRPr="00B930B7" w:rsidTr="000A3AA7">
        <w:trPr>
          <w:cantSplit/>
          <w:trHeight w:val="305"/>
        </w:trPr>
        <w:tc>
          <w:tcPr>
            <w:tcW w:w="618" w:type="pct"/>
            <w:vMerge/>
            <w:tcBorders>
              <w:top w:val="nil"/>
              <w:left w:val="nil"/>
              <w:bottom w:val="nil"/>
              <w:right w:val="nil"/>
            </w:tcBorders>
            <w:vAlign w:val="center"/>
          </w:tcPr>
          <w:p w:rsidR="003064A1" w:rsidRPr="00B930B7" w:rsidRDefault="003064A1" w:rsidP="008B2FE2">
            <w:pPr>
              <w:adjustRightInd w:val="0"/>
              <w:snapToGrid w:val="0"/>
              <w:spacing w:line="360" w:lineRule="auto"/>
              <w:jc w:val="center"/>
              <w:rPr>
                <w:rFonts w:ascii="Calibri" w:hAnsi="Calibri"/>
                <w:i/>
                <w:iCs/>
                <w:sz w:val="18"/>
                <w:szCs w:val="18"/>
              </w:rPr>
            </w:pPr>
          </w:p>
        </w:tc>
        <w:tc>
          <w:tcPr>
            <w:tcW w:w="1201"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Species Composition</w:t>
            </w:r>
          </w:p>
        </w:tc>
        <w:tc>
          <w:tcPr>
            <w:tcW w:w="727"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-0.295</w:t>
            </w:r>
          </w:p>
        </w:tc>
        <w:tc>
          <w:tcPr>
            <w:tcW w:w="653"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0.835</w:t>
            </w:r>
          </w:p>
        </w:tc>
        <w:tc>
          <w:tcPr>
            <w:tcW w:w="653"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0.398</w:t>
            </w:r>
          </w:p>
        </w:tc>
        <w:tc>
          <w:tcPr>
            <w:tcW w:w="631" w:type="pct"/>
            <w:tcBorders>
              <w:top w:val="nil"/>
              <w:left w:val="nil"/>
              <w:bottom w:val="nil"/>
              <w:right w:val="nil"/>
            </w:tcBorders>
            <w:shd w:val="clear" w:color="auto" w:fill="auto"/>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-0.047</w:t>
            </w:r>
          </w:p>
        </w:tc>
        <w:tc>
          <w:tcPr>
            <w:tcW w:w="517"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Reserve</w:t>
            </w:r>
          </w:p>
        </w:tc>
      </w:tr>
      <w:tr w:rsidR="00B930B7" w:rsidRPr="00B930B7" w:rsidTr="000A3AA7">
        <w:trPr>
          <w:cantSplit/>
          <w:trHeight w:val="305"/>
        </w:trPr>
        <w:tc>
          <w:tcPr>
            <w:tcW w:w="618" w:type="pct"/>
            <w:vMerge/>
            <w:tcBorders>
              <w:top w:val="nil"/>
              <w:left w:val="nil"/>
              <w:bottom w:val="nil"/>
              <w:right w:val="nil"/>
            </w:tcBorders>
            <w:vAlign w:val="center"/>
          </w:tcPr>
          <w:p w:rsidR="003064A1" w:rsidRPr="00B930B7" w:rsidRDefault="003064A1" w:rsidP="008B2FE2">
            <w:pPr>
              <w:adjustRightInd w:val="0"/>
              <w:snapToGrid w:val="0"/>
              <w:spacing w:line="360" w:lineRule="auto"/>
              <w:jc w:val="center"/>
              <w:rPr>
                <w:rFonts w:ascii="Calibri" w:hAnsi="Calibri"/>
                <w:i/>
                <w:iCs/>
                <w:sz w:val="18"/>
                <w:szCs w:val="18"/>
              </w:rPr>
            </w:pPr>
          </w:p>
        </w:tc>
        <w:tc>
          <w:tcPr>
            <w:tcW w:w="1201"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Shrub species richness index</w:t>
            </w:r>
          </w:p>
        </w:tc>
        <w:tc>
          <w:tcPr>
            <w:tcW w:w="727"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0.347</w:t>
            </w:r>
          </w:p>
        </w:tc>
        <w:tc>
          <w:tcPr>
            <w:tcW w:w="653"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0.516</w:t>
            </w:r>
          </w:p>
        </w:tc>
        <w:tc>
          <w:tcPr>
            <w:tcW w:w="653"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-0.779</w:t>
            </w:r>
          </w:p>
        </w:tc>
        <w:tc>
          <w:tcPr>
            <w:tcW w:w="631" w:type="pct"/>
            <w:tcBorders>
              <w:top w:val="nil"/>
              <w:left w:val="nil"/>
              <w:bottom w:val="nil"/>
              <w:right w:val="nil"/>
            </w:tcBorders>
            <w:shd w:val="clear" w:color="auto" w:fill="auto"/>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0.003</w:t>
            </w:r>
          </w:p>
        </w:tc>
        <w:tc>
          <w:tcPr>
            <w:tcW w:w="517"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Reserve</w:t>
            </w:r>
          </w:p>
        </w:tc>
      </w:tr>
      <w:tr w:rsidR="00B930B7" w:rsidRPr="00B930B7" w:rsidTr="000A3AA7">
        <w:trPr>
          <w:cantSplit/>
          <w:trHeight w:val="305"/>
        </w:trPr>
        <w:tc>
          <w:tcPr>
            <w:tcW w:w="618" w:type="pct"/>
            <w:vMerge/>
            <w:tcBorders>
              <w:top w:val="nil"/>
              <w:left w:val="nil"/>
              <w:bottom w:val="single" w:sz="4" w:space="0" w:color="auto"/>
              <w:right w:val="nil"/>
            </w:tcBorders>
            <w:vAlign w:val="center"/>
          </w:tcPr>
          <w:p w:rsidR="003064A1" w:rsidRPr="00B930B7" w:rsidRDefault="003064A1" w:rsidP="008B2FE2">
            <w:pPr>
              <w:adjustRightInd w:val="0"/>
              <w:snapToGrid w:val="0"/>
              <w:spacing w:line="360" w:lineRule="auto"/>
              <w:jc w:val="center"/>
              <w:rPr>
                <w:rFonts w:ascii="Calibri" w:hAnsi="Calibri"/>
                <w:i/>
                <w:iCs/>
                <w:sz w:val="18"/>
                <w:szCs w:val="18"/>
              </w:rPr>
            </w:pPr>
          </w:p>
        </w:tc>
        <w:tc>
          <w:tcPr>
            <w:tcW w:w="1201" w:type="pct"/>
            <w:tcBorders>
              <w:top w:val="nil"/>
              <w:left w:val="nil"/>
              <w:bottom w:val="single" w:sz="4" w:space="0" w:color="auto"/>
              <w:right w:val="nil"/>
            </w:tcBorders>
            <w:noWrap/>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Grass species richness index</w:t>
            </w:r>
          </w:p>
        </w:tc>
        <w:tc>
          <w:tcPr>
            <w:tcW w:w="727" w:type="pct"/>
            <w:tcBorders>
              <w:top w:val="nil"/>
              <w:left w:val="nil"/>
              <w:bottom w:val="single" w:sz="4" w:space="0" w:color="auto"/>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0.619</w:t>
            </w:r>
          </w:p>
        </w:tc>
        <w:tc>
          <w:tcPr>
            <w:tcW w:w="653" w:type="pct"/>
            <w:tcBorders>
              <w:top w:val="nil"/>
              <w:left w:val="nil"/>
              <w:bottom w:val="single" w:sz="4" w:space="0" w:color="auto"/>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0.114</w:t>
            </w:r>
          </w:p>
        </w:tc>
        <w:tc>
          <w:tcPr>
            <w:tcW w:w="653" w:type="pct"/>
            <w:tcBorders>
              <w:top w:val="nil"/>
              <w:left w:val="nil"/>
              <w:bottom w:val="single" w:sz="4" w:space="0" w:color="auto"/>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0.305</w:t>
            </w:r>
          </w:p>
        </w:tc>
        <w:tc>
          <w:tcPr>
            <w:tcW w:w="631" w:type="pct"/>
            <w:tcBorders>
              <w:top w:val="nil"/>
              <w:left w:val="nil"/>
              <w:bottom w:val="nil"/>
              <w:right w:val="nil"/>
            </w:tcBorders>
            <w:shd w:val="clear" w:color="auto" w:fill="auto"/>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-0.593</w:t>
            </w:r>
          </w:p>
        </w:tc>
        <w:tc>
          <w:tcPr>
            <w:tcW w:w="517" w:type="pct"/>
            <w:tcBorders>
              <w:top w:val="nil"/>
              <w:left w:val="nil"/>
              <w:bottom w:val="single" w:sz="4" w:space="0" w:color="auto"/>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Delete</w:t>
            </w:r>
          </w:p>
        </w:tc>
      </w:tr>
      <w:tr w:rsidR="00B930B7" w:rsidRPr="00B930B7" w:rsidTr="000A3AA7">
        <w:trPr>
          <w:cantSplit/>
          <w:trHeight w:val="344"/>
        </w:trPr>
        <w:tc>
          <w:tcPr>
            <w:tcW w:w="618" w:type="pct"/>
            <w:vMerge w:val="restart"/>
            <w:tcBorders>
              <w:top w:val="single" w:sz="4" w:space="0" w:color="auto"/>
              <w:left w:val="nil"/>
              <w:bottom w:val="nil"/>
              <w:right w:val="nil"/>
            </w:tcBorders>
            <w:vAlign w:val="center"/>
          </w:tcPr>
          <w:p w:rsidR="003064A1" w:rsidRPr="00B930B7" w:rsidRDefault="003064A1" w:rsidP="008B2FE2">
            <w:pPr>
              <w:adjustRightInd w:val="0"/>
              <w:snapToGrid w:val="0"/>
              <w:spacing w:line="360" w:lineRule="auto"/>
              <w:jc w:val="center"/>
              <w:rPr>
                <w:rFonts w:ascii="Calibri" w:hAnsi="Calibri"/>
                <w:i/>
                <w:iCs/>
                <w:sz w:val="18"/>
                <w:szCs w:val="18"/>
              </w:rPr>
            </w:pPr>
            <w:r w:rsidRPr="00B930B7">
              <w:rPr>
                <w:rFonts w:ascii="Calibri" w:hAnsi="Calibri"/>
                <w:sz w:val="18"/>
                <w:szCs w:val="18"/>
              </w:rPr>
              <w:t>Stimulus-response</w:t>
            </w:r>
          </w:p>
        </w:tc>
        <w:tc>
          <w:tcPr>
            <w:tcW w:w="1201" w:type="pct"/>
            <w:tcBorders>
              <w:top w:val="single" w:sz="4" w:space="0" w:color="auto"/>
              <w:left w:val="nil"/>
              <w:bottom w:val="nil"/>
              <w:right w:val="nil"/>
            </w:tcBorders>
            <w:noWrap/>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Human disturbing index</w:t>
            </w:r>
          </w:p>
        </w:tc>
        <w:tc>
          <w:tcPr>
            <w:tcW w:w="727" w:type="pct"/>
            <w:tcBorders>
              <w:top w:val="single" w:sz="4" w:space="0" w:color="auto"/>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0.849</w:t>
            </w:r>
          </w:p>
        </w:tc>
        <w:tc>
          <w:tcPr>
            <w:tcW w:w="653" w:type="pct"/>
            <w:tcBorders>
              <w:top w:val="single" w:sz="4" w:space="0" w:color="auto"/>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-0.052</w:t>
            </w:r>
          </w:p>
        </w:tc>
        <w:tc>
          <w:tcPr>
            <w:tcW w:w="653" w:type="pct"/>
            <w:tcBorders>
              <w:top w:val="single" w:sz="4" w:space="0" w:color="auto"/>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p>
        </w:tc>
        <w:tc>
          <w:tcPr>
            <w:tcW w:w="631" w:type="pct"/>
            <w:tcBorders>
              <w:top w:val="single" w:sz="4" w:space="0" w:color="auto"/>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p>
        </w:tc>
        <w:tc>
          <w:tcPr>
            <w:tcW w:w="517" w:type="pct"/>
            <w:tcBorders>
              <w:top w:val="single" w:sz="4" w:space="0" w:color="auto"/>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Reserve</w:t>
            </w:r>
          </w:p>
        </w:tc>
      </w:tr>
      <w:tr w:rsidR="00B930B7" w:rsidRPr="00B930B7" w:rsidTr="000A3AA7">
        <w:trPr>
          <w:cantSplit/>
          <w:trHeight w:val="305"/>
        </w:trPr>
        <w:tc>
          <w:tcPr>
            <w:tcW w:w="618" w:type="pct"/>
            <w:vMerge/>
            <w:tcBorders>
              <w:top w:val="nil"/>
              <w:left w:val="nil"/>
              <w:bottom w:val="nil"/>
              <w:right w:val="nil"/>
            </w:tcBorders>
            <w:vAlign w:val="center"/>
          </w:tcPr>
          <w:p w:rsidR="003064A1" w:rsidRPr="00B930B7" w:rsidRDefault="003064A1" w:rsidP="008B2FE2">
            <w:pPr>
              <w:adjustRightInd w:val="0"/>
              <w:snapToGrid w:val="0"/>
              <w:spacing w:line="360" w:lineRule="auto"/>
              <w:jc w:val="center"/>
              <w:rPr>
                <w:rFonts w:ascii="Calibri" w:hAnsi="Calibri"/>
                <w:i/>
                <w:iCs/>
                <w:sz w:val="18"/>
                <w:szCs w:val="18"/>
              </w:rPr>
            </w:pPr>
          </w:p>
        </w:tc>
        <w:tc>
          <w:tcPr>
            <w:tcW w:w="1201"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Drought index</w:t>
            </w:r>
          </w:p>
        </w:tc>
        <w:tc>
          <w:tcPr>
            <w:tcW w:w="727"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0.848</w:t>
            </w:r>
          </w:p>
        </w:tc>
        <w:tc>
          <w:tcPr>
            <w:tcW w:w="653"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-0.008</w:t>
            </w:r>
          </w:p>
        </w:tc>
        <w:tc>
          <w:tcPr>
            <w:tcW w:w="653"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p>
        </w:tc>
        <w:tc>
          <w:tcPr>
            <w:tcW w:w="631"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p>
        </w:tc>
        <w:tc>
          <w:tcPr>
            <w:tcW w:w="517"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Reserve</w:t>
            </w:r>
          </w:p>
        </w:tc>
      </w:tr>
      <w:tr w:rsidR="00B930B7" w:rsidRPr="00B930B7" w:rsidTr="000A3AA7">
        <w:trPr>
          <w:cantSplit/>
          <w:trHeight w:val="305"/>
        </w:trPr>
        <w:tc>
          <w:tcPr>
            <w:tcW w:w="618" w:type="pct"/>
            <w:vMerge/>
            <w:tcBorders>
              <w:top w:val="nil"/>
              <w:left w:val="nil"/>
              <w:bottom w:val="single" w:sz="4" w:space="0" w:color="auto"/>
              <w:right w:val="nil"/>
            </w:tcBorders>
            <w:vAlign w:val="center"/>
          </w:tcPr>
          <w:p w:rsidR="003064A1" w:rsidRPr="00B930B7" w:rsidRDefault="003064A1" w:rsidP="008B2FE2">
            <w:pPr>
              <w:adjustRightInd w:val="0"/>
              <w:snapToGrid w:val="0"/>
              <w:spacing w:line="360" w:lineRule="auto"/>
              <w:jc w:val="center"/>
              <w:rPr>
                <w:rFonts w:ascii="Calibri" w:hAnsi="Calibri"/>
                <w:i/>
                <w:iCs/>
                <w:sz w:val="18"/>
                <w:szCs w:val="18"/>
              </w:rPr>
            </w:pPr>
          </w:p>
        </w:tc>
        <w:tc>
          <w:tcPr>
            <w:tcW w:w="1201" w:type="pct"/>
            <w:tcBorders>
              <w:top w:val="nil"/>
              <w:left w:val="nil"/>
              <w:bottom w:val="single" w:sz="4" w:space="0" w:color="auto"/>
              <w:right w:val="nil"/>
            </w:tcBorders>
            <w:noWrap/>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Low temperature index</w:t>
            </w:r>
          </w:p>
        </w:tc>
        <w:tc>
          <w:tcPr>
            <w:tcW w:w="727" w:type="pct"/>
            <w:tcBorders>
              <w:top w:val="nil"/>
              <w:left w:val="nil"/>
              <w:bottom w:val="single" w:sz="4" w:space="0" w:color="auto"/>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0.644</w:t>
            </w:r>
          </w:p>
        </w:tc>
        <w:tc>
          <w:tcPr>
            <w:tcW w:w="653" w:type="pct"/>
            <w:tcBorders>
              <w:top w:val="nil"/>
              <w:left w:val="nil"/>
              <w:bottom w:val="single" w:sz="4" w:space="0" w:color="auto"/>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0.666</w:t>
            </w:r>
          </w:p>
        </w:tc>
        <w:tc>
          <w:tcPr>
            <w:tcW w:w="653" w:type="pct"/>
            <w:tcBorders>
              <w:top w:val="nil"/>
              <w:left w:val="nil"/>
              <w:bottom w:val="single" w:sz="4" w:space="0" w:color="auto"/>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p>
        </w:tc>
        <w:tc>
          <w:tcPr>
            <w:tcW w:w="631" w:type="pct"/>
            <w:tcBorders>
              <w:top w:val="nil"/>
              <w:left w:val="nil"/>
              <w:bottom w:val="single" w:sz="4" w:space="0" w:color="auto"/>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p>
        </w:tc>
        <w:tc>
          <w:tcPr>
            <w:tcW w:w="517" w:type="pct"/>
            <w:tcBorders>
              <w:top w:val="nil"/>
              <w:left w:val="nil"/>
              <w:bottom w:val="single" w:sz="4" w:space="0" w:color="auto"/>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Reserve</w:t>
            </w:r>
          </w:p>
        </w:tc>
      </w:tr>
      <w:tr w:rsidR="00B930B7" w:rsidRPr="00B930B7" w:rsidTr="000A3AA7">
        <w:trPr>
          <w:cantSplit/>
          <w:trHeight w:val="305"/>
        </w:trPr>
        <w:tc>
          <w:tcPr>
            <w:tcW w:w="618" w:type="pct"/>
            <w:vMerge w:val="restart"/>
            <w:tcBorders>
              <w:top w:val="single" w:sz="4" w:space="0" w:color="auto"/>
              <w:left w:val="nil"/>
              <w:bottom w:val="nil"/>
              <w:right w:val="nil"/>
            </w:tcBorders>
            <w:vAlign w:val="center"/>
          </w:tcPr>
          <w:p w:rsidR="003064A1" w:rsidRPr="00B930B7" w:rsidRDefault="003064A1" w:rsidP="008B2FE2">
            <w:pPr>
              <w:adjustRightInd w:val="0"/>
              <w:snapToGrid w:val="0"/>
              <w:spacing w:line="360" w:lineRule="auto"/>
              <w:jc w:val="center"/>
              <w:rPr>
                <w:rFonts w:ascii="Calibri" w:hAnsi="Calibri"/>
                <w:i/>
                <w:iCs/>
                <w:sz w:val="18"/>
                <w:szCs w:val="18"/>
              </w:rPr>
            </w:pPr>
            <w:r w:rsidRPr="00B930B7">
              <w:rPr>
                <w:rFonts w:ascii="Calibri" w:hAnsi="Calibri"/>
                <w:sz w:val="18"/>
                <w:szCs w:val="18"/>
              </w:rPr>
              <w:t>Economic value</w:t>
            </w:r>
          </w:p>
        </w:tc>
        <w:tc>
          <w:tcPr>
            <w:tcW w:w="1201" w:type="pct"/>
            <w:tcBorders>
              <w:top w:val="single" w:sz="4" w:space="0" w:color="auto"/>
              <w:left w:val="nil"/>
              <w:bottom w:val="nil"/>
              <w:right w:val="nil"/>
            </w:tcBorders>
            <w:noWrap/>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Yield bamboo shoot</w:t>
            </w:r>
          </w:p>
        </w:tc>
        <w:tc>
          <w:tcPr>
            <w:tcW w:w="727" w:type="pct"/>
            <w:tcBorders>
              <w:top w:val="single" w:sz="4" w:space="0" w:color="auto"/>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-0.854</w:t>
            </w:r>
          </w:p>
        </w:tc>
        <w:tc>
          <w:tcPr>
            <w:tcW w:w="653" w:type="pct"/>
            <w:tcBorders>
              <w:top w:val="single" w:sz="4" w:space="0" w:color="auto"/>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0.234</w:t>
            </w:r>
          </w:p>
        </w:tc>
        <w:tc>
          <w:tcPr>
            <w:tcW w:w="653" w:type="pct"/>
            <w:tcBorders>
              <w:top w:val="single" w:sz="4" w:space="0" w:color="auto"/>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p>
        </w:tc>
        <w:tc>
          <w:tcPr>
            <w:tcW w:w="631" w:type="pct"/>
            <w:tcBorders>
              <w:top w:val="single" w:sz="4" w:space="0" w:color="auto"/>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p>
        </w:tc>
        <w:tc>
          <w:tcPr>
            <w:tcW w:w="517" w:type="pct"/>
            <w:tcBorders>
              <w:top w:val="single" w:sz="4" w:space="0" w:color="auto"/>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Reserve</w:t>
            </w:r>
          </w:p>
        </w:tc>
      </w:tr>
      <w:tr w:rsidR="00B930B7" w:rsidRPr="00B930B7" w:rsidTr="000A3AA7">
        <w:trPr>
          <w:cantSplit/>
          <w:trHeight w:val="305"/>
        </w:trPr>
        <w:tc>
          <w:tcPr>
            <w:tcW w:w="618" w:type="pct"/>
            <w:vMerge/>
            <w:tcBorders>
              <w:top w:val="nil"/>
              <w:left w:val="nil"/>
              <w:bottom w:val="nil"/>
              <w:right w:val="nil"/>
            </w:tcBorders>
            <w:vAlign w:val="center"/>
          </w:tcPr>
          <w:p w:rsidR="003064A1" w:rsidRPr="00B930B7" w:rsidRDefault="003064A1" w:rsidP="008B2FE2">
            <w:pPr>
              <w:adjustRightInd w:val="0"/>
              <w:snapToGrid w:val="0"/>
              <w:spacing w:line="360" w:lineRule="auto"/>
              <w:jc w:val="center"/>
              <w:rPr>
                <w:rFonts w:ascii="Calibri" w:hAnsi="Calibri"/>
                <w:i/>
                <w:iCs/>
                <w:sz w:val="18"/>
                <w:szCs w:val="18"/>
              </w:rPr>
            </w:pPr>
          </w:p>
        </w:tc>
        <w:tc>
          <w:tcPr>
            <w:tcW w:w="1201"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Bamboo timber yield</w:t>
            </w:r>
          </w:p>
        </w:tc>
        <w:tc>
          <w:tcPr>
            <w:tcW w:w="727"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0.057</w:t>
            </w:r>
          </w:p>
        </w:tc>
        <w:tc>
          <w:tcPr>
            <w:tcW w:w="653"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0.966</w:t>
            </w:r>
          </w:p>
        </w:tc>
        <w:tc>
          <w:tcPr>
            <w:tcW w:w="653"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p>
        </w:tc>
        <w:tc>
          <w:tcPr>
            <w:tcW w:w="631"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p>
        </w:tc>
        <w:tc>
          <w:tcPr>
            <w:tcW w:w="517" w:type="pct"/>
            <w:tcBorders>
              <w:top w:val="nil"/>
              <w:left w:val="nil"/>
              <w:bottom w:val="nil"/>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Reserve</w:t>
            </w:r>
          </w:p>
        </w:tc>
      </w:tr>
      <w:tr w:rsidR="00B930B7" w:rsidRPr="00B930B7" w:rsidTr="000A3AA7">
        <w:trPr>
          <w:cantSplit/>
          <w:trHeight w:val="305"/>
        </w:trPr>
        <w:tc>
          <w:tcPr>
            <w:tcW w:w="618" w:type="pct"/>
            <w:vMerge/>
            <w:tcBorders>
              <w:top w:val="nil"/>
              <w:left w:val="nil"/>
              <w:bottom w:val="single" w:sz="4" w:space="0" w:color="auto"/>
              <w:right w:val="nil"/>
            </w:tcBorders>
            <w:vAlign w:val="center"/>
          </w:tcPr>
          <w:p w:rsidR="003064A1" w:rsidRPr="00B930B7" w:rsidRDefault="003064A1" w:rsidP="008B2FE2">
            <w:pPr>
              <w:adjustRightInd w:val="0"/>
              <w:snapToGrid w:val="0"/>
              <w:spacing w:line="360" w:lineRule="auto"/>
              <w:jc w:val="center"/>
              <w:rPr>
                <w:rFonts w:ascii="Calibri" w:hAnsi="Calibri"/>
                <w:i/>
                <w:iCs/>
                <w:sz w:val="18"/>
                <w:szCs w:val="18"/>
              </w:rPr>
            </w:pPr>
          </w:p>
        </w:tc>
        <w:tc>
          <w:tcPr>
            <w:tcW w:w="1201" w:type="pct"/>
            <w:tcBorders>
              <w:top w:val="nil"/>
              <w:left w:val="nil"/>
              <w:bottom w:val="single" w:sz="4" w:space="0" w:color="auto"/>
              <w:right w:val="nil"/>
            </w:tcBorders>
            <w:noWrap/>
            <w:vAlign w:val="center"/>
          </w:tcPr>
          <w:p w:rsidR="003064A1" w:rsidRPr="00B930B7" w:rsidRDefault="003064A1" w:rsidP="008B2FE2">
            <w:pPr>
              <w:adjustRightInd w:val="0"/>
              <w:snapToGrid w:val="0"/>
              <w:spacing w:line="360" w:lineRule="auto"/>
              <w:jc w:val="left"/>
              <w:rPr>
                <w:rFonts w:ascii="Calibri" w:hAnsi="Calibri"/>
                <w:sz w:val="18"/>
                <w:szCs w:val="18"/>
              </w:rPr>
            </w:pPr>
            <w:r w:rsidRPr="00B930B7">
              <w:rPr>
                <w:rFonts w:ascii="Calibri" w:hAnsi="Calibri"/>
                <w:sz w:val="18"/>
                <w:szCs w:val="18"/>
              </w:rPr>
              <w:t>Forest color</w:t>
            </w:r>
          </w:p>
        </w:tc>
        <w:tc>
          <w:tcPr>
            <w:tcW w:w="727" w:type="pct"/>
            <w:tcBorders>
              <w:top w:val="nil"/>
              <w:left w:val="nil"/>
              <w:bottom w:val="single" w:sz="4" w:space="0" w:color="auto"/>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0.867</w:t>
            </w:r>
          </w:p>
        </w:tc>
        <w:tc>
          <w:tcPr>
            <w:tcW w:w="653" w:type="pct"/>
            <w:tcBorders>
              <w:top w:val="nil"/>
              <w:left w:val="nil"/>
              <w:bottom w:val="single" w:sz="4" w:space="0" w:color="auto"/>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0.158</w:t>
            </w:r>
          </w:p>
        </w:tc>
        <w:tc>
          <w:tcPr>
            <w:tcW w:w="653" w:type="pct"/>
            <w:tcBorders>
              <w:top w:val="nil"/>
              <w:left w:val="nil"/>
              <w:bottom w:val="single" w:sz="4" w:space="0" w:color="auto"/>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p>
        </w:tc>
        <w:tc>
          <w:tcPr>
            <w:tcW w:w="631" w:type="pct"/>
            <w:tcBorders>
              <w:top w:val="nil"/>
              <w:left w:val="nil"/>
              <w:bottom w:val="single" w:sz="4" w:space="0" w:color="auto"/>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p>
        </w:tc>
        <w:tc>
          <w:tcPr>
            <w:tcW w:w="517" w:type="pct"/>
            <w:tcBorders>
              <w:top w:val="nil"/>
              <w:left w:val="nil"/>
              <w:bottom w:val="single" w:sz="4" w:space="0" w:color="auto"/>
              <w:right w:val="nil"/>
            </w:tcBorders>
            <w:noWrap/>
            <w:vAlign w:val="center"/>
          </w:tcPr>
          <w:p w:rsidR="003064A1" w:rsidRPr="00B930B7" w:rsidRDefault="003064A1" w:rsidP="008B2FE2">
            <w:pPr>
              <w:adjustRightInd w:val="0"/>
              <w:snapToGrid w:val="0"/>
              <w:spacing w:line="360" w:lineRule="auto"/>
              <w:jc w:val="center"/>
              <w:rPr>
                <w:rFonts w:ascii="Calibri" w:hAnsi="Calibri"/>
                <w:sz w:val="18"/>
                <w:szCs w:val="18"/>
              </w:rPr>
            </w:pPr>
            <w:r w:rsidRPr="00B930B7">
              <w:rPr>
                <w:rFonts w:ascii="Calibri" w:hAnsi="Calibri"/>
                <w:sz w:val="18"/>
                <w:szCs w:val="18"/>
              </w:rPr>
              <w:t>Reserve</w:t>
            </w:r>
          </w:p>
        </w:tc>
      </w:tr>
      <w:tr w:rsidR="006F2B97" w:rsidRPr="00B930B7" w:rsidTr="00EB06E1">
        <w:trPr>
          <w:cantSplit/>
          <w:trHeight w:val="292"/>
        </w:trPr>
        <w:tc>
          <w:tcPr>
            <w:tcW w:w="618" w:type="pct"/>
            <w:vMerge w:val="restart"/>
            <w:tcBorders>
              <w:top w:val="single" w:sz="4" w:space="0" w:color="auto"/>
              <w:left w:val="nil"/>
              <w:right w:val="nil"/>
            </w:tcBorders>
            <w:vAlign w:val="center"/>
          </w:tcPr>
          <w:p w:rsidR="006F2B97" w:rsidRPr="00B930B7" w:rsidRDefault="006F2B97" w:rsidP="008B2FE2">
            <w:pPr>
              <w:adjustRightInd w:val="0"/>
              <w:snapToGrid w:val="0"/>
              <w:spacing w:line="360" w:lineRule="auto"/>
              <w:jc w:val="center"/>
              <w:rPr>
                <w:rFonts w:ascii="Calibri" w:hAnsi="Calibri"/>
                <w:i/>
                <w:iCs/>
                <w:sz w:val="18"/>
                <w:szCs w:val="18"/>
              </w:rPr>
            </w:pPr>
            <w:r w:rsidRPr="00B930B7">
              <w:rPr>
                <w:rFonts w:ascii="Calibri" w:hAnsi="Calibri"/>
                <w:sz w:val="18"/>
                <w:szCs w:val="18"/>
              </w:rPr>
              <w:t>Ecological function</w:t>
            </w:r>
          </w:p>
        </w:tc>
        <w:tc>
          <w:tcPr>
            <w:tcW w:w="1201" w:type="pct"/>
            <w:tcBorders>
              <w:top w:val="single" w:sz="4" w:space="0" w:color="auto"/>
              <w:left w:val="nil"/>
              <w:bottom w:val="nil"/>
              <w:right w:val="nil"/>
            </w:tcBorders>
            <w:noWrap/>
            <w:vAlign w:val="center"/>
          </w:tcPr>
          <w:p w:rsidR="006F2B97" w:rsidRPr="00B930B7" w:rsidRDefault="006F2B97" w:rsidP="008B2FE2">
            <w:pPr>
              <w:adjustRightInd w:val="0"/>
              <w:snapToGrid w:val="0"/>
              <w:spacing w:line="360" w:lineRule="auto"/>
              <w:jc w:val="left"/>
              <w:rPr>
                <w:rFonts w:ascii="Calibri" w:hAnsi="Calibri"/>
                <w:sz w:val="18"/>
                <w:szCs w:val="18"/>
              </w:rPr>
            </w:pPr>
            <w:r w:rsidRPr="00B930B7">
              <w:rPr>
                <w:rFonts w:ascii="Calibri" w:hAnsi="Calibri"/>
                <w:sz w:val="18"/>
                <w:szCs w:val="18"/>
              </w:rPr>
              <w:t>Crown interception</w:t>
            </w:r>
          </w:p>
        </w:tc>
        <w:tc>
          <w:tcPr>
            <w:tcW w:w="727" w:type="pct"/>
            <w:tcBorders>
              <w:top w:val="single" w:sz="4" w:space="0" w:color="auto"/>
              <w:left w:val="nil"/>
              <w:bottom w:val="nil"/>
              <w:right w:val="nil"/>
            </w:tcBorders>
            <w:noWrap/>
            <w:vAlign w:val="center"/>
          </w:tcPr>
          <w:p w:rsidR="006F2B97" w:rsidRPr="00B930B7" w:rsidRDefault="006F2B97" w:rsidP="008B2FE2">
            <w:pPr>
              <w:adjustRightInd w:val="0"/>
              <w:snapToGrid w:val="0"/>
              <w:spacing w:line="360" w:lineRule="auto"/>
              <w:jc w:val="center"/>
              <w:rPr>
                <w:rFonts w:ascii="Calibri" w:hAnsi="Calibri"/>
                <w:sz w:val="18"/>
                <w:szCs w:val="18"/>
              </w:rPr>
            </w:pPr>
            <w:r w:rsidRPr="00B930B7">
              <w:rPr>
                <w:rFonts w:ascii="Calibri" w:hAnsi="Calibri"/>
                <w:sz w:val="18"/>
                <w:szCs w:val="18"/>
              </w:rPr>
              <w:t>0.839</w:t>
            </w:r>
          </w:p>
        </w:tc>
        <w:tc>
          <w:tcPr>
            <w:tcW w:w="653" w:type="pct"/>
            <w:tcBorders>
              <w:top w:val="single" w:sz="4" w:space="0" w:color="auto"/>
              <w:left w:val="nil"/>
              <w:bottom w:val="nil"/>
              <w:right w:val="nil"/>
            </w:tcBorders>
            <w:noWrap/>
            <w:vAlign w:val="center"/>
          </w:tcPr>
          <w:p w:rsidR="006F2B97" w:rsidRPr="00B930B7" w:rsidRDefault="006F2B97" w:rsidP="008B2FE2">
            <w:pPr>
              <w:adjustRightInd w:val="0"/>
              <w:snapToGrid w:val="0"/>
              <w:spacing w:line="360" w:lineRule="auto"/>
              <w:jc w:val="center"/>
              <w:rPr>
                <w:rFonts w:ascii="Calibri" w:hAnsi="Calibri"/>
                <w:sz w:val="18"/>
                <w:szCs w:val="18"/>
              </w:rPr>
            </w:pPr>
            <w:r w:rsidRPr="00B930B7">
              <w:rPr>
                <w:rFonts w:ascii="Calibri" w:hAnsi="Calibri"/>
                <w:sz w:val="18"/>
                <w:szCs w:val="18"/>
              </w:rPr>
              <w:t>0.313</w:t>
            </w:r>
          </w:p>
        </w:tc>
        <w:tc>
          <w:tcPr>
            <w:tcW w:w="653" w:type="pct"/>
            <w:tcBorders>
              <w:top w:val="single" w:sz="4" w:space="0" w:color="auto"/>
              <w:left w:val="nil"/>
              <w:bottom w:val="nil"/>
              <w:right w:val="nil"/>
            </w:tcBorders>
            <w:noWrap/>
            <w:vAlign w:val="center"/>
          </w:tcPr>
          <w:p w:rsidR="006F2B97" w:rsidRPr="00B930B7" w:rsidRDefault="006F2B97" w:rsidP="008B2FE2">
            <w:pPr>
              <w:adjustRightInd w:val="0"/>
              <w:snapToGrid w:val="0"/>
              <w:spacing w:line="360" w:lineRule="auto"/>
              <w:jc w:val="center"/>
              <w:rPr>
                <w:rFonts w:ascii="Calibri" w:hAnsi="Calibri"/>
                <w:sz w:val="18"/>
                <w:szCs w:val="18"/>
              </w:rPr>
            </w:pPr>
            <w:r w:rsidRPr="00B930B7">
              <w:rPr>
                <w:rFonts w:ascii="Calibri" w:hAnsi="Calibri"/>
                <w:sz w:val="18"/>
                <w:szCs w:val="18"/>
              </w:rPr>
              <w:t>-0.064</w:t>
            </w:r>
          </w:p>
        </w:tc>
        <w:tc>
          <w:tcPr>
            <w:tcW w:w="631" w:type="pct"/>
            <w:tcBorders>
              <w:top w:val="single" w:sz="4" w:space="0" w:color="auto"/>
              <w:left w:val="nil"/>
              <w:bottom w:val="nil"/>
              <w:right w:val="nil"/>
            </w:tcBorders>
            <w:noWrap/>
            <w:vAlign w:val="center"/>
          </w:tcPr>
          <w:p w:rsidR="006F2B97" w:rsidRPr="00B930B7" w:rsidRDefault="006F2B97" w:rsidP="008B2FE2">
            <w:pPr>
              <w:adjustRightInd w:val="0"/>
              <w:snapToGrid w:val="0"/>
              <w:spacing w:line="360" w:lineRule="auto"/>
              <w:jc w:val="center"/>
              <w:rPr>
                <w:rFonts w:ascii="Calibri" w:hAnsi="Calibri"/>
                <w:sz w:val="18"/>
                <w:szCs w:val="18"/>
              </w:rPr>
            </w:pPr>
            <w:r w:rsidRPr="00B930B7">
              <w:rPr>
                <w:rFonts w:ascii="Calibri" w:hAnsi="Calibri"/>
                <w:sz w:val="18"/>
                <w:szCs w:val="18"/>
              </w:rPr>
              <w:t>0.097</w:t>
            </w:r>
          </w:p>
        </w:tc>
        <w:tc>
          <w:tcPr>
            <w:tcW w:w="517" w:type="pct"/>
            <w:tcBorders>
              <w:top w:val="single" w:sz="4" w:space="0" w:color="auto"/>
              <w:left w:val="nil"/>
              <w:bottom w:val="nil"/>
              <w:right w:val="nil"/>
            </w:tcBorders>
            <w:noWrap/>
            <w:vAlign w:val="center"/>
          </w:tcPr>
          <w:p w:rsidR="006F2B97" w:rsidRPr="00B930B7" w:rsidRDefault="006F2B97" w:rsidP="008B2FE2">
            <w:pPr>
              <w:adjustRightInd w:val="0"/>
              <w:snapToGrid w:val="0"/>
              <w:spacing w:line="360" w:lineRule="auto"/>
              <w:jc w:val="center"/>
              <w:rPr>
                <w:rFonts w:ascii="Calibri" w:hAnsi="Calibri"/>
                <w:sz w:val="18"/>
                <w:szCs w:val="18"/>
              </w:rPr>
            </w:pPr>
            <w:r w:rsidRPr="00B930B7">
              <w:rPr>
                <w:rFonts w:ascii="Calibri" w:hAnsi="Calibri"/>
                <w:sz w:val="18"/>
                <w:szCs w:val="18"/>
              </w:rPr>
              <w:t>Reserve</w:t>
            </w:r>
          </w:p>
        </w:tc>
      </w:tr>
      <w:tr w:rsidR="006F2B97" w:rsidRPr="00B930B7" w:rsidTr="00EB06E1">
        <w:trPr>
          <w:cantSplit/>
          <w:trHeight w:val="317"/>
        </w:trPr>
        <w:tc>
          <w:tcPr>
            <w:tcW w:w="618" w:type="pct"/>
            <w:vMerge/>
            <w:tcBorders>
              <w:left w:val="nil"/>
              <w:right w:val="nil"/>
            </w:tcBorders>
            <w:vAlign w:val="center"/>
          </w:tcPr>
          <w:p w:rsidR="006F2B97" w:rsidRPr="00B930B7" w:rsidRDefault="006F2B97" w:rsidP="008B2FE2">
            <w:pPr>
              <w:adjustRightInd w:val="0"/>
              <w:snapToGrid w:val="0"/>
              <w:spacing w:line="360" w:lineRule="auto"/>
              <w:rPr>
                <w:rFonts w:ascii="Calibri" w:hAnsi="Calibri"/>
                <w:i/>
                <w:iCs/>
                <w:sz w:val="18"/>
                <w:szCs w:val="18"/>
              </w:rPr>
            </w:pPr>
          </w:p>
        </w:tc>
        <w:tc>
          <w:tcPr>
            <w:tcW w:w="1201" w:type="pct"/>
            <w:tcBorders>
              <w:top w:val="nil"/>
              <w:left w:val="nil"/>
              <w:bottom w:val="nil"/>
              <w:right w:val="nil"/>
            </w:tcBorders>
            <w:noWrap/>
            <w:vAlign w:val="center"/>
          </w:tcPr>
          <w:p w:rsidR="006F2B97" w:rsidRPr="00B930B7" w:rsidRDefault="006F2B97" w:rsidP="008B2FE2">
            <w:pPr>
              <w:adjustRightInd w:val="0"/>
              <w:snapToGrid w:val="0"/>
              <w:spacing w:line="360" w:lineRule="auto"/>
              <w:jc w:val="left"/>
              <w:rPr>
                <w:rFonts w:ascii="Calibri" w:hAnsi="Calibri"/>
                <w:sz w:val="18"/>
                <w:szCs w:val="18"/>
              </w:rPr>
            </w:pPr>
            <w:r w:rsidRPr="00B930B7">
              <w:rPr>
                <w:rFonts w:ascii="Calibri" w:hAnsi="Calibri"/>
                <w:sz w:val="18"/>
                <w:szCs w:val="18"/>
              </w:rPr>
              <w:t>Litter thickness</w:t>
            </w:r>
          </w:p>
        </w:tc>
        <w:tc>
          <w:tcPr>
            <w:tcW w:w="727" w:type="pct"/>
            <w:tcBorders>
              <w:top w:val="nil"/>
              <w:left w:val="nil"/>
              <w:bottom w:val="nil"/>
              <w:right w:val="nil"/>
            </w:tcBorders>
            <w:noWrap/>
            <w:vAlign w:val="center"/>
          </w:tcPr>
          <w:p w:rsidR="006F2B97" w:rsidRPr="00B930B7" w:rsidRDefault="006F2B97" w:rsidP="008B2FE2">
            <w:pPr>
              <w:adjustRightInd w:val="0"/>
              <w:snapToGrid w:val="0"/>
              <w:spacing w:line="360" w:lineRule="auto"/>
              <w:jc w:val="center"/>
              <w:rPr>
                <w:rFonts w:ascii="Calibri" w:hAnsi="Calibri"/>
                <w:sz w:val="18"/>
                <w:szCs w:val="18"/>
              </w:rPr>
            </w:pPr>
            <w:bookmarkStart w:id="4" w:name="_GoBack"/>
            <w:bookmarkEnd w:id="4"/>
            <w:r w:rsidRPr="00B930B7">
              <w:rPr>
                <w:rFonts w:ascii="Calibri" w:hAnsi="Calibri"/>
                <w:sz w:val="18"/>
                <w:szCs w:val="18"/>
              </w:rPr>
              <w:t>-0.222</w:t>
            </w:r>
          </w:p>
        </w:tc>
        <w:tc>
          <w:tcPr>
            <w:tcW w:w="653" w:type="pct"/>
            <w:tcBorders>
              <w:top w:val="nil"/>
              <w:left w:val="nil"/>
              <w:bottom w:val="nil"/>
              <w:right w:val="nil"/>
            </w:tcBorders>
            <w:noWrap/>
            <w:vAlign w:val="center"/>
          </w:tcPr>
          <w:p w:rsidR="006F2B97" w:rsidRPr="00B930B7" w:rsidRDefault="006F2B97" w:rsidP="008B2FE2">
            <w:pPr>
              <w:adjustRightInd w:val="0"/>
              <w:snapToGrid w:val="0"/>
              <w:spacing w:line="360" w:lineRule="auto"/>
              <w:jc w:val="center"/>
              <w:rPr>
                <w:rFonts w:ascii="Calibri" w:hAnsi="Calibri"/>
                <w:sz w:val="18"/>
                <w:szCs w:val="18"/>
              </w:rPr>
            </w:pPr>
            <w:r w:rsidRPr="00B930B7">
              <w:rPr>
                <w:rFonts w:ascii="Calibri" w:hAnsi="Calibri"/>
                <w:sz w:val="18"/>
                <w:szCs w:val="18"/>
              </w:rPr>
              <w:t>0.034</w:t>
            </w:r>
          </w:p>
        </w:tc>
        <w:tc>
          <w:tcPr>
            <w:tcW w:w="653" w:type="pct"/>
            <w:tcBorders>
              <w:top w:val="nil"/>
              <w:left w:val="nil"/>
              <w:bottom w:val="nil"/>
              <w:right w:val="nil"/>
            </w:tcBorders>
            <w:noWrap/>
            <w:vAlign w:val="center"/>
          </w:tcPr>
          <w:p w:rsidR="006F2B97" w:rsidRPr="00B930B7" w:rsidRDefault="006F2B97" w:rsidP="008B2FE2">
            <w:pPr>
              <w:adjustRightInd w:val="0"/>
              <w:snapToGrid w:val="0"/>
              <w:spacing w:line="360" w:lineRule="auto"/>
              <w:jc w:val="center"/>
              <w:rPr>
                <w:rFonts w:ascii="Calibri" w:hAnsi="Calibri"/>
                <w:sz w:val="18"/>
                <w:szCs w:val="18"/>
              </w:rPr>
            </w:pPr>
            <w:r w:rsidRPr="00B930B7">
              <w:rPr>
                <w:rFonts w:ascii="Calibri" w:hAnsi="Calibri"/>
                <w:sz w:val="18"/>
                <w:szCs w:val="18"/>
              </w:rPr>
              <w:t>0.858</w:t>
            </w:r>
          </w:p>
        </w:tc>
        <w:tc>
          <w:tcPr>
            <w:tcW w:w="631" w:type="pct"/>
            <w:tcBorders>
              <w:top w:val="nil"/>
              <w:left w:val="nil"/>
              <w:bottom w:val="nil"/>
              <w:right w:val="nil"/>
            </w:tcBorders>
            <w:noWrap/>
            <w:vAlign w:val="center"/>
          </w:tcPr>
          <w:p w:rsidR="006F2B97" w:rsidRPr="00B930B7" w:rsidRDefault="006F2B97" w:rsidP="008B2FE2">
            <w:pPr>
              <w:adjustRightInd w:val="0"/>
              <w:snapToGrid w:val="0"/>
              <w:spacing w:line="360" w:lineRule="auto"/>
              <w:jc w:val="center"/>
              <w:rPr>
                <w:rFonts w:ascii="Calibri" w:hAnsi="Calibri"/>
                <w:sz w:val="18"/>
                <w:szCs w:val="18"/>
              </w:rPr>
            </w:pPr>
            <w:r w:rsidRPr="00B930B7">
              <w:rPr>
                <w:rFonts w:ascii="Calibri" w:hAnsi="Calibri"/>
                <w:sz w:val="18"/>
                <w:szCs w:val="18"/>
              </w:rPr>
              <w:t>0.254</w:t>
            </w:r>
          </w:p>
        </w:tc>
        <w:tc>
          <w:tcPr>
            <w:tcW w:w="517" w:type="pct"/>
            <w:tcBorders>
              <w:top w:val="nil"/>
              <w:left w:val="nil"/>
              <w:bottom w:val="nil"/>
              <w:right w:val="nil"/>
            </w:tcBorders>
            <w:noWrap/>
            <w:vAlign w:val="center"/>
          </w:tcPr>
          <w:p w:rsidR="006F2B97" w:rsidRPr="00B930B7" w:rsidRDefault="006F2B97" w:rsidP="008B2FE2">
            <w:pPr>
              <w:adjustRightInd w:val="0"/>
              <w:snapToGrid w:val="0"/>
              <w:spacing w:line="360" w:lineRule="auto"/>
              <w:jc w:val="center"/>
              <w:rPr>
                <w:rFonts w:ascii="Calibri" w:hAnsi="Calibri"/>
                <w:sz w:val="18"/>
                <w:szCs w:val="18"/>
              </w:rPr>
            </w:pPr>
            <w:r w:rsidRPr="00B930B7">
              <w:rPr>
                <w:rFonts w:ascii="Calibri" w:hAnsi="Calibri"/>
                <w:sz w:val="18"/>
                <w:szCs w:val="18"/>
              </w:rPr>
              <w:t>Reserve</w:t>
            </w:r>
          </w:p>
        </w:tc>
      </w:tr>
      <w:tr w:rsidR="006F2B97" w:rsidRPr="00B930B7" w:rsidTr="00EB06E1">
        <w:trPr>
          <w:cantSplit/>
          <w:trHeight w:val="317"/>
        </w:trPr>
        <w:tc>
          <w:tcPr>
            <w:tcW w:w="618" w:type="pct"/>
            <w:vMerge/>
            <w:tcBorders>
              <w:left w:val="nil"/>
              <w:right w:val="nil"/>
            </w:tcBorders>
            <w:vAlign w:val="center"/>
          </w:tcPr>
          <w:p w:rsidR="006F2B97" w:rsidRPr="00B930B7" w:rsidRDefault="006F2B97" w:rsidP="008B2FE2">
            <w:pPr>
              <w:adjustRightInd w:val="0"/>
              <w:snapToGrid w:val="0"/>
              <w:spacing w:line="360" w:lineRule="auto"/>
              <w:rPr>
                <w:rFonts w:ascii="Calibri" w:hAnsi="Calibri"/>
                <w:i/>
                <w:iCs/>
                <w:sz w:val="18"/>
                <w:szCs w:val="18"/>
              </w:rPr>
            </w:pPr>
          </w:p>
        </w:tc>
        <w:tc>
          <w:tcPr>
            <w:tcW w:w="1201" w:type="pct"/>
            <w:tcBorders>
              <w:top w:val="nil"/>
              <w:left w:val="nil"/>
              <w:bottom w:val="nil"/>
              <w:right w:val="nil"/>
            </w:tcBorders>
            <w:noWrap/>
            <w:vAlign w:val="center"/>
          </w:tcPr>
          <w:p w:rsidR="006F2B97" w:rsidRPr="00B930B7" w:rsidRDefault="006F2B97" w:rsidP="008B2FE2">
            <w:pPr>
              <w:adjustRightInd w:val="0"/>
              <w:snapToGrid w:val="0"/>
              <w:spacing w:line="360" w:lineRule="auto"/>
              <w:jc w:val="left"/>
              <w:rPr>
                <w:rFonts w:ascii="Calibri" w:hAnsi="Calibri"/>
                <w:sz w:val="18"/>
                <w:szCs w:val="18"/>
              </w:rPr>
            </w:pPr>
            <w:r w:rsidRPr="00B930B7">
              <w:rPr>
                <w:rFonts w:ascii="Calibri" w:hAnsi="Calibri"/>
                <w:sz w:val="18"/>
                <w:szCs w:val="18"/>
              </w:rPr>
              <w:t>Soil permeability</w:t>
            </w:r>
          </w:p>
        </w:tc>
        <w:tc>
          <w:tcPr>
            <w:tcW w:w="727" w:type="pct"/>
            <w:tcBorders>
              <w:top w:val="nil"/>
              <w:left w:val="nil"/>
              <w:bottom w:val="nil"/>
              <w:right w:val="nil"/>
            </w:tcBorders>
            <w:noWrap/>
            <w:vAlign w:val="center"/>
          </w:tcPr>
          <w:p w:rsidR="006F2B97" w:rsidRPr="00B930B7" w:rsidRDefault="006F2B97" w:rsidP="008B2FE2">
            <w:pPr>
              <w:adjustRightInd w:val="0"/>
              <w:snapToGrid w:val="0"/>
              <w:spacing w:line="360" w:lineRule="auto"/>
              <w:jc w:val="center"/>
              <w:rPr>
                <w:rFonts w:ascii="Calibri" w:hAnsi="Calibri"/>
                <w:sz w:val="18"/>
                <w:szCs w:val="18"/>
              </w:rPr>
            </w:pPr>
            <w:r w:rsidRPr="00B930B7">
              <w:rPr>
                <w:rFonts w:ascii="Calibri" w:hAnsi="Calibri"/>
                <w:sz w:val="18"/>
                <w:szCs w:val="18"/>
              </w:rPr>
              <w:t>-0.087</w:t>
            </w:r>
          </w:p>
        </w:tc>
        <w:tc>
          <w:tcPr>
            <w:tcW w:w="653" w:type="pct"/>
            <w:tcBorders>
              <w:top w:val="nil"/>
              <w:left w:val="nil"/>
              <w:bottom w:val="nil"/>
              <w:right w:val="nil"/>
            </w:tcBorders>
            <w:noWrap/>
            <w:vAlign w:val="center"/>
          </w:tcPr>
          <w:p w:rsidR="006F2B97" w:rsidRPr="00B930B7" w:rsidRDefault="006F2B97" w:rsidP="008B2FE2">
            <w:pPr>
              <w:adjustRightInd w:val="0"/>
              <w:snapToGrid w:val="0"/>
              <w:spacing w:line="360" w:lineRule="auto"/>
              <w:jc w:val="center"/>
              <w:rPr>
                <w:rFonts w:ascii="Calibri" w:hAnsi="Calibri"/>
                <w:sz w:val="18"/>
                <w:szCs w:val="18"/>
              </w:rPr>
            </w:pPr>
            <w:r w:rsidRPr="00B930B7">
              <w:rPr>
                <w:rFonts w:ascii="Calibri" w:hAnsi="Calibri"/>
                <w:sz w:val="18"/>
                <w:szCs w:val="18"/>
              </w:rPr>
              <w:t>0.772</w:t>
            </w:r>
          </w:p>
        </w:tc>
        <w:tc>
          <w:tcPr>
            <w:tcW w:w="653" w:type="pct"/>
            <w:tcBorders>
              <w:top w:val="nil"/>
              <w:left w:val="nil"/>
              <w:bottom w:val="nil"/>
              <w:right w:val="nil"/>
            </w:tcBorders>
            <w:noWrap/>
            <w:vAlign w:val="center"/>
          </w:tcPr>
          <w:p w:rsidR="006F2B97" w:rsidRPr="00B930B7" w:rsidRDefault="006F2B97" w:rsidP="008B2FE2">
            <w:pPr>
              <w:adjustRightInd w:val="0"/>
              <w:snapToGrid w:val="0"/>
              <w:spacing w:line="360" w:lineRule="auto"/>
              <w:jc w:val="center"/>
              <w:rPr>
                <w:rFonts w:ascii="Calibri" w:hAnsi="Calibri"/>
                <w:sz w:val="18"/>
                <w:szCs w:val="18"/>
              </w:rPr>
            </w:pPr>
            <w:r w:rsidRPr="00B930B7">
              <w:rPr>
                <w:rFonts w:ascii="Calibri" w:hAnsi="Calibri"/>
                <w:sz w:val="18"/>
                <w:szCs w:val="18"/>
              </w:rPr>
              <w:t>-0.028</w:t>
            </w:r>
          </w:p>
        </w:tc>
        <w:tc>
          <w:tcPr>
            <w:tcW w:w="631" w:type="pct"/>
            <w:tcBorders>
              <w:top w:val="nil"/>
              <w:left w:val="nil"/>
              <w:bottom w:val="nil"/>
              <w:right w:val="nil"/>
            </w:tcBorders>
            <w:noWrap/>
            <w:vAlign w:val="center"/>
          </w:tcPr>
          <w:p w:rsidR="006F2B97" w:rsidRPr="00B930B7" w:rsidRDefault="006F2B97" w:rsidP="008B2FE2">
            <w:pPr>
              <w:adjustRightInd w:val="0"/>
              <w:snapToGrid w:val="0"/>
              <w:spacing w:line="360" w:lineRule="auto"/>
              <w:jc w:val="center"/>
              <w:rPr>
                <w:rFonts w:ascii="Calibri" w:hAnsi="Calibri"/>
                <w:sz w:val="18"/>
                <w:szCs w:val="18"/>
              </w:rPr>
            </w:pPr>
            <w:r w:rsidRPr="00B930B7">
              <w:rPr>
                <w:rFonts w:ascii="Calibri" w:hAnsi="Calibri"/>
                <w:sz w:val="18"/>
                <w:szCs w:val="18"/>
              </w:rPr>
              <w:t>0.004</w:t>
            </w:r>
          </w:p>
        </w:tc>
        <w:tc>
          <w:tcPr>
            <w:tcW w:w="517" w:type="pct"/>
            <w:tcBorders>
              <w:top w:val="nil"/>
              <w:left w:val="nil"/>
              <w:bottom w:val="nil"/>
              <w:right w:val="nil"/>
            </w:tcBorders>
            <w:noWrap/>
            <w:vAlign w:val="center"/>
          </w:tcPr>
          <w:p w:rsidR="006F2B97" w:rsidRPr="00B930B7" w:rsidRDefault="006F2B97" w:rsidP="008B2FE2">
            <w:pPr>
              <w:adjustRightInd w:val="0"/>
              <w:snapToGrid w:val="0"/>
              <w:spacing w:line="360" w:lineRule="auto"/>
              <w:jc w:val="center"/>
              <w:rPr>
                <w:rFonts w:ascii="Calibri" w:hAnsi="Calibri"/>
                <w:sz w:val="18"/>
                <w:szCs w:val="18"/>
              </w:rPr>
            </w:pPr>
            <w:r w:rsidRPr="00B930B7">
              <w:rPr>
                <w:rFonts w:ascii="Calibri" w:hAnsi="Calibri"/>
                <w:sz w:val="18"/>
                <w:szCs w:val="18"/>
              </w:rPr>
              <w:t>Reserve</w:t>
            </w:r>
          </w:p>
        </w:tc>
      </w:tr>
      <w:tr w:rsidR="006F2B97" w:rsidRPr="00B930B7" w:rsidTr="00EB06E1">
        <w:trPr>
          <w:cantSplit/>
          <w:trHeight w:val="305"/>
        </w:trPr>
        <w:tc>
          <w:tcPr>
            <w:tcW w:w="618" w:type="pct"/>
            <w:vMerge/>
            <w:tcBorders>
              <w:left w:val="nil"/>
              <w:right w:val="nil"/>
            </w:tcBorders>
            <w:vAlign w:val="center"/>
          </w:tcPr>
          <w:p w:rsidR="006F2B97" w:rsidRPr="00B930B7" w:rsidRDefault="006F2B97" w:rsidP="008B2FE2">
            <w:pPr>
              <w:adjustRightInd w:val="0"/>
              <w:snapToGrid w:val="0"/>
              <w:spacing w:line="360" w:lineRule="auto"/>
              <w:rPr>
                <w:rFonts w:ascii="Calibri" w:hAnsi="Calibri"/>
                <w:i/>
                <w:iCs/>
                <w:sz w:val="18"/>
                <w:szCs w:val="18"/>
              </w:rPr>
            </w:pPr>
          </w:p>
        </w:tc>
        <w:tc>
          <w:tcPr>
            <w:tcW w:w="1201" w:type="pct"/>
            <w:tcBorders>
              <w:top w:val="nil"/>
              <w:left w:val="nil"/>
              <w:right w:val="nil"/>
            </w:tcBorders>
            <w:noWrap/>
            <w:vAlign w:val="center"/>
          </w:tcPr>
          <w:p w:rsidR="006F2B97" w:rsidRPr="00B930B7" w:rsidRDefault="006F2B97" w:rsidP="008B2FE2">
            <w:pPr>
              <w:adjustRightInd w:val="0"/>
              <w:snapToGrid w:val="0"/>
              <w:spacing w:line="360" w:lineRule="auto"/>
              <w:jc w:val="left"/>
              <w:rPr>
                <w:rFonts w:ascii="Calibri" w:hAnsi="Calibri"/>
                <w:sz w:val="18"/>
                <w:szCs w:val="18"/>
              </w:rPr>
            </w:pPr>
            <w:r w:rsidRPr="00B930B7">
              <w:rPr>
                <w:rFonts w:ascii="Calibri" w:hAnsi="Calibri"/>
                <w:sz w:val="18"/>
                <w:szCs w:val="18"/>
              </w:rPr>
              <w:t>Soil N content</w:t>
            </w:r>
          </w:p>
        </w:tc>
        <w:tc>
          <w:tcPr>
            <w:tcW w:w="727" w:type="pct"/>
            <w:tcBorders>
              <w:top w:val="nil"/>
              <w:left w:val="nil"/>
              <w:right w:val="nil"/>
            </w:tcBorders>
            <w:noWrap/>
            <w:vAlign w:val="center"/>
          </w:tcPr>
          <w:p w:rsidR="006F2B97" w:rsidRPr="00B930B7" w:rsidRDefault="006F2B97" w:rsidP="008B2FE2">
            <w:pPr>
              <w:adjustRightInd w:val="0"/>
              <w:snapToGrid w:val="0"/>
              <w:spacing w:line="360" w:lineRule="auto"/>
              <w:jc w:val="center"/>
              <w:rPr>
                <w:rFonts w:ascii="Calibri" w:hAnsi="Calibri"/>
                <w:sz w:val="18"/>
                <w:szCs w:val="18"/>
              </w:rPr>
            </w:pPr>
            <w:r w:rsidRPr="00B930B7">
              <w:rPr>
                <w:rFonts w:ascii="Calibri" w:hAnsi="Calibri"/>
                <w:sz w:val="18"/>
                <w:szCs w:val="18"/>
              </w:rPr>
              <w:t>0.824</w:t>
            </w:r>
          </w:p>
        </w:tc>
        <w:tc>
          <w:tcPr>
            <w:tcW w:w="653" w:type="pct"/>
            <w:tcBorders>
              <w:top w:val="nil"/>
              <w:left w:val="nil"/>
              <w:right w:val="nil"/>
            </w:tcBorders>
            <w:noWrap/>
            <w:vAlign w:val="center"/>
          </w:tcPr>
          <w:p w:rsidR="006F2B97" w:rsidRPr="00B930B7" w:rsidRDefault="006F2B97" w:rsidP="008B2FE2">
            <w:pPr>
              <w:adjustRightInd w:val="0"/>
              <w:snapToGrid w:val="0"/>
              <w:spacing w:line="360" w:lineRule="auto"/>
              <w:jc w:val="center"/>
              <w:rPr>
                <w:rFonts w:ascii="Calibri" w:hAnsi="Calibri"/>
                <w:sz w:val="18"/>
                <w:szCs w:val="18"/>
              </w:rPr>
            </w:pPr>
            <w:r w:rsidRPr="00B930B7">
              <w:rPr>
                <w:rFonts w:ascii="Calibri" w:hAnsi="Calibri"/>
                <w:sz w:val="18"/>
                <w:szCs w:val="18"/>
              </w:rPr>
              <w:t>0.084</w:t>
            </w:r>
          </w:p>
        </w:tc>
        <w:tc>
          <w:tcPr>
            <w:tcW w:w="653" w:type="pct"/>
            <w:tcBorders>
              <w:top w:val="nil"/>
              <w:left w:val="nil"/>
              <w:right w:val="nil"/>
            </w:tcBorders>
            <w:noWrap/>
            <w:vAlign w:val="center"/>
          </w:tcPr>
          <w:p w:rsidR="006F2B97" w:rsidRPr="00B930B7" w:rsidRDefault="006F2B97" w:rsidP="008B2FE2">
            <w:pPr>
              <w:adjustRightInd w:val="0"/>
              <w:snapToGrid w:val="0"/>
              <w:spacing w:line="360" w:lineRule="auto"/>
              <w:jc w:val="center"/>
              <w:rPr>
                <w:rFonts w:ascii="Calibri" w:hAnsi="Calibri"/>
                <w:sz w:val="18"/>
                <w:szCs w:val="18"/>
              </w:rPr>
            </w:pPr>
            <w:r w:rsidRPr="00B930B7">
              <w:rPr>
                <w:rFonts w:ascii="Calibri" w:hAnsi="Calibri"/>
                <w:sz w:val="18"/>
                <w:szCs w:val="18"/>
              </w:rPr>
              <w:t>-0.24</w:t>
            </w:r>
          </w:p>
        </w:tc>
        <w:tc>
          <w:tcPr>
            <w:tcW w:w="631" w:type="pct"/>
            <w:tcBorders>
              <w:top w:val="nil"/>
              <w:left w:val="nil"/>
              <w:right w:val="nil"/>
            </w:tcBorders>
            <w:noWrap/>
            <w:vAlign w:val="center"/>
          </w:tcPr>
          <w:p w:rsidR="006F2B97" w:rsidRPr="00B930B7" w:rsidRDefault="006F2B97" w:rsidP="008B2FE2">
            <w:pPr>
              <w:adjustRightInd w:val="0"/>
              <w:snapToGrid w:val="0"/>
              <w:spacing w:line="360" w:lineRule="auto"/>
              <w:jc w:val="center"/>
              <w:rPr>
                <w:rFonts w:ascii="Calibri" w:hAnsi="Calibri"/>
                <w:sz w:val="18"/>
                <w:szCs w:val="18"/>
              </w:rPr>
            </w:pPr>
            <w:r w:rsidRPr="00B930B7">
              <w:rPr>
                <w:rFonts w:ascii="Calibri" w:hAnsi="Calibri"/>
                <w:sz w:val="18"/>
                <w:szCs w:val="18"/>
              </w:rPr>
              <w:t>0.236</w:t>
            </w:r>
          </w:p>
        </w:tc>
        <w:tc>
          <w:tcPr>
            <w:tcW w:w="517" w:type="pct"/>
            <w:tcBorders>
              <w:top w:val="nil"/>
              <w:left w:val="nil"/>
              <w:right w:val="nil"/>
            </w:tcBorders>
            <w:noWrap/>
            <w:vAlign w:val="center"/>
          </w:tcPr>
          <w:p w:rsidR="006F2B97" w:rsidRPr="00B930B7" w:rsidRDefault="006F2B97" w:rsidP="008B2FE2">
            <w:pPr>
              <w:adjustRightInd w:val="0"/>
              <w:snapToGrid w:val="0"/>
              <w:spacing w:line="360" w:lineRule="auto"/>
              <w:jc w:val="center"/>
              <w:rPr>
                <w:rFonts w:ascii="Calibri" w:hAnsi="Calibri"/>
                <w:sz w:val="18"/>
                <w:szCs w:val="18"/>
              </w:rPr>
            </w:pPr>
            <w:r w:rsidRPr="00B930B7">
              <w:rPr>
                <w:rFonts w:ascii="Calibri" w:hAnsi="Calibri"/>
                <w:sz w:val="18"/>
                <w:szCs w:val="18"/>
              </w:rPr>
              <w:t>Reserve</w:t>
            </w:r>
          </w:p>
        </w:tc>
      </w:tr>
      <w:tr w:rsidR="006F2B97" w:rsidRPr="00B930B7" w:rsidTr="00EB06E1">
        <w:trPr>
          <w:cantSplit/>
          <w:trHeight w:val="317"/>
        </w:trPr>
        <w:tc>
          <w:tcPr>
            <w:tcW w:w="618" w:type="pct"/>
            <w:vMerge/>
            <w:tcBorders>
              <w:left w:val="nil"/>
              <w:right w:val="nil"/>
            </w:tcBorders>
            <w:vAlign w:val="center"/>
          </w:tcPr>
          <w:p w:rsidR="006F2B97" w:rsidRPr="00B930B7" w:rsidRDefault="006F2B97" w:rsidP="008B2FE2">
            <w:pPr>
              <w:adjustRightInd w:val="0"/>
              <w:snapToGrid w:val="0"/>
              <w:spacing w:line="360" w:lineRule="auto"/>
              <w:rPr>
                <w:rFonts w:ascii="Calibri" w:hAnsi="Calibri"/>
                <w:i/>
                <w:iCs/>
                <w:sz w:val="18"/>
                <w:szCs w:val="18"/>
              </w:rPr>
            </w:pPr>
          </w:p>
        </w:tc>
        <w:tc>
          <w:tcPr>
            <w:tcW w:w="1201" w:type="pct"/>
            <w:tcBorders>
              <w:left w:val="nil"/>
              <w:bottom w:val="nil"/>
              <w:right w:val="nil"/>
            </w:tcBorders>
            <w:noWrap/>
            <w:vAlign w:val="center"/>
          </w:tcPr>
          <w:p w:rsidR="006F2B97" w:rsidRPr="00B930B7" w:rsidRDefault="006F2B97" w:rsidP="008B2FE2">
            <w:pPr>
              <w:adjustRightInd w:val="0"/>
              <w:snapToGrid w:val="0"/>
              <w:spacing w:line="360" w:lineRule="auto"/>
              <w:jc w:val="left"/>
              <w:rPr>
                <w:rFonts w:ascii="Calibri" w:hAnsi="Calibri"/>
                <w:sz w:val="18"/>
                <w:szCs w:val="18"/>
              </w:rPr>
            </w:pPr>
            <w:r w:rsidRPr="00B930B7">
              <w:rPr>
                <w:rFonts w:ascii="Calibri" w:hAnsi="Calibri"/>
                <w:sz w:val="18"/>
                <w:szCs w:val="18"/>
              </w:rPr>
              <w:t>Bamboo biomass</w:t>
            </w:r>
          </w:p>
        </w:tc>
        <w:tc>
          <w:tcPr>
            <w:tcW w:w="727" w:type="pct"/>
            <w:tcBorders>
              <w:left w:val="nil"/>
              <w:bottom w:val="nil"/>
              <w:right w:val="nil"/>
            </w:tcBorders>
            <w:noWrap/>
            <w:vAlign w:val="center"/>
          </w:tcPr>
          <w:p w:rsidR="006F2B97" w:rsidRPr="00B930B7" w:rsidRDefault="006F2B97" w:rsidP="008B2FE2">
            <w:pPr>
              <w:adjustRightInd w:val="0"/>
              <w:snapToGrid w:val="0"/>
              <w:spacing w:line="360" w:lineRule="auto"/>
              <w:jc w:val="center"/>
              <w:rPr>
                <w:rFonts w:ascii="Calibri" w:hAnsi="Calibri"/>
                <w:sz w:val="18"/>
                <w:szCs w:val="18"/>
              </w:rPr>
            </w:pPr>
            <w:r w:rsidRPr="00B930B7">
              <w:rPr>
                <w:rFonts w:ascii="Calibri" w:hAnsi="Calibri"/>
                <w:sz w:val="18"/>
                <w:szCs w:val="18"/>
              </w:rPr>
              <w:t>-0.604</w:t>
            </w:r>
          </w:p>
        </w:tc>
        <w:tc>
          <w:tcPr>
            <w:tcW w:w="653" w:type="pct"/>
            <w:tcBorders>
              <w:left w:val="nil"/>
              <w:bottom w:val="nil"/>
              <w:right w:val="nil"/>
            </w:tcBorders>
            <w:noWrap/>
            <w:vAlign w:val="center"/>
          </w:tcPr>
          <w:p w:rsidR="006F2B97" w:rsidRPr="00B930B7" w:rsidRDefault="006F2B97" w:rsidP="008B2FE2">
            <w:pPr>
              <w:adjustRightInd w:val="0"/>
              <w:snapToGrid w:val="0"/>
              <w:spacing w:line="360" w:lineRule="auto"/>
              <w:jc w:val="center"/>
              <w:rPr>
                <w:rFonts w:ascii="Calibri" w:hAnsi="Calibri"/>
                <w:sz w:val="18"/>
                <w:szCs w:val="18"/>
              </w:rPr>
            </w:pPr>
            <w:r w:rsidRPr="00B930B7">
              <w:rPr>
                <w:rFonts w:ascii="Calibri" w:hAnsi="Calibri"/>
                <w:sz w:val="18"/>
                <w:szCs w:val="18"/>
              </w:rPr>
              <w:t>0.171</w:t>
            </w:r>
          </w:p>
        </w:tc>
        <w:tc>
          <w:tcPr>
            <w:tcW w:w="653" w:type="pct"/>
            <w:tcBorders>
              <w:left w:val="nil"/>
              <w:bottom w:val="nil"/>
              <w:right w:val="nil"/>
            </w:tcBorders>
            <w:noWrap/>
            <w:vAlign w:val="center"/>
          </w:tcPr>
          <w:p w:rsidR="006F2B97" w:rsidRPr="00B930B7" w:rsidRDefault="006F2B97" w:rsidP="008B2FE2">
            <w:pPr>
              <w:adjustRightInd w:val="0"/>
              <w:snapToGrid w:val="0"/>
              <w:spacing w:line="360" w:lineRule="auto"/>
              <w:jc w:val="center"/>
              <w:rPr>
                <w:rFonts w:ascii="Calibri" w:hAnsi="Calibri"/>
                <w:sz w:val="18"/>
                <w:szCs w:val="18"/>
              </w:rPr>
            </w:pPr>
            <w:r w:rsidRPr="00B930B7">
              <w:rPr>
                <w:rFonts w:ascii="Calibri" w:hAnsi="Calibri"/>
                <w:sz w:val="18"/>
                <w:szCs w:val="18"/>
              </w:rPr>
              <w:t>-0.092</w:t>
            </w:r>
          </w:p>
        </w:tc>
        <w:tc>
          <w:tcPr>
            <w:tcW w:w="631" w:type="pct"/>
            <w:tcBorders>
              <w:left w:val="nil"/>
              <w:bottom w:val="nil"/>
              <w:right w:val="nil"/>
            </w:tcBorders>
            <w:noWrap/>
            <w:vAlign w:val="center"/>
          </w:tcPr>
          <w:p w:rsidR="006F2B97" w:rsidRPr="00B930B7" w:rsidRDefault="006F2B97" w:rsidP="008B2FE2">
            <w:pPr>
              <w:adjustRightInd w:val="0"/>
              <w:snapToGrid w:val="0"/>
              <w:spacing w:line="360" w:lineRule="auto"/>
              <w:jc w:val="center"/>
              <w:rPr>
                <w:rFonts w:ascii="Calibri" w:hAnsi="Calibri"/>
                <w:sz w:val="18"/>
                <w:szCs w:val="18"/>
              </w:rPr>
            </w:pPr>
            <w:r w:rsidRPr="00B930B7">
              <w:rPr>
                <w:rFonts w:ascii="Calibri" w:hAnsi="Calibri"/>
                <w:sz w:val="18"/>
                <w:szCs w:val="18"/>
              </w:rPr>
              <w:t>0.612</w:t>
            </w:r>
          </w:p>
        </w:tc>
        <w:tc>
          <w:tcPr>
            <w:tcW w:w="517" w:type="pct"/>
            <w:tcBorders>
              <w:left w:val="nil"/>
              <w:bottom w:val="nil"/>
              <w:right w:val="nil"/>
            </w:tcBorders>
            <w:noWrap/>
            <w:vAlign w:val="center"/>
          </w:tcPr>
          <w:p w:rsidR="006F2B97" w:rsidRPr="00B930B7" w:rsidRDefault="006F2B97" w:rsidP="008B2FE2">
            <w:pPr>
              <w:adjustRightInd w:val="0"/>
              <w:snapToGrid w:val="0"/>
              <w:spacing w:line="360" w:lineRule="auto"/>
              <w:jc w:val="center"/>
              <w:rPr>
                <w:rFonts w:ascii="Calibri" w:hAnsi="Calibri"/>
                <w:sz w:val="18"/>
                <w:szCs w:val="18"/>
              </w:rPr>
            </w:pPr>
            <w:r w:rsidRPr="00B930B7">
              <w:rPr>
                <w:rFonts w:ascii="Calibri" w:hAnsi="Calibri"/>
                <w:sz w:val="18"/>
                <w:szCs w:val="18"/>
              </w:rPr>
              <w:t>Reserve</w:t>
            </w:r>
          </w:p>
        </w:tc>
      </w:tr>
      <w:tr w:rsidR="006F2B97" w:rsidRPr="00B930B7" w:rsidTr="00EB06E1">
        <w:trPr>
          <w:cantSplit/>
          <w:trHeight w:val="344"/>
        </w:trPr>
        <w:tc>
          <w:tcPr>
            <w:tcW w:w="618" w:type="pct"/>
            <w:vMerge/>
            <w:tcBorders>
              <w:left w:val="nil"/>
              <w:right w:val="nil"/>
            </w:tcBorders>
            <w:vAlign w:val="center"/>
          </w:tcPr>
          <w:p w:rsidR="006F2B97" w:rsidRPr="00B930B7" w:rsidRDefault="006F2B97" w:rsidP="008B2FE2">
            <w:pPr>
              <w:adjustRightInd w:val="0"/>
              <w:snapToGrid w:val="0"/>
              <w:spacing w:line="360" w:lineRule="auto"/>
              <w:rPr>
                <w:rFonts w:ascii="Calibri" w:hAnsi="Calibri"/>
                <w:i/>
                <w:iCs/>
                <w:sz w:val="18"/>
                <w:szCs w:val="18"/>
              </w:rPr>
            </w:pPr>
          </w:p>
        </w:tc>
        <w:tc>
          <w:tcPr>
            <w:tcW w:w="1201" w:type="pct"/>
            <w:tcBorders>
              <w:top w:val="nil"/>
              <w:left w:val="nil"/>
              <w:bottom w:val="nil"/>
              <w:right w:val="nil"/>
            </w:tcBorders>
            <w:noWrap/>
            <w:vAlign w:val="center"/>
          </w:tcPr>
          <w:p w:rsidR="006F2B97" w:rsidRPr="00B930B7" w:rsidRDefault="006F2B97" w:rsidP="008B2FE2">
            <w:pPr>
              <w:adjustRightInd w:val="0"/>
              <w:snapToGrid w:val="0"/>
              <w:spacing w:line="360" w:lineRule="auto"/>
              <w:jc w:val="left"/>
              <w:rPr>
                <w:rFonts w:ascii="Calibri" w:hAnsi="Calibri"/>
                <w:sz w:val="18"/>
                <w:szCs w:val="18"/>
              </w:rPr>
            </w:pPr>
            <w:r w:rsidRPr="00B930B7">
              <w:rPr>
                <w:rFonts w:ascii="Calibri" w:hAnsi="Calibri"/>
                <w:sz w:val="18"/>
                <w:szCs w:val="18"/>
              </w:rPr>
              <w:t>Soil capillary porosity</w:t>
            </w:r>
          </w:p>
        </w:tc>
        <w:tc>
          <w:tcPr>
            <w:tcW w:w="727" w:type="pct"/>
            <w:tcBorders>
              <w:top w:val="nil"/>
              <w:left w:val="nil"/>
              <w:bottom w:val="nil"/>
              <w:right w:val="nil"/>
            </w:tcBorders>
            <w:noWrap/>
            <w:vAlign w:val="center"/>
          </w:tcPr>
          <w:p w:rsidR="006F2B97" w:rsidRPr="00B930B7" w:rsidRDefault="006F2B97" w:rsidP="008B2FE2">
            <w:pPr>
              <w:adjustRightInd w:val="0"/>
              <w:snapToGrid w:val="0"/>
              <w:spacing w:line="360" w:lineRule="auto"/>
              <w:jc w:val="center"/>
              <w:rPr>
                <w:rFonts w:ascii="Calibri" w:hAnsi="Calibri"/>
                <w:sz w:val="18"/>
                <w:szCs w:val="18"/>
              </w:rPr>
            </w:pPr>
            <w:r w:rsidRPr="00B930B7">
              <w:rPr>
                <w:rFonts w:ascii="Calibri" w:hAnsi="Calibri"/>
                <w:sz w:val="18"/>
                <w:szCs w:val="18"/>
              </w:rPr>
              <w:t>0.636</w:t>
            </w:r>
          </w:p>
        </w:tc>
        <w:tc>
          <w:tcPr>
            <w:tcW w:w="653" w:type="pct"/>
            <w:tcBorders>
              <w:top w:val="nil"/>
              <w:left w:val="nil"/>
              <w:bottom w:val="nil"/>
              <w:right w:val="nil"/>
            </w:tcBorders>
            <w:noWrap/>
            <w:vAlign w:val="center"/>
          </w:tcPr>
          <w:p w:rsidR="006F2B97" w:rsidRPr="00B930B7" w:rsidRDefault="006F2B97" w:rsidP="008B2FE2">
            <w:pPr>
              <w:adjustRightInd w:val="0"/>
              <w:snapToGrid w:val="0"/>
              <w:spacing w:line="360" w:lineRule="auto"/>
              <w:jc w:val="center"/>
              <w:rPr>
                <w:rFonts w:ascii="Calibri" w:hAnsi="Calibri"/>
                <w:sz w:val="18"/>
                <w:szCs w:val="18"/>
              </w:rPr>
            </w:pPr>
            <w:r w:rsidRPr="00B930B7">
              <w:rPr>
                <w:rFonts w:ascii="Calibri" w:hAnsi="Calibri"/>
                <w:sz w:val="18"/>
                <w:szCs w:val="18"/>
              </w:rPr>
              <w:t>0.444</w:t>
            </w:r>
          </w:p>
        </w:tc>
        <w:tc>
          <w:tcPr>
            <w:tcW w:w="653" w:type="pct"/>
            <w:tcBorders>
              <w:top w:val="nil"/>
              <w:left w:val="nil"/>
              <w:bottom w:val="nil"/>
              <w:right w:val="nil"/>
            </w:tcBorders>
            <w:noWrap/>
            <w:vAlign w:val="center"/>
          </w:tcPr>
          <w:p w:rsidR="006F2B97" w:rsidRPr="00B930B7" w:rsidRDefault="006F2B97" w:rsidP="008B2FE2">
            <w:pPr>
              <w:adjustRightInd w:val="0"/>
              <w:snapToGrid w:val="0"/>
              <w:spacing w:line="360" w:lineRule="auto"/>
              <w:jc w:val="center"/>
              <w:rPr>
                <w:rFonts w:ascii="Calibri" w:hAnsi="Calibri"/>
                <w:sz w:val="18"/>
                <w:szCs w:val="18"/>
              </w:rPr>
            </w:pPr>
            <w:r w:rsidRPr="00B930B7">
              <w:rPr>
                <w:rFonts w:ascii="Calibri" w:hAnsi="Calibri"/>
                <w:sz w:val="18"/>
                <w:szCs w:val="18"/>
              </w:rPr>
              <w:t>0.278</w:t>
            </w:r>
          </w:p>
        </w:tc>
        <w:tc>
          <w:tcPr>
            <w:tcW w:w="631" w:type="pct"/>
            <w:tcBorders>
              <w:top w:val="nil"/>
              <w:left w:val="nil"/>
              <w:bottom w:val="nil"/>
              <w:right w:val="nil"/>
            </w:tcBorders>
            <w:noWrap/>
            <w:vAlign w:val="center"/>
          </w:tcPr>
          <w:p w:rsidR="006F2B97" w:rsidRPr="00B930B7" w:rsidRDefault="006F2B97" w:rsidP="008B2FE2">
            <w:pPr>
              <w:adjustRightInd w:val="0"/>
              <w:snapToGrid w:val="0"/>
              <w:spacing w:line="360" w:lineRule="auto"/>
              <w:jc w:val="center"/>
              <w:rPr>
                <w:rFonts w:ascii="Calibri" w:hAnsi="Calibri"/>
                <w:sz w:val="18"/>
                <w:szCs w:val="18"/>
              </w:rPr>
            </w:pPr>
            <w:r w:rsidRPr="00B930B7">
              <w:rPr>
                <w:rFonts w:ascii="Calibri" w:hAnsi="Calibri"/>
                <w:sz w:val="18"/>
                <w:szCs w:val="18"/>
              </w:rPr>
              <w:t>0.182</w:t>
            </w:r>
          </w:p>
        </w:tc>
        <w:tc>
          <w:tcPr>
            <w:tcW w:w="517" w:type="pct"/>
            <w:tcBorders>
              <w:top w:val="nil"/>
              <w:left w:val="nil"/>
              <w:bottom w:val="nil"/>
              <w:right w:val="nil"/>
            </w:tcBorders>
            <w:noWrap/>
            <w:vAlign w:val="center"/>
          </w:tcPr>
          <w:p w:rsidR="006F2B97" w:rsidRPr="00B930B7" w:rsidRDefault="006F2B97" w:rsidP="008B2FE2">
            <w:pPr>
              <w:adjustRightInd w:val="0"/>
              <w:snapToGrid w:val="0"/>
              <w:spacing w:line="360" w:lineRule="auto"/>
              <w:jc w:val="center"/>
              <w:rPr>
                <w:rFonts w:ascii="Calibri" w:hAnsi="Calibri"/>
                <w:sz w:val="18"/>
                <w:szCs w:val="18"/>
              </w:rPr>
            </w:pPr>
            <w:r w:rsidRPr="00B930B7">
              <w:rPr>
                <w:rFonts w:ascii="Calibri" w:hAnsi="Calibri"/>
                <w:sz w:val="18"/>
                <w:szCs w:val="18"/>
              </w:rPr>
              <w:t>Delete</w:t>
            </w:r>
          </w:p>
        </w:tc>
      </w:tr>
      <w:tr w:rsidR="006F2B97" w:rsidRPr="00B930B7" w:rsidTr="00EB06E1">
        <w:trPr>
          <w:cantSplit/>
          <w:trHeight w:val="305"/>
        </w:trPr>
        <w:tc>
          <w:tcPr>
            <w:tcW w:w="618" w:type="pct"/>
            <w:vMerge/>
            <w:tcBorders>
              <w:left w:val="nil"/>
              <w:right w:val="nil"/>
            </w:tcBorders>
            <w:vAlign w:val="center"/>
          </w:tcPr>
          <w:p w:rsidR="006F2B97" w:rsidRPr="00B930B7" w:rsidRDefault="006F2B97" w:rsidP="008B2FE2">
            <w:pPr>
              <w:adjustRightInd w:val="0"/>
              <w:snapToGrid w:val="0"/>
              <w:spacing w:line="360" w:lineRule="auto"/>
              <w:rPr>
                <w:rFonts w:ascii="Calibri" w:hAnsi="Calibri"/>
                <w:i/>
                <w:iCs/>
                <w:sz w:val="18"/>
                <w:szCs w:val="18"/>
              </w:rPr>
            </w:pPr>
          </w:p>
        </w:tc>
        <w:tc>
          <w:tcPr>
            <w:tcW w:w="1201" w:type="pct"/>
            <w:tcBorders>
              <w:top w:val="nil"/>
              <w:left w:val="nil"/>
              <w:right w:val="nil"/>
            </w:tcBorders>
            <w:noWrap/>
            <w:vAlign w:val="center"/>
          </w:tcPr>
          <w:p w:rsidR="006F2B97" w:rsidRPr="00B930B7" w:rsidRDefault="006F2B97" w:rsidP="008B2FE2">
            <w:pPr>
              <w:adjustRightInd w:val="0"/>
              <w:snapToGrid w:val="0"/>
              <w:spacing w:line="360" w:lineRule="auto"/>
              <w:jc w:val="left"/>
              <w:rPr>
                <w:rFonts w:ascii="Calibri" w:hAnsi="Calibri"/>
                <w:sz w:val="18"/>
                <w:szCs w:val="18"/>
              </w:rPr>
            </w:pPr>
            <w:r w:rsidRPr="00B930B7">
              <w:rPr>
                <w:rFonts w:ascii="Calibri" w:hAnsi="Calibri"/>
                <w:sz w:val="18"/>
                <w:szCs w:val="18"/>
              </w:rPr>
              <w:t>Soil pH value</w:t>
            </w:r>
          </w:p>
        </w:tc>
        <w:tc>
          <w:tcPr>
            <w:tcW w:w="727" w:type="pct"/>
            <w:tcBorders>
              <w:top w:val="nil"/>
              <w:left w:val="nil"/>
              <w:right w:val="nil"/>
            </w:tcBorders>
            <w:noWrap/>
            <w:vAlign w:val="center"/>
          </w:tcPr>
          <w:p w:rsidR="006F2B97" w:rsidRPr="00B930B7" w:rsidRDefault="006F2B97" w:rsidP="008B2FE2">
            <w:pPr>
              <w:adjustRightInd w:val="0"/>
              <w:snapToGrid w:val="0"/>
              <w:spacing w:line="360" w:lineRule="auto"/>
              <w:jc w:val="center"/>
              <w:rPr>
                <w:rFonts w:ascii="Calibri" w:hAnsi="Calibri"/>
                <w:sz w:val="18"/>
                <w:szCs w:val="18"/>
              </w:rPr>
            </w:pPr>
            <w:r w:rsidRPr="00B930B7">
              <w:rPr>
                <w:rFonts w:ascii="Calibri" w:hAnsi="Calibri"/>
                <w:sz w:val="18"/>
                <w:szCs w:val="18"/>
              </w:rPr>
              <w:t>0.317</w:t>
            </w:r>
          </w:p>
        </w:tc>
        <w:tc>
          <w:tcPr>
            <w:tcW w:w="653" w:type="pct"/>
            <w:tcBorders>
              <w:top w:val="nil"/>
              <w:left w:val="nil"/>
              <w:right w:val="nil"/>
            </w:tcBorders>
            <w:noWrap/>
            <w:vAlign w:val="center"/>
          </w:tcPr>
          <w:p w:rsidR="006F2B97" w:rsidRPr="00B930B7" w:rsidRDefault="006F2B97" w:rsidP="008B2FE2">
            <w:pPr>
              <w:adjustRightInd w:val="0"/>
              <w:snapToGrid w:val="0"/>
              <w:spacing w:line="360" w:lineRule="auto"/>
              <w:jc w:val="center"/>
              <w:rPr>
                <w:rFonts w:ascii="Calibri" w:hAnsi="Calibri"/>
                <w:sz w:val="18"/>
                <w:szCs w:val="18"/>
              </w:rPr>
            </w:pPr>
            <w:r w:rsidRPr="00B930B7">
              <w:rPr>
                <w:rFonts w:ascii="Calibri" w:hAnsi="Calibri"/>
                <w:sz w:val="18"/>
                <w:szCs w:val="18"/>
              </w:rPr>
              <w:t>-0.647</w:t>
            </w:r>
          </w:p>
        </w:tc>
        <w:tc>
          <w:tcPr>
            <w:tcW w:w="653" w:type="pct"/>
            <w:tcBorders>
              <w:top w:val="nil"/>
              <w:left w:val="nil"/>
              <w:right w:val="nil"/>
            </w:tcBorders>
            <w:noWrap/>
            <w:vAlign w:val="center"/>
          </w:tcPr>
          <w:p w:rsidR="006F2B97" w:rsidRPr="00B930B7" w:rsidRDefault="006F2B97" w:rsidP="008B2FE2">
            <w:pPr>
              <w:adjustRightInd w:val="0"/>
              <w:snapToGrid w:val="0"/>
              <w:spacing w:line="360" w:lineRule="auto"/>
              <w:jc w:val="center"/>
              <w:rPr>
                <w:rFonts w:ascii="Calibri" w:hAnsi="Calibri"/>
                <w:sz w:val="18"/>
                <w:szCs w:val="18"/>
              </w:rPr>
            </w:pPr>
            <w:r w:rsidRPr="00B930B7">
              <w:rPr>
                <w:rFonts w:ascii="Calibri" w:hAnsi="Calibri"/>
                <w:sz w:val="18"/>
                <w:szCs w:val="18"/>
              </w:rPr>
              <w:t>-0.152</w:t>
            </w:r>
          </w:p>
        </w:tc>
        <w:tc>
          <w:tcPr>
            <w:tcW w:w="631" w:type="pct"/>
            <w:tcBorders>
              <w:top w:val="nil"/>
              <w:left w:val="nil"/>
              <w:right w:val="nil"/>
            </w:tcBorders>
            <w:noWrap/>
            <w:vAlign w:val="center"/>
          </w:tcPr>
          <w:p w:rsidR="006F2B97" w:rsidRPr="00B930B7" w:rsidRDefault="006F2B97" w:rsidP="008B2FE2">
            <w:pPr>
              <w:adjustRightInd w:val="0"/>
              <w:snapToGrid w:val="0"/>
              <w:spacing w:line="360" w:lineRule="auto"/>
              <w:jc w:val="center"/>
              <w:rPr>
                <w:rFonts w:ascii="Calibri" w:hAnsi="Calibri"/>
                <w:sz w:val="18"/>
                <w:szCs w:val="18"/>
              </w:rPr>
            </w:pPr>
            <w:r w:rsidRPr="00B930B7">
              <w:rPr>
                <w:rFonts w:ascii="Calibri" w:hAnsi="Calibri"/>
                <w:sz w:val="18"/>
                <w:szCs w:val="18"/>
              </w:rPr>
              <w:t>0.483</w:t>
            </w:r>
          </w:p>
        </w:tc>
        <w:tc>
          <w:tcPr>
            <w:tcW w:w="517" w:type="pct"/>
            <w:tcBorders>
              <w:top w:val="nil"/>
              <w:left w:val="nil"/>
              <w:right w:val="nil"/>
            </w:tcBorders>
            <w:noWrap/>
            <w:vAlign w:val="center"/>
          </w:tcPr>
          <w:p w:rsidR="006F2B97" w:rsidRPr="00B930B7" w:rsidRDefault="006F2B97" w:rsidP="008B2FE2">
            <w:pPr>
              <w:adjustRightInd w:val="0"/>
              <w:snapToGrid w:val="0"/>
              <w:spacing w:line="360" w:lineRule="auto"/>
              <w:jc w:val="center"/>
              <w:rPr>
                <w:rFonts w:ascii="Calibri" w:hAnsi="Calibri"/>
                <w:sz w:val="18"/>
                <w:szCs w:val="18"/>
              </w:rPr>
            </w:pPr>
            <w:r w:rsidRPr="00B930B7">
              <w:rPr>
                <w:rFonts w:ascii="Calibri" w:hAnsi="Calibri"/>
                <w:sz w:val="18"/>
                <w:szCs w:val="18"/>
              </w:rPr>
              <w:t>Delete</w:t>
            </w:r>
          </w:p>
        </w:tc>
      </w:tr>
      <w:tr w:rsidR="006F2B97" w:rsidRPr="00B930B7" w:rsidTr="00EB06E1">
        <w:trPr>
          <w:cantSplit/>
          <w:trHeight w:val="330"/>
        </w:trPr>
        <w:tc>
          <w:tcPr>
            <w:tcW w:w="618" w:type="pct"/>
            <w:vMerge/>
            <w:tcBorders>
              <w:left w:val="nil"/>
              <w:bottom w:val="single" w:sz="4" w:space="0" w:color="000000"/>
              <w:right w:val="nil"/>
            </w:tcBorders>
            <w:vAlign w:val="center"/>
          </w:tcPr>
          <w:p w:rsidR="006F2B97" w:rsidRPr="00B930B7" w:rsidRDefault="006F2B97" w:rsidP="00794616">
            <w:pPr>
              <w:adjustRightInd w:val="0"/>
              <w:snapToGrid w:val="0"/>
              <w:spacing w:line="360" w:lineRule="auto"/>
              <w:rPr>
                <w:rFonts w:ascii="Calibri" w:hAnsi="Calibri"/>
                <w:i/>
                <w:iCs/>
                <w:sz w:val="18"/>
                <w:szCs w:val="18"/>
              </w:rPr>
            </w:pPr>
          </w:p>
        </w:tc>
        <w:tc>
          <w:tcPr>
            <w:tcW w:w="1201" w:type="pct"/>
            <w:tcBorders>
              <w:top w:val="nil"/>
              <w:left w:val="nil"/>
              <w:bottom w:val="single" w:sz="4" w:space="0" w:color="auto"/>
              <w:right w:val="nil"/>
            </w:tcBorders>
            <w:noWrap/>
            <w:vAlign w:val="center"/>
          </w:tcPr>
          <w:p w:rsidR="006F2B97" w:rsidRPr="00B930B7" w:rsidRDefault="006F2B97" w:rsidP="00794616">
            <w:pPr>
              <w:adjustRightInd w:val="0"/>
              <w:snapToGrid w:val="0"/>
              <w:spacing w:line="360" w:lineRule="auto"/>
              <w:jc w:val="left"/>
              <w:rPr>
                <w:rFonts w:ascii="Calibri" w:hAnsi="Calibri"/>
                <w:sz w:val="18"/>
                <w:szCs w:val="18"/>
              </w:rPr>
            </w:pPr>
            <w:r w:rsidRPr="00B930B7">
              <w:rPr>
                <w:rFonts w:ascii="Calibri" w:hAnsi="Calibri"/>
                <w:sz w:val="18"/>
                <w:szCs w:val="18"/>
              </w:rPr>
              <w:t>Shrub biomass</w:t>
            </w:r>
          </w:p>
        </w:tc>
        <w:tc>
          <w:tcPr>
            <w:tcW w:w="727" w:type="pct"/>
            <w:tcBorders>
              <w:top w:val="nil"/>
              <w:left w:val="nil"/>
              <w:bottom w:val="single" w:sz="4" w:space="0" w:color="auto"/>
              <w:right w:val="nil"/>
            </w:tcBorders>
            <w:noWrap/>
            <w:vAlign w:val="center"/>
          </w:tcPr>
          <w:p w:rsidR="006F2B97" w:rsidRPr="00B930B7" w:rsidRDefault="006F2B97" w:rsidP="00794616">
            <w:pPr>
              <w:adjustRightInd w:val="0"/>
              <w:snapToGrid w:val="0"/>
              <w:spacing w:line="360" w:lineRule="auto"/>
              <w:jc w:val="center"/>
              <w:rPr>
                <w:rFonts w:ascii="Calibri" w:hAnsi="Calibri"/>
                <w:sz w:val="18"/>
                <w:szCs w:val="18"/>
              </w:rPr>
            </w:pPr>
            <w:r w:rsidRPr="00B930B7">
              <w:rPr>
                <w:rFonts w:ascii="Calibri" w:hAnsi="Calibri"/>
                <w:sz w:val="18"/>
                <w:szCs w:val="18"/>
              </w:rPr>
              <w:t>-0.498</w:t>
            </w:r>
          </w:p>
        </w:tc>
        <w:tc>
          <w:tcPr>
            <w:tcW w:w="653" w:type="pct"/>
            <w:tcBorders>
              <w:top w:val="nil"/>
              <w:left w:val="nil"/>
              <w:bottom w:val="single" w:sz="4" w:space="0" w:color="auto"/>
              <w:right w:val="nil"/>
            </w:tcBorders>
            <w:noWrap/>
            <w:vAlign w:val="center"/>
          </w:tcPr>
          <w:p w:rsidR="006F2B97" w:rsidRPr="00B930B7" w:rsidRDefault="006F2B97" w:rsidP="00794616">
            <w:pPr>
              <w:adjustRightInd w:val="0"/>
              <w:snapToGrid w:val="0"/>
              <w:spacing w:line="360" w:lineRule="auto"/>
              <w:jc w:val="center"/>
              <w:rPr>
                <w:rFonts w:ascii="Calibri" w:hAnsi="Calibri"/>
                <w:sz w:val="18"/>
                <w:szCs w:val="18"/>
              </w:rPr>
            </w:pPr>
            <w:r w:rsidRPr="00B930B7">
              <w:rPr>
                <w:rFonts w:ascii="Calibri" w:hAnsi="Calibri"/>
                <w:sz w:val="18"/>
                <w:szCs w:val="18"/>
              </w:rPr>
              <w:t>0.385</w:t>
            </w:r>
          </w:p>
        </w:tc>
        <w:tc>
          <w:tcPr>
            <w:tcW w:w="653" w:type="pct"/>
            <w:tcBorders>
              <w:top w:val="nil"/>
              <w:left w:val="nil"/>
              <w:bottom w:val="single" w:sz="4" w:space="0" w:color="auto"/>
              <w:right w:val="nil"/>
            </w:tcBorders>
            <w:noWrap/>
            <w:vAlign w:val="center"/>
          </w:tcPr>
          <w:p w:rsidR="006F2B97" w:rsidRPr="00B930B7" w:rsidRDefault="006F2B97" w:rsidP="00794616">
            <w:pPr>
              <w:adjustRightInd w:val="0"/>
              <w:snapToGrid w:val="0"/>
              <w:spacing w:line="360" w:lineRule="auto"/>
              <w:jc w:val="center"/>
              <w:rPr>
                <w:rFonts w:ascii="Calibri" w:hAnsi="Calibri"/>
                <w:sz w:val="18"/>
                <w:szCs w:val="18"/>
              </w:rPr>
            </w:pPr>
            <w:r w:rsidRPr="00B930B7">
              <w:rPr>
                <w:rFonts w:ascii="Calibri" w:hAnsi="Calibri"/>
                <w:sz w:val="18"/>
                <w:szCs w:val="18"/>
              </w:rPr>
              <w:t>-0.451</w:t>
            </w:r>
          </w:p>
        </w:tc>
        <w:tc>
          <w:tcPr>
            <w:tcW w:w="631" w:type="pct"/>
            <w:tcBorders>
              <w:top w:val="nil"/>
              <w:left w:val="nil"/>
              <w:bottom w:val="single" w:sz="4" w:space="0" w:color="auto"/>
              <w:right w:val="nil"/>
            </w:tcBorders>
            <w:noWrap/>
            <w:vAlign w:val="center"/>
          </w:tcPr>
          <w:p w:rsidR="006F2B97" w:rsidRPr="00B930B7" w:rsidRDefault="006F2B97" w:rsidP="00794616">
            <w:pPr>
              <w:adjustRightInd w:val="0"/>
              <w:snapToGrid w:val="0"/>
              <w:spacing w:line="360" w:lineRule="auto"/>
              <w:jc w:val="center"/>
              <w:rPr>
                <w:rFonts w:ascii="Calibri" w:hAnsi="Calibri"/>
                <w:sz w:val="18"/>
                <w:szCs w:val="18"/>
              </w:rPr>
            </w:pPr>
            <w:r w:rsidRPr="00B930B7">
              <w:rPr>
                <w:rFonts w:ascii="Calibri" w:hAnsi="Calibri"/>
                <w:sz w:val="18"/>
                <w:szCs w:val="18"/>
              </w:rPr>
              <w:t>0.169</w:t>
            </w:r>
          </w:p>
        </w:tc>
        <w:tc>
          <w:tcPr>
            <w:tcW w:w="517" w:type="pct"/>
            <w:tcBorders>
              <w:top w:val="nil"/>
              <w:left w:val="nil"/>
              <w:bottom w:val="single" w:sz="4" w:space="0" w:color="auto"/>
              <w:right w:val="nil"/>
            </w:tcBorders>
            <w:noWrap/>
            <w:vAlign w:val="center"/>
          </w:tcPr>
          <w:p w:rsidR="006F2B97" w:rsidRPr="00B930B7" w:rsidRDefault="006F2B97" w:rsidP="00794616">
            <w:pPr>
              <w:adjustRightInd w:val="0"/>
              <w:snapToGrid w:val="0"/>
              <w:spacing w:line="360" w:lineRule="auto"/>
              <w:jc w:val="center"/>
              <w:rPr>
                <w:rFonts w:ascii="Calibri" w:hAnsi="Calibri"/>
                <w:sz w:val="18"/>
                <w:szCs w:val="18"/>
              </w:rPr>
            </w:pPr>
            <w:r w:rsidRPr="00B930B7">
              <w:rPr>
                <w:rFonts w:ascii="Calibri" w:hAnsi="Calibri"/>
                <w:sz w:val="18"/>
                <w:szCs w:val="18"/>
              </w:rPr>
              <w:t>Delete</w:t>
            </w:r>
          </w:p>
        </w:tc>
      </w:tr>
    </w:tbl>
    <w:p w:rsidR="004F7E9D" w:rsidRPr="00B930B7" w:rsidRDefault="004F7E9D" w:rsidP="006F2B97">
      <w:pPr>
        <w:snapToGrid w:val="0"/>
        <w:spacing w:line="20" w:lineRule="atLeast"/>
        <w:rPr>
          <w:rFonts w:ascii="Calibri" w:hAnsi="Calibri"/>
        </w:rPr>
      </w:pPr>
    </w:p>
    <w:sectPr w:rsidR="004F7E9D" w:rsidRPr="00B930B7" w:rsidSect="008B2FE2">
      <w:footerReference w:type="default" r:id="rId7"/>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84DAD" w:rsidRDefault="00D84DAD" w:rsidP="003064A1">
      <w:r>
        <w:separator/>
      </w:r>
    </w:p>
  </w:endnote>
  <w:endnote w:type="continuationSeparator" w:id="0">
    <w:p w:rsidR="00D84DAD" w:rsidRDefault="00D84DAD" w:rsidP="003064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71627760"/>
      <w:docPartObj>
        <w:docPartGallery w:val="Page Numbers (Bottom of Page)"/>
        <w:docPartUnique/>
      </w:docPartObj>
    </w:sdtPr>
    <w:sdtEndPr/>
    <w:sdtContent>
      <w:p w:rsidR="003064A1" w:rsidRDefault="003064A1">
        <w:pPr>
          <w:pStyle w:val="a5"/>
          <w:jc w:val="center"/>
        </w:pPr>
        <w:r>
          <w:fldChar w:fldCharType="begin"/>
        </w:r>
        <w:r>
          <w:instrText>PAGE   \* MERGEFORMAT</w:instrText>
        </w:r>
        <w:r>
          <w:fldChar w:fldCharType="separate"/>
        </w:r>
        <w:r w:rsidR="006F2B97" w:rsidRPr="006F2B97">
          <w:rPr>
            <w:noProof/>
            <w:lang w:val="zh-CN"/>
          </w:rPr>
          <w:t>2</w:t>
        </w:r>
        <w:r>
          <w:fldChar w:fldCharType="end"/>
        </w:r>
      </w:p>
    </w:sdtContent>
  </w:sdt>
  <w:p w:rsidR="003064A1" w:rsidRDefault="003064A1">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84DAD" w:rsidRDefault="00D84DAD" w:rsidP="003064A1">
      <w:r>
        <w:separator/>
      </w:r>
    </w:p>
  </w:footnote>
  <w:footnote w:type="continuationSeparator" w:id="0">
    <w:p w:rsidR="00D84DAD" w:rsidRDefault="00D84DAD" w:rsidP="003064A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D10954"/>
    <w:multiLevelType w:val="multilevel"/>
    <w:tmpl w:val="04090025"/>
    <w:lvl w:ilvl="0">
      <w:start w:val="1"/>
      <w:numFmt w:val="decimal"/>
      <w:pStyle w:val="1"/>
      <w:lvlText w:val="%1"/>
      <w:lvlJc w:val="left"/>
      <w:pPr>
        <w:ind w:left="432" w:hanging="432"/>
      </w:p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4"/>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2A2A"/>
    <w:rsid w:val="000A3AA7"/>
    <w:rsid w:val="00114287"/>
    <w:rsid w:val="001A3AE0"/>
    <w:rsid w:val="001A65C1"/>
    <w:rsid w:val="003064A1"/>
    <w:rsid w:val="004F7E9D"/>
    <w:rsid w:val="00535A70"/>
    <w:rsid w:val="005E2A2A"/>
    <w:rsid w:val="00611293"/>
    <w:rsid w:val="006F2B97"/>
    <w:rsid w:val="008B2FE2"/>
    <w:rsid w:val="00AD51A4"/>
    <w:rsid w:val="00B51D00"/>
    <w:rsid w:val="00B930B7"/>
    <w:rsid w:val="00D84DAD"/>
    <w:rsid w:val="00EF0C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197E06"/>
  <w15:chartTrackingRefBased/>
  <w15:docId w15:val="{804A2682-B13A-4D5F-A236-31B48556E5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64A1"/>
    <w:pPr>
      <w:widowControl w:val="0"/>
      <w:jc w:val="both"/>
    </w:pPr>
    <w:rPr>
      <w:rFonts w:ascii="Cambria" w:eastAsia="宋体" w:hAnsi="Cambria" w:cs="Times New Roman"/>
    </w:rPr>
  </w:style>
  <w:style w:type="paragraph" w:styleId="1">
    <w:name w:val="heading 1"/>
    <w:basedOn w:val="a"/>
    <w:next w:val="a"/>
    <w:link w:val="10"/>
    <w:uiPriority w:val="9"/>
    <w:qFormat/>
    <w:rsid w:val="003064A1"/>
    <w:pPr>
      <w:keepNext/>
      <w:keepLines/>
      <w:numPr>
        <w:numId w:val="1"/>
      </w:numPr>
      <w:spacing w:before="240"/>
      <w:outlineLvl w:val="0"/>
    </w:pPr>
    <w:rPr>
      <w:rFonts w:ascii="Calibri" w:hAnsi="Calibri"/>
      <w:color w:val="365F91"/>
      <w:sz w:val="32"/>
      <w:szCs w:val="32"/>
    </w:rPr>
  </w:style>
  <w:style w:type="paragraph" w:styleId="2">
    <w:name w:val="heading 2"/>
    <w:basedOn w:val="a"/>
    <w:next w:val="a"/>
    <w:link w:val="20"/>
    <w:uiPriority w:val="9"/>
    <w:unhideWhenUsed/>
    <w:qFormat/>
    <w:rsid w:val="003064A1"/>
    <w:pPr>
      <w:keepNext/>
      <w:keepLines/>
      <w:numPr>
        <w:ilvl w:val="1"/>
        <w:numId w:val="1"/>
      </w:numPr>
      <w:spacing w:before="40"/>
      <w:outlineLvl w:val="1"/>
    </w:pPr>
    <w:rPr>
      <w:rFonts w:ascii="Calibri" w:hAnsi="Calibri"/>
      <w:color w:val="365F91"/>
      <w:sz w:val="26"/>
      <w:szCs w:val="26"/>
    </w:rPr>
  </w:style>
  <w:style w:type="paragraph" w:styleId="3">
    <w:name w:val="heading 3"/>
    <w:basedOn w:val="a"/>
    <w:next w:val="a"/>
    <w:link w:val="30"/>
    <w:uiPriority w:val="9"/>
    <w:unhideWhenUsed/>
    <w:qFormat/>
    <w:rsid w:val="003064A1"/>
    <w:pPr>
      <w:keepNext/>
      <w:keepLines/>
      <w:numPr>
        <w:ilvl w:val="2"/>
        <w:numId w:val="1"/>
      </w:numPr>
      <w:spacing w:before="40"/>
      <w:outlineLvl w:val="2"/>
    </w:pPr>
    <w:rPr>
      <w:rFonts w:ascii="Calibri" w:hAnsi="Calibri"/>
      <w:color w:val="243F60"/>
      <w:sz w:val="24"/>
      <w:szCs w:val="24"/>
    </w:rPr>
  </w:style>
  <w:style w:type="paragraph" w:styleId="4">
    <w:name w:val="heading 4"/>
    <w:basedOn w:val="a"/>
    <w:next w:val="a"/>
    <w:link w:val="40"/>
    <w:uiPriority w:val="9"/>
    <w:unhideWhenUsed/>
    <w:qFormat/>
    <w:rsid w:val="003064A1"/>
    <w:pPr>
      <w:keepNext/>
      <w:keepLines/>
      <w:numPr>
        <w:ilvl w:val="3"/>
        <w:numId w:val="1"/>
      </w:numPr>
      <w:spacing w:before="40"/>
      <w:outlineLvl w:val="3"/>
    </w:pPr>
    <w:rPr>
      <w:rFonts w:ascii="Calibri" w:hAnsi="Calibri"/>
      <w:i/>
      <w:iCs/>
      <w:color w:val="365F91"/>
    </w:rPr>
  </w:style>
  <w:style w:type="paragraph" w:styleId="5">
    <w:name w:val="heading 5"/>
    <w:basedOn w:val="a"/>
    <w:next w:val="a"/>
    <w:link w:val="50"/>
    <w:unhideWhenUsed/>
    <w:qFormat/>
    <w:rsid w:val="003064A1"/>
    <w:pPr>
      <w:keepNext/>
      <w:keepLines/>
      <w:numPr>
        <w:ilvl w:val="4"/>
        <w:numId w:val="1"/>
      </w:numPr>
      <w:spacing w:before="40"/>
      <w:outlineLvl w:val="4"/>
    </w:pPr>
    <w:rPr>
      <w:rFonts w:ascii="Calibri" w:hAnsi="Calibri"/>
      <w:color w:val="365F91"/>
    </w:rPr>
  </w:style>
  <w:style w:type="paragraph" w:styleId="6">
    <w:name w:val="heading 6"/>
    <w:basedOn w:val="a"/>
    <w:next w:val="a"/>
    <w:link w:val="60"/>
    <w:unhideWhenUsed/>
    <w:qFormat/>
    <w:rsid w:val="003064A1"/>
    <w:pPr>
      <w:keepNext/>
      <w:keepLines/>
      <w:numPr>
        <w:ilvl w:val="5"/>
        <w:numId w:val="1"/>
      </w:numPr>
      <w:spacing w:before="40"/>
      <w:outlineLvl w:val="5"/>
    </w:pPr>
    <w:rPr>
      <w:rFonts w:ascii="Calibri" w:hAnsi="Calibri"/>
      <w:color w:val="243F60"/>
    </w:rPr>
  </w:style>
  <w:style w:type="paragraph" w:styleId="7">
    <w:name w:val="heading 7"/>
    <w:basedOn w:val="a"/>
    <w:next w:val="a"/>
    <w:link w:val="70"/>
    <w:unhideWhenUsed/>
    <w:qFormat/>
    <w:rsid w:val="003064A1"/>
    <w:pPr>
      <w:keepNext/>
      <w:keepLines/>
      <w:numPr>
        <w:ilvl w:val="6"/>
        <w:numId w:val="1"/>
      </w:numPr>
      <w:spacing w:before="40"/>
      <w:outlineLvl w:val="6"/>
    </w:pPr>
    <w:rPr>
      <w:rFonts w:ascii="Calibri" w:hAnsi="Calibri"/>
      <w:i/>
      <w:iCs/>
      <w:color w:val="243F60"/>
    </w:rPr>
  </w:style>
  <w:style w:type="paragraph" w:styleId="8">
    <w:name w:val="heading 8"/>
    <w:basedOn w:val="a"/>
    <w:next w:val="a"/>
    <w:link w:val="80"/>
    <w:unhideWhenUsed/>
    <w:qFormat/>
    <w:rsid w:val="003064A1"/>
    <w:pPr>
      <w:keepNext/>
      <w:keepLines/>
      <w:numPr>
        <w:ilvl w:val="7"/>
        <w:numId w:val="1"/>
      </w:numPr>
      <w:spacing w:before="40"/>
      <w:outlineLvl w:val="7"/>
    </w:pPr>
    <w:rPr>
      <w:rFonts w:ascii="Calibri" w:hAnsi="Calibri"/>
      <w:color w:val="272727"/>
      <w:szCs w:val="21"/>
    </w:rPr>
  </w:style>
  <w:style w:type="paragraph" w:styleId="9">
    <w:name w:val="heading 9"/>
    <w:basedOn w:val="a"/>
    <w:next w:val="a"/>
    <w:link w:val="90"/>
    <w:unhideWhenUsed/>
    <w:qFormat/>
    <w:rsid w:val="003064A1"/>
    <w:pPr>
      <w:keepNext/>
      <w:keepLines/>
      <w:numPr>
        <w:ilvl w:val="8"/>
        <w:numId w:val="1"/>
      </w:numPr>
      <w:spacing w:before="40"/>
      <w:outlineLvl w:val="8"/>
    </w:pPr>
    <w:rPr>
      <w:rFonts w:ascii="Calibri" w:hAnsi="Calibri"/>
      <w:i/>
      <w:iCs/>
      <w:color w:val="272727"/>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064A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064A1"/>
    <w:rPr>
      <w:sz w:val="18"/>
      <w:szCs w:val="18"/>
    </w:rPr>
  </w:style>
  <w:style w:type="paragraph" w:styleId="a5">
    <w:name w:val="footer"/>
    <w:basedOn w:val="a"/>
    <w:link w:val="a6"/>
    <w:uiPriority w:val="99"/>
    <w:unhideWhenUsed/>
    <w:qFormat/>
    <w:rsid w:val="003064A1"/>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3064A1"/>
    <w:rPr>
      <w:sz w:val="18"/>
      <w:szCs w:val="18"/>
    </w:rPr>
  </w:style>
  <w:style w:type="character" w:customStyle="1" w:styleId="10">
    <w:name w:val="标题 1 字符"/>
    <w:basedOn w:val="a0"/>
    <w:link w:val="1"/>
    <w:uiPriority w:val="9"/>
    <w:rsid w:val="003064A1"/>
    <w:rPr>
      <w:rFonts w:ascii="Calibri" w:eastAsia="宋体" w:hAnsi="Calibri" w:cs="Times New Roman"/>
      <w:color w:val="365F91"/>
      <w:sz w:val="32"/>
      <w:szCs w:val="32"/>
    </w:rPr>
  </w:style>
  <w:style w:type="character" w:customStyle="1" w:styleId="20">
    <w:name w:val="标题 2 字符"/>
    <w:basedOn w:val="a0"/>
    <w:link w:val="2"/>
    <w:uiPriority w:val="9"/>
    <w:rsid w:val="003064A1"/>
    <w:rPr>
      <w:rFonts w:ascii="Calibri" w:eastAsia="宋体" w:hAnsi="Calibri" w:cs="Times New Roman"/>
      <w:color w:val="365F91"/>
      <w:sz w:val="26"/>
      <w:szCs w:val="26"/>
    </w:rPr>
  </w:style>
  <w:style w:type="character" w:customStyle="1" w:styleId="30">
    <w:name w:val="标题 3 字符"/>
    <w:basedOn w:val="a0"/>
    <w:link w:val="3"/>
    <w:uiPriority w:val="9"/>
    <w:rsid w:val="003064A1"/>
    <w:rPr>
      <w:rFonts w:ascii="Calibri" w:eastAsia="宋体" w:hAnsi="Calibri" w:cs="Times New Roman"/>
      <w:color w:val="243F60"/>
      <w:sz w:val="24"/>
      <w:szCs w:val="24"/>
    </w:rPr>
  </w:style>
  <w:style w:type="character" w:customStyle="1" w:styleId="40">
    <w:name w:val="标题 4 字符"/>
    <w:basedOn w:val="a0"/>
    <w:link w:val="4"/>
    <w:uiPriority w:val="9"/>
    <w:rsid w:val="003064A1"/>
    <w:rPr>
      <w:rFonts w:ascii="Calibri" w:eastAsia="宋体" w:hAnsi="Calibri" w:cs="Times New Roman"/>
      <w:i/>
      <w:iCs/>
      <w:color w:val="365F91"/>
    </w:rPr>
  </w:style>
  <w:style w:type="character" w:customStyle="1" w:styleId="50">
    <w:name w:val="标题 5 字符"/>
    <w:basedOn w:val="a0"/>
    <w:link w:val="5"/>
    <w:rsid w:val="003064A1"/>
    <w:rPr>
      <w:rFonts w:ascii="Calibri" w:eastAsia="宋体" w:hAnsi="Calibri" w:cs="Times New Roman"/>
      <w:color w:val="365F91"/>
    </w:rPr>
  </w:style>
  <w:style w:type="character" w:customStyle="1" w:styleId="60">
    <w:name w:val="标题 6 字符"/>
    <w:basedOn w:val="a0"/>
    <w:link w:val="6"/>
    <w:rsid w:val="003064A1"/>
    <w:rPr>
      <w:rFonts w:ascii="Calibri" w:eastAsia="宋体" w:hAnsi="Calibri" w:cs="Times New Roman"/>
      <w:color w:val="243F60"/>
    </w:rPr>
  </w:style>
  <w:style w:type="character" w:customStyle="1" w:styleId="70">
    <w:name w:val="标题 7 字符"/>
    <w:basedOn w:val="a0"/>
    <w:link w:val="7"/>
    <w:rsid w:val="003064A1"/>
    <w:rPr>
      <w:rFonts w:ascii="Calibri" w:eastAsia="宋体" w:hAnsi="Calibri" w:cs="Times New Roman"/>
      <w:i/>
      <w:iCs/>
      <w:color w:val="243F60"/>
    </w:rPr>
  </w:style>
  <w:style w:type="character" w:customStyle="1" w:styleId="80">
    <w:name w:val="标题 8 字符"/>
    <w:basedOn w:val="a0"/>
    <w:link w:val="8"/>
    <w:rsid w:val="003064A1"/>
    <w:rPr>
      <w:rFonts w:ascii="Calibri" w:eastAsia="宋体" w:hAnsi="Calibri" w:cs="Times New Roman"/>
      <w:color w:val="272727"/>
      <w:szCs w:val="21"/>
    </w:rPr>
  </w:style>
  <w:style w:type="character" w:customStyle="1" w:styleId="90">
    <w:name w:val="标题 9 字符"/>
    <w:basedOn w:val="a0"/>
    <w:link w:val="9"/>
    <w:rsid w:val="003064A1"/>
    <w:rPr>
      <w:rFonts w:ascii="Calibri" w:eastAsia="宋体" w:hAnsi="Calibri" w:cs="Times New Roman"/>
      <w:i/>
      <w:iCs/>
      <w:color w:val="272727"/>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616</Words>
  <Characters>3515</Characters>
  <Application>Microsoft Office Word</Application>
  <DocSecurity>0</DocSecurity>
  <Lines>29</Lines>
  <Paragraphs>8</Paragraphs>
  <ScaleCrop>false</ScaleCrop>
  <Company>Microsoft</Company>
  <LinksUpToDate>false</LinksUpToDate>
  <CharactersWithSpaces>4123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dc:creator>
  <cp:keywords/>
  <dc:description/>
  <cp:lastModifiedBy>F</cp:lastModifiedBy>
  <cp:revision>12</cp:revision>
  <dcterms:created xsi:type="dcterms:W3CDTF">2021-04-04T03:14:00Z</dcterms:created>
  <dcterms:modified xsi:type="dcterms:W3CDTF">2021-04-04T03:38:00Z</dcterms:modified>
</cp:coreProperties>
</file>