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838DD" w14:textId="77777777" w:rsidR="008707BC" w:rsidRPr="008707BC" w:rsidRDefault="008707BC" w:rsidP="008707BC">
      <w:pPr>
        <w:rPr>
          <w:rFonts w:ascii="Calibri" w:hAnsi="Calibri" w:cs="Calibri"/>
          <w:b/>
          <w:bCs/>
          <w:color w:val="000000" w:themeColor="text1"/>
        </w:rPr>
      </w:pPr>
      <w:r w:rsidRPr="008707BC">
        <w:rPr>
          <w:rFonts w:ascii="Calibri" w:hAnsi="Calibri" w:cs="Calibri"/>
          <w:b/>
          <w:bCs/>
          <w:color w:val="000000" w:themeColor="text1"/>
        </w:rPr>
        <w:t>Supplemental Figure 1. Health-Related Social Needs Screening Tool, December 2019 – October 2023</w:t>
      </w:r>
    </w:p>
    <w:p w14:paraId="386A761D" w14:textId="77777777" w:rsidR="008707BC" w:rsidRPr="008707BC" w:rsidRDefault="008707BC" w:rsidP="008707BC">
      <w:pPr>
        <w:rPr>
          <w:rFonts w:ascii="Calibri" w:hAnsi="Calibri" w:cs="Calibri"/>
          <w:color w:val="000000" w:themeColor="text1"/>
        </w:rPr>
      </w:pPr>
    </w:p>
    <w:p w14:paraId="67420BBA" w14:textId="77777777" w:rsidR="008707BC" w:rsidRPr="008707BC" w:rsidRDefault="008707BC" w:rsidP="008707BC">
      <w:pPr>
        <w:shd w:val="clear" w:color="auto" w:fill="FFFFFF"/>
        <w:rPr>
          <w:rFonts w:ascii="Calibri" w:eastAsia="Times New Roman" w:hAnsi="Calibri" w:cs="Calibri"/>
          <w:color w:val="000000" w:themeColor="text1"/>
        </w:rPr>
      </w:pPr>
      <w:r w:rsidRPr="008707BC">
        <w:rPr>
          <w:rFonts w:ascii="Calibri" w:eastAsia="Times New Roman" w:hAnsi="Calibri" w:cs="Calibri"/>
          <w:noProof/>
          <w:color w:val="000000" w:themeColor="text1"/>
        </w:rPr>
        <w:drawing>
          <wp:inline distT="0" distB="0" distL="0" distR="0" wp14:anchorId="42ABF57B" wp14:editId="59F55091">
            <wp:extent cx="5230495" cy="4562475"/>
            <wp:effectExtent l="0" t="0" r="1905" b="0"/>
            <wp:docPr id="1127367880" name="Picture 1" descr="page6image1018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6image1018008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30495" cy="4562475"/>
                    </a:xfrm>
                    <a:prstGeom prst="rect">
                      <a:avLst/>
                    </a:prstGeom>
                    <a:noFill/>
                    <a:ln>
                      <a:noFill/>
                    </a:ln>
                  </pic:spPr>
                </pic:pic>
              </a:graphicData>
            </a:graphic>
          </wp:inline>
        </w:drawing>
      </w:r>
    </w:p>
    <w:p w14:paraId="6BC8CC90" w14:textId="77777777" w:rsidR="008707BC" w:rsidRPr="008707BC" w:rsidRDefault="008707BC" w:rsidP="008707BC">
      <w:pPr>
        <w:rPr>
          <w:rFonts w:ascii="Calibri" w:hAnsi="Calibri" w:cs="Calibri"/>
          <w:color w:val="000000" w:themeColor="text1"/>
        </w:rPr>
      </w:pPr>
    </w:p>
    <w:p w14:paraId="115CA308" w14:textId="77777777" w:rsidR="008707BC" w:rsidRPr="008707BC" w:rsidRDefault="008707BC" w:rsidP="008707BC">
      <w:pPr>
        <w:rPr>
          <w:rFonts w:ascii="Calibri" w:hAnsi="Calibri" w:cs="Calibri"/>
          <w:b/>
          <w:bCs/>
          <w:color w:val="000000" w:themeColor="text1"/>
        </w:rPr>
      </w:pPr>
    </w:p>
    <w:p w14:paraId="7C52618A" w14:textId="77777777" w:rsidR="008707BC" w:rsidRDefault="008707BC">
      <w:r>
        <w:br w:type="page"/>
      </w:r>
    </w:p>
    <w:tbl>
      <w:tblPr>
        <w:tblStyle w:val="TableGrid"/>
        <w:tblW w:w="0" w:type="auto"/>
        <w:tblLook w:val="04A0" w:firstRow="1" w:lastRow="0" w:firstColumn="1" w:lastColumn="0" w:noHBand="0" w:noVBand="1"/>
      </w:tblPr>
      <w:tblGrid>
        <w:gridCol w:w="2338"/>
        <w:gridCol w:w="7012"/>
      </w:tblGrid>
      <w:tr w:rsidR="008707BC" w:rsidRPr="008707BC" w14:paraId="22E90411" w14:textId="77777777" w:rsidTr="000A4422">
        <w:trPr>
          <w:trHeight w:val="332"/>
        </w:trPr>
        <w:tc>
          <w:tcPr>
            <w:tcW w:w="9350" w:type="dxa"/>
            <w:gridSpan w:val="2"/>
          </w:tcPr>
          <w:p w14:paraId="29E720FB" w14:textId="6D73535F" w:rsidR="008707BC" w:rsidRPr="008707BC" w:rsidRDefault="008707BC" w:rsidP="000A4422">
            <w:pPr>
              <w:rPr>
                <w:rFonts w:ascii="Calibri" w:hAnsi="Calibri" w:cs="Calibri"/>
                <w:b/>
                <w:bCs/>
                <w:color w:val="000000" w:themeColor="text1"/>
              </w:rPr>
            </w:pPr>
            <w:r w:rsidRPr="008707BC">
              <w:rPr>
                <w:rFonts w:ascii="Calibri" w:hAnsi="Calibri" w:cs="Calibri"/>
                <w:b/>
                <w:bCs/>
                <w:color w:val="000000" w:themeColor="text1"/>
              </w:rPr>
              <w:lastRenderedPageBreak/>
              <w:t>Supplemental Table 1. Definitions of Primary and Secondary CHWI Effectiveness Measures</w:t>
            </w:r>
          </w:p>
        </w:tc>
      </w:tr>
      <w:tr w:rsidR="008707BC" w:rsidRPr="008707BC" w14:paraId="1E3E1B6B" w14:textId="77777777" w:rsidTr="000A4422">
        <w:tc>
          <w:tcPr>
            <w:tcW w:w="2338" w:type="dxa"/>
          </w:tcPr>
          <w:p w14:paraId="604DD392" w14:textId="77777777" w:rsidR="008707BC" w:rsidRPr="008707BC" w:rsidRDefault="008707BC" w:rsidP="000A4422">
            <w:pPr>
              <w:rPr>
                <w:rFonts w:ascii="Calibri" w:hAnsi="Calibri" w:cs="Calibri"/>
                <w:b/>
                <w:bCs/>
                <w:color w:val="000000" w:themeColor="text1"/>
              </w:rPr>
            </w:pPr>
            <w:r w:rsidRPr="008707BC">
              <w:rPr>
                <w:rFonts w:ascii="Calibri" w:hAnsi="Calibri" w:cs="Calibri"/>
                <w:b/>
                <w:bCs/>
                <w:color w:val="000000" w:themeColor="text1"/>
              </w:rPr>
              <w:t>Measure</w:t>
            </w:r>
          </w:p>
        </w:tc>
        <w:tc>
          <w:tcPr>
            <w:tcW w:w="7012" w:type="dxa"/>
          </w:tcPr>
          <w:p w14:paraId="24BA6840" w14:textId="77777777" w:rsidR="008707BC" w:rsidRPr="008707BC" w:rsidRDefault="008707BC" w:rsidP="000A4422">
            <w:pPr>
              <w:rPr>
                <w:rFonts w:ascii="Calibri" w:hAnsi="Calibri" w:cs="Calibri"/>
                <w:b/>
                <w:bCs/>
                <w:color w:val="000000" w:themeColor="text1"/>
              </w:rPr>
            </w:pPr>
            <w:r w:rsidRPr="008707BC">
              <w:rPr>
                <w:rFonts w:ascii="Calibri" w:hAnsi="Calibri" w:cs="Calibri"/>
                <w:b/>
                <w:bCs/>
                <w:color w:val="000000" w:themeColor="text1"/>
              </w:rPr>
              <w:t>Definition</w:t>
            </w:r>
          </w:p>
        </w:tc>
      </w:tr>
      <w:tr w:rsidR="008707BC" w:rsidRPr="008707BC" w14:paraId="7B128E3A" w14:textId="77777777" w:rsidTr="000A4422">
        <w:tc>
          <w:tcPr>
            <w:tcW w:w="9350" w:type="dxa"/>
            <w:gridSpan w:val="2"/>
          </w:tcPr>
          <w:p w14:paraId="4FAEAC3D" w14:textId="77777777" w:rsidR="008707BC" w:rsidRPr="008707BC" w:rsidRDefault="008707BC" w:rsidP="000A4422">
            <w:pPr>
              <w:rPr>
                <w:rFonts w:ascii="Calibri" w:hAnsi="Calibri" w:cs="Calibri"/>
                <w:b/>
                <w:bCs/>
                <w:color w:val="000000" w:themeColor="text1"/>
              </w:rPr>
            </w:pPr>
            <w:r w:rsidRPr="008707BC">
              <w:rPr>
                <w:rFonts w:ascii="Calibri" w:hAnsi="Calibri" w:cs="Calibri"/>
                <w:b/>
                <w:bCs/>
                <w:color w:val="000000" w:themeColor="text1"/>
              </w:rPr>
              <w:t xml:space="preserve">Primary Effectiveness Measure: </w:t>
            </w:r>
            <w:r w:rsidRPr="008707BC">
              <w:rPr>
                <w:rFonts w:ascii="Calibri" w:hAnsi="Calibri" w:cs="Calibri"/>
                <w:color w:val="000000" w:themeColor="text1"/>
                <w:shd w:val="clear" w:color="auto" w:fill="FFFFFF"/>
              </w:rPr>
              <w:t>proportion of patients assisted with HRSNs for which the CHW completed all necessary steps, within their ability, to connect the patient to at least one social service</w:t>
            </w:r>
          </w:p>
        </w:tc>
      </w:tr>
      <w:tr w:rsidR="008707BC" w:rsidRPr="008707BC" w14:paraId="47230E54" w14:textId="77777777" w:rsidTr="000A4422">
        <w:tc>
          <w:tcPr>
            <w:tcW w:w="2338" w:type="dxa"/>
          </w:tcPr>
          <w:p w14:paraId="11E740C2" w14:textId="77777777" w:rsidR="008707BC" w:rsidRPr="008707BC" w:rsidRDefault="008707BC" w:rsidP="000A4422">
            <w:pPr>
              <w:rPr>
                <w:rFonts w:ascii="Calibri" w:hAnsi="Calibri" w:cs="Calibri"/>
                <w:b/>
                <w:bCs/>
                <w:color w:val="000000" w:themeColor="text1"/>
              </w:rPr>
            </w:pPr>
            <w:r w:rsidRPr="008707BC">
              <w:rPr>
                <w:rFonts w:ascii="Calibri" w:hAnsi="Calibri" w:cs="Calibri"/>
                <w:b/>
                <w:bCs/>
                <w:color w:val="000000" w:themeColor="text1"/>
              </w:rPr>
              <w:t xml:space="preserve">Received </w:t>
            </w:r>
            <w:r w:rsidRPr="008707BC">
              <w:rPr>
                <w:rFonts w:ascii="Calibri" w:hAnsi="Calibri" w:cs="Calibri"/>
                <w:color w:val="000000" w:themeColor="text1"/>
              </w:rPr>
              <w:t>(i.e., Successful)</w:t>
            </w:r>
          </w:p>
        </w:tc>
        <w:tc>
          <w:tcPr>
            <w:tcW w:w="7012" w:type="dxa"/>
          </w:tcPr>
          <w:p w14:paraId="6FAC055A" w14:textId="77777777" w:rsidR="008707BC" w:rsidRPr="008707BC" w:rsidRDefault="008707BC" w:rsidP="000A4422">
            <w:pPr>
              <w:rPr>
                <w:rFonts w:ascii="Calibri" w:hAnsi="Calibri" w:cs="Calibri"/>
                <w:color w:val="000000" w:themeColor="text1"/>
              </w:rPr>
            </w:pPr>
            <w:r w:rsidRPr="008707BC">
              <w:rPr>
                <w:rFonts w:ascii="Calibri" w:hAnsi="Calibri" w:cs="Calibri"/>
                <w:color w:val="000000" w:themeColor="text1"/>
              </w:rPr>
              <w:t xml:space="preserve">Referral has been made. CHW has completed the ​necessary steps to connect patient to service. Patient may or may not have received service. </w:t>
            </w:r>
          </w:p>
          <w:p w14:paraId="35563459" w14:textId="77777777" w:rsidR="008707BC" w:rsidRPr="008707BC" w:rsidRDefault="008707BC" w:rsidP="000A4422">
            <w:pPr>
              <w:rPr>
                <w:rFonts w:ascii="Calibri" w:hAnsi="Calibri" w:cs="Calibri"/>
                <w:b/>
                <w:bCs/>
                <w:color w:val="000000" w:themeColor="text1"/>
              </w:rPr>
            </w:pPr>
          </w:p>
        </w:tc>
      </w:tr>
      <w:tr w:rsidR="008707BC" w:rsidRPr="008707BC" w14:paraId="0793DBD8" w14:textId="77777777" w:rsidTr="000A4422">
        <w:tc>
          <w:tcPr>
            <w:tcW w:w="2338" w:type="dxa"/>
          </w:tcPr>
          <w:p w14:paraId="26E977BF" w14:textId="77777777" w:rsidR="008707BC" w:rsidRPr="008707BC" w:rsidRDefault="008707BC" w:rsidP="000A4422">
            <w:pPr>
              <w:rPr>
                <w:rFonts w:ascii="Calibri" w:hAnsi="Calibri" w:cs="Calibri"/>
                <w:b/>
                <w:bCs/>
                <w:color w:val="000000" w:themeColor="text1"/>
              </w:rPr>
            </w:pPr>
            <w:r w:rsidRPr="008707BC">
              <w:rPr>
                <w:rFonts w:ascii="Calibri" w:hAnsi="Calibri" w:cs="Calibri"/>
                <w:b/>
                <w:bCs/>
                <w:color w:val="000000" w:themeColor="text1"/>
              </w:rPr>
              <w:t xml:space="preserve">Patient Equipped </w:t>
            </w:r>
            <w:r w:rsidRPr="008707BC">
              <w:rPr>
                <w:rFonts w:ascii="Calibri" w:hAnsi="Calibri" w:cs="Calibri"/>
                <w:color w:val="000000" w:themeColor="text1"/>
              </w:rPr>
              <w:t>(i.e., Successful)</w:t>
            </w:r>
          </w:p>
          <w:p w14:paraId="65A39BF2" w14:textId="77777777" w:rsidR="008707BC" w:rsidRPr="008707BC" w:rsidRDefault="008707BC" w:rsidP="000A4422">
            <w:pPr>
              <w:rPr>
                <w:rFonts w:ascii="Calibri" w:hAnsi="Calibri" w:cs="Calibri"/>
                <w:b/>
                <w:bCs/>
                <w:color w:val="000000" w:themeColor="text1"/>
              </w:rPr>
            </w:pPr>
          </w:p>
        </w:tc>
        <w:tc>
          <w:tcPr>
            <w:tcW w:w="7012" w:type="dxa"/>
          </w:tcPr>
          <w:p w14:paraId="50A290A5" w14:textId="77777777" w:rsidR="008707BC" w:rsidRPr="008707BC" w:rsidRDefault="008707BC" w:rsidP="000A4422">
            <w:pPr>
              <w:rPr>
                <w:rFonts w:ascii="Calibri" w:hAnsi="Calibri" w:cs="Calibri"/>
                <w:b/>
                <w:bCs/>
                <w:color w:val="000000" w:themeColor="text1"/>
              </w:rPr>
            </w:pPr>
            <w:r w:rsidRPr="008707BC">
              <w:rPr>
                <w:rFonts w:ascii="Calibri" w:hAnsi="Calibri" w:cs="Calibri"/>
                <w:color w:val="000000" w:themeColor="text1"/>
              </w:rPr>
              <w:t>Referral has been made. Patient was given all the required information to successfully receive service. Patient has not completed the ​necessary steps to receive service</w:t>
            </w:r>
          </w:p>
        </w:tc>
      </w:tr>
      <w:tr w:rsidR="008707BC" w:rsidRPr="008707BC" w14:paraId="2F1D8FDE" w14:textId="77777777" w:rsidTr="000A4422">
        <w:tc>
          <w:tcPr>
            <w:tcW w:w="2338" w:type="dxa"/>
          </w:tcPr>
          <w:p w14:paraId="4E658F09" w14:textId="77777777" w:rsidR="008707BC" w:rsidRPr="008707BC" w:rsidRDefault="008707BC" w:rsidP="000A4422">
            <w:pPr>
              <w:rPr>
                <w:rFonts w:ascii="Calibri" w:hAnsi="Calibri" w:cs="Calibri"/>
                <w:b/>
                <w:bCs/>
                <w:color w:val="000000" w:themeColor="text1"/>
              </w:rPr>
            </w:pPr>
            <w:r w:rsidRPr="008707BC">
              <w:rPr>
                <w:rFonts w:ascii="Calibri" w:hAnsi="Calibri" w:cs="Calibri"/>
                <w:b/>
                <w:bCs/>
                <w:color w:val="000000" w:themeColor="text1"/>
              </w:rPr>
              <w:t xml:space="preserve">Failure </w:t>
            </w:r>
            <w:r w:rsidRPr="008707BC">
              <w:rPr>
                <w:rFonts w:ascii="Calibri" w:hAnsi="Calibri" w:cs="Calibri"/>
                <w:color w:val="000000" w:themeColor="text1"/>
              </w:rPr>
              <w:t>(i.e., Not Successful)</w:t>
            </w:r>
          </w:p>
          <w:p w14:paraId="292D347F" w14:textId="77777777" w:rsidR="008707BC" w:rsidRPr="008707BC" w:rsidRDefault="008707BC" w:rsidP="000A4422">
            <w:pPr>
              <w:rPr>
                <w:rFonts w:ascii="Calibri" w:hAnsi="Calibri" w:cs="Calibri"/>
                <w:b/>
                <w:bCs/>
                <w:color w:val="000000" w:themeColor="text1"/>
              </w:rPr>
            </w:pPr>
          </w:p>
        </w:tc>
        <w:tc>
          <w:tcPr>
            <w:tcW w:w="7012" w:type="dxa"/>
          </w:tcPr>
          <w:p w14:paraId="4643B903" w14:textId="77777777" w:rsidR="008707BC" w:rsidRPr="008707BC" w:rsidRDefault="008707BC" w:rsidP="000A4422">
            <w:pPr>
              <w:rPr>
                <w:rFonts w:ascii="Calibri" w:hAnsi="Calibri" w:cs="Calibri"/>
                <w:b/>
                <w:bCs/>
                <w:color w:val="000000" w:themeColor="text1"/>
              </w:rPr>
            </w:pPr>
            <w:r w:rsidRPr="008707BC">
              <w:rPr>
                <w:rFonts w:ascii="Calibri" w:hAnsi="Calibri" w:cs="Calibri"/>
                <w:color w:val="000000" w:themeColor="text1"/>
              </w:rPr>
              <w:t xml:space="preserve">Referral has been made. Patient confirmed service was denied or declined.  </w:t>
            </w:r>
          </w:p>
        </w:tc>
      </w:tr>
      <w:tr w:rsidR="008707BC" w:rsidRPr="008707BC" w14:paraId="4C4E9EA3" w14:textId="77777777" w:rsidTr="000A4422">
        <w:tc>
          <w:tcPr>
            <w:tcW w:w="2338" w:type="dxa"/>
          </w:tcPr>
          <w:p w14:paraId="1C250115" w14:textId="77777777" w:rsidR="008707BC" w:rsidRPr="008707BC" w:rsidRDefault="008707BC" w:rsidP="000A4422">
            <w:pPr>
              <w:rPr>
                <w:rFonts w:ascii="Calibri" w:hAnsi="Calibri" w:cs="Calibri"/>
                <w:b/>
                <w:bCs/>
                <w:color w:val="000000" w:themeColor="text1"/>
              </w:rPr>
            </w:pPr>
            <w:r w:rsidRPr="008707BC">
              <w:rPr>
                <w:rFonts w:ascii="Calibri" w:hAnsi="Calibri" w:cs="Calibri"/>
                <w:b/>
                <w:bCs/>
                <w:color w:val="000000" w:themeColor="text1"/>
              </w:rPr>
              <w:t xml:space="preserve">Disconnected/ Lost to Follow-Up </w:t>
            </w:r>
            <w:r w:rsidRPr="008707BC">
              <w:rPr>
                <w:rFonts w:ascii="Calibri" w:hAnsi="Calibri" w:cs="Calibri"/>
                <w:color w:val="000000" w:themeColor="text1"/>
              </w:rPr>
              <w:t>(i.e., Not Successful)</w:t>
            </w:r>
          </w:p>
          <w:p w14:paraId="52A73667" w14:textId="77777777" w:rsidR="008707BC" w:rsidRPr="008707BC" w:rsidRDefault="008707BC" w:rsidP="000A4422">
            <w:pPr>
              <w:rPr>
                <w:rFonts w:ascii="Calibri" w:hAnsi="Calibri" w:cs="Calibri"/>
                <w:b/>
                <w:bCs/>
                <w:color w:val="000000" w:themeColor="text1"/>
              </w:rPr>
            </w:pPr>
          </w:p>
        </w:tc>
        <w:tc>
          <w:tcPr>
            <w:tcW w:w="7012" w:type="dxa"/>
          </w:tcPr>
          <w:p w14:paraId="73DEFAF6" w14:textId="77777777" w:rsidR="008707BC" w:rsidRPr="008707BC" w:rsidRDefault="008707BC" w:rsidP="000A4422">
            <w:pPr>
              <w:rPr>
                <w:rFonts w:ascii="Calibri" w:hAnsi="Calibri" w:cs="Calibri"/>
                <w:b/>
                <w:bCs/>
                <w:color w:val="000000" w:themeColor="text1"/>
              </w:rPr>
            </w:pPr>
            <w:r w:rsidRPr="008707BC">
              <w:rPr>
                <w:rFonts w:ascii="Calibri" w:hAnsi="Calibri" w:cs="Calibri"/>
                <w:color w:val="000000" w:themeColor="text1"/>
              </w:rPr>
              <w:t>Referral may or may not have been made. Patient could not be reached on three consecutive attempts (either because the phone number was disconnected, or the patient never answered).</w:t>
            </w:r>
          </w:p>
        </w:tc>
      </w:tr>
      <w:tr w:rsidR="008707BC" w:rsidRPr="008707BC" w14:paraId="5F1E5584" w14:textId="77777777" w:rsidTr="000A4422">
        <w:tc>
          <w:tcPr>
            <w:tcW w:w="2338" w:type="dxa"/>
          </w:tcPr>
          <w:p w14:paraId="7F28A303" w14:textId="77777777" w:rsidR="008707BC" w:rsidRPr="008707BC" w:rsidRDefault="008707BC" w:rsidP="000A4422">
            <w:pPr>
              <w:rPr>
                <w:rFonts w:ascii="Calibri" w:hAnsi="Calibri" w:cs="Calibri"/>
                <w:b/>
                <w:bCs/>
                <w:color w:val="000000" w:themeColor="text1"/>
              </w:rPr>
            </w:pPr>
            <w:r w:rsidRPr="008707BC">
              <w:rPr>
                <w:rFonts w:ascii="Calibri" w:hAnsi="Calibri" w:cs="Calibri"/>
                <w:b/>
                <w:bCs/>
                <w:color w:val="000000" w:themeColor="text1"/>
              </w:rPr>
              <w:t xml:space="preserve">Pending </w:t>
            </w:r>
          </w:p>
        </w:tc>
        <w:tc>
          <w:tcPr>
            <w:tcW w:w="7012" w:type="dxa"/>
          </w:tcPr>
          <w:p w14:paraId="55029516" w14:textId="77777777" w:rsidR="008707BC" w:rsidRPr="008707BC" w:rsidRDefault="008707BC" w:rsidP="000A4422">
            <w:pPr>
              <w:rPr>
                <w:rFonts w:ascii="Calibri" w:hAnsi="Calibri" w:cs="Calibri"/>
                <w:b/>
                <w:bCs/>
                <w:color w:val="000000" w:themeColor="text1"/>
              </w:rPr>
            </w:pPr>
            <w:r w:rsidRPr="008707BC">
              <w:rPr>
                <w:rFonts w:ascii="Calibri" w:hAnsi="Calibri" w:cs="Calibri"/>
                <w:color w:val="000000" w:themeColor="text1"/>
              </w:rPr>
              <w:t>Referral has not been made. CHW has not completed the ​necessary steps for patient to receive service.</w:t>
            </w:r>
          </w:p>
        </w:tc>
      </w:tr>
      <w:tr w:rsidR="008707BC" w:rsidRPr="008707BC" w14:paraId="4EB97DAE" w14:textId="77777777" w:rsidTr="000A4422">
        <w:tc>
          <w:tcPr>
            <w:tcW w:w="9350" w:type="dxa"/>
            <w:gridSpan w:val="2"/>
          </w:tcPr>
          <w:p w14:paraId="29C391B4" w14:textId="77777777" w:rsidR="008707BC" w:rsidRPr="008707BC" w:rsidRDefault="008707BC" w:rsidP="000A4422">
            <w:pPr>
              <w:rPr>
                <w:rFonts w:ascii="Calibri" w:hAnsi="Calibri" w:cs="Calibri"/>
                <w:b/>
                <w:bCs/>
                <w:color w:val="000000" w:themeColor="text1"/>
              </w:rPr>
            </w:pPr>
            <w:r w:rsidRPr="008707BC">
              <w:rPr>
                <w:rFonts w:ascii="Calibri" w:hAnsi="Calibri" w:cs="Calibri"/>
                <w:b/>
                <w:bCs/>
                <w:color w:val="000000" w:themeColor="text1"/>
              </w:rPr>
              <w:t xml:space="preserve">Secondary Effectiveness Measure: </w:t>
            </w:r>
            <w:r w:rsidRPr="008707BC">
              <w:rPr>
                <w:rFonts w:ascii="Calibri" w:hAnsi="Calibri" w:cs="Calibri"/>
                <w:color w:val="000000" w:themeColor="text1"/>
                <w:shd w:val="clear" w:color="auto" w:fill="FFFFFF"/>
              </w:rPr>
              <w:t>proportion of patients connected to at least one social service who resolved or made progress on at least one HRSN</w:t>
            </w:r>
          </w:p>
        </w:tc>
      </w:tr>
      <w:tr w:rsidR="008707BC" w:rsidRPr="008707BC" w14:paraId="53E12152" w14:textId="77777777" w:rsidTr="000A4422">
        <w:tc>
          <w:tcPr>
            <w:tcW w:w="2338" w:type="dxa"/>
          </w:tcPr>
          <w:p w14:paraId="3D176D81" w14:textId="77777777" w:rsidR="008707BC" w:rsidRPr="008707BC" w:rsidRDefault="008707BC" w:rsidP="000A4422">
            <w:pPr>
              <w:rPr>
                <w:rFonts w:ascii="Calibri" w:hAnsi="Calibri" w:cs="Calibri"/>
                <w:color w:val="000000" w:themeColor="text1"/>
              </w:rPr>
            </w:pPr>
            <w:r w:rsidRPr="008707BC">
              <w:rPr>
                <w:rFonts w:ascii="Calibri" w:hAnsi="Calibri" w:cs="Calibri"/>
                <w:b/>
                <w:bCs/>
                <w:color w:val="000000" w:themeColor="text1"/>
              </w:rPr>
              <w:t>Resolved</w:t>
            </w:r>
            <w:r w:rsidRPr="008707BC">
              <w:rPr>
                <w:rFonts w:ascii="Calibri" w:hAnsi="Calibri" w:cs="Calibri"/>
                <w:color w:val="000000" w:themeColor="text1"/>
              </w:rPr>
              <w:t xml:space="preserve"> (i.e., Successful)</w:t>
            </w:r>
          </w:p>
        </w:tc>
        <w:tc>
          <w:tcPr>
            <w:tcW w:w="7012" w:type="dxa"/>
          </w:tcPr>
          <w:p w14:paraId="46D0B9EA" w14:textId="77777777" w:rsidR="008707BC" w:rsidRPr="008707BC" w:rsidRDefault="008707BC" w:rsidP="000A4422">
            <w:pPr>
              <w:rPr>
                <w:rFonts w:ascii="Calibri" w:hAnsi="Calibri" w:cs="Calibri"/>
                <w:color w:val="000000" w:themeColor="text1"/>
              </w:rPr>
            </w:pPr>
            <w:r w:rsidRPr="008707BC">
              <w:rPr>
                <w:rFonts w:ascii="Calibri" w:hAnsi="Calibri" w:cs="Calibri"/>
                <w:color w:val="000000" w:themeColor="text1"/>
              </w:rPr>
              <w:t xml:space="preserve">Patient reported that social need was resolved. Patient no longer needs assistance with social need.  </w:t>
            </w:r>
          </w:p>
          <w:p w14:paraId="50792DDC" w14:textId="77777777" w:rsidR="008707BC" w:rsidRPr="008707BC" w:rsidRDefault="008707BC" w:rsidP="000A4422">
            <w:pPr>
              <w:rPr>
                <w:rFonts w:ascii="Calibri" w:hAnsi="Calibri" w:cs="Calibri"/>
                <w:b/>
                <w:bCs/>
                <w:color w:val="000000" w:themeColor="text1"/>
              </w:rPr>
            </w:pPr>
          </w:p>
        </w:tc>
      </w:tr>
      <w:tr w:rsidR="008707BC" w:rsidRPr="008707BC" w14:paraId="2624EFF0" w14:textId="77777777" w:rsidTr="000A4422">
        <w:tc>
          <w:tcPr>
            <w:tcW w:w="2338" w:type="dxa"/>
          </w:tcPr>
          <w:p w14:paraId="7EC81CCE" w14:textId="77777777" w:rsidR="008707BC" w:rsidRPr="008707BC" w:rsidRDefault="008707BC" w:rsidP="000A4422">
            <w:pPr>
              <w:rPr>
                <w:rFonts w:ascii="Calibri" w:hAnsi="Calibri" w:cs="Calibri"/>
                <w:color w:val="000000" w:themeColor="text1"/>
              </w:rPr>
            </w:pPr>
            <w:r w:rsidRPr="008707BC">
              <w:rPr>
                <w:rFonts w:ascii="Calibri" w:hAnsi="Calibri" w:cs="Calibri"/>
                <w:b/>
                <w:bCs/>
                <w:color w:val="000000" w:themeColor="text1"/>
              </w:rPr>
              <w:t>Progress Made</w:t>
            </w:r>
            <w:r w:rsidRPr="008707BC">
              <w:rPr>
                <w:rFonts w:ascii="Calibri" w:hAnsi="Calibri" w:cs="Calibri"/>
                <w:color w:val="000000" w:themeColor="text1"/>
              </w:rPr>
              <w:t xml:space="preserve"> (i.e., Successful)</w:t>
            </w:r>
          </w:p>
        </w:tc>
        <w:tc>
          <w:tcPr>
            <w:tcW w:w="7012" w:type="dxa"/>
          </w:tcPr>
          <w:p w14:paraId="5E05F8C1" w14:textId="77777777" w:rsidR="008707BC" w:rsidRPr="008707BC" w:rsidRDefault="008707BC" w:rsidP="000A4422">
            <w:pPr>
              <w:rPr>
                <w:rFonts w:ascii="Calibri" w:hAnsi="Calibri" w:cs="Calibri"/>
                <w:b/>
                <w:bCs/>
                <w:color w:val="000000" w:themeColor="text1"/>
              </w:rPr>
            </w:pPr>
            <w:r w:rsidRPr="008707BC">
              <w:rPr>
                <w:rFonts w:ascii="Calibri" w:hAnsi="Calibri" w:cs="Calibri"/>
                <w:color w:val="000000" w:themeColor="text1"/>
              </w:rPr>
              <w:t xml:space="preserve">Patient reported that social need improved but was not fully resolved.  </w:t>
            </w:r>
          </w:p>
        </w:tc>
      </w:tr>
      <w:tr w:rsidR="008707BC" w:rsidRPr="008707BC" w14:paraId="59F3621A" w14:textId="77777777" w:rsidTr="000A4422">
        <w:tc>
          <w:tcPr>
            <w:tcW w:w="2338" w:type="dxa"/>
          </w:tcPr>
          <w:p w14:paraId="72158C46" w14:textId="77777777" w:rsidR="008707BC" w:rsidRPr="008707BC" w:rsidRDefault="008707BC" w:rsidP="000A4422">
            <w:pPr>
              <w:rPr>
                <w:rFonts w:ascii="Calibri" w:hAnsi="Calibri" w:cs="Calibri"/>
                <w:color w:val="000000" w:themeColor="text1"/>
              </w:rPr>
            </w:pPr>
            <w:r w:rsidRPr="008707BC">
              <w:rPr>
                <w:rFonts w:ascii="Calibri" w:hAnsi="Calibri" w:cs="Calibri"/>
                <w:b/>
                <w:bCs/>
                <w:color w:val="000000" w:themeColor="text1"/>
              </w:rPr>
              <w:t>No Progress</w:t>
            </w:r>
            <w:r w:rsidRPr="008707BC">
              <w:rPr>
                <w:rFonts w:ascii="Calibri" w:hAnsi="Calibri" w:cs="Calibri"/>
                <w:color w:val="000000" w:themeColor="text1"/>
              </w:rPr>
              <w:t xml:space="preserve"> (i.e., Not Successful)</w:t>
            </w:r>
          </w:p>
        </w:tc>
        <w:tc>
          <w:tcPr>
            <w:tcW w:w="7012" w:type="dxa"/>
          </w:tcPr>
          <w:p w14:paraId="3FB33B36" w14:textId="77777777" w:rsidR="008707BC" w:rsidRPr="008707BC" w:rsidRDefault="008707BC" w:rsidP="000A4422">
            <w:pPr>
              <w:rPr>
                <w:rFonts w:ascii="Calibri" w:hAnsi="Calibri" w:cs="Calibri"/>
                <w:b/>
                <w:bCs/>
                <w:color w:val="000000" w:themeColor="text1"/>
              </w:rPr>
            </w:pPr>
            <w:r w:rsidRPr="008707BC">
              <w:rPr>
                <w:rFonts w:ascii="Calibri" w:hAnsi="Calibri" w:cs="Calibri"/>
                <w:color w:val="000000" w:themeColor="text1"/>
              </w:rPr>
              <w:t xml:space="preserve">Patient feels that they did not receive the help they needed and that they've made no progress regarding the social need they were seeking help with.  </w:t>
            </w:r>
          </w:p>
        </w:tc>
      </w:tr>
      <w:tr w:rsidR="008707BC" w:rsidRPr="008707BC" w14:paraId="4EC7A356" w14:textId="77777777" w:rsidTr="000A4422">
        <w:tc>
          <w:tcPr>
            <w:tcW w:w="2338" w:type="dxa"/>
          </w:tcPr>
          <w:p w14:paraId="69077754" w14:textId="77777777" w:rsidR="008707BC" w:rsidRPr="008707BC" w:rsidRDefault="008707BC" w:rsidP="000A4422">
            <w:pPr>
              <w:rPr>
                <w:rFonts w:ascii="Calibri" w:hAnsi="Calibri" w:cs="Calibri"/>
                <w:color w:val="000000" w:themeColor="text1"/>
              </w:rPr>
            </w:pPr>
            <w:r w:rsidRPr="008707BC">
              <w:rPr>
                <w:rFonts w:ascii="Calibri" w:hAnsi="Calibri" w:cs="Calibri"/>
                <w:b/>
                <w:bCs/>
                <w:color w:val="000000" w:themeColor="text1"/>
              </w:rPr>
              <w:t>Disconnected/ Lost to Follow-Up</w:t>
            </w:r>
            <w:r w:rsidRPr="008707BC">
              <w:rPr>
                <w:rFonts w:ascii="Calibri" w:hAnsi="Calibri" w:cs="Calibri"/>
                <w:color w:val="000000" w:themeColor="text1"/>
              </w:rPr>
              <w:t xml:space="preserve"> (i.e., Not Successful)</w:t>
            </w:r>
          </w:p>
          <w:p w14:paraId="5E79C355" w14:textId="77777777" w:rsidR="008707BC" w:rsidRPr="008707BC" w:rsidRDefault="008707BC" w:rsidP="000A4422">
            <w:pPr>
              <w:rPr>
                <w:rFonts w:ascii="Calibri" w:hAnsi="Calibri" w:cs="Calibri"/>
                <w:color w:val="000000" w:themeColor="text1"/>
              </w:rPr>
            </w:pPr>
          </w:p>
        </w:tc>
        <w:tc>
          <w:tcPr>
            <w:tcW w:w="7012" w:type="dxa"/>
          </w:tcPr>
          <w:p w14:paraId="00476A5A" w14:textId="77777777" w:rsidR="008707BC" w:rsidRPr="008707BC" w:rsidRDefault="008707BC" w:rsidP="000A4422">
            <w:pPr>
              <w:rPr>
                <w:rFonts w:ascii="Calibri" w:hAnsi="Calibri" w:cs="Calibri"/>
                <w:b/>
                <w:bCs/>
                <w:color w:val="000000" w:themeColor="text1"/>
              </w:rPr>
            </w:pPr>
            <w:r w:rsidRPr="008707BC">
              <w:rPr>
                <w:rFonts w:ascii="Calibri" w:hAnsi="Calibri" w:cs="Calibri"/>
                <w:color w:val="000000" w:themeColor="text1"/>
              </w:rPr>
              <w:t>Patient confirmed service was received but could not be reached on three consecutive attempts to confirm progress on social need (either because the phone number was disconnected, or the patient never answered).</w:t>
            </w:r>
          </w:p>
        </w:tc>
      </w:tr>
    </w:tbl>
    <w:p w14:paraId="698A9395" w14:textId="40B1F3CE" w:rsidR="00156871" w:rsidRPr="008707BC" w:rsidRDefault="00156871">
      <w:pPr>
        <w:rPr>
          <w:rFonts w:ascii="Calibri" w:hAnsi="Calibri" w:cs="Calibri"/>
          <w:b/>
          <w:bCs/>
          <w:color w:val="000000" w:themeColor="text1"/>
        </w:rPr>
      </w:pPr>
    </w:p>
    <w:sectPr w:rsidR="00156871" w:rsidRPr="008707BC" w:rsidSect="008872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26A"/>
    <w:rsid w:val="00020D6C"/>
    <w:rsid w:val="000D126A"/>
    <w:rsid w:val="00124DBC"/>
    <w:rsid w:val="00156871"/>
    <w:rsid w:val="001C5E67"/>
    <w:rsid w:val="00267E20"/>
    <w:rsid w:val="002A60F0"/>
    <w:rsid w:val="0030011E"/>
    <w:rsid w:val="003613A6"/>
    <w:rsid w:val="00395537"/>
    <w:rsid w:val="003C0472"/>
    <w:rsid w:val="003F6C87"/>
    <w:rsid w:val="003F74B9"/>
    <w:rsid w:val="004472A0"/>
    <w:rsid w:val="0048418A"/>
    <w:rsid w:val="0049543D"/>
    <w:rsid w:val="004D47AB"/>
    <w:rsid w:val="004E0D2A"/>
    <w:rsid w:val="004F1BAB"/>
    <w:rsid w:val="0051265A"/>
    <w:rsid w:val="00555531"/>
    <w:rsid w:val="005D3470"/>
    <w:rsid w:val="00720F84"/>
    <w:rsid w:val="00775DA3"/>
    <w:rsid w:val="007E2944"/>
    <w:rsid w:val="00842373"/>
    <w:rsid w:val="008707BC"/>
    <w:rsid w:val="0088723A"/>
    <w:rsid w:val="008B56B5"/>
    <w:rsid w:val="00975352"/>
    <w:rsid w:val="009B2A04"/>
    <w:rsid w:val="009F3315"/>
    <w:rsid w:val="00A92B6B"/>
    <w:rsid w:val="00B964B3"/>
    <w:rsid w:val="00BB57ED"/>
    <w:rsid w:val="00BE1A20"/>
    <w:rsid w:val="00C31A26"/>
    <w:rsid w:val="00C6407F"/>
    <w:rsid w:val="00C66E95"/>
    <w:rsid w:val="00C93EEE"/>
    <w:rsid w:val="00D53600"/>
    <w:rsid w:val="00DA529B"/>
    <w:rsid w:val="00F84185"/>
    <w:rsid w:val="00FB1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5EACEF"/>
  <w15:chartTrackingRefBased/>
  <w15:docId w15:val="{75AB6B79-A671-C24F-B08C-A766F40BA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7BC"/>
  </w:style>
  <w:style w:type="paragraph" w:styleId="Heading1">
    <w:name w:val="heading 1"/>
    <w:basedOn w:val="Normal"/>
    <w:next w:val="Normal"/>
    <w:link w:val="Heading1Char"/>
    <w:uiPriority w:val="9"/>
    <w:qFormat/>
    <w:rsid w:val="000D12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12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12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12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12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12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12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12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12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2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12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12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12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12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12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12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12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126A"/>
    <w:rPr>
      <w:rFonts w:eastAsiaTheme="majorEastAsia" w:cstheme="majorBidi"/>
      <w:color w:val="272727" w:themeColor="text1" w:themeTint="D8"/>
    </w:rPr>
  </w:style>
  <w:style w:type="paragraph" w:styleId="Title">
    <w:name w:val="Title"/>
    <w:basedOn w:val="Normal"/>
    <w:next w:val="Normal"/>
    <w:link w:val="TitleChar"/>
    <w:uiPriority w:val="10"/>
    <w:qFormat/>
    <w:rsid w:val="000D12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2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126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12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26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D126A"/>
    <w:rPr>
      <w:i/>
      <w:iCs/>
      <w:color w:val="404040" w:themeColor="text1" w:themeTint="BF"/>
    </w:rPr>
  </w:style>
  <w:style w:type="paragraph" w:styleId="ListParagraph">
    <w:name w:val="List Paragraph"/>
    <w:basedOn w:val="Normal"/>
    <w:uiPriority w:val="34"/>
    <w:qFormat/>
    <w:rsid w:val="000D126A"/>
    <w:pPr>
      <w:ind w:left="720"/>
      <w:contextualSpacing/>
    </w:pPr>
  </w:style>
  <w:style w:type="character" w:styleId="IntenseEmphasis">
    <w:name w:val="Intense Emphasis"/>
    <w:basedOn w:val="DefaultParagraphFont"/>
    <w:uiPriority w:val="21"/>
    <w:qFormat/>
    <w:rsid w:val="000D126A"/>
    <w:rPr>
      <w:i/>
      <w:iCs/>
      <w:color w:val="0F4761" w:themeColor="accent1" w:themeShade="BF"/>
    </w:rPr>
  </w:style>
  <w:style w:type="paragraph" w:styleId="IntenseQuote">
    <w:name w:val="Intense Quote"/>
    <w:basedOn w:val="Normal"/>
    <w:next w:val="Normal"/>
    <w:link w:val="IntenseQuoteChar"/>
    <w:uiPriority w:val="30"/>
    <w:qFormat/>
    <w:rsid w:val="000D12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126A"/>
    <w:rPr>
      <w:i/>
      <w:iCs/>
      <w:color w:val="0F4761" w:themeColor="accent1" w:themeShade="BF"/>
    </w:rPr>
  </w:style>
  <w:style w:type="character" w:styleId="IntenseReference">
    <w:name w:val="Intense Reference"/>
    <w:basedOn w:val="DefaultParagraphFont"/>
    <w:uiPriority w:val="32"/>
    <w:qFormat/>
    <w:rsid w:val="000D126A"/>
    <w:rPr>
      <w:b/>
      <w:bCs/>
      <w:smallCaps/>
      <w:color w:val="0F4761" w:themeColor="accent1" w:themeShade="BF"/>
      <w:spacing w:val="5"/>
    </w:rPr>
  </w:style>
  <w:style w:type="table" w:styleId="TableGrid">
    <w:name w:val="Table Grid"/>
    <w:basedOn w:val="TableNormal"/>
    <w:uiPriority w:val="39"/>
    <w:rsid w:val="008707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1927</Characters>
  <Application>Microsoft Office Word</Application>
  <DocSecurity>0</DocSecurity>
  <Lines>16</Lines>
  <Paragraphs>4</Paragraphs>
  <ScaleCrop>false</ScaleCrop>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Levano</dc:creator>
  <cp:keywords/>
  <dc:description/>
  <cp:lastModifiedBy>Samantha Levano</cp:lastModifiedBy>
  <cp:revision>2</cp:revision>
  <dcterms:created xsi:type="dcterms:W3CDTF">2024-02-09T16:13:00Z</dcterms:created>
  <dcterms:modified xsi:type="dcterms:W3CDTF">2024-02-09T16:14:00Z</dcterms:modified>
</cp:coreProperties>
</file>