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844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54"/>
        <w:gridCol w:w="425"/>
        <w:gridCol w:w="851"/>
        <w:gridCol w:w="850"/>
        <w:gridCol w:w="568"/>
        <w:gridCol w:w="709"/>
        <w:gridCol w:w="779"/>
        <w:gridCol w:w="709"/>
      </w:tblGrid>
      <w:tr w:rsidR="001650F0" w:rsidRPr="00224F08" w:rsidTr="0011713F">
        <w:trPr>
          <w:trHeight w:val="300"/>
        </w:trPr>
        <w:tc>
          <w:tcPr>
            <w:tcW w:w="1084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650F0" w:rsidRPr="005266A6" w:rsidRDefault="002C6AFE" w:rsidP="001650F0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Additional file 1</w:t>
            </w:r>
            <w:r w:rsidR="001650F0" w:rsidRPr="005266A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 Des</w:t>
            </w:r>
            <w:r w:rsidR="001650F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criptive statistics of the first Delphi round (step 2</w:t>
            </w:r>
            <w:r w:rsidR="001650F0" w:rsidRPr="005266A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).</w:t>
            </w:r>
          </w:p>
          <w:p w:rsidR="001650F0" w:rsidRPr="001650F0" w:rsidRDefault="001650F0" w:rsidP="001650F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</w:tr>
      <w:tr w:rsidR="001650F0" w:rsidRPr="001650F0" w:rsidTr="00A32E60">
        <w:trPr>
          <w:trHeight w:val="300"/>
        </w:trPr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lang w:val="en-US" w:eastAsia="de-DE"/>
              </w:rPr>
            </w:pPr>
            <w:r w:rsidRPr="001650F0">
              <w:rPr>
                <w:rFonts w:ascii="Times New Roman" w:eastAsia="Times New Roman" w:hAnsi="Times New Roman" w:cs="Times New Roman"/>
                <w:b/>
                <w:lang w:val="en-US" w:eastAsia="de-DE"/>
              </w:rPr>
              <w:t>item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764C97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SD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proofErr w:type="spellStart"/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Md</w:t>
            </w:r>
            <w:r w:rsidR="00764C97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min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proofErr w:type="spellStart"/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max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0F0" w:rsidRPr="001650F0" w:rsidRDefault="001650F0" w:rsidP="001650F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  <w:t>IQR</w:t>
            </w:r>
          </w:p>
        </w:tc>
      </w:tr>
      <w:tr w:rsidR="0011713F" w:rsidRPr="001650F0" w:rsidTr="00A32E60">
        <w:trPr>
          <w:trHeight w:val="300"/>
        </w:trPr>
        <w:tc>
          <w:tcPr>
            <w:tcW w:w="10844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11713F" w:rsidRPr="001650F0" w:rsidRDefault="00224F08" w:rsidP="00117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Contextual</w:t>
            </w:r>
            <w:r w:rsidR="0011713F" w:rsidRPr="0025376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conditions</w:t>
            </w:r>
          </w:p>
        </w:tc>
      </w:tr>
      <w:tr w:rsidR="0011713F" w:rsidRPr="001650F0" w:rsidTr="00A32E60">
        <w:trPr>
          <w:trHeight w:val="300"/>
        </w:trPr>
        <w:tc>
          <w:tcPr>
            <w:tcW w:w="595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4A118B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10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Free availability for those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affected (e.g. app store</w:t>
            </w:r>
            <w:r w:rsidRPr="00D910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public website)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344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(access)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63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60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B64F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05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Information about data storage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344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(data security)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595596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Stable internet connection </w:t>
            </w:r>
            <w:r w:rsidR="0059559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 w:rsidRPr="0059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9559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(technology)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A1263A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Indicated use (e.g. diagnosis, functioning</w:t>
            </w:r>
            <w:r w:rsidRPr="00941F1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0344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(evidence/ indication)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EA20A0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074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Technical contact person for practitioners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e.g. </w:t>
            </w:r>
            <w:r w:rsidR="00A2523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for </w:t>
            </w:r>
            <w:r w:rsidRPr="00D074B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training, maintenance of equipment and software)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205E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(staff)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E408BC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Willingness</w:t>
            </w:r>
            <w:r w:rsidRPr="00253760">
              <w:rPr>
                <w:lang w:val="en-US"/>
              </w:rPr>
              <w:t xml:space="preserve"> </w:t>
            </w:r>
            <w:r w:rsidRPr="00F40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the team (e.g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in clinics) to implement the </w:t>
            </w:r>
            <w:r w:rsidRPr="00F40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interventions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205E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(staff)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595596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substitute for conventional professional treatment </w:t>
            </w:r>
            <w:r w:rsidRPr="0059559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(evidence/ indication)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C0756D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9C51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easonable extent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use</w:t>
            </w:r>
            <w:r w:rsidRPr="009C51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nough time for practice, but no excessive use</w:t>
            </w:r>
            <w:r w:rsidRPr="009C51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43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075D28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Long-term acces</w:t>
            </w:r>
            <w:r w:rsidR="0059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to content for those affected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43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(technology)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684178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Training and education opportunities for practitioners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843D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(staff)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253760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53760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No data </w:t>
            </w:r>
            <w:proofErr w:type="spellStart"/>
            <w:r w:rsidRPr="00253760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storage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r w:rsidRPr="009A6FC9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(data security)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</w:t>
            </w:r>
            <w:r w:rsidR="005955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ee of charge for those affected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A6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(finances)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Compatibility with different devices (e.g. smartphone, tablet, computer) </w:t>
            </w:r>
            <w:r w:rsidRPr="00D0463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(technology)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Cost coverage by health insurance </w:t>
            </w:r>
            <w:r w:rsidRPr="0068364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(finances)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8364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Ensuring data protection and data security</w:t>
            </w:r>
            <w:r w:rsidRPr="00774D8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74D8F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68364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(data security)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Compensation of additional efforts for practitioners</w:t>
            </w:r>
            <w:r w:rsidRPr="00870D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70D5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(finances)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Easy access for practitioners (e.g. low barriers in acquisition)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B278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(access)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Prescription requirement </w:t>
            </w:r>
            <w:r w:rsidRPr="0048524F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(access)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Sufficient evidence for effectiveness </w:t>
            </w:r>
            <w:r w:rsidRPr="00F8638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(evidence/ indication)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Availability of technical equipment in therapeutic setting (e.g. work phone, tablets)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638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(technology)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Use during treatment transitions (e.g. from inpatient to outpatient setting)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4A7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Independent use (self-help)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84A7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Use in prevention </w:t>
            </w:r>
            <w:r w:rsidRPr="00F84A7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Use for bridging waiting periods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a </w:t>
            </w:r>
            <w:r w:rsidRPr="00A57B9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Blended treatment, outpatient care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7B9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Blended t</w:t>
            </w:r>
            <w:r w:rsid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reatment, inpatient care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57B9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Safe and calm environment for affected individuals, no disruptions </w:t>
            </w:r>
            <w:r w:rsidRPr="007B733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(setting)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25</w:t>
            </w:r>
          </w:p>
        </w:tc>
      </w:tr>
      <w:tr w:rsidR="0011713F" w:rsidRPr="001650F0" w:rsidTr="00A32E60">
        <w:trPr>
          <w:trHeight w:val="857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Self-experience/ testing opportunities for practitioners </w:t>
            </w:r>
            <w:r w:rsidRPr="007B733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(staff)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11713F" w:rsidRPr="00224F08" w:rsidTr="00A32E60">
        <w:trPr>
          <w:trHeight w:val="458"/>
        </w:trPr>
        <w:tc>
          <w:tcPr>
            <w:tcW w:w="10844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:rsidR="0011713F" w:rsidRPr="0011713F" w:rsidRDefault="00664E35" w:rsidP="00117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Functions and c</w:t>
            </w:r>
            <w:r w:rsidR="0011713F" w:rsidRPr="009755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ontent </w:t>
            </w:r>
            <w:r w:rsidR="0011713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(individuals affected by EDs)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Mindfulness and relaxation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Structuring daily routine (e.g. meal plans)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Diagnostics, screening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1012C3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012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Reminders (e.g. for protocols, meal times) </w:t>
            </w:r>
            <w:r w:rsidRPr="001012C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FF62AA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62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Exposition, confrontation (e.g.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meal situations, body image)</w:t>
            </w:r>
            <w:r w:rsidRPr="00FF62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F62A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733B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Crisis intervention (e.g. safety plan, emergency contact list) </w:t>
            </w:r>
            <w:r w:rsidR="0077733B" w:rsidRPr="0077733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853B98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3B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Motivation, affirmation (e.g. 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ositive feedback for completed tasks)</w:t>
            </w:r>
            <w:r w:rsidRPr="00853B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853B9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733B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Personalized feedback (e.g. individual screening results) </w:t>
            </w:r>
            <w:r w:rsidR="0077733B" w:rsidRPr="0077733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733B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733B">
              <w:rPr>
                <w:rFonts w:ascii="Times New Roman" w:hAnsi="Times New Roman" w:cs="Times New Roman"/>
                <w:sz w:val="24"/>
                <w:szCs w:val="24"/>
              </w:rPr>
              <w:t>Psychoeducation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Activating re</w:t>
            </w:r>
            <w:r w:rsidRPr="002E4A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sources (e.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g. strengthening social skills)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Skills training (e.g. emotion regulation)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Reflection (e.g. diary)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Exercises, homework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Protocols</w:t>
            </w:r>
            <w:r w:rsid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(e.g. meals, weight, movement)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713F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Measuring symptom progression (e.g. mood, weight/ shape concerns)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713F" w:rsidRPr="001650F0" w:rsidTr="00A32E60">
        <w:trPr>
          <w:trHeight w:val="614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1713F" w:rsidRPr="00774D8F" w:rsidRDefault="0011713F" w:rsidP="0011713F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Suggestions for movement and exercise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713F" w:rsidRPr="001650F0" w:rsidRDefault="0011713F" w:rsidP="0011713F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11713F" w:rsidRPr="00224F08" w:rsidTr="00A32E60">
        <w:trPr>
          <w:trHeight w:val="478"/>
        </w:trPr>
        <w:tc>
          <w:tcPr>
            <w:tcW w:w="10844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:rsidR="0011713F" w:rsidRPr="00664E35" w:rsidRDefault="00664E35" w:rsidP="00117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Functions and c</w:t>
            </w:r>
            <w:r w:rsidR="0011713F" w:rsidRPr="009755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ontent </w:t>
            </w:r>
            <w:r w:rsidR="0011713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(informal caregivers)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Recommended action (e.g. meal plans, decision aids)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Interactive area (e.g. contributing to family plans, adding components to the affected individual’s disorder model)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Psychoeducation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595596" w:rsidRPr="001650F0" w:rsidTr="00A32E60">
        <w:trPr>
          <w:trHeight w:val="579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 to selected components of the intervention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4828" w:rsidRPr="001650F0" w:rsidTr="00A32E60">
        <w:trPr>
          <w:trHeight w:val="573"/>
        </w:trPr>
        <w:tc>
          <w:tcPr>
            <w:tcW w:w="10844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114828" w:rsidRPr="001650F0" w:rsidRDefault="00664E35" w:rsidP="001148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Functions and c</w:t>
            </w:r>
            <w:r w:rsidR="00114828" w:rsidRPr="009755D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ontent </w:t>
            </w:r>
            <w:r w:rsidR="0011482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(practitioners)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Individual activation of content by practitioners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 to entries of affected individuals (e.g.</w:t>
            </w:r>
            <w:r w:rsidRPr="008718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weight logs, completed exercises)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Ability to provide feedback to affected individuals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Interactive area (e.g. digital whiteboard with shared access for both practitioners and affected individuals)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595596" w:rsidRPr="001650F0" w:rsidTr="00A32E60">
        <w:trPr>
          <w:trHeight w:val="509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Videoconferencing with affected individuals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114828" w:rsidRPr="001650F0" w:rsidTr="00A32E60">
        <w:trPr>
          <w:trHeight w:val="559"/>
        </w:trPr>
        <w:tc>
          <w:tcPr>
            <w:tcW w:w="10844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114828" w:rsidRPr="001650F0" w:rsidRDefault="00114828" w:rsidP="0011482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  <w:r w:rsidRPr="00272B4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esign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Age-appropriate design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Attractive design, aesthetics (modern, pleasant colors)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Personal guidance (practitioners, counsellors)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Guida</w:t>
            </w:r>
            <w:r w:rsid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nce through interactive </w:t>
            </w:r>
            <w:proofErr w:type="spellStart"/>
            <w:r w:rsid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chatbot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Gamification, fun factor (e.g. playfully learn</w:t>
            </w:r>
            <w:r w:rsid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ing to estimate meal portions)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Co-creation with affected individuals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Interactivity (e.g. visual illustration of weight changes, whiteboard)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596" w:rsidRPr="00834B80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Usability (easy and intuitive to use, clear)</w:t>
            </w:r>
            <w:r w:rsidRPr="00834B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34B8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a,b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</w:tr>
      <w:tr w:rsidR="00595596" w:rsidRPr="001650F0" w:rsidTr="00595596">
        <w:trPr>
          <w:trHeight w:val="300"/>
        </w:trPr>
        <w:tc>
          <w:tcPr>
            <w:tcW w:w="59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Personalized design (e.g.</w:t>
            </w:r>
            <w:r w:rsidR="0077733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avatars, personalized content)</w:t>
            </w: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</w:t>
            </w:r>
          </w:p>
        </w:tc>
      </w:tr>
      <w:tr w:rsidR="00595596" w:rsidRPr="001650F0" w:rsidTr="00A32E60">
        <w:trPr>
          <w:trHeight w:val="478"/>
        </w:trPr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95596" w:rsidRPr="00774D8F" w:rsidRDefault="00595596" w:rsidP="00595596">
            <w:pPr>
              <w:pStyle w:val="Listenabsatz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Private area (access only for affected individuals)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.</w:t>
            </w: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95596" w:rsidRPr="001650F0" w:rsidRDefault="00595596" w:rsidP="0059559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1650F0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</w:t>
            </w:r>
          </w:p>
        </w:tc>
      </w:tr>
    </w:tbl>
    <w:p w:rsidR="00595596" w:rsidRPr="00595596" w:rsidRDefault="00595596" w:rsidP="00920CDD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Note. </w:t>
      </w:r>
      <w:r w:rsidRPr="005B222B">
        <w:rPr>
          <w:rFonts w:ascii="Times New Roman" w:hAnsi="Times New Roman" w:cs="Times New Roman"/>
          <w:sz w:val="24"/>
          <w:szCs w:val="24"/>
          <w:lang w:val="en-US"/>
        </w:rPr>
        <w:t>Parenthesized and italicized terms re</w:t>
      </w:r>
      <w:r>
        <w:rPr>
          <w:rFonts w:ascii="Times New Roman" w:hAnsi="Times New Roman" w:cs="Times New Roman"/>
          <w:sz w:val="24"/>
          <w:szCs w:val="24"/>
          <w:lang w:val="en-US"/>
        </w:rPr>
        <w:t>present subcategories of the main category “</w:t>
      </w:r>
      <w:r w:rsidR="00224F08">
        <w:rPr>
          <w:rFonts w:ascii="Times New Roman" w:hAnsi="Times New Roman" w:cs="Times New Roman"/>
          <w:sz w:val="24"/>
          <w:szCs w:val="24"/>
          <w:lang w:val="en-US"/>
        </w:rPr>
        <w:t>contextual</w:t>
      </w:r>
      <w:r w:rsidRPr="005B222B">
        <w:rPr>
          <w:rFonts w:ascii="Times New Roman" w:hAnsi="Times New Roman" w:cs="Times New Roman"/>
          <w:sz w:val="24"/>
          <w:szCs w:val="24"/>
          <w:lang w:val="en-US"/>
        </w:rPr>
        <w:t xml:space="preserve"> conditions</w:t>
      </w:r>
      <w:r>
        <w:rPr>
          <w:rFonts w:ascii="Times New Roman" w:hAnsi="Times New Roman" w:cs="Times New Roman"/>
          <w:sz w:val="24"/>
          <w:szCs w:val="24"/>
          <w:lang w:val="en-US"/>
        </w:rPr>
        <w:t>”.</w:t>
      </w:r>
    </w:p>
    <w:p w:rsidR="00920CDD" w:rsidRDefault="00920CDD" w:rsidP="00920CDD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fulfills consensus criterion (IQR </w:t>
      </w:r>
      <w:r w:rsidRPr="0004454F">
        <w:rPr>
          <w:rFonts w:ascii="Times New Roman" w:hAnsi="Times New Roman" w:cs="Times New Roman"/>
          <w:sz w:val="24"/>
          <w:szCs w:val="24"/>
          <w:lang w:val="en-US"/>
        </w:rPr>
        <w:t>≤ 2</w:t>
      </w:r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920CDD" w:rsidRPr="001B64FF" w:rsidRDefault="00920CDD" w:rsidP="00920CDD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items with highest importance ratings (</w:t>
      </w:r>
      <w:proofErr w:type="spellStart"/>
      <w:r w:rsidRPr="001B64FF">
        <w:rPr>
          <w:rFonts w:ascii="Times New Roman" w:hAnsi="Times New Roman" w:cs="Times New Roman"/>
          <w:i/>
          <w:sz w:val="24"/>
          <w:szCs w:val="24"/>
          <w:lang w:val="en-US"/>
        </w:rPr>
        <w:t>Md</w:t>
      </w:r>
      <w:r w:rsidR="00EF1EC5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=10).</w:t>
      </w:r>
      <w:r w:rsidR="00595596">
        <w:rPr>
          <w:rFonts w:ascii="Times New Roman" w:hAnsi="Times New Roman" w:cs="Times New Roman"/>
          <w:sz w:val="24"/>
          <w:szCs w:val="24"/>
          <w:lang w:val="en-US"/>
        </w:rPr>
        <w:t xml:space="preserve"> These items are additionally bolded.</w:t>
      </w:r>
    </w:p>
    <w:p w:rsidR="007A43FD" w:rsidRPr="00920CDD" w:rsidRDefault="007A43FD">
      <w:pPr>
        <w:rPr>
          <w:lang w:val="en-US"/>
        </w:rPr>
      </w:pPr>
      <w:bookmarkStart w:id="0" w:name="_GoBack"/>
      <w:bookmarkEnd w:id="0"/>
    </w:p>
    <w:sectPr w:rsidR="007A43FD" w:rsidRPr="00920CD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492"/>
    <w:multiLevelType w:val="hybridMultilevel"/>
    <w:tmpl w:val="A6E06B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585"/>
    <w:rsid w:val="00114828"/>
    <w:rsid w:val="0011713F"/>
    <w:rsid w:val="001650F0"/>
    <w:rsid w:val="00224F08"/>
    <w:rsid w:val="002C6AFE"/>
    <w:rsid w:val="003516AB"/>
    <w:rsid w:val="004929F7"/>
    <w:rsid w:val="00586EF7"/>
    <w:rsid w:val="00595596"/>
    <w:rsid w:val="00664E35"/>
    <w:rsid w:val="00764C97"/>
    <w:rsid w:val="0077733B"/>
    <w:rsid w:val="007A43FD"/>
    <w:rsid w:val="00920CDD"/>
    <w:rsid w:val="00A25233"/>
    <w:rsid w:val="00A32E60"/>
    <w:rsid w:val="00A87585"/>
    <w:rsid w:val="00CC2DB9"/>
    <w:rsid w:val="00EF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B3625"/>
  <w15:chartTrackingRefBased/>
  <w15:docId w15:val="{6714CADF-1201-4CA4-9CCB-D06AE5971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17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5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Lemmer</dc:creator>
  <cp:keywords/>
  <dc:description/>
  <cp:lastModifiedBy>Diana Lemmer</cp:lastModifiedBy>
  <cp:revision>3</cp:revision>
  <dcterms:created xsi:type="dcterms:W3CDTF">2024-01-17T12:48:00Z</dcterms:created>
  <dcterms:modified xsi:type="dcterms:W3CDTF">2024-01-17T13:58:00Z</dcterms:modified>
</cp:coreProperties>
</file>