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</w:pPr>
      <w:bookmarkStart w:id="0" w:name="OLE_LINK3"/>
      <w:bookmarkStart w:id="4" w:name="_GoBack"/>
      <w:r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  <w:lang w:val="en-US" w:eastAsia="zh-CN"/>
        </w:rPr>
        <w:t xml:space="preserve">Table S1. </w:t>
      </w:r>
      <w:r>
        <w:rPr>
          <w:rFonts w:hint="eastAsia" w:ascii="Times New Roman" w:hAnsi="Times New Roman" w:eastAsia="等线" w:cs="Times New Roman"/>
          <w:b w:val="0"/>
          <w:bCs w:val="0"/>
          <w:kern w:val="0"/>
          <w:sz w:val="24"/>
          <w:szCs w:val="24"/>
          <w:lang w:val="en-US" w:eastAsia="zh-CN"/>
        </w:rPr>
        <w:t xml:space="preserve">missing </w:t>
      </w:r>
      <w:r>
        <w:rPr>
          <w:rFonts w:ascii="Times New Roman" w:hAnsi="Times New Roman" w:eastAsia="等线" w:cs="Times New Roman"/>
          <w:b w:val="0"/>
          <w:bCs w:val="0"/>
          <w:kern w:val="0"/>
          <w:sz w:val="24"/>
          <w:szCs w:val="24"/>
        </w:rPr>
        <w:t>number</w:t>
      </w:r>
      <w:r>
        <w:rPr>
          <w:rFonts w:hint="eastAsia" w:ascii="Times New Roman" w:hAnsi="Times New Roman" w:eastAsia="等线" w:cs="Times New Roman"/>
          <w:b w:val="0"/>
          <w:bCs w:val="0"/>
          <w:kern w:val="0"/>
          <w:sz w:val="24"/>
          <w:szCs w:val="24"/>
        </w:rPr>
        <w:t xml:space="preserve"> </w:t>
      </w:r>
      <w:r>
        <w:rPr>
          <w:rFonts w:ascii="Times New Roman" w:hAnsi="Times New Roman" w:eastAsia="等线" w:cs="Times New Roman"/>
          <w:b w:val="0"/>
          <w:bCs w:val="0"/>
          <w:kern w:val="0"/>
          <w:sz w:val="24"/>
          <w:szCs w:val="24"/>
        </w:rPr>
        <w:t>for risk variables and outcome variables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0"/>
        <w:gridCol w:w="151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Risk Variables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Missing number (%)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Age (years)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Height (cm)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6 (0.62%)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Weight (kg)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7(0.94%)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BMI 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13 (1.38%)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Gender</w:t>
            </w: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: male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SOFA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APS III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SAPS II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SIRS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Commorbidities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Heart failure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Respiratory failure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AKI_48h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Diabetes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Hypertension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Sepsis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Laboratory tests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WBC, K/uL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 (0.12%)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Platelet, K/uL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6 (0.58%)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Hemoglobin, g/dL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5 (0.51%)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Sodium, mEq/L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Serum creatinine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TG, mg/d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FBG, mg/dL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TyG index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Lactate</w:t>
            </w: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,mg/dl</w:t>
            </w: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ab/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</w:tbl>
    <w:p>
      <w:pPr>
        <w:widowControl/>
        <w:jc w:val="left"/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</w:pP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Abbreviation:  TyG index, triglyceride glucose index; BMI, body mass index; </w:t>
      </w:r>
      <w:r>
        <w:rPr>
          <w:rFonts w:hint="default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AKI</w:t>
      </w:r>
      <w:bookmarkStart w:id="1" w:name="OLE_LINK1"/>
      <w:r>
        <w:rPr>
          <w:rFonts w:hint="default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_48hr</w:t>
      </w:r>
      <w:bookmarkEnd w:id="1"/>
      <w:r>
        <w:rPr>
          <w:rFonts w:hint="default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: Acute Kidney Injury within 48 h; 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SOFA, sequential organ failt; SIRS:</w:t>
      </w:r>
      <w:bookmarkStart w:id="2" w:name="OLE_LINK5"/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S</w:t>
      </w:r>
      <w:r>
        <w:rPr>
          <w:rFonts w:hint="default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y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ure assessmen</w:t>
      </w:r>
      <w:r>
        <w:rPr>
          <w:rFonts w:hint="default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stemic 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I</w:t>
      </w:r>
      <w:r>
        <w:rPr>
          <w:rFonts w:hint="default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nflammatory 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R</w:t>
      </w:r>
      <w:r>
        <w:rPr>
          <w:rFonts w:hint="default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esponse 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S</w:t>
      </w:r>
      <w:r>
        <w:rPr>
          <w:rFonts w:hint="default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yndrome</w:t>
      </w:r>
      <w:bookmarkEnd w:id="2"/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;APSIII, acute physiology score III; SAPSII, simplifed acute physiological score II; WBC, white blood cell; TG, triglyceride; FBG, </w:t>
      </w:r>
      <w:bookmarkStart w:id="3" w:name="OLE_LINK2"/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fasting blood glucose</w:t>
      </w:r>
      <w:bookmarkEnd w:id="3"/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; </w:t>
      </w:r>
    </w:p>
    <w:bookmarkEnd w:id="0"/>
    <w:p/>
    <w:bookmarkEnd w:id="4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yriad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5OTYyNWY3NzE0MTVlNDk5NjQ3ZDRiNTJiMjJiNWYifQ=="/>
  </w:docVars>
  <w:rsids>
    <w:rsidRoot w:val="2BFB5A71"/>
    <w:rsid w:val="086E2D5A"/>
    <w:rsid w:val="16057A34"/>
    <w:rsid w:val="1DBC2F79"/>
    <w:rsid w:val="256B319A"/>
    <w:rsid w:val="2BFB5A71"/>
    <w:rsid w:val="348D4D8F"/>
    <w:rsid w:val="3F0538C0"/>
    <w:rsid w:val="49326927"/>
    <w:rsid w:val="4B201A81"/>
    <w:rsid w:val="52FE0BF6"/>
    <w:rsid w:val="731004AA"/>
    <w:rsid w:val="7389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469</Characters>
  <Lines>0</Lines>
  <Paragraphs>0</Paragraphs>
  <TotalTime>1</TotalTime>
  <ScaleCrop>false</ScaleCrop>
  <LinksUpToDate>false</LinksUpToDate>
  <CharactersWithSpaces>525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2023-05-16T05:49:00Z</dcterms:created>
  <dc:creator>cwm</dc:creator>
  <cp:lastModifiedBy>super milk</cp:lastModifiedBy>
  <dcterms:modified xsi:type="dcterms:W3CDTF">2024-02-01T03:57:41Z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866DCBB61F944EF6A1383E54FA7D115E_11</vt:lpwstr>
  </property>
</Properties>
</file>