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B76" w:rsidRPr="00B61305" w:rsidRDefault="00887A2A" w:rsidP="00250B7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SUPPLEMENTAL </w:t>
      </w:r>
      <w:r w:rsidR="00250B76" w:rsidRPr="00B61305">
        <w:rPr>
          <w:b/>
          <w:sz w:val="28"/>
          <w:szCs w:val="28"/>
        </w:rPr>
        <w:t xml:space="preserve">TABLES </w:t>
      </w:r>
    </w:p>
    <w:p w:rsidR="00134A15" w:rsidRDefault="00134A15" w:rsidP="00230771">
      <w:pPr>
        <w:widowControl w:val="0"/>
        <w:rPr>
          <w:b/>
          <w:sz w:val="22"/>
          <w:szCs w:val="20"/>
        </w:rPr>
      </w:pPr>
    </w:p>
    <w:p w:rsidR="00823D9C" w:rsidRDefault="00823D9C" w:rsidP="00230771">
      <w:pPr>
        <w:widowControl w:val="0"/>
        <w:rPr>
          <w:b/>
          <w:sz w:val="22"/>
          <w:szCs w:val="20"/>
        </w:rPr>
      </w:pPr>
    </w:p>
    <w:p w:rsidR="00823D9C" w:rsidRPr="00841185" w:rsidRDefault="002B2567" w:rsidP="00841185">
      <w:pPr>
        <w:widowControl w:val="0"/>
        <w:tabs>
          <w:tab w:val="left" w:pos="8195"/>
        </w:tabs>
        <w:rPr>
          <w:b/>
          <w:sz w:val="22"/>
          <w:szCs w:val="20"/>
        </w:rPr>
      </w:pPr>
      <w:proofErr w:type="gramStart"/>
      <w:r>
        <w:rPr>
          <w:b/>
          <w:sz w:val="22"/>
          <w:szCs w:val="20"/>
        </w:rPr>
        <w:t>Supplemental Table 1</w:t>
      </w:r>
      <w:r w:rsidR="00823D9C">
        <w:rPr>
          <w:b/>
          <w:sz w:val="22"/>
          <w:szCs w:val="20"/>
        </w:rPr>
        <w:t>.</w:t>
      </w:r>
      <w:proofErr w:type="gramEnd"/>
      <w:r w:rsidR="00823D9C">
        <w:rPr>
          <w:b/>
          <w:sz w:val="22"/>
          <w:szCs w:val="20"/>
        </w:rPr>
        <w:t xml:space="preserve"> </w:t>
      </w:r>
      <w:r w:rsidR="00823D9C" w:rsidRPr="00841185">
        <w:rPr>
          <w:sz w:val="22"/>
          <w:szCs w:val="20"/>
        </w:rPr>
        <w:t xml:space="preserve">List of 109 </w:t>
      </w:r>
      <w:r w:rsidR="007C7A18" w:rsidRPr="007C7A18">
        <w:rPr>
          <w:sz w:val="22"/>
          <w:szCs w:val="20"/>
        </w:rPr>
        <w:t xml:space="preserve">International Classification of Diseases, Tenth Revision, </w:t>
      </w:r>
      <w:proofErr w:type="gramStart"/>
      <w:r w:rsidR="007C7A18" w:rsidRPr="007C7A18">
        <w:rPr>
          <w:sz w:val="22"/>
          <w:szCs w:val="20"/>
        </w:rPr>
        <w:t>Clinical</w:t>
      </w:r>
      <w:proofErr w:type="gramEnd"/>
      <w:r w:rsidR="007C7A18" w:rsidRPr="007C7A18">
        <w:rPr>
          <w:sz w:val="22"/>
          <w:szCs w:val="20"/>
        </w:rPr>
        <w:t xml:space="preserve"> Modification (ICD-10-CM) codes </w:t>
      </w:r>
      <w:r w:rsidR="0047790C" w:rsidRPr="00841185">
        <w:rPr>
          <w:sz w:val="22"/>
          <w:szCs w:val="20"/>
        </w:rPr>
        <w:t>in the hospital frailty risk score</w:t>
      </w:r>
      <w:r w:rsidR="00823D9C" w:rsidRPr="00841185">
        <w:rPr>
          <w:sz w:val="22"/>
          <w:szCs w:val="20"/>
        </w:rPr>
        <w:t xml:space="preserve"> </w:t>
      </w:r>
      <w:r w:rsidR="0047790C" w:rsidRPr="00841185">
        <w:rPr>
          <w:sz w:val="22"/>
          <w:szCs w:val="20"/>
        </w:rPr>
        <w:t>and awarded points.</w:t>
      </w:r>
      <w:r w:rsidR="00841185" w:rsidRPr="00841185">
        <w:rPr>
          <w:sz w:val="22"/>
          <w:szCs w:val="20"/>
        </w:rPr>
        <w:tab/>
      </w:r>
    </w:p>
    <w:p w:rsidR="00823D9C" w:rsidRDefault="00823D9C" w:rsidP="00230771">
      <w:pPr>
        <w:widowControl w:val="0"/>
        <w:rPr>
          <w:b/>
          <w:sz w:val="22"/>
          <w:szCs w:val="20"/>
        </w:rPr>
      </w:pPr>
    </w:p>
    <w:tbl>
      <w:tblPr>
        <w:tblStyle w:val="ListTable1Light1"/>
        <w:tblW w:w="9400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371"/>
        <w:gridCol w:w="6315"/>
        <w:gridCol w:w="1714"/>
      </w:tblGrid>
      <w:tr w:rsidR="00823D9C" w:rsidRPr="002D4DE8" w:rsidTr="00AE40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BFBFBF" w:themeFill="background1" w:themeFillShade="BF"/>
            <w:vAlign w:val="center"/>
          </w:tcPr>
          <w:p w:rsidR="00823D9C" w:rsidRPr="00AE40AE" w:rsidRDefault="00823D9C" w:rsidP="00AE40AE">
            <w:pPr>
              <w:pStyle w:val="TableParagraph"/>
              <w:spacing w:before="2"/>
              <w:rPr>
                <w:bCs w:val="0"/>
                <w:sz w:val="20"/>
              </w:rPr>
            </w:pPr>
            <w:r w:rsidRPr="00AE40AE">
              <w:rPr>
                <w:sz w:val="20"/>
              </w:rPr>
              <w:t>ICD Code</w:t>
            </w:r>
          </w:p>
        </w:tc>
        <w:tc>
          <w:tcPr>
            <w:tcW w:w="6315" w:type="dxa"/>
            <w:shd w:val="clear" w:color="auto" w:fill="BFBFBF" w:themeFill="background1" w:themeFillShade="BF"/>
            <w:vAlign w:val="center"/>
          </w:tcPr>
          <w:p w:rsidR="00823D9C" w:rsidRDefault="00823D9C" w:rsidP="00AE40AE">
            <w:pPr>
              <w:pStyle w:val="TableParagraph"/>
              <w:spacing w:before="2"/>
              <w:ind w:left="14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</w:rPr>
            </w:pPr>
            <w:r>
              <w:rPr>
                <w:sz w:val="20"/>
              </w:rPr>
              <w:t>ICD Description</w:t>
            </w:r>
          </w:p>
        </w:tc>
        <w:tc>
          <w:tcPr>
            <w:tcW w:w="1714" w:type="dxa"/>
            <w:shd w:val="clear" w:color="auto" w:fill="BFBFBF" w:themeFill="background1" w:themeFillShade="BF"/>
            <w:vAlign w:val="center"/>
          </w:tcPr>
          <w:p w:rsidR="00823D9C" w:rsidRDefault="00823D9C" w:rsidP="00AE40AE">
            <w:pPr>
              <w:pStyle w:val="TableParagraph"/>
              <w:spacing w:before="2" w:line="276" w:lineRule="auto"/>
              <w:ind w:left="0" w:right="139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</w:rPr>
            </w:pPr>
            <w:r>
              <w:rPr>
                <w:sz w:val="20"/>
              </w:rPr>
              <w:t>Points awarded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0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F00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0" w:line="225" w:lineRule="exact"/>
              <w:ind w:left="14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Dementia in Alzheimer's disease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0" w:line="225" w:lineRule="exact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7·1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G81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0"/>
              <w:ind w:left="14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Hemiplegia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0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4·4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G30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4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Alzheimer's disease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4·0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I69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 w:line="278" w:lineRule="auto"/>
              <w:ind w:left="146" w:right="1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Sequelae of cerebrovascular disease (secondary codes)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3·7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7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R29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2" w:line="276" w:lineRule="auto"/>
              <w:ind w:left="146" w:right="1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symptoms and signs involving the nervous and musculoskeletal systems (R29·6 Tendency to fall)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2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3·6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7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N39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2" w:line="276" w:lineRule="auto"/>
              <w:ind w:left="146" w:right="1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disorders of urinary system (includes urinary tract infection and urinary incontinence)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2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3·2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7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F05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2" w:line="276" w:lineRule="auto"/>
              <w:ind w:left="14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Delirium, not induced by alcohol and other psychoactive substances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2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3·2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8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W19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14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Unspecified fall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3·2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S00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14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Superficial injury of head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3·2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R31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4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 xml:space="preserve">Unspecified </w:t>
            </w:r>
            <w:r w:rsidR="00DB3C30">
              <w:rPr>
                <w:sz w:val="20"/>
              </w:rPr>
              <w:t>hematuria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3·0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B96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 w:line="278" w:lineRule="auto"/>
              <w:ind w:left="14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bacterial agents as the cause of diseases classified to other chapters (secondary code)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2·9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7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R41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2" w:line="276" w:lineRule="auto"/>
              <w:ind w:left="146" w:right="1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symptoms and signs involving cognitive functions and awareness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2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2·7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8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R26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14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Abnormalities of gait and mobility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2·6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I67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14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cerebrovascular diseases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2·6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R56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4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Convulsions, not elsewhere classified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2·6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R40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14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Somnolence, stupor and coma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2·5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T83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line="276" w:lineRule="auto"/>
              <w:ind w:left="14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Complications of genitourinary prosthetic devices, implants and grafts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2·4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8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S06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14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Intracranial injury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2·4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0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S42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0" w:line="226" w:lineRule="exact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Fracture of shoulder and upper arm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0" w:line="226" w:lineRule="exact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2·3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E87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line="276" w:lineRule="auto"/>
              <w:ind w:left="168" w:right="14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disorders of fluid, electrolyte and acid- base balance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2·3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8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M25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joint disorders, not elsewhere classified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2·3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E86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Volume depletion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2·3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R54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Senility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2·2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Z50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 w:line="276" w:lineRule="auto"/>
              <w:ind w:left="168" w:right="9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Care involving use of rehabilitation procedures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2·1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8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F03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Unspecified dementia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2·1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W18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fall on same level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2·1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Z75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line="276" w:lineRule="auto"/>
              <w:ind w:left="168" w:right="14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Problems related to medical facilities and other health care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2·0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8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F01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Vascular dementia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2·0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S80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Superficial injury of lower leg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2·0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lastRenderedPageBreak/>
              <w:t>L03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Cellulitis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2·0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H54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0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Blindness and low vision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1·9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E53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Deficiency of other B group vitamins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1·9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Z60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Problems related to social environment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1·8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G20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Parkinson's disease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1·8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R55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Syncope and collapse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1·8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S22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Fracture of rib(s), sternum and thoracic spine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1·8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K59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functional intestinal disorders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1·8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N17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0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Acute renal failure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0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1·8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L89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Decubitus ulcer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1·7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Z22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Carrier of infectious disease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1·7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B95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line="276" w:lineRule="auto"/>
              <w:ind w:left="168" w:right="14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Streptococcus and staphylococcus as the cause of diseases classified to other chapters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1·7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7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L97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2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Ulcer of lower limb, not elsewhere classified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2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1·6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R44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line="276" w:lineRule="auto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symptoms and signs involving general sensations and perceptions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1·6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8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K26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Duodenal ulcer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1·6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I95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Hypotension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1·6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0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N19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0" w:line="226" w:lineRule="exact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Unspecified renal failure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0" w:line="226" w:lineRule="exact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1·6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A41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septicaemia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1·6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Z87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 w:line="278" w:lineRule="auto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Personal history of other diseases and conditions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1·5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7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J96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2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Respiratory failure, not elsewhere classified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2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1·5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X59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Exposure to unspecified factor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1·5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M19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arthrosis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1·5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G40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Epilepsy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1·5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M81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0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Osteoporosis without pathological fracture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1·4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S72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Fracture of femur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1·4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S32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Fracture of lumbar spine and pelvis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1·4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E16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line="276" w:lineRule="auto"/>
              <w:ind w:left="168" w:right="14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disorders of pancreatic internal secretion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1·4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8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R94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Abnormal results of function studies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1·4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N18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Chronic renal failure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1·4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6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R33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Retention of urine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1·3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R69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 w:line="276" w:lineRule="auto"/>
              <w:ind w:left="168" w:right="14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Unknown and unspecified causes of morbidity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1·3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8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N28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 w:line="276" w:lineRule="auto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disorders of kidney and ureter, not elsewhere classified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1·3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8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R32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Unspecified urinary incontinence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1·2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G31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 w:line="276" w:lineRule="auto"/>
              <w:ind w:left="168" w:right="14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degenerative diseases of nervous system, not elsewhere classified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1·2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8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Y95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Nosocomial condition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1·2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S09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and unspecified injuries of head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1·2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lastRenderedPageBreak/>
              <w:t>R45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line="276" w:lineRule="auto"/>
              <w:ind w:left="168" w:right="14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Symptoms and signs involving emotional state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1·2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8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G45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 w:line="276" w:lineRule="auto"/>
              <w:ind w:left="168" w:right="53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Transient cerebral ischaemic attacks and related syndromes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1·2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7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Z74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2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Problems related to care-provider dependency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2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1·1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M79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line="276" w:lineRule="auto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soft tissue disorders, not elsewhere classified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1·1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8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W06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Fall involving bed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1·1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0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S01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0" w:line="226" w:lineRule="exact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Open wound of head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0" w:line="226" w:lineRule="exact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1·1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A04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bacterial intestinal infections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1·1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A09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 w:line="278" w:lineRule="auto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Diarrhoea and gastroenteritis of presumed infectious origin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1·1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7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J18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2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Pneumonia, organism unspecified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2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1·1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J69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Pneumonitis due to solids and liquids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1·0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R47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Speech disturbances, not elsewhere classified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1·0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E55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Vitamin D deficiency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1·0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Z93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0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Artificial opening status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0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1·0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R02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Gangrene, not elsewhere classified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1·0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R63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 w:line="278" w:lineRule="auto"/>
              <w:ind w:left="168" w:right="2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Symptoms and signs concerning food and fluid intake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0·9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7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H91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2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hearing loss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2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0·9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W10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Fall on and from stairs and steps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0·9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W01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 w:line="276" w:lineRule="auto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Fall on same level from slipping, tripping and stumbling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0·9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8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E05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Thyrotoxicosis [hyperthyroidism]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0·9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M41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Scoliosis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0·9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R13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Dysphagia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0·8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Z99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 w:line="278" w:lineRule="auto"/>
              <w:ind w:left="168" w:right="2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Dependence on enabling machines and devices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0·8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7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U80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2" w:line="276" w:lineRule="auto"/>
              <w:ind w:left="168" w:right="6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Agent resistant to penicillin and related antibiotics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2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0·8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8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M80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Osteoporosis with pathological fracture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0·8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K92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diseases of digestive system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0·8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I63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Cerebral Infarction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0·8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N20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Calculus of kidney and ureter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0·7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F10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 w:line="276" w:lineRule="auto"/>
              <w:ind w:left="168" w:right="2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Mental and behavioural disorders due to use of alcohol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0·7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8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Y84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 w:line="276" w:lineRule="auto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medical procedures as the cause of abnormal reaction of the patient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0·7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8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R00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16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Abnormalities of heart beat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0·7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0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J22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0" w:line="226" w:lineRule="exact"/>
              <w:ind w:left="17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Unspecified acute lower respiratory infection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0" w:line="226" w:lineRule="exact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0·7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Z73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line="276" w:lineRule="auto"/>
              <w:ind w:left="173" w:right="10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Problems related to life-management difficulty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0·6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8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R79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17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abnormal findings of blood chemistry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0·6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Z91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 w:line="276" w:lineRule="auto"/>
              <w:ind w:left="173" w:right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Personal history of risk-factors, not elsewhere classified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0·5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8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S51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17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Open wound of forearm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0·5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F32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17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Depressive episode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0·5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6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lastRenderedPageBreak/>
              <w:t>M48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7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Spinal stenosis (secondary code only)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0·5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E83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17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Disorders of mineral metabolism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0·4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M15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7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Polyarthrosis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0·4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D64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7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anaemias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0·4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L08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 w:line="276" w:lineRule="auto"/>
              <w:ind w:left="173" w:right="10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local infections of skin and subcutaneous tissue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09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0·4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8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R11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17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Nausea and vomiting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3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0·3</w:t>
            </w:r>
          </w:p>
        </w:tc>
      </w:tr>
      <w:tr w:rsidR="00823D9C" w:rsidRPr="002D4DE8" w:rsidTr="00AE40A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4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K52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0"/>
              <w:ind w:left="17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Other noninfective gastroenteritis and colitis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spacing w:before="110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0·3</w:t>
            </w:r>
          </w:p>
        </w:tc>
      </w:tr>
      <w:tr w:rsidR="00823D9C" w:rsidRPr="002D4DE8" w:rsidTr="00AE4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shd w:val="clear" w:color="auto" w:fill="FFFFFF" w:themeFill="background1"/>
            <w:vAlign w:val="center"/>
          </w:tcPr>
          <w:p w:rsidR="00823D9C" w:rsidRPr="00AE40AE" w:rsidRDefault="00823D9C" w:rsidP="00AE40AE">
            <w:pPr>
              <w:pStyle w:val="TableParagraph"/>
              <w:spacing w:before="115"/>
              <w:contextualSpacing/>
              <w:rPr>
                <w:b w:val="0"/>
                <w:sz w:val="20"/>
              </w:rPr>
            </w:pPr>
            <w:r w:rsidRPr="00AE40AE">
              <w:rPr>
                <w:b w:val="0"/>
                <w:sz w:val="20"/>
              </w:rPr>
              <w:t>R50</w:t>
            </w:r>
          </w:p>
        </w:tc>
        <w:tc>
          <w:tcPr>
            <w:tcW w:w="6315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17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Fever of unknown origin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:rsidR="00823D9C" w:rsidRDefault="00823D9C" w:rsidP="00AE40AE">
            <w:pPr>
              <w:pStyle w:val="Table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0·1</w:t>
            </w:r>
          </w:p>
        </w:tc>
      </w:tr>
    </w:tbl>
    <w:p w:rsidR="00823D9C" w:rsidRDefault="00823D9C" w:rsidP="00823D9C">
      <w:pPr>
        <w:widowControl w:val="0"/>
        <w:rPr>
          <w:b/>
          <w:sz w:val="22"/>
          <w:szCs w:val="20"/>
        </w:rPr>
      </w:pPr>
    </w:p>
    <w:p w:rsidR="00823D9C" w:rsidRDefault="00823D9C" w:rsidP="00230771">
      <w:pPr>
        <w:widowControl w:val="0"/>
        <w:rPr>
          <w:b/>
          <w:sz w:val="22"/>
          <w:szCs w:val="20"/>
        </w:rPr>
      </w:pPr>
    </w:p>
    <w:p w:rsidR="00823D9C" w:rsidRDefault="00823D9C" w:rsidP="00230771">
      <w:pPr>
        <w:widowControl w:val="0"/>
        <w:rPr>
          <w:b/>
          <w:sz w:val="22"/>
          <w:szCs w:val="20"/>
        </w:rPr>
      </w:pPr>
    </w:p>
    <w:p w:rsidR="002B2567" w:rsidRDefault="002B2567" w:rsidP="002B2567">
      <w:pPr>
        <w:widowControl w:val="0"/>
        <w:rPr>
          <w:b/>
          <w:sz w:val="22"/>
          <w:szCs w:val="20"/>
        </w:rPr>
      </w:pPr>
      <w:proofErr w:type="gramStart"/>
      <w:r>
        <w:rPr>
          <w:b/>
          <w:sz w:val="22"/>
          <w:szCs w:val="20"/>
        </w:rPr>
        <w:t xml:space="preserve">Supplemental Table </w:t>
      </w:r>
      <w:r>
        <w:rPr>
          <w:b/>
          <w:sz w:val="22"/>
          <w:szCs w:val="20"/>
        </w:rPr>
        <w:t>2</w:t>
      </w:r>
      <w:bookmarkStart w:id="0" w:name="_GoBack"/>
      <w:bookmarkEnd w:id="0"/>
      <w:r>
        <w:rPr>
          <w:b/>
          <w:sz w:val="22"/>
          <w:szCs w:val="20"/>
        </w:rPr>
        <w:t>.</w:t>
      </w:r>
      <w:proofErr w:type="gramEnd"/>
      <w:r>
        <w:rPr>
          <w:b/>
          <w:sz w:val="22"/>
          <w:szCs w:val="20"/>
        </w:rPr>
        <w:t xml:space="preserve"> </w:t>
      </w:r>
      <w:proofErr w:type="gramStart"/>
      <w:r w:rsidRPr="000225DC">
        <w:rPr>
          <w:sz w:val="22"/>
          <w:szCs w:val="20"/>
        </w:rPr>
        <w:t>International Classification of Diseases, Tenth Revision, Clinical Modification (ICD-10-CM) codes for the primary and secondary diagnoses.</w:t>
      </w:r>
      <w:proofErr w:type="gramEnd"/>
    </w:p>
    <w:p w:rsidR="002B2567" w:rsidRDefault="002B2567" w:rsidP="002B2567">
      <w:pPr>
        <w:widowControl w:val="0"/>
        <w:rPr>
          <w:b/>
          <w:sz w:val="22"/>
          <w:szCs w:val="20"/>
        </w:rPr>
      </w:pPr>
    </w:p>
    <w:tbl>
      <w:tblPr>
        <w:tblStyle w:val="LightShading"/>
        <w:tblW w:w="9738" w:type="dxa"/>
        <w:tblLayout w:type="fixed"/>
        <w:tblLook w:val="04A0" w:firstRow="1" w:lastRow="0" w:firstColumn="1" w:lastColumn="0" w:noHBand="0" w:noVBand="1"/>
      </w:tblPr>
      <w:tblGrid>
        <w:gridCol w:w="3438"/>
        <w:gridCol w:w="6300"/>
      </w:tblGrid>
      <w:tr w:rsidR="002B2567" w:rsidRPr="002D4DE8" w:rsidTr="009214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vAlign w:val="center"/>
          </w:tcPr>
          <w:p w:rsidR="002B2567" w:rsidRPr="002D4DE8" w:rsidRDefault="002B2567" w:rsidP="009214D6">
            <w:pPr>
              <w:widowControl w:val="0"/>
              <w:rPr>
                <w:sz w:val="22"/>
                <w:szCs w:val="20"/>
              </w:rPr>
            </w:pPr>
            <w:r w:rsidRPr="002D4DE8">
              <w:rPr>
                <w:sz w:val="22"/>
                <w:szCs w:val="20"/>
              </w:rPr>
              <w:tab/>
            </w:r>
            <w:r>
              <w:rPr>
                <w:i/>
                <w:sz w:val="22"/>
                <w:szCs w:val="20"/>
              </w:rPr>
              <w:t>Pathology</w:t>
            </w:r>
          </w:p>
        </w:tc>
        <w:tc>
          <w:tcPr>
            <w:tcW w:w="6300" w:type="dxa"/>
            <w:vAlign w:val="center"/>
          </w:tcPr>
          <w:p w:rsidR="002B2567" w:rsidRPr="002D4DE8" w:rsidRDefault="002B2567" w:rsidP="009214D6">
            <w:pPr>
              <w:widowContro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2D4DE8">
              <w:rPr>
                <w:i/>
                <w:sz w:val="22"/>
                <w:szCs w:val="20"/>
              </w:rPr>
              <w:t>ICD-10-CM code</w:t>
            </w:r>
          </w:p>
        </w:tc>
      </w:tr>
      <w:tr w:rsidR="002B2567" w:rsidRPr="002D4DE8" w:rsidTr="009214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vAlign w:val="center"/>
          </w:tcPr>
          <w:p w:rsidR="002B2567" w:rsidRPr="001135B4" w:rsidRDefault="002B2567" w:rsidP="009214D6">
            <w:pPr>
              <w:widowControl w:val="0"/>
              <w:rPr>
                <w:b w:val="0"/>
                <w:sz w:val="20"/>
                <w:szCs w:val="20"/>
              </w:rPr>
            </w:pPr>
            <w:proofErr w:type="spellStart"/>
            <w:r w:rsidRPr="001135B4">
              <w:rPr>
                <w:b w:val="0"/>
                <w:i/>
                <w:sz w:val="20"/>
                <w:szCs w:val="20"/>
              </w:rPr>
              <w:t>Clostridioides</w:t>
            </w:r>
            <w:proofErr w:type="spellEnd"/>
            <w:r w:rsidRPr="001135B4">
              <w:rPr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1135B4">
              <w:rPr>
                <w:b w:val="0"/>
                <w:i/>
                <w:sz w:val="20"/>
                <w:szCs w:val="20"/>
              </w:rPr>
              <w:t>difficile</w:t>
            </w:r>
            <w:proofErr w:type="spellEnd"/>
            <w:r w:rsidRPr="001135B4">
              <w:rPr>
                <w:b w:val="0"/>
                <w:sz w:val="20"/>
                <w:szCs w:val="20"/>
              </w:rPr>
              <w:t xml:space="preserve"> infection</w:t>
            </w:r>
          </w:p>
        </w:tc>
        <w:tc>
          <w:tcPr>
            <w:tcW w:w="6300" w:type="dxa"/>
            <w:vAlign w:val="center"/>
          </w:tcPr>
          <w:p w:rsidR="002B2567" w:rsidRPr="001135B4" w:rsidRDefault="002B2567" w:rsidP="009214D6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  <w:r w:rsidRPr="001135B4">
              <w:rPr>
                <w:i/>
                <w:sz w:val="20"/>
                <w:szCs w:val="20"/>
              </w:rPr>
              <w:t>A04.7X</w:t>
            </w:r>
          </w:p>
        </w:tc>
      </w:tr>
      <w:tr w:rsidR="002B2567" w:rsidRPr="002D4DE8" w:rsidTr="009214D6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vAlign w:val="center"/>
          </w:tcPr>
          <w:p w:rsidR="002B2567" w:rsidRPr="001135B4" w:rsidRDefault="002B2567" w:rsidP="009214D6">
            <w:pPr>
              <w:widowControl w:val="0"/>
              <w:rPr>
                <w:b w:val="0"/>
                <w:sz w:val="20"/>
                <w:szCs w:val="20"/>
              </w:rPr>
            </w:pPr>
            <w:r w:rsidRPr="001135B4">
              <w:rPr>
                <w:b w:val="0"/>
                <w:sz w:val="20"/>
                <w:szCs w:val="20"/>
              </w:rPr>
              <w:t>Sepsis, severe sepsis, and septic</w:t>
            </w:r>
            <w:r>
              <w:rPr>
                <w:b w:val="0"/>
                <w:sz w:val="20"/>
                <w:szCs w:val="20"/>
              </w:rPr>
              <w:t xml:space="preserve"> </w:t>
            </w:r>
            <w:r w:rsidRPr="001135B4">
              <w:rPr>
                <w:b w:val="0"/>
                <w:sz w:val="20"/>
                <w:szCs w:val="20"/>
              </w:rPr>
              <w:t>shock</w:t>
            </w:r>
          </w:p>
        </w:tc>
        <w:tc>
          <w:tcPr>
            <w:tcW w:w="6300" w:type="dxa"/>
            <w:vAlign w:val="center"/>
          </w:tcPr>
          <w:p w:rsidR="002B2567" w:rsidRPr="001135B4" w:rsidRDefault="002B2567" w:rsidP="009214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  <w:r w:rsidRPr="001135B4">
              <w:rPr>
                <w:i/>
                <w:sz w:val="20"/>
                <w:szCs w:val="20"/>
              </w:rPr>
              <w:t>A02.1, A22.7, A26.7, A32.7, A40.0, A40.1, A40.3, A40.8, A40.9, A41.01, A41.02, A41.1, A41.2, A41.3, A41.4, A41.50, A41.51, A41.52, A41.53, A41.59, A41.81, A41.89, A419, A42.7, A54.86, B37.7, R65.20, R65.21</w:t>
            </w:r>
          </w:p>
        </w:tc>
      </w:tr>
      <w:tr w:rsidR="002B2567" w:rsidRPr="002D4DE8" w:rsidTr="009214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vAlign w:val="center"/>
          </w:tcPr>
          <w:p w:rsidR="002B2567" w:rsidRPr="001135B4" w:rsidRDefault="002B2567" w:rsidP="009214D6">
            <w:pPr>
              <w:widowControl w:val="0"/>
              <w:rPr>
                <w:b w:val="0"/>
                <w:sz w:val="20"/>
                <w:szCs w:val="20"/>
              </w:rPr>
            </w:pPr>
            <w:r w:rsidRPr="001135B4">
              <w:rPr>
                <w:b w:val="0"/>
                <w:sz w:val="20"/>
                <w:szCs w:val="20"/>
              </w:rPr>
              <w:t>Acute Heart failure with reduced ejection fraction</w:t>
            </w:r>
          </w:p>
        </w:tc>
        <w:tc>
          <w:tcPr>
            <w:tcW w:w="6300" w:type="dxa"/>
            <w:vAlign w:val="center"/>
          </w:tcPr>
          <w:p w:rsidR="002B2567" w:rsidRPr="001135B4" w:rsidRDefault="002B2567" w:rsidP="009214D6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  <w:r w:rsidRPr="001135B4">
              <w:rPr>
                <w:i/>
                <w:sz w:val="20"/>
                <w:szCs w:val="20"/>
              </w:rPr>
              <w:t>I50.21, I50.23, I50.41, I50.43</w:t>
            </w:r>
          </w:p>
        </w:tc>
      </w:tr>
      <w:tr w:rsidR="002B2567" w:rsidRPr="002D4DE8" w:rsidTr="009214D6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vAlign w:val="center"/>
          </w:tcPr>
          <w:p w:rsidR="002B2567" w:rsidRPr="001135B4" w:rsidRDefault="002B2567" w:rsidP="009214D6">
            <w:pPr>
              <w:widowControl w:val="0"/>
              <w:rPr>
                <w:b w:val="0"/>
                <w:sz w:val="20"/>
                <w:szCs w:val="20"/>
              </w:rPr>
            </w:pPr>
            <w:r w:rsidRPr="001135B4">
              <w:rPr>
                <w:b w:val="0"/>
                <w:sz w:val="20"/>
                <w:szCs w:val="20"/>
              </w:rPr>
              <w:t>Respiratory failure (</w:t>
            </w:r>
            <w:r>
              <w:rPr>
                <w:b w:val="0"/>
                <w:sz w:val="20"/>
                <w:szCs w:val="20"/>
              </w:rPr>
              <w:t xml:space="preserve">e.g., </w:t>
            </w:r>
            <w:r w:rsidRPr="001135B4">
              <w:rPr>
                <w:b w:val="0"/>
                <w:sz w:val="20"/>
                <w:szCs w:val="20"/>
              </w:rPr>
              <w:t xml:space="preserve">defined </w:t>
            </w:r>
            <w:r>
              <w:rPr>
                <w:b w:val="0"/>
                <w:sz w:val="20"/>
                <w:szCs w:val="20"/>
              </w:rPr>
              <w:t>as</w:t>
            </w:r>
            <w:r w:rsidRPr="001135B4">
              <w:rPr>
                <w:b w:val="0"/>
                <w:sz w:val="20"/>
                <w:szCs w:val="20"/>
              </w:rPr>
              <w:t xml:space="preserve"> the use of mechanical ventilation)</w:t>
            </w:r>
          </w:p>
        </w:tc>
        <w:tc>
          <w:tcPr>
            <w:tcW w:w="6300" w:type="dxa"/>
            <w:vAlign w:val="center"/>
          </w:tcPr>
          <w:p w:rsidR="002B2567" w:rsidRPr="001135B4" w:rsidRDefault="002B2567" w:rsidP="009214D6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  <w:r w:rsidRPr="001135B4">
              <w:rPr>
                <w:i/>
                <w:sz w:val="20"/>
                <w:szCs w:val="20"/>
              </w:rPr>
              <w:t>5A1945Z, 5A1955Z, 5A1935Z, 5A09357, 5A09457, 5A09557</w:t>
            </w:r>
          </w:p>
        </w:tc>
      </w:tr>
      <w:tr w:rsidR="002B2567" w:rsidRPr="002D4DE8" w:rsidTr="009214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vAlign w:val="center"/>
          </w:tcPr>
          <w:p w:rsidR="002B2567" w:rsidRPr="001135B4" w:rsidRDefault="002B2567" w:rsidP="009214D6">
            <w:pPr>
              <w:widowControl w:val="0"/>
              <w:rPr>
                <w:b w:val="0"/>
                <w:sz w:val="20"/>
                <w:szCs w:val="20"/>
              </w:rPr>
            </w:pPr>
            <w:r w:rsidRPr="001135B4">
              <w:rPr>
                <w:b w:val="0"/>
                <w:sz w:val="20"/>
                <w:szCs w:val="20"/>
              </w:rPr>
              <w:t>Acute kidney injury</w:t>
            </w:r>
          </w:p>
        </w:tc>
        <w:tc>
          <w:tcPr>
            <w:tcW w:w="6300" w:type="dxa"/>
            <w:vAlign w:val="center"/>
          </w:tcPr>
          <w:p w:rsidR="002B2567" w:rsidRPr="001135B4" w:rsidRDefault="002B2567" w:rsidP="009214D6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  <w:r w:rsidRPr="001135B4">
              <w:rPr>
                <w:i/>
                <w:sz w:val="20"/>
                <w:szCs w:val="20"/>
              </w:rPr>
              <w:t>N17, N99.0</w:t>
            </w:r>
          </w:p>
        </w:tc>
      </w:tr>
      <w:tr w:rsidR="002B2567" w:rsidRPr="002D4DE8" w:rsidTr="009214D6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vAlign w:val="center"/>
          </w:tcPr>
          <w:p w:rsidR="002B2567" w:rsidRPr="001135B4" w:rsidRDefault="002B2567" w:rsidP="009214D6">
            <w:pPr>
              <w:widowControl w:val="0"/>
              <w:rPr>
                <w:b w:val="0"/>
                <w:sz w:val="20"/>
                <w:szCs w:val="20"/>
              </w:rPr>
            </w:pPr>
            <w:r w:rsidRPr="001135B4">
              <w:rPr>
                <w:b w:val="0"/>
                <w:sz w:val="20"/>
                <w:szCs w:val="20"/>
              </w:rPr>
              <w:t>Dialysis use</w:t>
            </w:r>
          </w:p>
        </w:tc>
        <w:tc>
          <w:tcPr>
            <w:tcW w:w="6300" w:type="dxa"/>
            <w:vAlign w:val="center"/>
          </w:tcPr>
          <w:p w:rsidR="002B2567" w:rsidRPr="001135B4" w:rsidRDefault="002B2567" w:rsidP="009214D6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  <w:r w:rsidRPr="001135B4">
              <w:rPr>
                <w:i/>
                <w:sz w:val="20"/>
                <w:szCs w:val="20"/>
              </w:rPr>
              <w:t>5A1D70Z, 5A1D90Z, 5A1D80Z, 5A1D00Z, 5A1D60Z</w:t>
            </w:r>
          </w:p>
        </w:tc>
      </w:tr>
      <w:tr w:rsidR="002B2567" w:rsidRPr="002D4DE8" w:rsidTr="009214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vAlign w:val="center"/>
          </w:tcPr>
          <w:p w:rsidR="002B2567" w:rsidRPr="001135B4" w:rsidRDefault="002B2567" w:rsidP="009214D6">
            <w:pPr>
              <w:widowControl w:val="0"/>
              <w:rPr>
                <w:b w:val="0"/>
                <w:sz w:val="20"/>
                <w:szCs w:val="20"/>
              </w:rPr>
            </w:pPr>
            <w:r w:rsidRPr="001135B4">
              <w:rPr>
                <w:b w:val="0"/>
                <w:sz w:val="20"/>
                <w:szCs w:val="20"/>
              </w:rPr>
              <w:t xml:space="preserve">Acute coronary syndromes </w:t>
            </w:r>
          </w:p>
        </w:tc>
        <w:tc>
          <w:tcPr>
            <w:tcW w:w="6300" w:type="dxa"/>
            <w:vAlign w:val="center"/>
          </w:tcPr>
          <w:p w:rsidR="002B2567" w:rsidRPr="001135B4" w:rsidRDefault="002B2567" w:rsidP="009214D6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  <w:r w:rsidRPr="001135B4">
              <w:rPr>
                <w:i/>
                <w:sz w:val="20"/>
                <w:szCs w:val="20"/>
              </w:rPr>
              <w:t>I21, I22, I20.0, I25.110, I25.700, I25.710, I25.720, I25.730, I25.750, I25.760, I25.790</w:t>
            </w:r>
          </w:p>
        </w:tc>
      </w:tr>
      <w:tr w:rsidR="002B2567" w:rsidRPr="002D4DE8" w:rsidTr="009214D6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vAlign w:val="center"/>
          </w:tcPr>
          <w:p w:rsidR="002B2567" w:rsidRPr="001135B4" w:rsidRDefault="002B2567" w:rsidP="009214D6">
            <w:pPr>
              <w:widowControl w:val="0"/>
              <w:rPr>
                <w:b w:val="0"/>
                <w:sz w:val="20"/>
                <w:szCs w:val="20"/>
              </w:rPr>
            </w:pPr>
            <w:r w:rsidRPr="001135B4">
              <w:rPr>
                <w:b w:val="0"/>
                <w:sz w:val="20"/>
                <w:szCs w:val="20"/>
              </w:rPr>
              <w:t>Cerebrovascular accident</w:t>
            </w:r>
          </w:p>
        </w:tc>
        <w:tc>
          <w:tcPr>
            <w:tcW w:w="6300" w:type="dxa"/>
            <w:vAlign w:val="center"/>
          </w:tcPr>
          <w:p w:rsidR="002B2567" w:rsidRPr="001135B4" w:rsidRDefault="002B2567" w:rsidP="009214D6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  <w:r w:rsidRPr="001135B4">
              <w:rPr>
                <w:i/>
                <w:sz w:val="20"/>
                <w:szCs w:val="20"/>
              </w:rPr>
              <w:t>I63</w:t>
            </w:r>
          </w:p>
        </w:tc>
      </w:tr>
      <w:tr w:rsidR="002B2567" w:rsidRPr="002D4DE8" w:rsidTr="009214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vAlign w:val="center"/>
          </w:tcPr>
          <w:p w:rsidR="002B2567" w:rsidRPr="001135B4" w:rsidRDefault="002B2567" w:rsidP="009214D6">
            <w:pPr>
              <w:widowControl w:val="0"/>
              <w:rPr>
                <w:b w:val="0"/>
                <w:sz w:val="20"/>
                <w:szCs w:val="20"/>
              </w:rPr>
            </w:pPr>
            <w:r w:rsidRPr="001135B4">
              <w:rPr>
                <w:b w:val="0"/>
                <w:sz w:val="20"/>
                <w:szCs w:val="20"/>
              </w:rPr>
              <w:t>Deep vein thrombosis</w:t>
            </w:r>
          </w:p>
        </w:tc>
        <w:tc>
          <w:tcPr>
            <w:tcW w:w="6300" w:type="dxa"/>
            <w:vAlign w:val="center"/>
          </w:tcPr>
          <w:p w:rsidR="002B2567" w:rsidRPr="001135B4" w:rsidRDefault="002B2567" w:rsidP="009214D6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  <w:r w:rsidRPr="001135B4">
              <w:rPr>
                <w:i/>
                <w:sz w:val="20"/>
                <w:szCs w:val="20"/>
              </w:rPr>
              <w:t>I80.1X, I80.2X, I82.2X, I82.4X, I82.6X, I82.890, I82.90, I82.A1, I82.B1, I82.C1, O22.3, O22.5, O22.9, O87.1</w:t>
            </w:r>
          </w:p>
        </w:tc>
      </w:tr>
      <w:tr w:rsidR="002B2567" w:rsidRPr="002D4DE8" w:rsidTr="009214D6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vAlign w:val="center"/>
          </w:tcPr>
          <w:p w:rsidR="002B2567" w:rsidRPr="001135B4" w:rsidRDefault="002B2567" w:rsidP="009214D6">
            <w:pPr>
              <w:widowControl w:val="0"/>
              <w:rPr>
                <w:b w:val="0"/>
                <w:sz w:val="20"/>
                <w:szCs w:val="20"/>
              </w:rPr>
            </w:pPr>
            <w:r w:rsidRPr="001135B4">
              <w:rPr>
                <w:b w:val="0"/>
                <w:sz w:val="20"/>
                <w:szCs w:val="20"/>
              </w:rPr>
              <w:t>Pulmonary embolism</w:t>
            </w:r>
          </w:p>
        </w:tc>
        <w:tc>
          <w:tcPr>
            <w:tcW w:w="6300" w:type="dxa"/>
            <w:vAlign w:val="center"/>
          </w:tcPr>
          <w:p w:rsidR="002B2567" w:rsidRPr="001135B4" w:rsidRDefault="002B2567" w:rsidP="009214D6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  <w:r w:rsidRPr="001135B4">
              <w:rPr>
                <w:i/>
                <w:sz w:val="20"/>
                <w:szCs w:val="20"/>
              </w:rPr>
              <w:t>I26, O88.2X</w:t>
            </w:r>
          </w:p>
        </w:tc>
      </w:tr>
      <w:tr w:rsidR="002B2567" w:rsidRPr="002D4DE8" w:rsidTr="009214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vAlign w:val="center"/>
          </w:tcPr>
          <w:p w:rsidR="002B2567" w:rsidRPr="001135B4" w:rsidRDefault="002B2567" w:rsidP="009214D6">
            <w:pPr>
              <w:widowControl w:val="0"/>
              <w:rPr>
                <w:b w:val="0"/>
                <w:sz w:val="20"/>
                <w:szCs w:val="20"/>
              </w:rPr>
            </w:pPr>
            <w:r w:rsidRPr="001135B4">
              <w:rPr>
                <w:b w:val="0"/>
                <w:sz w:val="20"/>
                <w:szCs w:val="20"/>
              </w:rPr>
              <w:t>Portal vein thrombosis</w:t>
            </w:r>
          </w:p>
        </w:tc>
        <w:tc>
          <w:tcPr>
            <w:tcW w:w="6300" w:type="dxa"/>
            <w:vAlign w:val="center"/>
          </w:tcPr>
          <w:p w:rsidR="002B2567" w:rsidRPr="001135B4" w:rsidRDefault="002B2567" w:rsidP="009214D6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  <w:r w:rsidRPr="001135B4">
              <w:rPr>
                <w:i/>
                <w:sz w:val="20"/>
                <w:szCs w:val="22"/>
              </w:rPr>
              <w:t>I81</w:t>
            </w:r>
          </w:p>
        </w:tc>
      </w:tr>
    </w:tbl>
    <w:p w:rsidR="002B2567" w:rsidRDefault="002B2567" w:rsidP="002B2567">
      <w:pPr>
        <w:widowControl w:val="0"/>
        <w:rPr>
          <w:b/>
          <w:sz w:val="22"/>
          <w:szCs w:val="20"/>
        </w:rPr>
      </w:pPr>
    </w:p>
    <w:p w:rsidR="002B2567" w:rsidRDefault="002B2567" w:rsidP="002B2567">
      <w:pPr>
        <w:widowControl w:val="0"/>
        <w:rPr>
          <w:b/>
          <w:sz w:val="22"/>
          <w:szCs w:val="20"/>
        </w:rPr>
      </w:pPr>
    </w:p>
    <w:p w:rsidR="00823D9C" w:rsidRDefault="00823D9C" w:rsidP="00230771">
      <w:pPr>
        <w:widowControl w:val="0"/>
        <w:rPr>
          <w:b/>
          <w:sz w:val="22"/>
          <w:szCs w:val="20"/>
        </w:rPr>
      </w:pPr>
    </w:p>
    <w:sectPr w:rsidR="00823D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7F5D" w:rsidRDefault="00AC7F5D" w:rsidP="00EF24C4">
      <w:r>
        <w:separator/>
      </w:r>
    </w:p>
  </w:endnote>
  <w:endnote w:type="continuationSeparator" w:id="0">
    <w:p w:rsidR="00AC7F5D" w:rsidRDefault="00AC7F5D" w:rsidP="00EF24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7F5D" w:rsidRDefault="00AC7F5D" w:rsidP="00EF24C4">
      <w:r>
        <w:separator/>
      </w:r>
    </w:p>
  </w:footnote>
  <w:footnote w:type="continuationSeparator" w:id="0">
    <w:p w:rsidR="00AC7F5D" w:rsidRDefault="00AC7F5D" w:rsidP="00EF24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B76"/>
    <w:rsid w:val="000072AB"/>
    <w:rsid w:val="000146BE"/>
    <w:rsid w:val="0002218D"/>
    <w:rsid w:val="000225DC"/>
    <w:rsid w:val="000559FF"/>
    <w:rsid w:val="000A2808"/>
    <w:rsid w:val="000B72AF"/>
    <w:rsid w:val="000F4A21"/>
    <w:rsid w:val="001031DF"/>
    <w:rsid w:val="001135B4"/>
    <w:rsid w:val="00134A15"/>
    <w:rsid w:val="001968BB"/>
    <w:rsid w:val="001E68A5"/>
    <w:rsid w:val="00213E24"/>
    <w:rsid w:val="00230771"/>
    <w:rsid w:val="0023092E"/>
    <w:rsid w:val="00250B76"/>
    <w:rsid w:val="002B2567"/>
    <w:rsid w:val="002D4DE8"/>
    <w:rsid w:val="00473F2C"/>
    <w:rsid w:val="0047790C"/>
    <w:rsid w:val="004A12FD"/>
    <w:rsid w:val="004E7042"/>
    <w:rsid w:val="00550BE1"/>
    <w:rsid w:val="005D6808"/>
    <w:rsid w:val="005E3616"/>
    <w:rsid w:val="005F51EB"/>
    <w:rsid w:val="006145F0"/>
    <w:rsid w:val="00677E12"/>
    <w:rsid w:val="006815C1"/>
    <w:rsid w:val="006920D7"/>
    <w:rsid w:val="006A0FEA"/>
    <w:rsid w:val="007363F5"/>
    <w:rsid w:val="00780749"/>
    <w:rsid w:val="007A00FE"/>
    <w:rsid w:val="007C7A18"/>
    <w:rsid w:val="007D5C8D"/>
    <w:rsid w:val="007F0515"/>
    <w:rsid w:val="007F6500"/>
    <w:rsid w:val="00823D9C"/>
    <w:rsid w:val="00823F11"/>
    <w:rsid w:val="00841185"/>
    <w:rsid w:val="00887A2A"/>
    <w:rsid w:val="00892C90"/>
    <w:rsid w:val="008B50EA"/>
    <w:rsid w:val="008D47F6"/>
    <w:rsid w:val="00936134"/>
    <w:rsid w:val="00993C43"/>
    <w:rsid w:val="009F2506"/>
    <w:rsid w:val="00A544B5"/>
    <w:rsid w:val="00AC1C9A"/>
    <w:rsid w:val="00AC7F5D"/>
    <w:rsid w:val="00AD04AE"/>
    <w:rsid w:val="00AD6D9E"/>
    <w:rsid w:val="00AE40AE"/>
    <w:rsid w:val="00AF76AD"/>
    <w:rsid w:val="00B0384F"/>
    <w:rsid w:val="00B25D58"/>
    <w:rsid w:val="00B30FAE"/>
    <w:rsid w:val="00BB094B"/>
    <w:rsid w:val="00BB1F48"/>
    <w:rsid w:val="00BF161A"/>
    <w:rsid w:val="00C771BF"/>
    <w:rsid w:val="00C8635B"/>
    <w:rsid w:val="00D14ACD"/>
    <w:rsid w:val="00D24162"/>
    <w:rsid w:val="00D90486"/>
    <w:rsid w:val="00DB3C30"/>
    <w:rsid w:val="00DE1F26"/>
    <w:rsid w:val="00E04FC4"/>
    <w:rsid w:val="00E17D17"/>
    <w:rsid w:val="00E46851"/>
    <w:rsid w:val="00E81438"/>
    <w:rsid w:val="00EC6196"/>
    <w:rsid w:val="00ED416D"/>
    <w:rsid w:val="00EF24C4"/>
    <w:rsid w:val="00F35242"/>
    <w:rsid w:val="00F72DF4"/>
    <w:rsid w:val="00FA2ACD"/>
    <w:rsid w:val="00FD705E"/>
    <w:rsid w:val="00FE2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0B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50B76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250B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0B7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0B76"/>
    <w:rPr>
      <w:rFonts w:ascii="Times New Roman" w:eastAsia="Times New Roman" w:hAnsi="Times New Roman" w:cs="Times New Roman"/>
      <w:sz w:val="20"/>
      <w:szCs w:val="20"/>
    </w:rPr>
  </w:style>
  <w:style w:type="table" w:customStyle="1" w:styleId="ListTable1Light1">
    <w:name w:val="List Table 1 Light1"/>
    <w:basedOn w:val="TableNormal"/>
    <w:uiPriority w:val="46"/>
    <w:rsid w:val="00250B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50B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0B76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F24C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24C4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F24C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24C4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823D9C"/>
    <w:pPr>
      <w:widowControl w:val="0"/>
      <w:autoSpaceDE w:val="0"/>
      <w:autoSpaceDN w:val="0"/>
      <w:spacing w:before="111"/>
      <w:ind w:left="115"/>
    </w:pPr>
    <w:rPr>
      <w:sz w:val="22"/>
      <w:szCs w:val="22"/>
    </w:rPr>
  </w:style>
  <w:style w:type="table" w:styleId="LightShading">
    <w:name w:val="Light Shading"/>
    <w:basedOn w:val="TableNormal"/>
    <w:uiPriority w:val="60"/>
    <w:rsid w:val="005E361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0B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50B76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250B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0B7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0B76"/>
    <w:rPr>
      <w:rFonts w:ascii="Times New Roman" w:eastAsia="Times New Roman" w:hAnsi="Times New Roman" w:cs="Times New Roman"/>
      <w:sz w:val="20"/>
      <w:szCs w:val="20"/>
    </w:rPr>
  </w:style>
  <w:style w:type="table" w:customStyle="1" w:styleId="ListTable1Light1">
    <w:name w:val="List Table 1 Light1"/>
    <w:basedOn w:val="TableNormal"/>
    <w:uiPriority w:val="46"/>
    <w:rsid w:val="00250B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50B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0B76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F24C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24C4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F24C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24C4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823D9C"/>
    <w:pPr>
      <w:widowControl w:val="0"/>
      <w:autoSpaceDE w:val="0"/>
      <w:autoSpaceDN w:val="0"/>
      <w:spacing w:before="111"/>
      <w:ind w:left="115"/>
    </w:pPr>
    <w:rPr>
      <w:sz w:val="22"/>
      <w:szCs w:val="22"/>
    </w:rPr>
  </w:style>
  <w:style w:type="table" w:styleId="LightShading">
    <w:name w:val="Light Shading"/>
    <w:basedOn w:val="TableNormal"/>
    <w:uiPriority w:val="60"/>
    <w:rsid w:val="005E361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54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06607">
          <w:marLeft w:val="-10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0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92573">
          <w:marLeft w:val="-10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44AD6C-F36A-42A0-8558-AD90D8E90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2240</TotalTime>
  <Pages>4</Pages>
  <Words>954</Words>
  <Characters>5444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Yassine Kilani</dc:creator>
  <cp:lastModifiedBy>Yassine Kilani</cp:lastModifiedBy>
  <cp:revision>54</cp:revision>
  <dcterms:created xsi:type="dcterms:W3CDTF">2023-08-22T01:01:00Z</dcterms:created>
  <dcterms:modified xsi:type="dcterms:W3CDTF">2023-10-25T01:23:00Z</dcterms:modified>
</cp:coreProperties>
</file>