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2CE09" w14:textId="37414743" w:rsidR="00E00E0B" w:rsidRPr="005E3F24" w:rsidRDefault="00E00E0B">
      <w:pPr>
        <w:rPr>
          <w:rFonts w:ascii="Times New Roman" w:hAnsi="Times New Roman" w:cs="Times New Roman"/>
          <w:sz w:val="20"/>
          <w:szCs w:val="20"/>
        </w:rPr>
      </w:pPr>
      <w:r w:rsidRPr="005E3F24">
        <w:rPr>
          <w:rFonts w:ascii="Times New Roman" w:hAnsi="Times New Roman" w:cs="Times New Roman"/>
          <w:sz w:val="20"/>
          <w:szCs w:val="20"/>
        </w:rPr>
        <w:t>Supplemental Table 1.</w:t>
      </w:r>
    </w:p>
    <w:p w14:paraId="3247785F" w14:textId="0D663B79" w:rsidR="00E00E0B" w:rsidRPr="005E3F24" w:rsidRDefault="003D47C6">
      <w:pPr>
        <w:rPr>
          <w:rFonts w:ascii="Times New Roman" w:hAnsi="Times New Roman" w:cs="Times New Roman"/>
          <w:sz w:val="20"/>
          <w:szCs w:val="20"/>
        </w:rPr>
      </w:pPr>
      <w:r w:rsidRPr="005E3F24">
        <w:rPr>
          <w:rFonts w:ascii="Times New Roman" w:hAnsi="Times New Roman" w:cs="Times New Roman"/>
          <w:sz w:val="20"/>
          <w:szCs w:val="20"/>
        </w:rPr>
        <w:t xml:space="preserve">MEPS </w:t>
      </w:r>
      <w:r w:rsidR="00E00E0B" w:rsidRPr="005E3F24">
        <w:rPr>
          <w:rFonts w:ascii="Times New Roman" w:hAnsi="Times New Roman" w:cs="Times New Roman"/>
          <w:sz w:val="20"/>
          <w:szCs w:val="20"/>
        </w:rPr>
        <w:t xml:space="preserve">Provider Groups: </w:t>
      </w:r>
    </w:p>
    <w:tbl>
      <w:tblPr>
        <w:tblW w:w="0" w:type="auto"/>
        <w:jc w:val="center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  <w:tblDescription w:val="table navigation"/>
      </w:tblPr>
      <w:tblGrid>
        <w:gridCol w:w="4143"/>
        <w:gridCol w:w="2697"/>
        <w:gridCol w:w="1166"/>
      </w:tblGrid>
      <w:tr w:rsidR="00A1669C" w:rsidRPr="00A3303A" w14:paraId="2B4D9999" w14:textId="77777777" w:rsidTr="00A3303A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6B15A020" w14:textId="5E9D66A6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Exhaustive provider group</w:t>
            </w:r>
          </w:p>
        </w:tc>
        <w:tc>
          <w:tcPr>
            <w:tcW w:w="269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37ACC9E3" w14:textId="3B42CA55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Collapse</w:t>
            </w:r>
            <w:r w:rsidR="000A24E4" w:rsidRPr="00A3303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</w:t>
            </w:r>
            <w:r w:rsidRPr="00A3303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provider group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AC9D06B" w14:textId="34E5941E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Sector</w:t>
            </w:r>
          </w:p>
        </w:tc>
      </w:tr>
      <w:tr w:rsidR="00A1669C" w:rsidRPr="00A3303A" w14:paraId="25E5B197" w14:textId="0203179A" w:rsidTr="00A3303A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070F60" w14:textId="3469EFB3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Non-Physician Provider Groups:</w:t>
            </w:r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5EF4D66" w14:textId="2DF48A79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</w:tcPr>
          <w:p w14:paraId="4BAD1B87" w14:textId="1466CC87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1669C" w:rsidRPr="00A3303A" w14:paraId="0F8952A3" w14:textId="4B05E6CE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18F34096" w14:textId="3C984433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Acupuncturist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7166A0D" w14:textId="5C6DFAED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3C7458BC" w14:textId="11BC81F2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425DEFC9" w14:textId="567CED5A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2233F901" w14:textId="28E32E33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Chiropractor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F561927" w14:textId="73481E2F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11AA735C" w14:textId="17D391BE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5FD1113D" w14:textId="531845D8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28C4CFAE" w14:textId="5A36613C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Dentist/dental care person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4DEA1481" w14:textId="30BAEE48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653C5CDD" w14:textId="2A8AF72C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3C05831F" w14:textId="57C36B9E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728F2920" w14:textId="55ED0B9F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Alternative medicine provider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2687D193" w14:textId="0E541EA5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7F04645C" w14:textId="303921F6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22D80B16" w14:textId="668B2710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A840AA3" w14:textId="552147FC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Massage therapist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3D98E98" w14:textId="4C28554A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03668495" w14:textId="1AD89F14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4439AA4E" w14:textId="0EF8ED99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552E1878" w14:textId="01597FF1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 counselor/marital or family therapist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61B0641E" w14:textId="53EFBFA4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 counselor</w:t>
            </w:r>
          </w:p>
        </w:tc>
        <w:tc>
          <w:tcPr>
            <w:tcW w:w="0" w:type="auto"/>
            <w:shd w:val="clear" w:color="auto" w:fill="FFFFFF"/>
          </w:tcPr>
          <w:p w14:paraId="7EBFB329" w14:textId="210C03B2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</w:t>
            </w:r>
          </w:p>
        </w:tc>
      </w:tr>
      <w:tr w:rsidR="00A1669C" w:rsidRPr="00A3303A" w14:paraId="3A7F5970" w14:textId="1B492F06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734743B5" w14:textId="5BB5C06E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Midwife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0FBB5F19" w14:textId="2F97D6F0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619DA7DC" w14:textId="64F68C6B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41463EB1" w14:textId="783D82FA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4296F3A1" w14:textId="03AC68B9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Nurse/nurse practitioner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378C766" w14:textId="587138EC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NP/PA</w:t>
            </w:r>
          </w:p>
        </w:tc>
        <w:tc>
          <w:tcPr>
            <w:tcW w:w="0" w:type="auto"/>
            <w:shd w:val="clear" w:color="auto" w:fill="FFFFFF"/>
          </w:tcPr>
          <w:p w14:paraId="6AD6ABC6" w14:textId="4C4FE585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0A06047B" w14:textId="4888CDFB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EDFF5BA" w14:textId="1AEC60CD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Optometrist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52ED6EE" w14:textId="0AA1A023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4352E42F" w14:textId="302500A6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1DB83596" w14:textId="5E08BC49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23E6AAD8" w14:textId="1978CFE3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Physical/occupational therapist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34D2517" w14:textId="75890F7D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102C14DD" w14:textId="1696B846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040D4067" w14:textId="06291BAF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EEC788F" w14:textId="53C084C5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Physician’s assistant/associate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6A5E562" w14:textId="7D230023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NP/PA</w:t>
            </w:r>
          </w:p>
        </w:tc>
        <w:tc>
          <w:tcPr>
            <w:tcW w:w="0" w:type="auto"/>
            <w:shd w:val="clear" w:color="auto" w:fill="FFFFFF"/>
          </w:tcPr>
          <w:p w14:paraId="7217C14B" w14:textId="62B6FA5D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356A45E8" w14:textId="145F4758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0B6C5E67" w14:textId="5E7E157A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Podiatrist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0A9AB236" w14:textId="42C94835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2640C06E" w14:textId="20AF9CC0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442C6DE1" w14:textId="1D22FE0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4908B484" w14:textId="37DBE98D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Psychologist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F3284CB" w14:textId="38336875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Psychologist</w:t>
            </w:r>
          </w:p>
        </w:tc>
        <w:tc>
          <w:tcPr>
            <w:tcW w:w="0" w:type="auto"/>
            <w:shd w:val="clear" w:color="auto" w:fill="FFFFFF"/>
          </w:tcPr>
          <w:p w14:paraId="6278F424" w14:textId="10631154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</w:t>
            </w:r>
          </w:p>
        </w:tc>
      </w:tr>
      <w:tr w:rsidR="00A1669C" w:rsidRPr="00A3303A" w14:paraId="2F3D75A7" w14:textId="553AE47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77803271" w14:textId="6CA41479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Social worker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6F281F47" w14:textId="30465B4A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Social worker</w:t>
            </w:r>
          </w:p>
        </w:tc>
        <w:tc>
          <w:tcPr>
            <w:tcW w:w="0" w:type="auto"/>
            <w:shd w:val="clear" w:color="auto" w:fill="FFFFFF"/>
          </w:tcPr>
          <w:p w14:paraId="4F5C8054" w14:textId="0B7B0EEB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</w:t>
            </w:r>
          </w:p>
        </w:tc>
      </w:tr>
      <w:tr w:rsidR="00A1669C" w:rsidRPr="00A3303A" w14:paraId="446B8761" w14:textId="2AB3E617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3D75D29" w14:textId="02F0312C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Technician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A78A0BA" w14:textId="1628EF2A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528ED673" w14:textId="0AF80F16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13251D88" w14:textId="4CC5C84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C356C6D" w14:textId="203487A8" w:rsidR="00A1669C" w:rsidRPr="00E00E0B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212529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F9A3033" w14:textId="3B6BEA76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non-physician</w:t>
            </w:r>
          </w:p>
        </w:tc>
        <w:tc>
          <w:tcPr>
            <w:tcW w:w="0" w:type="auto"/>
            <w:shd w:val="clear" w:color="auto" w:fill="FFFFFF"/>
          </w:tcPr>
          <w:p w14:paraId="5AA21999" w14:textId="69677DEE" w:rsidR="00A1669C" w:rsidRPr="00A3303A" w:rsidRDefault="00A1669C" w:rsidP="004530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</w:tr>
      <w:tr w:rsidR="00A1669C" w:rsidRPr="00A3303A" w14:paraId="070317B8" w14:textId="17BCE471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012BC3CC" w14:textId="16D16BC0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Physician Provider Groups: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6C59C786" w14:textId="6408501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44947F12" w14:textId="77777777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1669C" w:rsidRPr="00A3303A" w14:paraId="23490EB1" w14:textId="0FDB9BFA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CC271CC" w14:textId="4395EF8F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Allergy/immunology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32D27001" w14:textId="6A141B9C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76FB6F67" w14:textId="3C1DF2A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44222706" w14:textId="26EDBB5B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4C5691A" w14:textId="207427A2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Anesthesiology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2F9AF95E" w14:textId="23214446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09394C22" w14:textId="7D41F866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7D644E0A" w14:textId="762A5F0F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D3FDBE2" w14:textId="4E4503C6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Cardiology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02CD488C" w14:textId="48AEB4AC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528DB0D1" w14:textId="66E34EF9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6F65A990" w14:textId="20C53132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0C12D863" w14:textId="7155F9FB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Dermatology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6DE46568" w14:textId="0A6407A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47FD1AE3" w14:textId="39599248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282F4D49" w14:textId="53FD5A7E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2A26E729" w14:textId="3A872422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Endocrinology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44C46A7" w14:textId="6D81ED3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3985806C" w14:textId="3C4D963E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5C4B6362" w14:textId="519C713F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39B4A277" w14:textId="2C77228A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Family practice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63FA315" w14:textId="7174D8D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primary care</w:t>
            </w:r>
          </w:p>
        </w:tc>
        <w:tc>
          <w:tcPr>
            <w:tcW w:w="0" w:type="auto"/>
            <w:shd w:val="clear" w:color="auto" w:fill="FFFFFF"/>
          </w:tcPr>
          <w:p w14:paraId="79B158B2" w14:textId="0789AA4F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102C0EB7" w14:textId="23A4AA90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3307DD1" w14:textId="2AAF2EE9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Gastroenterology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466E8232" w14:textId="1DA757B8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7F302090" w14:textId="47574DC0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36354192" w14:textId="745E34B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053D301E" w14:textId="37DCF4BA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General practice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8F12582" w14:textId="32A556F7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primary care</w:t>
            </w:r>
          </w:p>
        </w:tc>
        <w:tc>
          <w:tcPr>
            <w:tcW w:w="0" w:type="auto"/>
            <w:shd w:val="clear" w:color="auto" w:fill="FFFFFF"/>
          </w:tcPr>
          <w:p w14:paraId="5D1A1D63" w14:textId="7B4E894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04558595" w14:textId="4DE63A01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34214FF0" w14:textId="0C0621F1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General surgery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3E2128AC" w14:textId="6250D6B7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144C0671" w14:textId="0EF644EA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566E0F62" w14:textId="439FDADE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FF24725" w14:textId="524A2536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Geriatrics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4D1E9916" w14:textId="018276B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669C4ADE" w14:textId="18BE74E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5164E409" w14:textId="14F106C9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750FD44" w14:textId="05101143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Gynecology/obstetrics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E94E54C" w14:textId="5472EA37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7D9E0237" w14:textId="5D9704E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0FF48009" w14:textId="31C7F6D6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268D1F16" w14:textId="57903221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Hematology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3DF66E2" w14:textId="51DFF707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5F553726" w14:textId="05A4D77C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664B8E18" w14:textId="63318A9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31E096A3" w14:textId="1814959F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Hospital residence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4F75644A" w14:textId="68BCB29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7E9F92C1" w14:textId="1FEB6C4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676593BD" w14:textId="4ACE01A1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7B971C56" w14:textId="2A1BABFD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Internal medicine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293E0D1B" w14:textId="02A1C2AF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primary care</w:t>
            </w:r>
          </w:p>
        </w:tc>
        <w:tc>
          <w:tcPr>
            <w:tcW w:w="0" w:type="auto"/>
            <w:shd w:val="clear" w:color="auto" w:fill="FFFFFF"/>
          </w:tcPr>
          <w:p w14:paraId="5C215FB8" w14:textId="25A62E39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470FB304" w14:textId="0761F4B5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3EE1A183" w14:textId="12B668C7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Nephrology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578A4E8" w14:textId="7ADE4C6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53F57595" w14:textId="7348044A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33691787" w14:textId="0AACA6F4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0538C33" w14:textId="3D26A992" w:rsidR="00A1669C" w:rsidRPr="00E00E0B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Neurology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9D1B091" w14:textId="0F4413E5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1C8D9F9B" w14:textId="2CD984F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12DAE347" w14:textId="0030C34C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1E2A828E" w14:textId="724DDC8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Oncology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FDF4159" w14:textId="3011262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69C0E0BF" w14:textId="2FCDE758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0C43DA56" w14:textId="277AEAB0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0E575024" w14:textId="221BBB75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Ophthalmology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46AA3F1B" w14:textId="1CF34369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318A27FF" w14:textId="0930F3F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61E4069D" w14:textId="1C2D351C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4904C9B" w14:textId="03DEB10C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Orthopedics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6ED7A50E" w14:textId="113ABE1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0D5B33FD" w14:textId="360CDC4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57FE227F" w14:textId="7EE628F4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F02B3D5" w14:textId="4B7E547A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Osteopathy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5B9E7CA" w14:textId="487BAD3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5EBE13BF" w14:textId="266C099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3445763E" w14:textId="3D087103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7037F575" w14:textId="67D600A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Otorhinolaryngology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2DD089DC" w14:textId="17E35E6F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07E445C7" w14:textId="19B9496A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79188FC6" w14:textId="5B5593EC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1AAC4E24" w14:textId="3E5088CE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Pathology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F3E6E41" w14:textId="329D13A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7D189A26" w14:textId="0B56951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Medical </w:t>
            </w:r>
          </w:p>
        </w:tc>
      </w:tr>
      <w:tr w:rsidR="00A1669C" w:rsidRPr="00A3303A" w14:paraId="09E6C773" w14:textId="33DEA6B5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17E83B2" w14:textId="757E2E4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Pediatrics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4D8F34BB" w14:textId="04C1B5F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primary care</w:t>
            </w:r>
          </w:p>
        </w:tc>
        <w:tc>
          <w:tcPr>
            <w:tcW w:w="0" w:type="auto"/>
            <w:shd w:val="clear" w:color="auto" w:fill="FFFFFF"/>
          </w:tcPr>
          <w:p w14:paraId="7FAE2DD0" w14:textId="6A3900E2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648A1E9E" w14:textId="58209061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0E783D82" w14:textId="21C575D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Physical medicine/rehabilitation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35DC6E8E" w14:textId="2F471FF6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744FB0FA" w14:textId="27E3C38E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07DF94F8" w14:textId="30455B8F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19D6C7F0" w14:textId="2762A492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Plastic surgery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FC0F0B7" w14:textId="0E502A8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6FD656C9" w14:textId="67D1F62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2BD375AF" w14:textId="0CCC550F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2B3D9BA8" w14:textId="6A56816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Proctology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7589356C" w14:textId="13AE5908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15E7D3A1" w14:textId="7CDE0325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5B58FF5D" w14:textId="79AE7D49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5646F83" w14:textId="00497DA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Psychiatry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916D0E6" w14:textId="1E658A7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Psychiatrist</w:t>
            </w:r>
          </w:p>
        </w:tc>
        <w:tc>
          <w:tcPr>
            <w:tcW w:w="0" w:type="auto"/>
            <w:shd w:val="clear" w:color="auto" w:fill="FFFFFF"/>
          </w:tcPr>
          <w:p w14:paraId="36094365" w14:textId="6763FD59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</w:t>
            </w:r>
          </w:p>
        </w:tc>
      </w:tr>
      <w:tr w:rsidR="00A1669C" w:rsidRPr="00A3303A" w14:paraId="67032DDD" w14:textId="1C6B467F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2DC13D41" w14:textId="000352E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Pulmonology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6957C3E6" w14:textId="1A910732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5A7C3094" w14:textId="01FB30B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6544FA6E" w14:textId="696091A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DD3F2DB" w14:textId="22484ADE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Radiology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57189625" w14:textId="4A6CF89F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38C199FA" w14:textId="1C88160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30A5C38D" w14:textId="763CD685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B6A00C0" w14:textId="624BD43C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Rheumatology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0CABAA02" w14:textId="1219DDBD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16FEB031" w14:textId="2BC2AE18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3391505D" w14:textId="43BA15A7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BF7A375" w14:textId="68C4CF5B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Thoracic surgery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646C21B" w14:textId="6153D283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54DD76F1" w14:textId="2C00766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09E373B7" w14:textId="4F28DC22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48618C5" w14:textId="75DADD10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Urology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37711FF3" w14:textId="685FA7BF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Physician, other specialty</w:t>
            </w:r>
          </w:p>
        </w:tc>
        <w:tc>
          <w:tcPr>
            <w:tcW w:w="0" w:type="auto"/>
            <w:shd w:val="clear" w:color="auto" w:fill="FFFFFF"/>
          </w:tcPr>
          <w:p w14:paraId="6D91E35C" w14:textId="28CAA974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  <w:tr w:rsidR="00A1669C" w:rsidRPr="00A3303A" w14:paraId="59B24085" w14:textId="10CC268D" w:rsidTr="00A3303A">
        <w:trPr>
          <w:trHeight w:val="20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2DB536CB" w14:textId="26621678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2697" w:type="dxa"/>
            <w:shd w:val="clear" w:color="auto" w:fill="FFFFFF"/>
            <w:vAlign w:val="center"/>
          </w:tcPr>
          <w:p w14:paraId="1C03D294" w14:textId="1C04BF81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Other, physician</w:t>
            </w:r>
          </w:p>
        </w:tc>
        <w:tc>
          <w:tcPr>
            <w:tcW w:w="0" w:type="auto"/>
            <w:shd w:val="clear" w:color="auto" w:fill="FFFFFF"/>
          </w:tcPr>
          <w:p w14:paraId="02EFB8E2" w14:textId="01D399CA" w:rsidR="00A1669C" w:rsidRPr="00A3303A" w:rsidRDefault="00A1669C" w:rsidP="00A166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330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</w:t>
            </w:r>
          </w:p>
        </w:tc>
      </w:tr>
    </w:tbl>
    <w:p w14:paraId="5A6C56BA" w14:textId="77777777" w:rsidR="00E00E0B" w:rsidRPr="00E00E0B" w:rsidRDefault="00E00E0B">
      <w:pPr>
        <w:rPr>
          <w:rFonts w:ascii="Times New Roman" w:hAnsi="Times New Roman" w:cs="Times New Roman"/>
        </w:rPr>
      </w:pPr>
    </w:p>
    <w:sectPr w:rsidR="00E00E0B" w:rsidRPr="00E00E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E0B"/>
    <w:rsid w:val="000A24E4"/>
    <w:rsid w:val="003A02F0"/>
    <w:rsid w:val="003D47C6"/>
    <w:rsid w:val="0045300A"/>
    <w:rsid w:val="00556FE0"/>
    <w:rsid w:val="005E3F24"/>
    <w:rsid w:val="00854C32"/>
    <w:rsid w:val="009D5B6F"/>
    <w:rsid w:val="00A1669C"/>
    <w:rsid w:val="00A3303A"/>
    <w:rsid w:val="00AE530E"/>
    <w:rsid w:val="00C324C2"/>
    <w:rsid w:val="00D028DD"/>
    <w:rsid w:val="00E0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D5FB1"/>
  <w15:chartTrackingRefBased/>
  <w15:docId w15:val="{7A4C9DAF-AD6B-4222-9080-BD2B575C8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6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Gao, Yihe (NYSPI)</dc:creator>
  <cp:keywords/>
  <dc:description/>
  <cp:lastModifiedBy>Gao, Yihe (NYSPI)</cp:lastModifiedBy>
  <cp:revision>2</cp:revision>
  <dcterms:created xsi:type="dcterms:W3CDTF">2023-12-29T14:30:00Z</dcterms:created>
  <dcterms:modified xsi:type="dcterms:W3CDTF">2023-12-29T14:30:00Z</dcterms:modified>
</cp:coreProperties>
</file>