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S1 Composition of the expert panel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575"/>
        <w:gridCol w:w="2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Name</w:t>
            </w:r>
          </w:p>
        </w:tc>
        <w:tc>
          <w:tcPr>
            <w:tcW w:w="4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Affiliation</w:t>
            </w:r>
          </w:p>
        </w:tc>
        <w:tc>
          <w:tcPr>
            <w:tcW w:w="21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Specialty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Liyong Wu</w:t>
            </w:r>
          </w:p>
        </w:tc>
        <w:tc>
          <w:tcPr>
            <w:tcW w:w="4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Xuanwu Hospital</w:t>
            </w:r>
          </w:p>
        </w:tc>
        <w:tc>
          <w:tcPr>
            <w:tcW w:w="217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Fang Li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FuXing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Dantao Peng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China-Japan Friendship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</w:rPr>
              <w:t>Yue Cui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Xuanwu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</w:rPr>
              <w:t>Juan Huang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FuXing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Dan Li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Xuanwu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Neuropsychologist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Xiaojuan Chen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Beijing Active Ageing and Smart Service Technology Co. Ltd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Neuropsychologist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Weiwei Cui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Beijing Active Ageing and Smart Service Technology Co. Ltd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Neuropsychologist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Mei Tang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Beijing Friendship Hospital affiliated to Capital Medical University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geriatri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Jingtong Wang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Peking University People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s Hospital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geriatri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Jianling Liu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Beijing Yangfangdian Hospital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geriatri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S2 </w:t>
      </w:r>
      <w:r>
        <w:rPr>
          <w:rFonts w:hint="default" w:ascii="Times New Roman" w:hAnsi="Times New Roman" w:cs="Times New Roman"/>
          <w:sz w:val="24"/>
          <w:szCs w:val="24"/>
        </w:rPr>
        <w:t xml:space="preserve">Demographic data of </w:t>
      </w:r>
      <w:r>
        <w:rPr>
          <w:rFonts w:ascii="Times New Roman" w:hAnsi="Times New Roman" w:cs="Times New Roman"/>
          <w:sz w:val="24"/>
          <w:szCs w:val="24"/>
        </w:rPr>
        <w:t xml:space="preserve">phase 1 participants who are </w:t>
      </w:r>
      <w:r>
        <w:rPr>
          <w:rFonts w:hint="default" w:ascii="Times New Roman" w:hAnsi="Times New Roman" w:cs="Times New Roman"/>
          <w:sz w:val="24"/>
          <w:szCs w:val="24"/>
        </w:rPr>
        <w:t>cognitive</w:t>
      </w:r>
      <w:r>
        <w:rPr>
          <w:rFonts w:ascii="Times New Roman" w:hAnsi="Times New Roman" w:cs="Times New Roman"/>
          <w:sz w:val="24"/>
          <w:szCs w:val="24"/>
        </w:rPr>
        <w:t>ly</w:t>
      </w:r>
      <w:r>
        <w:rPr>
          <w:rFonts w:hint="default" w:ascii="Times New Roman" w:hAnsi="Times New Roman" w:cs="Times New Roman"/>
          <w:sz w:val="24"/>
          <w:szCs w:val="24"/>
        </w:rPr>
        <w:t xml:space="preserve"> unimpaired and </w:t>
      </w:r>
      <w:r>
        <w:rPr>
          <w:rFonts w:ascii="Times New Roman" w:hAnsi="Times New Roman" w:cs="Times New Roman"/>
          <w:sz w:val="24"/>
          <w:szCs w:val="24"/>
        </w:rPr>
        <w:t xml:space="preserve">those with </w:t>
      </w:r>
      <w:r>
        <w:rPr>
          <w:rFonts w:hint="default" w:ascii="Times New Roman" w:hAnsi="Times New Roman" w:cs="Times New Roman"/>
          <w:sz w:val="24"/>
          <w:szCs w:val="24"/>
        </w:rPr>
        <w:t>cognitive impair</w:t>
      </w:r>
      <w:r>
        <w:rPr>
          <w:rFonts w:ascii="Times New Roman" w:hAnsi="Times New Roman" w:cs="Times New Roman"/>
          <w:sz w:val="24"/>
          <w:szCs w:val="24"/>
        </w:rPr>
        <w:t>ment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Cognitively unimpaired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Cognitive impairment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±6.75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67.28±7.48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 (Male/Female)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10.99±3.82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8.80±4.12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</w:rPr>
        <w:t>&lt;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</w:rPr>
        <w:t>0.05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</w:rPr>
        <w:br w:type="page"/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cs="Times New Roman"/>
          <w:sz w:val="24"/>
          <w:szCs w:val="24"/>
        </w:rPr>
        <w:t xml:space="preserve"> Items optimization of initial </w:t>
      </w:r>
      <w:r>
        <w:rPr>
          <w:rFonts w:ascii="Times New Roman" w:hAnsi="Times New Roman" w:cs="Times New Roman"/>
          <w:sz w:val="24"/>
          <w:szCs w:val="24"/>
        </w:rPr>
        <w:t xml:space="preserve">CogSAS </w:t>
      </w:r>
      <w:r>
        <w:rPr>
          <w:rFonts w:hint="default" w:ascii="Times New Roman" w:hAnsi="Times New Roman" w:cs="Times New Roman"/>
          <w:sz w:val="24"/>
          <w:szCs w:val="24"/>
        </w:rPr>
        <w:t>version</w:t>
      </w:r>
    </w:p>
    <w:tbl>
      <w:tblPr>
        <w:tblStyle w:val="2"/>
        <w:tblW w:w="14438" w:type="dxa"/>
        <w:tblInd w:w="-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2148"/>
        <w:gridCol w:w="1601"/>
        <w:gridCol w:w="1405"/>
        <w:gridCol w:w="1335"/>
        <w:gridCol w:w="1271"/>
        <w:gridCol w:w="4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ind w:firstLine="3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ind w:firstLine="3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AUC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</w:rPr>
              <w:t>value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Optimization Method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92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SEN</w:t>
            </w:r>
          </w:p>
        </w:tc>
        <w:tc>
          <w:tcPr>
            <w:tcW w:w="21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Before optimization</w:t>
            </w: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0.76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0.84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0.59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Adjusting scoring points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292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292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VIS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Before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Decreased half of the figures following participants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feedback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292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292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EXE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Before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0.83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Adjusted scoring scheme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292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92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Self-report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Before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Excluded for low complete percentage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292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4386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292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The total score points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Before optimization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438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otal score points after optimization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92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After optimization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0.87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bottom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38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</w:rPr>
        <w:t>&lt;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</w:rPr>
        <w:t>0.05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S4 The diagnostic accuracy of items in clinically diagnosed participants from phase 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SEN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VIS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EXE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Total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Sensitivity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0.86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0.93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0.69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Specificity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AUC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Cutoff point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13.5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15.5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9.7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38.7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Cs w:val="21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szCs w:val="21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br w:type="page"/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Table S5 The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diagnostic accuracy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of items in cognitive impairment due to AD from phase 3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SEN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VIS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EXE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Total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Sensitivity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0.90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0.87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0.92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Specificity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AUC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0.84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0.91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0.93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sz w:val="21"/>
          <w:szCs w:val="21"/>
          <w:lang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instrText xml:space="preserve"> ADDIN EN.REFLIST </w:instrText>
      </w:r>
      <w:r>
        <w:rPr>
          <w:rFonts w:hint="default" w:ascii="Times New Roman" w:hAnsi="Times New Roman" w:cs="Times New Roman" w:eastAsiaTheme="minorEastAsia"/>
          <w:sz w:val="21"/>
          <w:szCs w:val="21"/>
          <w:lang w:eastAsia="zh-CN"/>
        </w:rPr>
        <w:fldChar w:fldCharType="separate"/>
      </w:r>
      <w:r>
        <w:rPr>
          <w:rFonts w:hint="default" w:ascii="Times New Roman" w:hAnsi="Times New Roman" w:cs="Times New Roman" w:eastAsiaTheme="minorEastAsia"/>
          <w:sz w:val="21"/>
          <w:szCs w:val="21"/>
          <w:lang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MDIxZjdlZWQ1N2M0NDQyM2QwN2UxMjkzNTI5MG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lzheimer dementi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9tapavf2s9ere5sa1pz95yazvxxztrst2w&quot;&gt;My EndNote Library&lt;record-ids&gt;&lt;item&gt;183&lt;/item&gt;&lt;item&gt;184&lt;/item&gt;&lt;item&gt;185&lt;/item&gt;&lt;/record-ids&gt;&lt;/item&gt;&lt;/Libraries&gt;"/>
  </w:docVars>
  <w:rsids>
    <w:rsidRoot w:val="521B22B3"/>
    <w:rsid w:val="00E405C4"/>
    <w:rsid w:val="012313A8"/>
    <w:rsid w:val="01B25D69"/>
    <w:rsid w:val="02377801"/>
    <w:rsid w:val="02C941D1"/>
    <w:rsid w:val="02DE53FD"/>
    <w:rsid w:val="034A7A6A"/>
    <w:rsid w:val="034C108A"/>
    <w:rsid w:val="03CC3F79"/>
    <w:rsid w:val="04AC0D88"/>
    <w:rsid w:val="04D23494"/>
    <w:rsid w:val="04DC4690"/>
    <w:rsid w:val="06473D8B"/>
    <w:rsid w:val="06C62F02"/>
    <w:rsid w:val="07871BD5"/>
    <w:rsid w:val="08BA4CE8"/>
    <w:rsid w:val="09772BD9"/>
    <w:rsid w:val="0A917CCA"/>
    <w:rsid w:val="0AE0039C"/>
    <w:rsid w:val="0AEA7DFE"/>
    <w:rsid w:val="0D1C6591"/>
    <w:rsid w:val="0E166D45"/>
    <w:rsid w:val="0F5F0397"/>
    <w:rsid w:val="0F7406AB"/>
    <w:rsid w:val="0F874EA3"/>
    <w:rsid w:val="10B556B8"/>
    <w:rsid w:val="11295AE0"/>
    <w:rsid w:val="12D90460"/>
    <w:rsid w:val="157578DC"/>
    <w:rsid w:val="158334AB"/>
    <w:rsid w:val="159B19FD"/>
    <w:rsid w:val="165247B2"/>
    <w:rsid w:val="166C388D"/>
    <w:rsid w:val="1695469E"/>
    <w:rsid w:val="182C2DE0"/>
    <w:rsid w:val="1849580B"/>
    <w:rsid w:val="1856620E"/>
    <w:rsid w:val="18DC4807"/>
    <w:rsid w:val="18F00C3A"/>
    <w:rsid w:val="193B5961"/>
    <w:rsid w:val="19B60044"/>
    <w:rsid w:val="1A134258"/>
    <w:rsid w:val="1A4D65FB"/>
    <w:rsid w:val="1BE022E2"/>
    <w:rsid w:val="1C27134B"/>
    <w:rsid w:val="1DCA7323"/>
    <w:rsid w:val="1DE57CB9"/>
    <w:rsid w:val="1E110AAE"/>
    <w:rsid w:val="1E2F4E6D"/>
    <w:rsid w:val="1E384809"/>
    <w:rsid w:val="1EC833A8"/>
    <w:rsid w:val="1F152820"/>
    <w:rsid w:val="1F413615"/>
    <w:rsid w:val="1F536EA5"/>
    <w:rsid w:val="200D799B"/>
    <w:rsid w:val="214513C3"/>
    <w:rsid w:val="237E245D"/>
    <w:rsid w:val="25C12DBA"/>
    <w:rsid w:val="27C923FA"/>
    <w:rsid w:val="27E45486"/>
    <w:rsid w:val="283F26BC"/>
    <w:rsid w:val="28DE3C83"/>
    <w:rsid w:val="297201AB"/>
    <w:rsid w:val="29A3136C"/>
    <w:rsid w:val="29D84B76"/>
    <w:rsid w:val="2A4C039D"/>
    <w:rsid w:val="2A9F7442"/>
    <w:rsid w:val="2AB23619"/>
    <w:rsid w:val="2AD11181"/>
    <w:rsid w:val="2AE61515"/>
    <w:rsid w:val="31715667"/>
    <w:rsid w:val="31FB7654"/>
    <w:rsid w:val="321626E0"/>
    <w:rsid w:val="333C43C8"/>
    <w:rsid w:val="33A3520C"/>
    <w:rsid w:val="33C85C5B"/>
    <w:rsid w:val="33D4015C"/>
    <w:rsid w:val="34B41D3C"/>
    <w:rsid w:val="34FD776A"/>
    <w:rsid w:val="34FE3933"/>
    <w:rsid w:val="36455341"/>
    <w:rsid w:val="36EF5F56"/>
    <w:rsid w:val="37C36E66"/>
    <w:rsid w:val="38877E93"/>
    <w:rsid w:val="39E906DA"/>
    <w:rsid w:val="3C9E39FD"/>
    <w:rsid w:val="3D995F73"/>
    <w:rsid w:val="3FDA3810"/>
    <w:rsid w:val="42563CA1"/>
    <w:rsid w:val="42FB3958"/>
    <w:rsid w:val="44C113F8"/>
    <w:rsid w:val="44E85715"/>
    <w:rsid w:val="480037BE"/>
    <w:rsid w:val="48313978"/>
    <w:rsid w:val="48C36DF0"/>
    <w:rsid w:val="4952442E"/>
    <w:rsid w:val="495F62C2"/>
    <w:rsid w:val="4A1B668D"/>
    <w:rsid w:val="4A3B6D2F"/>
    <w:rsid w:val="4B685902"/>
    <w:rsid w:val="4BB9615E"/>
    <w:rsid w:val="4C0F2ADB"/>
    <w:rsid w:val="4CBB4158"/>
    <w:rsid w:val="4CEE1519"/>
    <w:rsid w:val="4DAE5A6A"/>
    <w:rsid w:val="4EDA2339"/>
    <w:rsid w:val="4F1813ED"/>
    <w:rsid w:val="50D15CF8"/>
    <w:rsid w:val="51A272D8"/>
    <w:rsid w:val="521B22B3"/>
    <w:rsid w:val="522F7A5D"/>
    <w:rsid w:val="528E35C8"/>
    <w:rsid w:val="52A03D95"/>
    <w:rsid w:val="533207F0"/>
    <w:rsid w:val="538708F0"/>
    <w:rsid w:val="54BF297D"/>
    <w:rsid w:val="58BD5670"/>
    <w:rsid w:val="5A6000EC"/>
    <w:rsid w:val="5C100F0C"/>
    <w:rsid w:val="5F4C0C3F"/>
    <w:rsid w:val="6110535F"/>
    <w:rsid w:val="61991627"/>
    <w:rsid w:val="648B1D6D"/>
    <w:rsid w:val="64A174B4"/>
    <w:rsid w:val="666B40A1"/>
    <w:rsid w:val="66BB1CC0"/>
    <w:rsid w:val="66C523D9"/>
    <w:rsid w:val="67DC5256"/>
    <w:rsid w:val="682643BE"/>
    <w:rsid w:val="689425EE"/>
    <w:rsid w:val="69FF522C"/>
    <w:rsid w:val="6A86594D"/>
    <w:rsid w:val="6AEB3A02"/>
    <w:rsid w:val="6D576DBB"/>
    <w:rsid w:val="6DAF0D17"/>
    <w:rsid w:val="6E056B89"/>
    <w:rsid w:val="6E7837FF"/>
    <w:rsid w:val="6F1A6664"/>
    <w:rsid w:val="6F806E0F"/>
    <w:rsid w:val="6FCD0591"/>
    <w:rsid w:val="6FF375E1"/>
    <w:rsid w:val="711142D7"/>
    <w:rsid w:val="72736E58"/>
    <w:rsid w:val="727B2F7F"/>
    <w:rsid w:val="73593BFF"/>
    <w:rsid w:val="73AC0E3E"/>
    <w:rsid w:val="73F82EE2"/>
    <w:rsid w:val="75812F99"/>
    <w:rsid w:val="75AD7F65"/>
    <w:rsid w:val="76D639F9"/>
    <w:rsid w:val="773E5867"/>
    <w:rsid w:val="7750356B"/>
    <w:rsid w:val="77CC35FC"/>
    <w:rsid w:val="78564BB1"/>
    <w:rsid w:val="785901FD"/>
    <w:rsid w:val="78917997"/>
    <w:rsid w:val="794C38BE"/>
    <w:rsid w:val="79EB1329"/>
    <w:rsid w:val="7B54310B"/>
    <w:rsid w:val="7B6B548B"/>
    <w:rsid w:val="7BB3231A"/>
    <w:rsid w:val="7BBA7205"/>
    <w:rsid w:val="7DA33219"/>
    <w:rsid w:val="7DAF266D"/>
    <w:rsid w:val="7DF10ED8"/>
    <w:rsid w:val="7F57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6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298</Words>
  <Characters>1687</Characters>
  <Lines>0</Lines>
  <Paragraphs>0</Paragraphs>
  <TotalTime>92</TotalTime>
  <ScaleCrop>false</ScaleCrop>
  <LinksUpToDate>false</LinksUpToDate>
  <CharactersWithSpaces>1835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2023-01-13T15:43:00Z</dcterms:created>
  <dc:creator>谢可欣</dc:creator>
  <cp:lastModifiedBy>谢可欣</cp:lastModifiedBy>
  <dcterms:modified xsi:type="dcterms:W3CDTF">2024-02-08T02:59:31Z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216D4519A1C649AF98F87102D9A18C7A</vt:lpwstr>
  </property>
</Properties>
</file>