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3B1EF8" w:rsidRDefault="00000000">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Palatino Linotype" w:eastAsia="Palatino Linotype" w:hAnsi="Palatino Linotype" w:cs="Palatino Linotype"/>
          <w:b/>
          <w:color w:val="000000"/>
          <w:sz w:val="24"/>
          <w:szCs w:val="24"/>
        </w:rPr>
        <w:t>Supporting Information</w:t>
      </w:r>
    </w:p>
    <w:p w14:paraId="00000002" w14:textId="77777777" w:rsidR="003B1EF8" w:rsidRDefault="003B1EF8">
      <w:pPr>
        <w:pBdr>
          <w:top w:val="nil"/>
          <w:left w:val="nil"/>
          <w:bottom w:val="nil"/>
          <w:right w:val="nil"/>
          <w:between w:val="nil"/>
        </w:pBdr>
        <w:spacing w:line="240" w:lineRule="auto"/>
        <w:rPr>
          <w:rFonts w:ascii="Palatino Linotype" w:eastAsia="Palatino Linotype" w:hAnsi="Palatino Linotype" w:cs="Palatino Linotype"/>
          <w:b/>
          <w:color w:val="000000"/>
          <w:sz w:val="24"/>
          <w:szCs w:val="24"/>
        </w:rPr>
      </w:pPr>
    </w:p>
    <w:p w14:paraId="00000003" w14:textId="22F28195" w:rsidR="003B1EF8" w:rsidRDefault="00000000" w:rsidP="00262494">
      <w:pPr>
        <w:pBdr>
          <w:top w:val="nil"/>
          <w:left w:val="nil"/>
          <w:bottom w:val="nil"/>
          <w:right w:val="nil"/>
          <w:between w:val="nil"/>
        </w:pBdr>
        <w:spacing w:line="240" w:lineRule="auto"/>
        <w:ind w:right="-615"/>
        <w:jc w:val="both"/>
        <w:rPr>
          <w:rFonts w:ascii="Palatino Linotype" w:eastAsia="Palatino Linotype" w:hAnsi="Palatino Linotype" w:cs="Palatino Linotype"/>
          <w:b/>
          <w:sz w:val="24"/>
          <w:szCs w:val="24"/>
        </w:rPr>
      </w:pPr>
      <w:r>
        <w:rPr>
          <w:rFonts w:ascii="Palatino Linotype" w:eastAsia="Palatino Linotype" w:hAnsi="Palatino Linotype" w:cs="Palatino Linotype"/>
          <w:b/>
          <w:sz w:val="24"/>
          <w:szCs w:val="24"/>
        </w:rPr>
        <w:t>Equations</w:t>
      </w:r>
      <w:r>
        <w:rPr>
          <w:rFonts w:ascii="Palatino Linotype" w:eastAsia="Palatino Linotype" w:hAnsi="Palatino Linotype" w:cs="Palatino Linotype"/>
          <w:b/>
          <w:sz w:val="24"/>
          <w:szCs w:val="24"/>
        </w:rPr>
        <w:tab/>
      </w:r>
      <w:r>
        <w:rPr>
          <w:rFonts w:ascii="Palatino Linotype" w:eastAsia="Palatino Linotype" w:hAnsi="Palatino Linotype" w:cs="Palatino Linotype"/>
          <w:b/>
          <w:sz w:val="24"/>
          <w:szCs w:val="24"/>
        </w:rPr>
        <w:tab/>
      </w:r>
      <w:r>
        <w:rPr>
          <w:rFonts w:ascii="Palatino Linotype" w:eastAsia="Palatino Linotype" w:hAnsi="Palatino Linotype" w:cs="Palatino Linotype"/>
          <w:b/>
          <w:sz w:val="24"/>
          <w:szCs w:val="24"/>
        </w:rPr>
        <w:tab/>
      </w:r>
      <w:r>
        <w:rPr>
          <w:rFonts w:ascii="Palatino Linotype" w:eastAsia="Palatino Linotype" w:hAnsi="Palatino Linotype" w:cs="Palatino Linotype"/>
          <w:b/>
          <w:sz w:val="24"/>
          <w:szCs w:val="24"/>
        </w:rPr>
        <w:tab/>
      </w:r>
      <w:r>
        <w:rPr>
          <w:rFonts w:ascii="Palatino Linotype" w:eastAsia="Palatino Linotype" w:hAnsi="Palatino Linotype" w:cs="Palatino Linotype"/>
          <w:b/>
          <w:sz w:val="24"/>
          <w:szCs w:val="24"/>
        </w:rPr>
        <w:tab/>
      </w:r>
      <w:r>
        <w:rPr>
          <w:rFonts w:ascii="Palatino Linotype" w:eastAsia="Palatino Linotype" w:hAnsi="Palatino Linotype" w:cs="Palatino Linotype"/>
          <w:b/>
          <w:sz w:val="24"/>
          <w:szCs w:val="24"/>
        </w:rPr>
        <w:tab/>
      </w:r>
      <w:r>
        <w:rPr>
          <w:rFonts w:ascii="Palatino Linotype" w:eastAsia="Palatino Linotype" w:hAnsi="Palatino Linotype" w:cs="Palatino Linotype"/>
          <w:b/>
          <w:sz w:val="24"/>
          <w:szCs w:val="24"/>
        </w:rPr>
        <w:tab/>
      </w:r>
      <w:r>
        <w:rPr>
          <w:rFonts w:ascii="Palatino Linotype" w:eastAsia="Palatino Linotype" w:hAnsi="Palatino Linotype" w:cs="Palatino Linotype"/>
          <w:b/>
          <w:sz w:val="24"/>
          <w:szCs w:val="24"/>
        </w:rPr>
        <w:tab/>
      </w:r>
      <w:r>
        <w:rPr>
          <w:rFonts w:ascii="Palatino Linotype" w:eastAsia="Palatino Linotype" w:hAnsi="Palatino Linotype" w:cs="Palatino Linotype"/>
          <w:b/>
          <w:sz w:val="24"/>
          <w:szCs w:val="24"/>
        </w:rPr>
        <w:tab/>
      </w:r>
      <w:r>
        <w:rPr>
          <w:rFonts w:ascii="Palatino Linotype" w:eastAsia="Palatino Linotype" w:hAnsi="Palatino Linotype" w:cs="Palatino Linotype"/>
          <w:b/>
          <w:sz w:val="24"/>
          <w:szCs w:val="24"/>
        </w:rPr>
        <w:tab/>
      </w:r>
      <w:r>
        <w:rPr>
          <w:rFonts w:ascii="Palatino Linotype" w:eastAsia="Palatino Linotype" w:hAnsi="Palatino Linotype" w:cs="Palatino Linotype"/>
          <w:b/>
          <w:sz w:val="24"/>
          <w:szCs w:val="24"/>
        </w:rPr>
        <w:tab/>
      </w:r>
      <w:r>
        <w:rPr>
          <w:rFonts w:ascii="Palatino Linotype" w:eastAsia="Palatino Linotype" w:hAnsi="Palatino Linotype" w:cs="Palatino Linotype"/>
          <w:b/>
          <w:sz w:val="24"/>
          <w:szCs w:val="24"/>
        </w:rPr>
        <w:tab/>
        <w:t xml:space="preserve">         </w:t>
      </w:r>
      <w:r>
        <w:rPr>
          <w:rFonts w:ascii="Palatino Linotype" w:eastAsia="Palatino Linotype" w:hAnsi="Palatino Linotype" w:cs="Palatino Linotype"/>
          <w:sz w:val="24"/>
          <w:szCs w:val="24"/>
        </w:rPr>
        <w:t>1</w:t>
      </w:r>
      <w:r>
        <w:rPr>
          <w:rFonts w:ascii="Palatino Linotype" w:eastAsia="Palatino Linotype" w:hAnsi="Palatino Linotype" w:cs="Palatino Linotype"/>
          <w:b/>
          <w:sz w:val="24"/>
          <w:szCs w:val="24"/>
        </w:rPr>
        <w:tab/>
      </w:r>
    </w:p>
    <w:p w14:paraId="62A2DEF2" w14:textId="77777777" w:rsidR="00262494" w:rsidRDefault="00262494" w:rsidP="00262494">
      <w:pPr>
        <w:pBdr>
          <w:top w:val="nil"/>
          <w:left w:val="nil"/>
          <w:bottom w:val="nil"/>
          <w:right w:val="nil"/>
          <w:between w:val="nil"/>
        </w:pBdr>
        <w:spacing w:line="240" w:lineRule="auto"/>
        <w:ind w:right="-615"/>
        <w:jc w:val="both"/>
        <w:rPr>
          <w:rFonts w:ascii="Palatino Linotype" w:eastAsia="Palatino Linotype" w:hAnsi="Palatino Linotype" w:cs="Palatino Linotype"/>
          <w:b/>
          <w:sz w:val="24"/>
          <w:szCs w:val="24"/>
        </w:rPr>
      </w:pPr>
    </w:p>
    <w:p w14:paraId="00000004" w14:textId="73B5DD2A" w:rsidR="003B1EF8" w:rsidRDefault="00000000" w:rsidP="00262494">
      <w:pPr>
        <w:jc w:val="both"/>
        <w:rPr>
          <w:rFonts w:ascii="Palatino Linotype" w:eastAsia="Palatino Linotype" w:hAnsi="Palatino Linotype" w:cs="Palatino Linotype"/>
          <w:sz w:val="24"/>
          <w:szCs w:val="24"/>
        </w:rPr>
      </w:pPr>
      <w:r>
        <w:rPr>
          <w:rFonts w:ascii="Palatino Linotype" w:eastAsia="Palatino Linotype" w:hAnsi="Palatino Linotype" w:cs="Palatino Linotype"/>
          <w:b/>
          <w:sz w:val="24"/>
          <w:szCs w:val="24"/>
        </w:rPr>
        <w:t xml:space="preserve">List S1. </w:t>
      </w:r>
      <w:r>
        <w:rPr>
          <w:rFonts w:ascii="Palatino Linotype" w:eastAsia="Palatino Linotype" w:hAnsi="Palatino Linotype" w:cs="Palatino Linotype"/>
          <w:sz w:val="24"/>
          <w:szCs w:val="24"/>
        </w:rPr>
        <w:t xml:space="preserve">76 selected physicochemical properties from R library </w:t>
      </w:r>
      <w:r>
        <w:rPr>
          <w:rFonts w:ascii="Palatino Linotype" w:eastAsia="Palatino Linotype" w:hAnsi="Palatino Linotype" w:cs="Palatino Linotype"/>
          <w:i/>
          <w:sz w:val="24"/>
          <w:szCs w:val="24"/>
        </w:rPr>
        <w:t>Peptides</w:t>
      </w:r>
      <w:r w:rsidR="00CD21DE">
        <w:rPr>
          <w:rFonts w:ascii="Palatino Linotype" w:eastAsia="Palatino Linotype" w:hAnsi="Palatino Linotype" w:cs="Palatino Linotype"/>
          <w:i/>
          <w:sz w:val="24"/>
          <w:szCs w:val="24"/>
        </w:rPr>
        <w:fldChar w:fldCharType="begin"/>
      </w:r>
      <w:r w:rsidR="00CD21DE">
        <w:rPr>
          <w:rFonts w:ascii="Palatino Linotype" w:eastAsia="Palatino Linotype" w:hAnsi="Palatino Linotype" w:cs="Palatino Linotype"/>
          <w:i/>
          <w:sz w:val="24"/>
          <w:szCs w:val="24"/>
        </w:rPr>
        <w:instrText xml:space="preserve"> ADDIN ZOTERO_ITEM CSL_CITATION {"citationID":"qzhLtMjS","properties":{"formattedCitation":"\\super 1\\nosupersub{}","plainCitation":"1","noteIndex":0},"citationItems":[{"id":1865,"uris":["http://zotero.org/users/local/0WGOeT9Z/items/NRNTNZVV"],"itemData":{"id":1865,"type":"article-journal","container-title":"The R Journal","DOI":"10.32614/RJ-2015-001","ISSN":"2073-4859","issue":"1","page":"4","title":"Peptides: A Package for Data Mining of Antimicrobial Peptides","URL":"https://journal.r-project.org/archive/2015/RJ-2015-001/index.html","volume":"7","author":[{"family":"Osorio","given":"Daniel"},{"family":"Rondón-Villarreal","given":"Paola"},{"family":"Torres","given":"Rodrigo"}],"issued":{"date-parts":[["2015"]]}}}],"schema":"https://github.com/citation-style-language/schema/raw/master/csl-citation.json"} </w:instrText>
      </w:r>
      <w:r w:rsidR="00CD21DE">
        <w:rPr>
          <w:rFonts w:ascii="Palatino Linotype" w:eastAsia="Palatino Linotype" w:hAnsi="Palatino Linotype" w:cs="Palatino Linotype"/>
          <w:i/>
          <w:sz w:val="24"/>
          <w:szCs w:val="24"/>
        </w:rPr>
        <w:fldChar w:fldCharType="separate"/>
      </w:r>
      <w:r w:rsidR="00CD21DE" w:rsidRPr="00CD21DE">
        <w:rPr>
          <w:rFonts w:ascii="Palatino Linotype" w:hAnsi="Palatino Linotype" w:cs="Times New Roman"/>
          <w:sz w:val="24"/>
          <w:vertAlign w:val="superscript"/>
          <w:lang w:val="en-GB"/>
        </w:rPr>
        <w:t>1</w:t>
      </w:r>
      <w:r w:rsidR="00CD21DE">
        <w:rPr>
          <w:rFonts w:ascii="Palatino Linotype" w:eastAsia="Palatino Linotype" w:hAnsi="Palatino Linotype" w:cs="Palatino Linotype"/>
          <w:i/>
          <w:sz w:val="24"/>
          <w:szCs w:val="24"/>
        </w:rPr>
        <w:fldChar w:fldCharType="end"/>
      </w:r>
      <w:r w:rsidR="00CD21DE" w:rsidRPr="00CD21DE">
        <w:rPr>
          <w:rFonts w:ascii="Palatino Linotype" w:eastAsia="Palatino Linotype" w:hAnsi="Palatino Linotype" w:cs="Palatino Linotype"/>
          <w:sz w:val="24"/>
          <w:szCs w:val="24"/>
        </w:rPr>
        <w:t>.</w:t>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t xml:space="preserve">         2</w:t>
      </w:r>
    </w:p>
    <w:p w14:paraId="00000005" w14:textId="46061DE6" w:rsidR="003B1EF8" w:rsidRDefault="00000000" w:rsidP="00262494">
      <w:pPr>
        <w:jc w:val="both"/>
        <w:rPr>
          <w:rFonts w:ascii="Palatino Linotype" w:eastAsia="Palatino Linotype" w:hAnsi="Palatino Linotype" w:cs="Palatino Linotype"/>
          <w:sz w:val="24"/>
          <w:szCs w:val="24"/>
        </w:rPr>
      </w:pPr>
      <w:r>
        <w:rPr>
          <w:rFonts w:ascii="Palatino Linotype" w:eastAsia="Palatino Linotype" w:hAnsi="Palatino Linotype" w:cs="Palatino Linotype"/>
          <w:b/>
          <w:sz w:val="24"/>
          <w:szCs w:val="24"/>
        </w:rPr>
        <w:t xml:space="preserve">List S2. </w:t>
      </w:r>
      <w:r>
        <w:rPr>
          <w:rFonts w:ascii="Palatino Linotype" w:eastAsia="Palatino Linotype" w:hAnsi="Palatino Linotype" w:cs="Palatino Linotype"/>
          <w:sz w:val="24"/>
          <w:szCs w:val="24"/>
        </w:rPr>
        <w:t>8 selected physicochemical properties with DBAASP</w:t>
      </w:r>
      <w:r w:rsidR="00CD21DE">
        <w:rPr>
          <w:rFonts w:ascii="Palatino Linotype" w:eastAsia="Palatino Linotype" w:hAnsi="Palatino Linotype" w:cs="Palatino Linotype"/>
          <w:sz w:val="24"/>
          <w:szCs w:val="24"/>
        </w:rPr>
        <w:fldChar w:fldCharType="begin"/>
      </w:r>
      <w:r w:rsidR="00CD21DE">
        <w:rPr>
          <w:rFonts w:ascii="Palatino Linotype" w:eastAsia="Palatino Linotype" w:hAnsi="Palatino Linotype" w:cs="Palatino Linotype"/>
          <w:sz w:val="24"/>
          <w:szCs w:val="24"/>
        </w:rPr>
        <w:instrText xml:space="preserve"> ADDIN ZOTERO_ITEM CSL_CITATION {"citationID":"KgOxbpK3","properties":{"formattedCitation":"\\super 2\\nosupersub{}","plainCitation":"2","noteIndex":0},"citationItems":[{"id":2252,"uris":["http://zotero.org/users/local/0WGOeT9Z/items/F5Y37LTE"],"itemData":{"id":2252,"type":"article-journal","abstract":"The Database of Antimicrobial Activity and Structure of Peptides (DBAASP) is an open-access, comprehensive database containing information on amino acid sequences, chemical modifications, 3D structures, bioactivities and toxicities of peptides that possess antimicrobial properties. DBAASP is updated continuously, and at present, version 3.0 (DBAASP v3) contains &amp;gt;15 700 entries (8000 more than the previous version), including &amp;gt;14 500 monomers and nearly 400 homo- and hetero-multimers. Of the monomeric antimicrobial peptides (AMPs), &amp;gt;12 000 are synthetic, about 2700 are ribosomally synthesized, and about 170 are non-ribosomally synthesized. Approximately 3/4 of the entries were added after the initial release of the database in 2014 reflecting the recent sharp increase in interest in AMPs. Despite the increased interest, adoption of peptide antimicrobials in clinical practice is still limited as a consequence of several factors including side effects, problems with bioavailability and high production costs. To assist in developing and optimizing de novo peptides with desired biological activities, DBAASP offers several tools including a sophisticated multifactor analysis of relevant physicochemical properties. Furthermore, DBAASP has implemented a structure modelling pipeline that automates the setup, execution and upload of molecular dynamics (MD) simulations of database peptides. At present, &amp;gt;3200 peptides have been populated with MD trajectories and related analyses that are both viewable within the web browser and available for download. More than 400 DBAASP entries also have links to experimentally determined structures in the Protein Data Bank. DBAASP v3 is freely accessible at http://dbaasp.org.","container-title":"Nucleic Acids Research","DOI":"10.1093/nar/gkaa991","ISSN":"0305-1048","issue":"D1","journalAbbreviation":"Nucleic Acids Research","page":"D288-D297","source":"Silverchair","title":"DBAASP v3: database of antimicrobial/cytotoxic activity and structure of peptides as a resource for development of new therapeutics","title-short":"DBAASP v3","URL":"https://doi.org/10.1093/nar/gkaa991","volume":"49","author":[{"family":"Pirtskhalava","given":"Malak"},{"family":"Amstrong","given":"Anthony A"},{"family":"Grigolava","given":"Maia"},{"family":"Chubinidze","given":"Mindia"},{"family":"Alimbarashvili","given":"Evgenia"},{"family":"Vishnepolsky","given":"Boris"},{"family":"Gabrielian","given":"Andrei"},{"family":"Rosenthal","given":"Alex"},{"family":"Hurt","given":"Darrell E"},{"family":"Tartakovsky","given":"Michael"}],"accessed":{"date-parts":[["2023",4,20]]},"issued":{"date-parts":[["2021",1,8]]}}}],"schema":"https://github.com/citation-style-language/schema/raw/master/csl-citation.json"} </w:instrText>
      </w:r>
      <w:r w:rsidR="00CD21DE">
        <w:rPr>
          <w:rFonts w:ascii="Palatino Linotype" w:eastAsia="Palatino Linotype" w:hAnsi="Palatino Linotype" w:cs="Palatino Linotype"/>
          <w:sz w:val="24"/>
          <w:szCs w:val="24"/>
        </w:rPr>
        <w:fldChar w:fldCharType="separate"/>
      </w:r>
      <w:r w:rsidR="00CD21DE" w:rsidRPr="00CD21DE">
        <w:rPr>
          <w:rFonts w:ascii="Palatino Linotype" w:hAnsi="Palatino Linotype" w:cs="Times New Roman"/>
          <w:sz w:val="24"/>
          <w:vertAlign w:val="superscript"/>
          <w:lang w:val="en-GB"/>
        </w:rPr>
        <w:t>2</w:t>
      </w:r>
      <w:r w:rsidR="00CD21DE">
        <w:rPr>
          <w:rFonts w:ascii="Palatino Linotype" w:eastAsia="Palatino Linotype" w:hAnsi="Palatino Linotype" w:cs="Palatino Linotype"/>
          <w:sz w:val="24"/>
          <w:szCs w:val="24"/>
        </w:rPr>
        <w:fldChar w:fldCharType="end"/>
      </w:r>
      <w:r w:rsidR="00CD21DE" w:rsidRPr="00CD21DE">
        <w:rPr>
          <w:rFonts w:ascii="Palatino Linotype" w:eastAsia="Palatino Linotype" w:hAnsi="Palatino Linotype" w:cs="Palatino Linotype"/>
          <w:sz w:val="24"/>
          <w:szCs w:val="24"/>
        </w:rPr>
        <w:t>.</w:t>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t xml:space="preserve">         3</w:t>
      </w:r>
    </w:p>
    <w:p w14:paraId="00000006" w14:textId="0C697DA7" w:rsidR="003B1EF8" w:rsidRDefault="00000000" w:rsidP="00262494">
      <w:pPr>
        <w:jc w:val="both"/>
        <w:rPr>
          <w:rFonts w:ascii="Palatino Linotype" w:eastAsia="Palatino Linotype" w:hAnsi="Palatino Linotype" w:cs="Palatino Linotype"/>
          <w:sz w:val="24"/>
          <w:szCs w:val="24"/>
        </w:rPr>
      </w:pPr>
      <w:r>
        <w:rPr>
          <w:rFonts w:ascii="Palatino Linotype" w:eastAsia="Palatino Linotype" w:hAnsi="Palatino Linotype" w:cs="Palatino Linotype"/>
          <w:b/>
          <w:sz w:val="24"/>
          <w:szCs w:val="24"/>
        </w:rPr>
        <w:t xml:space="preserve">List S3. </w:t>
      </w:r>
      <w:r>
        <w:rPr>
          <w:rFonts w:ascii="Palatino Linotype" w:eastAsia="Palatino Linotype" w:hAnsi="Palatino Linotype" w:cs="Palatino Linotype"/>
          <w:sz w:val="24"/>
          <w:szCs w:val="24"/>
        </w:rPr>
        <w:t>33 selected physicochemical properties using Python package</w:t>
      </w:r>
      <w:r>
        <w:rPr>
          <w:sz w:val="24"/>
          <w:szCs w:val="24"/>
        </w:rPr>
        <w:t> </w:t>
      </w:r>
      <w:r>
        <w:rPr>
          <w:rFonts w:ascii="Palatino Linotype" w:eastAsia="Palatino Linotype" w:hAnsi="Palatino Linotype" w:cs="Palatino Linotype"/>
          <w:i/>
          <w:sz w:val="24"/>
          <w:szCs w:val="24"/>
        </w:rPr>
        <w:t>modlAMP</w:t>
      </w:r>
      <w:r w:rsidR="00CD21DE">
        <w:rPr>
          <w:rFonts w:ascii="Palatino Linotype" w:eastAsia="Palatino Linotype" w:hAnsi="Palatino Linotype" w:cs="Palatino Linotype"/>
          <w:i/>
          <w:sz w:val="24"/>
          <w:szCs w:val="24"/>
        </w:rPr>
        <w:fldChar w:fldCharType="begin"/>
      </w:r>
      <w:r w:rsidR="00CD21DE">
        <w:rPr>
          <w:rFonts w:ascii="Palatino Linotype" w:eastAsia="Palatino Linotype" w:hAnsi="Palatino Linotype" w:cs="Palatino Linotype"/>
          <w:i/>
          <w:sz w:val="24"/>
          <w:szCs w:val="24"/>
        </w:rPr>
        <w:instrText xml:space="preserve"> ADDIN ZOTERO_ITEM CSL_CITATION {"citationID":"QcPavzB5","properties":{"formattedCitation":"\\super 3\\nosupersub{}","plainCitation":"3","noteIndex":0},"citationItems":[{"id":1038,"uris":["http://zotero.org/users/local/0WGOeT9Z/items/GDW9JIL2"],"itemData":{"id":1038,"type":"article-journal","abstract":"© The Author (2017). Published by Oxford University Press. All rights reserved. For Permissions, please email: journals.permissions@oup.com Summary: We have implemented the lecular esign aboratory's nti icrobial eptides package ( ), a Python-based software package for the design, classification and visual representation of peptide data. modlAMP offers functions for molecular descriptor calculation and the retrieval of amino acid sequences from public or local sequence databases, and provides instant access to precompiled datasets for machine learning. The package also contains methods for the analysis and representation of circular dichroism spectra. Availability and Implementation: The modlAMP Python package is available under the BSD license from URL http://doi.org/10.5905/ethz-1007-72 or via pip from the Python Package Index (PyPI). Contact: gisbert.schneider@pharma.ethz.ch. Supplementary information: Supplementary data are available at Bioinformatics online.","container-title":"Bioinformatics","DOI":"10.1093/bioinformatics/btx285","ISSN":"1367-4803","issue":"17","page":"2753-2755","title":"modlAMP: Python for antimicrobial peptides","URL":"https://academic.oup.com/bioinformatics/article/33/17/2753/3796392","volume":"33","author":[{"family":"Müller","given":"Alex T."},{"family":"Gabernet","given":"Gisela"},{"family":"Hiss","given":"Jan A."},{"family":"Schneider","given":"Gisbert"}],"editor":[{"family":"Valencia","given":"Alfonso"}],"issued":{"date-parts":[["2017",9,1]]}}}],"schema":"https://github.com/citation-style-language/schema/raw/master/csl-citation.json"} </w:instrText>
      </w:r>
      <w:r w:rsidR="00CD21DE">
        <w:rPr>
          <w:rFonts w:ascii="Palatino Linotype" w:eastAsia="Palatino Linotype" w:hAnsi="Palatino Linotype" w:cs="Palatino Linotype"/>
          <w:i/>
          <w:sz w:val="24"/>
          <w:szCs w:val="24"/>
        </w:rPr>
        <w:fldChar w:fldCharType="separate"/>
      </w:r>
      <w:r w:rsidR="00CD21DE" w:rsidRPr="00CD21DE">
        <w:rPr>
          <w:rFonts w:ascii="Palatino Linotype" w:hAnsi="Palatino Linotype" w:cs="Times New Roman"/>
          <w:sz w:val="24"/>
          <w:vertAlign w:val="superscript"/>
          <w:lang w:val="en-GB"/>
        </w:rPr>
        <w:t>3</w:t>
      </w:r>
      <w:r w:rsidR="00CD21DE">
        <w:rPr>
          <w:rFonts w:ascii="Palatino Linotype" w:eastAsia="Palatino Linotype" w:hAnsi="Palatino Linotype" w:cs="Palatino Linotype"/>
          <w:i/>
          <w:sz w:val="24"/>
          <w:szCs w:val="24"/>
        </w:rPr>
        <w:fldChar w:fldCharType="end"/>
      </w:r>
      <w:r w:rsidR="00CD21DE" w:rsidRPr="00CD21DE">
        <w:rPr>
          <w:rFonts w:ascii="Palatino Linotype" w:eastAsia="Palatino Linotype" w:hAnsi="Palatino Linotype" w:cs="Palatino Linotype"/>
          <w:sz w:val="24"/>
          <w:szCs w:val="24"/>
        </w:rPr>
        <w:t>.</w:t>
      </w:r>
      <w:r>
        <w:rPr>
          <w:rFonts w:ascii="Palatino Linotype" w:eastAsia="Palatino Linotype" w:hAnsi="Palatino Linotype" w:cs="Palatino Linotype"/>
          <w:sz w:val="24"/>
          <w:szCs w:val="24"/>
        </w:rPr>
        <w:t xml:space="preserve">                   </w:t>
      </w:r>
      <w:r w:rsidR="00CD21DE">
        <w:rPr>
          <w:rFonts w:ascii="Palatino Linotype" w:eastAsia="Palatino Linotype" w:hAnsi="Palatino Linotype" w:cs="Palatino Linotype"/>
          <w:sz w:val="24"/>
          <w:szCs w:val="24"/>
        </w:rPr>
        <w:t xml:space="preserve">   </w:t>
      </w:r>
      <w:r>
        <w:rPr>
          <w:rFonts w:ascii="Palatino Linotype" w:eastAsia="Palatino Linotype" w:hAnsi="Palatino Linotype" w:cs="Palatino Linotype"/>
          <w:sz w:val="24"/>
          <w:szCs w:val="24"/>
        </w:rPr>
        <w:t>4</w:t>
      </w:r>
    </w:p>
    <w:p w14:paraId="00000007" w14:textId="77777777" w:rsidR="003B1EF8" w:rsidRDefault="003B1EF8" w:rsidP="00262494">
      <w:pPr>
        <w:pBdr>
          <w:top w:val="nil"/>
          <w:left w:val="nil"/>
          <w:bottom w:val="nil"/>
          <w:right w:val="nil"/>
          <w:between w:val="nil"/>
        </w:pBdr>
        <w:spacing w:line="240" w:lineRule="auto"/>
        <w:jc w:val="both"/>
        <w:rPr>
          <w:rFonts w:ascii="Palatino Linotype" w:eastAsia="Palatino Linotype" w:hAnsi="Palatino Linotype" w:cs="Palatino Linotype"/>
          <w:b/>
          <w:sz w:val="24"/>
          <w:szCs w:val="24"/>
        </w:rPr>
      </w:pPr>
    </w:p>
    <w:p w14:paraId="00000008" w14:textId="31A13BF7" w:rsidR="003B1EF8" w:rsidRDefault="00000000" w:rsidP="00262494">
      <w:pPr>
        <w:pBdr>
          <w:top w:val="nil"/>
          <w:left w:val="nil"/>
          <w:bottom w:val="nil"/>
          <w:right w:val="nil"/>
          <w:between w:val="nil"/>
        </w:pBdr>
        <w:spacing w:line="240" w:lineRule="auto"/>
        <w:jc w:val="both"/>
        <w:rPr>
          <w:rFonts w:ascii="Palatino Linotype" w:eastAsia="Palatino Linotype" w:hAnsi="Palatino Linotype" w:cs="Palatino Linotype"/>
          <w:sz w:val="24"/>
          <w:szCs w:val="24"/>
        </w:rPr>
      </w:pPr>
      <w:r>
        <w:rPr>
          <w:rFonts w:ascii="Palatino Linotype" w:eastAsia="Palatino Linotype" w:hAnsi="Palatino Linotype" w:cs="Palatino Linotype"/>
          <w:b/>
          <w:sz w:val="24"/>
          <w:szCs w:val="24"/>
        </w:rPr>
        <w:t>Figure S1</w:t>
      </w:r>
      <w:r w:rsidR="00262494">
        <w:rPr>
          <w:rFonts w:ascii="Palatino Linotype" w:eastAsia="Palatino Linotype" w:hAnsi="Palatino Linotype" w:cs="Palatino Linotype"/>
          <w:b/>
          <w:sz w:val="24"/>
          <w:szCs w:val="24"/>
        </w:rPr>
        <w:t>.</w:t>
      </w:r>
      <w:r>
        <w:rPr>
          <w:rFonts w:ascii="Palatino Linotype" w:eastAsia="Palatino Linotype" w:hAnsi="Palatino Linotype" w:cs="Palatino Linotype"/>
          <w:b/>
          <w:sz w:val="24"/>
          <w:szCs w:val="24"/>
        </w:rPr>
        <w:t xml:space="preserve"> </w:t>
      </w:r>
      <w:r>
        <w:rPr>
          <w:rFonts w:ascii="Palatino Linotype" w:eastAsia="Palatino Linotype" w:hAnsi="Palatino Linotype" w:cs="Palatino Linotype"/>
          <w:sz w:val="24"/>
          <w:szCs w:val="24"/>
        </w:rPr>
        <w:t>Correlations between 117 physicochemical properties (MDPs vs. MPPs).</w:t>
      </w:r>
      <w:r>
        <w:rPr>
          <w:rFonts w:ascii="Palatino Linotype" w:eastAsia="Palatino Linotype" w:hAnsi="Palatino Linotype" w:cs="Palatino Linotype"/>
          <w:sz w:val="24"/>
          <w:szCs w:val="24"/>
        </w:rPr>
        <w:tab/>
        <w:t xml:space="preserve">         6</w:t>
      </w:r>
    </w:p>
    <w:p w14:paraId="00000009" w14:textId="217C1E40" w:rsidR="003B1EF8" w:rsidRDefault="00000000" w:rsidP="00262494">
      <w:pPr>
        <w:pBdr>
          <w:top w:val="nil"/>
          <w:left w:val="nil"/>
          <w:bottom w:val="nil"/>
          <w:right w:val="nil"/>
          <w:between w:val="nil"/>
        </w:pBdr>
        <w:spacing w:line="240" w:lineRule="auto"/>
        <w:jc w:val="both"/>
        <w:rPr>
          <w:rFonts w:ascii="Palatino Linotype" w:eastAsia="Palatino Linotype" w:hAnsi="Palatino Linotype" w:cs="Palatino Linotype"/>
          <w:b/>
          <w:sz w:val="24"/>
          <w:szCs w:val="24"/>
        </w:rPr>
      </w:pPr>
      <w:r>
        <w:rPr>
          <w:rFonts w:ascii="Palatino Linotype" w:eastAsia="Palatino Linotype" w:hAnsi="Palatino Linotype" w:cs="Palatino Linotype"/>
          <w:b/>
          <w:sz w:val="24"/>
          <w:szCs w:val="24"/>
        </w:rPr>
        <w:t>Figure S2</w:t>
      </w:r>
      <w:r w:rsidR="00262494">
        <w:rPr>
          <w:rFonts w:ascii="Palatino Linotype" w:eastAsia="Palatino Linotype" w:hAnsi="Palatino Linotype" w:cs="Palatino Linotype"/>
          <w:b/>
          <w:sz w:val="24"/>
          <w:szCs w:val="24"/>
        </w:rPr>
        <w:t>.</w:t>
      </w:r>
      <w:r>
        <w:rPr>
          <w:rFonts w:ascii="Palatino Linotype" w:eastAsia="Palatino Linotype" w:hAnsi="Palatino Linotype" w:cs="Palatino Linotype"/>
          <w:b/>
          <w:sz w:val="24"/>
          <w:szCs w:val="24"/>
        </w:rPr>
        <w:t xml:space="preserve"> </w:t>
      </w:r>
      <w:r>
        <w:rPr>
          <w:rFonts w:ascii="Palatino Linotype" w:eastAsia="Palatino Linotype" w:hAnsi="Palatino Linotype" w:cs="Palatino Linotype"/>
          <w:sz w:val="24"/>
          <w:szCs w:val="24"/>
        </w:rPr>
        <w:t>Correlations between 117 physicochemical properties (MDPs vs. MPPs vs. PAPs).</w:t>
      </w:r>
      <w:r w:rsidR="00262494">
        <w:rPr>
          <w:rFonts w:ascii="Palatino Linotype" w:eastAsia="Palatino Linotype" w:hAnsi="Palatino Linotype" w:cs="Palatino Linotype"/>
          <w:sz w:val="24"/>
          <w:szCs w:val="24"/>
        </w:rPr>
        <w:t xml:space="preserve">  </w:t>
      </w:r>
      <w:r>
        <w:rPr>
          <w:rFonts w:ascii="Palatino Linotype" w:eastAsia="Palatino Linotype" w:hAnsi="Palatino Linotype" w:cs="Palatino Linotype"/>
          <w:sz w:val="24"/>
          <w:szCs w:val="24"/>
        </w:rPr>
        <w:t>7</w:t>
      </w:r>
    </w:p>
    <w:p w14:paraId="0000000A" w14:textId="68652C83" w:rsidR="003B1EF8" w:rsidRDefault="00000000" w:rsidP="00262494">
      <w:pPr>
        <w:pBdr>
          <w:top w:val="nil"/>
          <w:left w:val="nil"/>
          <w:bottom w:val="nil"/>
          <w:right w:val="nil"/>
          <w:between w:val="nil"/>
        </w:pBdr>
        <w:spacing w:line="240" w:lineRule="auto"/>
        <w:jc w:val="both"/>
        <w:rPr>
          <w:rFonts w:ascii="Palatino Linotype" w:eastAsia="Palatino Linotype" w:hAnsi="Palatino Linotype" w:cs="Palatino Linotype"/>
          <w:sz w:val="24"/>
          <w:szCs w:val="24"/>
        </w:rPr>
      </w:pPr>
      <w:r>
        <w:rPr>
          <w:rFonts w:ascii="Palatino Linotype" w:eastAsia="Palatino Linotype" w:hAnsi="Palatino Linotype" w:cs="Palatino Linotype"/>
          <w:b/>
          <w:sz w:val="24"/>
          <w:szCs w:val="24"/>
        </w:rPr>
        <w:t>Figure S3</w:t>
      </w:r>
      <w:r w:rsidR="00262494">
        <w:rPr>
          <w:rFonts w:ascii="Palatino Linotype" w:eastAsia="Palatino Linotype" w:hAnsi="Palatino Linotype" w:cs="Palatino Linotype"/>
          <w:b/>
          <w:sz w:val="24"/>
          <w:szCs w:val="24"/>
        </w:rPr>
        <w:t>.</w:t>
      </w:r>
      <w:r>
        <w:rPr>
          <w:rFonts w:ascii="Palatino Linotype" w:eastAsia="Palatino Linotype" w:hAnsi="Palatino Linotype" w:cs="Palatino Linotype"/>
          <w:b/>
          <w:sz w:val="24"/>
          <w:szCs w:val="24"/>
        </w:rPr>
        <w:t xml:space="preserve"> </w:t>
      </w:r>
      <w:r>
        <w:rPr>
          <w:rFonts w:ascii="Palatino Linotype" w:eastAsia="Palatino Linotype" w:hAnsi="Palatino Linotype" w:cs="Palatino Linotype"/>
          <w:sz w:val="24"/>
          <w:szCs w:val="24"/>
        </w:rPr>
        <w:t>Statistical pipeline (MDPs vs. MPPs).</w:t>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t xml:space="preserve">         8</w:t>
      </w:r>
    </w:p>
    <w:p w14:paraId="0000000B" w14:textId="214C4CD3" w:rsidR="003B1EF8" w:rsidRDefault="00000000" w:rsidP="00262494">
      <w:pPr>
        <w:pBdr>
          <w:top w:val="nil"/>
          <w:left w:val="nil"/>
          <w:bottom w:val="nil"/>
          <w:right w:val="nil"/>
          <w:between w:val="nil"/>
        </w:pBdr>
        <w:spacing w:line="240" w:lineRule="auto"/>
        <w:jc w:val="both"/>
        <w:rPr>
          <w:rFonts w:ascii="Palatino Linotype" w:eastAsia="Palatino Linotype" w:hAnsi="Palatino Linotype" w:cs="Palatino Linotype"/>
          <w:sz w:val="24"/>
          <w:szCs w:val="24"/>
        </w:rPr>
      </w:pPr>
      <w:r>
        <w:rPr>
          <w:rFonts w:ascii="Palatino Linotype" w:eastAsia="Palatino Linotype" w:hAnsi="Palatino Linotype" w:cs="Palatino Linotype"/>
          <w:b/>
          <w:sz w:val="24"/>
          <w:szCs w:val="24"/>
        </w:rPr>
        <w:t>Figure S4</w:t>
      </w:r>
      <w:r w:rsidR="00262494">
        <w:rPr>
          <w:rFonts w:ascii="Palatino Linotype" w:eastAsia="Palatino Linotype" w:hAnsi="Palatino Linotype" w:cs="Palatino Linotype"/>
          <w:b/>
          <w:sz w:val="24"/>
          <w:szCs w:val="24"/>
        </w:rPr>
        <w:t>.</w:t>
      </w:r>
      <w:r>
        <w:rPr>
          <w:rFonts w:ascii="Palatino Linotype" w:eastAsia="Palatino Linotype" w:hAnsi="Palatino Linotype" w:cs="Palatino Linotype"/>
          <w:b/>
          <w:sz w:val="24"/>
          <w:szCs w:val="24"/>
        </w:rPr>
        <w:t xml:space="preserve"> </w:t>
      </w:r>
      <w:r>
        <w:rPr>
          <w:rFonts w:ascii="Palatino Linotype" w:eastAsia="Palatino Linotype" w:hAnsi="Palatino Linotype" w:cs="Palatino Linotype"/>
          <w:sz w:val="24"/>
          <w:szCs w:val="24"/>
        </w:rPr>
        <w:t>Boxplots of 56 physicochemical properties</w:t>
      </w:r>
      <w:r w:rsidR="00262494">
        <w:rPr>
          <w:rFonts w:ascii="Palatino Linotype" w:eastAsia="Palatino Linotype" w:hAnsi="Palatino Linotype" w:cs="Palatino Linotype"/>
          <w:sz w:val="24"/>
          <w:szCs w:val="24"/>
        </w:rPr>
        <w:t>.</w:t>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t xml:space="preserve">                    12</w:t>
      </w:r>
    </w:p>
    <w:p w14:paraId="0000000C" w14:textId="77777777" w:rsidR="003B1EF8" w:rsidRDefault="003B1EF8" w:rsidP="00262494">
      <w:pPr>
        <w:spacing w:line="240" w:lineRule="auto"/>
        <w:jc w:val="both"/>
        <w:rPr>
          <w:rFonts w:ascii="Palatino Linotype" w:eastAsia="Palatino Linotype" w:hAnsi="Palatino Linotype" w:cs="Palatino Linotype"/>
          <w:sz w:val="24"/>
          <w:szCs w:val="24"/>
        </w:rPr>
      </w:pPr>
    </w:p>
    <w:p w14:paraId="0000000D" w14:textId="4C4D4C9E" w:rsidR="003B1EF8" w:rsidRDefault="00000000" w:rsidP="00262494">
      <w:pPr>
        <w:pBdr>
          <w:top w:val="nil"/>
          <w:left w:val="nil"/>
          <w:bottom w:val="nil"/>
          <w:right w:val="nil"/>
          <w:between w:val="nil"/>
        </w:pBdr>
        <w:spacing w:line="240" w:lineRule="auto"/>
        <w:jc w:val="both"/>
        <w:rPr>
          <w:rFonts w:ascii="Palatino Linotype" w:eastAsia="Palatino Linotype" w:hAnsi="Palatino Linotype" w:cs="Palatino Linotype"/>
          <w:sz w:val="24"/>
          <w:szCs w:val="24"/>
        </w:rPr>
      </w:pPr>
      <w:r>
        <w:rPr>
          <w:rFonts w:ascii="Palatino Linotype" w:eastAsia="Palatino Linotype" w:hAnsi="Palatino Linotype" w:cs="Palatino Linotype"/>
          <w:b/>
          <w:sz w:val="24"/>
          <w:szCs w:val="24"/>
        </w:rPr>
        <w:t>Table S1</w:t>
      </w:r>
      <w:r w:rsidR="00262494">
        <w:rPr>
          <w:rFonts w:ascii="Palatino Linotype" w:eastAsia="Palatino Linotype" w:hAnsi="Palatino Linotype" w:cs="Palatino Linotype"/>
          <w:b/>
          <w:sz w:val="24"/>
          <w:szCs w:val="24"/>
        </w:rPr>
        <w:t>.</w:t>
      </w:r>
      <w:r>
        <w:rPr>
          <w:rFonts w:ascii="Palatino Linotype" w:eastAsia="Palatino Linotype" w:hAnsi="Palatino Linotype" w:cs="Palatino Linotype"/>
          <w:b/>
          <w:sz w:val="24"/>
          <w:szCs w:val="24"/>
        </w:rPr>
        <w:t xml:space="preserve"> </w:t>
      </w:r>
      <w:r>
        <w:rPr>
          <w:rFonts w:ascii="Palatino Linotype" w:eastAsia="Palatino Linotype" w:hAnsi="Palatino Linotype" w:cs="Palatino Linotype"/>
          <w:sz w:val="24"/>
          <w:szCs w:val="24"/>
        </w:rPr>
        <w:t>Significant physicochemical properties between 2 or 3 classes.</w:t>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t xml:space="preserve">        10</w:t>
      </w:r>
    </w:p>
    <w:p w14:paraId="0000000E" w14:textId="072BF540" w:rsidR="003B1EF8" w:rsidRDefault="00000000" w:rsidP="00262494">
      <w:pPr>
        <w:pBdr>
          <w:top w:val="nil"/>
          <w:left w:val="nil"/>
          <w:bottom w:val="nil"/>
          <w:right w:val="nil"/>
          <w:between w:val="nil"/>
        </w:pBdr>
        <w:spacing w:line="240" w:lineRule="auto"/>
        <w:jc w:val="both"/>
        <w:rPr>
          <w:rFonts w:ascii="Palatino Linotype" w:eastAsia="Palatino Linotype" w:hAnsi="Palatino Linotype" w:cs="Palatino Linotype"/>
          <w:sz w:val="24"/>
          <w:szCs w:val="24"/>
        </w:rPr>
      </w:pPr>
      <w:r>
        <w:rPr>
          <w:rFonts w:ascii="Palatino Linotype" w:eastAsia="Palatino Linotype" w:hAnsi="Palatino Linotype" w:cs="Palatino Linotype"/>
          <w:b/>
          <w:sz w:val="24"/>
          <w:szCs w:val="24"/>
        </w:rPr>
        <w:t>Table S2</w:t>
      </w:r>
      <w:r w:rsidR="00262494">
        <w:rPr>
          <w:rFonts w:ascii="Palatino Linotype" w:eastAsia="Palatino Linotype" w:hAnsi="Palatino Linotype" w:cs="Palatino Linotype"/>
          <w:b/>
          <w:sz w:val="24"/>
          <w:szCs w:val="24"/>
        </w:rPr>
        <w:t>.</w:t>
      </w:r>
      <w:r>
        <w:rPr>
          <w:rFonts w:ascii="Palatino Linotype" w:eastAsia="Palatino Linotype" w:hAnsi="Palatino Linotype" w:cs="Palatino Linotype"/>
          <w:b/>
          <w:sz w:val="24"/>
          <w:szCs w:val="24"/>
        </w:rPr>
        <w:t xml:space="preserve"> </w:t>
      </w:r>
      <w:r>
        <w:rPr>
          <w:rFonts w:ascii="Palatino Linotype" w:eastAsia="Palatino Linotype" w:hAnsi="Palatino Linotype" w:cs="Palatino Linotype"/>
          <w:sz w:val="24"/>
          <w:szCs w:val="24"/>
        </w:rPr>
        <w:t>Performances of binary classification algorithms under ROSE oversampling</w:t>
      </w:r>
      <w:r w:rsidR="00262494">
        <w:rPr>
          <w:rFonts w:ascii="Palatino Linotype" w:eastAsia="Palatino Linotype" w:hAnsi="Palatino Linotype" w:cs="Palatino Linotype"/>
          <w:sz w:val="24"/>
          <w:szCs w:val="24"/>
        </w:rPr>
        <w:t>.</w:t>
      </w:r>
      <w:r>
        <w:rPr>
          <w:rFonts w:ascii="Palatino Linotype" w:eastAsia="Palatino Linotype" w:hAnsi="Palatino Linotype" w:cs="Palatino Linotype"/>
          <w:sz w:val="24"/>
          <w:szCs w:val="24"/>
        </w:rPr>
        <w:tab/>
        <w:t xml:space="preserve">        17</w:t>
      </w:r>
    </w:p>
    <w:p w14:paraId="0000000F" w14:textId="21E12D66" w:rsidR="003B1EF8" w:rsidRDefault="00000000" w:rsidP="00262494">
      <w:pPr>
        <w:pBdr>
          <w:top w:val="nil"/>
          <w:left w:val="nil"/>
          <w:bottom w:val="nil"/>
          <w:right w:val="nil"/>
          <w:between w:val="nil"/>
        </w:pBdr>
        <w:spacing w:line="240" w:lineRule="auto"/>
        <w:jc w:val="both"/>
        <w:rPr>
          <w:rFonts w:ascii="Palatino Linotype" w:eastAsia="Palatino Linotype" w:hAnsi="Palatino Linotype" w:cs="Palatino Linotype"/>
          <w:b/>
          <w:sz w:val="24"/>
          <w:szCs w:val="24"/>
        </w:rPr>
      </w:pPr>
      <w:r>
        <w:rPr>
          <w:rFonts w:ascii="Palatino Linotype" w:eastAsia="Palatino Linotype" w:hAnsi="Palatino Linotype" w:cs="Palatino Linotype"/>
          <w:b/>
          <w:sz w:val="24"/>
          <w:szCs w:val="24"/>
        </w:rPr>
        <w:t>Table S3</w:t>
      </w:r>
      <w:r w:rsidR="00262494">
        <w:rPr>
          <w:rFonts w:ascii="Palatino Linotype" w:eastAsia="Palatino Linotype" w:hAnsi="Palatino Linotype" w:cs="Palatino Linotype"/>
          <w:b/>
          <w:sz w:val="24"/>
          <w:szCs w:val="24"/>
        </w:rPr>
        <w:t>.</w:t>
      </w:r>
      <w:r>
        <w:rPr>
          <w:rFonts w:ascii="Palatino Linotype" w:eastAsia="Palatino Linotype" w:hAnsi="Palatino Linotype" w:cs="Palatino Linotype"/>
          <w:b/>
          <w:sz w:val="24"/>
          <w:szCs w:val="24"/>
        </w:rPr>
        <w:t xml:space="preserve"> </w:t>
      </w:r>
      <w:r>
        <w:rPr>
          <w:rFonts w:ascii="Palatino Linotype" w:eastAsia="Palatino Linotype" w:hAnsi="Palatino Linotype" w:cs="Palatino Linotype"/>
          <w:sz w:val="24"/>
          <w:szCs w:val="24"/>
        </w:rPr>
        <w:t>Performances of binary classification algorithms under SMOTE oversampling</w:t>
      </w:r>
      <w:r w:rsidR="00262494">
        <w:rPr>
          <w:rFonts w:ascii="Palatino Linotype" w:eastAsia="Palatino Linotype" w:hAnsi="Palatino Linotype" w:cs="Palatino Linotype"/>
          <w:sz w:val="24"/>
          <w:szCs w:val="24"/>
        </w:rPr>
        <w:t>.</w:t>
      </w:r>
      <w:r>
        <w:rPr>
          <w:rFonts w:ascii="Palatino Linotype" w:eastAsia="Palatino Linotype" w:hAnsi="Palatino Linotype" w:cs="Palatino Linotype"/>
          <w:sz w:val="24"/>
          <w:szCs w:val="24"/>
        </w:rPr>
        <w:t xml:space="preserve">        18</w:t>
      </w:r>
    </w:p>
    <w:p w14:paraId="00000010" w14:textId="56976D82" w:rsidR="003B1EF8" w:rsidRDefault="00000000" w:rsidP="00262494">
      <w:pPr>
        <w:pBdr>
          <w:top w:val="nil"/>
          <w:left w:val="nil"/>
          <w:bottom w:val="nil"/>
          <w:right w:val="nil"/>
          <w:between w:val="nil"/>
        </w:pBdr>
        <w:spacing w:line="240" w:lineRule="auto"/>
        <w:jc w:val="both"/>
        <w:rPr>
          <w:rFonts w:ascii="Palatino Linotype" w:eastAsia="Palatino Linotype" w:hAnsi="Palatino Linotype" w:cs="Palatino Linotype"/>
          <w:sz w:val="24"/>
          <w:szCs w:val="24"/>
        </w:rPr>
      </w:pPr>
      <w:r>
        <w:rPr>
          <w:rFonts w:ascii="Palatino Linotype" w:eastAsia="Palatino Linotype" w:hAnsi="Palatino Linotype" w:cs="Palatino Linotype"/>
          <w:b/>
          <w:sz w:val="24"/>
          <w:szCs w:val="24"/>
        </w:rPr>
        <w:t>Table S4</w:t>
      </w:r>
      <w:r w:rsidR="00262494">
        <w:rPr>
          <w:rFonts w:ascii="Palatino Linotype" w:eastAsia="Palatino Linotype" w:hAnsi="Palatino Linotype" w:cs="Palatino Linotype"/>
          <w:b/>
          <w:sz w:val="24"/>
          <w:szCs w:val="24"/>
        </w:rPr>
        <w:t>.</w:t>
      </w:r>
      <w:r>
        <w:rPr>
          <w:rFonts w:ascii="Palatino Linotype" w:eastAsia="Palatino Linotype" w:hAnsi="Palatino Linotype" w:cs="Palatino Linotype"/>
          <w:b/>
          <w:sz w:val="24"/>
          <w:szCs w:val="24"/>
        </w:rPr>
        <w:t xml:space="preserve"> </w:t>
      </w:r>
      <w:r>
        <w:rPr>
          <w:rFonts w:ascii="Palatino Linotype" w:eastAsia="Palatino Linotype" w:hAnsi="Palatino Linotype" w:cs="Palatino Linotype"/>
          <w:sz w:val="24"/>
          <w:szCs w:val="24"/>
        </w:rPr>
        <w:t>Performances of binary classification algorithms under ADASYN oversampling</w:t>
      </w:r>
      <w:r w:rsidR="00262494">
        <w:rPr>
          <w:rFonts w:ascii="Palatino Linotype" w:eastAsia="Palatino Linotype" w:hAnsi="Palatino Linotype" w:cs="Palatino Linotype"/>
          <w:sz w:val="24"/>
          <w:szCs w:val="24"/>
        </w:rPr>
        <w:t>.</w:t>
      </w:r>
      <w:r>
        <w:rPr>
          <w:rFonts w:ascii="Palatino Linotype" w:eastAsia="Palatino Linotype" w:hAnsi="Palatino Linotype" w:cs="Palatino Linotype"/>
          <w:sz w:val="24"/>
          <w:szCs w:val="24"/>
        </w:rPr>
        <w:t xml:space="preserve">      19</w:t>
      </w:r>
    </w:p>
    <w:p w14:paraId="00000011" w14:textId="0A50EAB3" w:rsidR="003B1EF8" w:rsidRDefault="00000000" w:rsidP="00262494">
      <w:pPr>
        <w:pBdr>
          <w:top w:val="nil"/>
          <w:left w:val="nil"/>
          <w:bottom w:val="nil"/>
          <w:right w:val="nil"/>
          <w:between w:val="nil"/>
        </w:pBdr>
        <w:spacing w:line="240" w:lineRule="auto"/>
        <w:jc w:val="both"/>
        <w:rPr>
          <w:rFonts w:ascii="Palatino Linotype" w:eastAsia="Palatino Linotype" w:hAnsi="Palatino Linotype" w:cs="Palatino Linotype"/>
          <w:sz w:val="24"/>
          <w:szCs w:val="24"/>
        </w:rPr>
      </w:pPr>
      <w:r>
        <w:rPr>
          <w:rFonts w:ascii="Palatino Linotype" w:eastAsia="Palatino Linotype" w:hAnsi="Palatino Linotype" w:cs="Palatino Linotype"/>
          <w:b/>
          <w:sz w:val="24"/>
          <w:szCs w:val="24"/>
        </w:rPr>
        <w:t>Table S5</w:t>
      </w:r>
      <w:r w:rsidR="00262494">
        <w:rPr>
          <w:rFonts w:ascii="Palatino Linotype" w:eastAsia="Palatino Linotype" w:hAnsi="Palatino Linotype" w:cs="Palatino Linotype"/>
          <w:b/>
          <w:sz w:val="24"/>
          <w:szCs w:val="24"/>
        </w:rPr>
        <w:t>.</w:t>
      </w:r>
      <w:r>
        <w:rPr>
          <w:rFonts w:ascii="Palatino Linotype" w:eastAsia="Palatino Linotype" w:hAnsi="Palatino Linotype" w:cs="Palatino Linotype"/>
          <w:b/>
          <w:sz w:val="24"/>
          <w:szCs w:val="24"/>
        </w:rPr>
        <w:t xml:space="preserve"> </w:t>
      </w:r>
      <w:r>
        <w:rPr>
          <w:rFonts w:ascii="Palatino Linotype" w:eastAsia="Palatino Linotype" w:hAnsi="Palatino Linotype" w:cs="Palatino Linotype"/>
          <w:sz w:val="24"/>
          <w:szCs w:val="24"/>
        </w:rPr>
        <w:t>Performances of ternary classification algorithms under ROSE oversampling</w:t>
      </w:r>
      <w:r w:rsidR="00262494">
        <w:rPr>
          <w:rFonts w:ascii="Palatino Linotype" w:eastAsia="Palatino Linotype" w:hAnsi="Palatino Linotype" w:cs="Palatino Linotype"/>
          <w:sz w:val="24"/>
          <w:szCs w:val="24"/>
        </w:rPr>
        <w:t>.</w:t>
      </w:r>
      <w:r>
        <w:rPr>
          <w:rFonts w:ascii="Palatino Linotype" w:eastAsia="Palatino Linotype" w:hAnsi="Palatino Linotype" w:cs="Palatino Linotype"/>
          <w:sz w:val="24"/>
          <w:szCs w:val="24"/>
        </w:rPr>
        <w:tab/>
        <w:t xml:space="preserve">        20</w:t>
      </w:r>
    </w:p>
    <w:p w14:paraId="00000012" w14:textId="5D4879AA" w:rsidR="003B1EF8" w:rsidRDefault="00000000" w:rsidP="00262494">
      <w:pPr>
        <w:pBdr>
          <w:top w:val="nil"/>
          <w:left w:val="nil"/>
          <w:bottom w:val="nil"/>
          <w:right w:val="nil"/>
          <w:between w:val="nil"/>
        </w:pBdr>
        <w:spacing w:line="240" w:lineRule="auto"/>
        <w:jc w:val="both"/>
        <w:rPr>
          <w:rFonts w:ascii="Palatino Linotype" w:eastAsia="Palatino Linotype" w:hAnsi="Palatino Linotype" w:cs="Palatino Linotype"/>
          <w:b/>
          <w:sz w:val="24"/>
          <w:szCs w:val="24"/>
        </w:rPr>
      </w:pPr>
      <w:r>
        <w:rPr>
          <w:rFonts w:ascii="Palatino Linotype" w:eastAsia="Palatino Linotype" w:hAnsi="Palatino Linotype" w:cs="Palatino Linotype"/>
          <w:b/>
          <w:sz w:val="24"/>
          <w:szCs w:val="24"/>
        </w:rPr>
        <w:t>Table S6</w:t>
      </w:r>
      <w:r w:rsidR="00262494">
        <w:rPr>
          <w:rFonts w:ascii="Palatino Linotype" w:eastAsia="Palatino Linotype" w:hAnsi="Palatino Linotype" w:cs="Palatino Linotype"/>
          <w:b/>
          <w:sz w:val="24"/>
          <w:szCs w:val="24"/>
        </w:rPr>
        <w:t>.</w:t>
      </w:r>
      <w:r>
        <w:rPr>
          <w:rFonts w:ascii="Palatino Linotype" w:eastAsia="Palatino Linotype" w:hAnsi="Palatino Linotype" w:cs="Palatino Linotype"/>
          <w:b/>
          <w:sz w:val="24"/>
          <w:szCs w:val="24"/>
        </w:rPr>
        <w:t xml:space="preserve"> </w:t>
      </w:r>
      <w:r>
        <w:rPr>
          <w:rFonts w:ascii="Palatino Linotype" w:eastAsia="Palatino Linotype" w:hAnsi="Palatino Linotype" w:cs="Palatino Linotype"/>
          <w:sz w:val="24"/>
          <w:szCs w:val="24"/>
        </w:rPr>
        <w:t>Performances of ternary classification algorithms under SMOTE oversampling</w:t>
      </w:r>
      <w:r w:rsidR="00262494">
        <w:rPr>
          <w:rFonts w:ascii="Palatino Linotype" w:eastAsia="Palatino Linotype" w:hAnsi="Palatino Linotype" w:cs="Palatino Linotype"/>
          <w:sz w:val="24"/>
          <w:szCs w:val="24"/>
        </w:rPr>
        <w:t>.</w:t>
      </w:r>
      <w:r>
        <w:rPr>
          <w:rFonts w:ascii="Palatino Linotype" w:eastAsia="Palatino Linotype" w:hAnsi="Palatino Linotype" w:cs="Palatino Linotype"/>
          <w:sz w:val="24"/>
          <w:szCs w:val="24"/>
        </w:rPr>
        <w:t xml:space="preserve">        21</w:t>
      </w:r>
    </w:p>
    <w:p w14:paraId="00000013" w14:textId="40706824" w:rsidR="003B1EF8" w:rsidRDefault="00000000" w:rsidP="00262494">
      <w:pPr>
        <w:pBdr>
          <w:top w:val="nil"/>
          <w:left w:val="nil"/>
          <w:bottom w:val="nil"/>
          <w:right w:val="nil"/>
          <w:between w:val="nil"/>
        </w:pBdr>
        <w:spacing w:line="240" w:lineRule="auto"/>
        <w:jc w:val="both"/>
        <w:rPr>
          <w:rFonts w:ascii="Palatino Linotype" w:eastAsia="Palatino Linotype" w:hAnsi="Palatino Linotype" w:cs="Palatino Linotype"/>
          <w:sz w:val="24"/>
          <w:szCs w:val="24"/>
        </w:rPr>
      </w:pPr>
      <w:r>
        <w:rPr>
          <w:rFonts w:ascii="Palatino Linotype" w:eastAsia="Palatino Linotype" w:hAnsi="Palatino Linotype" w:cs="Palatino Linotype"/>
          <w:b/>
          <w:sz w:val="24"/>
          <w:szCs w:val="24"/>
        </w:rPr>
        <w:t>Table S7</w:t>
      </w:r>
      <w:r w:rsidR="00262494">
        <w:rPr>
          <w:rFonts w:ascii="Palatino Linotype" w:eastAsia="Palatino Linotype" w:hAnsi="Palatino Linotype" w:cs="Palatino Linotype"/>
          <w:b/>
          <w:sz w:val="24"/>
          <w:szCs w:val="24"/>
        </w:rPr>
        <w:t>.</w:t>
      </w:r>
      <w:r>
        <w:rPr>
          <w:rFonts w:ascii="Palatino Linotype" w:eastAsia="Palatino Linotype" w:hAnsi="Palatino Linotype" w:cs="Palatino Linotype"/>
          <w:b/>
          <w:sz w:val="24"/>
          <w:szCs w:val="24"/>
        </w:rPr>
        <w:t xml:space="preserve"> </w:t>
      </w:r>
      <w:r>
        <w:rPr>
          <w:rFonts w:ascii="Palatino Linotype" w:eastAsia="Palatino Linotype" w:hAnsi="Palatino Linotype" w:cs="Palatino Linotype"/>
          <w:sz w:val="24"/>
          <w:szCs w:val="24"/>
        </w:rPr>
        <w:t>Performances of ternary classification algorithms under ADASYN oversampling</w:t>
      </w:r>
      <w:r w:rsidR="00262494">
        <w:rPr>
          <w:rFonts w:ascii="Palatino Linotype" w:eastAsia="Palatino Linotype" w:hAnsi="Palatino Linotype" w:cs="Palatino Linotype"/>
          <w:sz w:val="24"/>
          <w:szCs w:val="24"/>
        </w:rPr>
        <w:t>.</w:t>
      </w:r>
      <w:r>
        <w:rPr>
          <w:rFonts w:ascii="Palatino Linotype" w:eastAsia="Palatino Linotype" w:hAnsi="Palatino Linotype" w:cs="Palatino Linotype"/>
          <w:sz w:val="24"/>
          <w:szCs w:val="24"/>
        </w:rPr>
        <w:t xml:space="preserve">    22</w:t>
      </w:r>
    </w:p>
    <w:p w14:paraId="6C7ECA3E" w14:textId="77777777" w:rsidR="00262494" w:rsidRDefault="00000000" w:rsidP="00262494">
      <w:pPr>
        <w:spacing w:after="0" w:line="240" w:lineRule="auto"/>
        <w:jc w:val="both"/>
        <w:rPr>
          <w:rFonts w:ascii="Palatino Linotype" w:eastAsia="Palatino Linotype" w:hAnsi="Palatino Linotype" w:cs="Palatino Linotype"/>
          <w:sz w:val="24"/>
          <w:szCs w:val="24"/>
        </w:rPr>
      </w:pPr>
      <w:r>
        <w:rPr>
          <w:rFonts w:ascii="Palatino Linotype" w:eastAsia="Palatino Linotype" w:hAnsi="Palatino Linotype" w:cs="Palatino Linotype"/>
          <w:b/>
          <w:sz w:val="24"/>
          <w:szCs w:val="24"/>
        </w:rPr>
        <w:t xml:space="preserve">Table S8. </w:t>
      </w:r>
      <w:r>
        <w:rPr>
          <w:rFonts w:ascii="Palatino Linotype" w:eastAsia="Palatino Linotype" w:hAnsi="Palatino Linotype" w:cs="Palatino Linotype"/>
          <w:sz w:val="24"/>
          <w:szCs w:val="24"/>
        </w:rPr>
        <w:t xml:space="preserve">Feature importance scores of the 49 physicochemical properties used for </w:t>
      </w:r>
    </w:p>
    <w:p w14:paraId="00000015" w14:textId="51AB7D0F" w:rsidR="003B1EF8" w:rsidRDefault="00262494" w:rsidP="00262494">
      <w:pPr>
        <w:spacing w:after="0" w:line="240" w:lineRule="auto"/>
        <w:jc w:val="both"/>
        <w:rPr>
          <w:rFonts w:ascii="Palatino Linotype" w:eastAsia="Palatino Linotype" w:hAnsi="Palatino Linotype" w:cs="Palatino Linotype"/>
          <w:sz w:val="24"/>
          <w:szCs w:val="24"/>
        </w:rPr>
      </w:pPr>
      <w:r>
        <w:rPr>
          <w:rFonts w:ascii="Palatino Linotype" w:eastAsia="Palatino Linotype" w:hAnsi="Palatino Linotype" w:cs="Palatino Linotype"/>
          <w:sz w:val="24"/>
          <w:szCs w:val="24"/>
        </w:rPr>
        <w:t xml:space="preserve">                  </w:t>
      </w:r>
      <w:r w:rsidR="00000000">
        <w:rPr>
          <w:rFonts w:ascii="Palatino Linotype" w:eastAsia="Palatino Linotype" w:hAnsi="Palatino Linotype" w:cs="Palatino Linotype"/>
          <w:sz w:val="24"/>
          <w:szCs w:val="24"/>
        </w:rPr>
        <w:t>the predictive models 1.0-1.5</w:t>
      </w:r>
      <w:r>
        <w:rPr>
          <w:rFonts w:ascii="Palatino Linotype" w:eastAsia="Palatino Linotype" w:hAnsi="Palatino Linotype" w:cs="Palatino Linotype"/>
          <w:sz w:val="24"/>
          <w:szCs w:val="24"/>
        </w:rPr>
        <w:t>.</w:t>
      </w:r>
      <w:r w:rsidR="00000000">
        <w:rPr>
          <w:rFonts w:ascii="Palatino Linotype" w:eastAsia="Palatino Linotype" w:hAnsi="Palatino Linotype" w:cs="Palatino Linotype"/>
          <w:sz w:val="24"/>
          <w:szCs w:val="24"/>
        </w:rPr>
        <w:t xml:space="preserve">  </w:t>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t xml:space="preserve">        23</w:t>
      </w:r>
      <w:r w:rsidR="00000000">
        <w:rPr>
          <w:rFonts w:ascii="Palatino Linotype" w:eastAsia="Palatino Linotype" w:hAnsi="Palatino Linotype" w:cs="Palatino Linotype"/>
          <w:sz w:val="24"/>
          <w:szCs w:val="24"/>
        </w:rPr>
        <w:t xml:space="preserve">     </w:t>
      </w:r>
    </w:p>
    <w:p w14:paraId="00000016" w14:textId="77777777" w:rsidR="003B1EF8" w:rsidRDefault="00000000" w:rsidP="00262494">
      <w:pPr>
        <w:spacing w:before="200" w:after="0" w:line="240" w:lineRule="auto"/>
        <w:jc w:val="both"/>
        <w:rPr>
          <w:rFonts w:ascii="Palatino Linotype" w:eastAsia="Palatino Linotype" w:hAnsi="Palatino Linotype" w:cs="Palatino Linotype"/>
          <w:sz w:val="24"/>
          <w:szCs w:val="24"/>
        </w:rPr>
      </w:pPr>
      <w:r>
        <w:rPr>
          <w:rFonts w:ascii="Palatino Linotype" w:eastAsia="Palatino Linotype" w:hAnsi="Palatino Linotype" w:cs="Palatino Linotype"/>
          <w:b/>
          <w:sz w:val="24"/>
          <w:szCs w:val="24"/>
        </w:rPr>
        <w:t xml:space="preserve">Table S9. </w:t>
      </w:r>
      <w:r>
        <w:rPr>
          <w:rFonts w:ascii="Palatino Linotype" w:eastAsia="Palatino Linotype" w:hAnsi="Palatino Linotype" w:cs="Palatino Linotype"/>
          <w:sz w:val="24"/>
          <w:szCs w:val="24"/>
        </w:rPr>
        <w:t>Feature importance scores of the 56 physicochemical properties used for</w:t>
      </w:r>
    </w:p>
    <w:p w14:paraId="00000017" w14:textId="70428FD5" w:rsidR="003B1EF8" w:rsidRDefault="00262494" w:rsidP="00262494">
      <w:pPr>
        <w:spacing w:after="0" w:line="240" w:lineRule="auto"/>
        <w:jc w:val="both"/>
        <w:rPr>
          <w:rFonts w:ascii="Palatino Linotype" w:eastAsia="Palatino Linotype" w:hAnsi="Palatino Linotype" w:cs="Palatino Linotype"/>
          <w:sz w:val="24"/>
          <w:szCs w:val="24"/>
        </w:rPr>
      </w:pPr>
      <w:r>
        <w:rPr>
          <w:rFonts w:ascii="Palatino Linotype" w:eastAsia="Palatino Linotype" w:hAnsi="Palatino Linotype" w:cs="Palatino Linotype"/>
          <w:sz w:val="24"/>
          <w:szCs w:val="24"/>
        </w:rPr>
        <w:t xml:space="preserve">                  </w:t>
      </w:r>
      <w:r w:rsidR="00000000">
        <w:rPr>
          <w:rFonts w:ascii="Palatino Linotype" w:eastAsia="Palatino Linotype" w:hAnsi="Palatino Linotype" w:cs="Palatino Linotype"/>
          <w:sz w:val="24"/>
          <w:szCs w:val="24"/>
        </w:rPr>
        <w:t>the predictive models 2.0-2.5</w:t>
      </w:r>
      <w:r>
        <w:rPr>
          <w:rFonts w:ascii="Palatino Linotype" w:eastAsia="Palatino Linotype" w:hAnsi="Palatino Linotype" w:cs="Palatino Linotype"/>
          <w:sz w:val="24"/>
          <w:szCs w:val="24"/>
        </w:rPr>
        <w:t xml:space="preserve">.     </w:t>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t xml:space="preserve">        25</w:t>
      </w:r>
    </w:p>
    <w:p w14:paraId="00000018" w14:textId="77777777" w:rsidR="003B1EF8" w:rsidRDefault="00000000" w:rsidP="00262494">
      <w:pPr>
        <w:spacing w:before="200" w:after="0" w:line="240" w:lineRule="auto"/>
        <w:jc w:val="both"/>
        <w:rPr>
          <w:rFonts w:ascii="Palatino Linotype" w:eastAsia="Palatino Linotype" w:hAnsi="Palatino Linotype" w:cs="Palatino Linotype"/>
          <w:sz w:val="24"/>
          <w:szCs w:val="24"/>
        </w:rPr>
      </w:pPr>
      <w:r>
        <w:rPr>
          <w:rFonts w:ascii="Palatino Linotype" w:eastAsia="Palatino Linotype" w:hAnsi="Palatino Linotype" w:cs="Palatino Linotype"/>
          <w:b/>
          <w:sz w:val="24"/>
          <w:szCs w:val="24"/>
        </w:rPr>
        <w:t xml:space="preserve">Table S10. </w:t>
      </w:r>
      <w:r>
        <w:rPr>
          <w:rFonts w:ascii="Palatino Linotype" w:eastAsia="Palatino Linotype" w:hAnsi="Palatino Linotype" w:cs="Palatino Linotype"/>
          <w:sz w:val="24"/>
          <w:szCs w:val="24"/>
        </w:rPr>
        <w:t xml:space="preserve">Performances of binary and ternary models based on different levels of </w:t>
      </w:r>
    </w:p>
    <w:p w14:paraId="00000019" w14:textId="4494C39B" w:rsidR="003B1EF8" w:rsidRDefault="00262494" w:rsidP="00262494">
      <w:pPr>
        <w:spacing w:line="240" w:lineRule="auto"/>
        <w:jc w:val="both"/>
        <w:rPr>
          <w:rFonts w:ascii="Palatino Linotype" w:eastAsia="Palatino Linotype" w:hAnsi="Palatino Linotype" w:cs="Palatino Linotype"/>
          <w:b/>
          <w:sz w:val="24"/>
          <w:szCs w:val="24"/>
        </w:rPr>
      </w:pPr>
      <w:r>
        <w:rPr>
          <w:rFonts w:ascii="Palatino Linotype" w:eastAsia="Palatino Linotype" w:hAnsi="Palatino Linotype" w:cs="Palatino Linotype"/>
          <w:sz w:val="24"/>
          <w:szCs w:val="24"/>
        </w:rPr>
        <w:t xml:space="preserve">                    </w:t>
      </w:r>
      <w:r w:rsidR="00000000">
        <w:rPr>
          <w:rFonts w:ascii="Palatino Linotype" w:eastAsia="Palatino Linotype" w:hAnsi="Palatino Linotype" w:cs="Palatino Linotype"/>
          <w:sz w:val="24"/>
          <w:szCs w:val="24"/>
        </w:rPr>
        <w:t>structure awareness</w:t>
      </w:r>
      <w:r>
        <w:rPr>
          <w:rFonts w:ascii="Palatino Linotype" w:eastAsia="Palatino Linotype" w:hAnsi="Palatino Linotype" w:cs="Palatino Linotype"/>
          <w:sz w:val="24"/>
          <w:szCs w:val="24"/>
        </w:rPr>
        <w:t>.</w:t>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t xml:space="preserve">        27</w:t>
      </w:r>
      <w:r w:rsidR="00000000">
        <w:br w:type="page"/>
      </w:r>
    </w:p>
    <w:p w14:paraId="0000001A" w14:textId="77777777" w:rsidR="003B1EF8" w:rsidRDefault="00000000">
      <w:pPr>
        <w:rPr>
          <w:rFonts w:ascii="Palatino Linotype" w:eastAsia="Palatino Linotype" w:hAnsi="Palatino Linotype" w:cs="Palatino Linotype"/>
          <w:b/>
          <w:sz w:val="24"/>
          <w:szCs w:val="24"/>
        </w:rPr>
      </w:pPr>
      <w:r>
        <w:rPr>
          <w:rFonts w:ascii="Palatino Linotype" w:eastAsia="Palatino Linotype" w:hAnsi="Palatino Linotype" w:cs="Palatino Linotype"/>
          <w:b/>
          <w:sz w:val="24"/>
          <w:szCs w:val="24"/>
        </w:rPr>
        <w:lastRenderedPageBreak/>
        <w:t>Equations</w:t>
      </w:r>
    </w:p>
    <w:p w14:paraId="0000001B" w14:textId="77777777" w:rsidR="003B1EF8" w:rsidRDefault="003B1EF8">
      <w:pPr>
        <w:rPr>
          <w:rFonts w:ascii="Palatino Linotype" w:eastAsia="Palatino Linotype" w:hAnsi="Palatino Linotype" w:cs="Palatino Linotype"/>
          <w:b/>
        </w:rPr>
      </w:pPr>
    </w:p>
    <w:p w14:paraId="0000001C" w14:textId="0F483F78" w:rsidR="003B1EF8" w:rsidRDefault="00000000">
      <w:pPr>
        <w:spacing w:after="0" w:line="276" w:lineRule="auto"/>
        <w:rPr>
          <w:rFonts w:ascii="Arial" w:eastAsia="Arial" w:hAnsi="Arial" w:cs="Arial"/>
          <w:sz w:val="24"/>
          <w:szCs w:val="24"/>
        </w:rPr>
      </w:pPr>
      <w:r>
        <w:rPr>
          <w:rFonts w:ascii="Palatino Linotype" w:eastAsia="Palatino Linotype" w:hAnsi="Palatino Linotype" w:cs="Palatino Linotype"/>
          <w:sz w:val="24"/>
          <w:szCs w:val="24"/>
        </w:rPr>
        <w:t xml:space="preserve">    </w:t>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m:oMath>
        <m:r>
          <w:rPr>
            <w:rFonts w:ascii="Arial" w:eastAsia="Arial" w:hAnsi="Arial" w:cs="Arial"/>
            <w:sz w:val="24"/>
            <w:szCs w:val="24"/>
          </w:rPr>
          <m:t xml:space="preserve">X = </m:t>
        </m:r>
        <m:f>
          <m:fPr>
            <m:ctrlPr>
              <w:rPr>
                <w:rFonts w:ascii="Arial" w:eastAsia="Arial" w:hAnsi="Arial" w:cs="Arial"/>
                <w:sz w:val="24"/>
                <w:szCs w:val="24"/>
              </w:rPr>
            </m:ctrlPr>
          </m:fPr>
          <m:num>
            <m:d>
              <m:dPr>
                <m:ctrlPr>
                  <w:rPr>
                    <w:rFonts w:ascii="Arial" w:eastAsia="Arial" w:hAnsi="Arial" w:cs="Arial"/>
                    <w:sz w:val="24"/>
                    <w:szCs w:val="24"/>
                  </w:rPr>
                </m:ctrlPr>
              </m:dPr>
              <m:e>
                <m:r>
                  <w:rPr>
                    <w:rFonts w:ascii="Arial" w:eastAsia="Arial" w:hAnsi="Arial" w:cs="Arial"/>
                    <w:sz w:val="24"/>
                    <w:szCs w:val="24"/>
                  </w:rPr>
                  <m:t xml:space="preserve">x - </m:t>
                </m:r>
                <m:sSub>
                  <m:sSubPr>
                    <m:ctrlPr>
                      <w:rPr>
                        <w:rFonts w:ascii="Arial" w:eastAsia="Arial" w:hAnsi="Arial" w:cs="Arial"/>
                        <w:sz w:val="24"/>
                        <w:szCs w:val="24"/>
                      </w:rPr>
                    </m:ctrlPr>
                  </m:sSubPr>
                  <m:e>
                    <m:r>
                      <w:rPr>
                        <w:rFonts w:ascii="Arial" w:eastAsia="Arial" w:hAnsi="Arial" w:cs="Arial"/>
                        <w:sz w:val="24"/>
                        <w:szCs w:val="24"/>
                      </w:rPr>
                      <m:t>x</m:t>
                    </m:r>
                  </m:e>
                  <m:sub>
                    <m:r>
                      <w:rPr>
                        <w:rFonts w:ascii="Arial" w:eastAsia="Arial" w:hAnsi="Arial" w:cs="Arial"/>
                        <w:sz w:val="24"/>
                        <w:szCs w:val="24"/>
                      </w:rPr>
                      <m:t>min</m:t>
                    </m:r>
                  </m:sub>
                </m:sSub>
              </m:e>
            </m:d>
          </m:num>
          <m:den>
            <m:d>
              <m:dPr>
                <m:ctrlPr>
                  <w:rPr>
                    <w:rFonts w:ascii="Arial" w:eastAsia="Arial" w:hAnsi="Arial" w:cs="Arial"/>
                    <w:sz w:val="24"/>
                    <w:szCs w:val="24"/>
                  </w:rPr>
                </m:ctrlPr>
              </m:dPr>
              <m:e>
                <m:sSub>
                  <m:sSubPr>
                    <m:ctrlPr>
                      <w:rPr>
                        <w:rFonts w:ascii="Arial" w:eastAsia="Arial" w:hAnsi="Arial" w:cs="Arial"/>
                        <w:sz w:val="24"/>
                        <w:szCs w:val="24"/>
                      </w:rPr>
                    </m:ctrlPr>
                  </m:sSubPr>
                  <m:e>
                    <m:r>
                      <w:rPr>
                        <w:rFonts w:ascii="Arial" w:eastAsia="Arial" w:hAnsi="Arial" w:cs="Arial"/>
                        <w:sz w:val="24"/>
                        <w:szCs w:val="24"/>
                      </w:rPr>
                      <m:t>x</m:t>
                    </m:r>
                  </m:e>
                  <m:sub>
                    <m:r>
                      <w:rPr>
                        <w:rFonts w:ascii="Arial" w:eastAsia="Arial" w:hAnsi="Arial" w:cs="Arial"/>
                        <w:sz w:val="24"/>
                        <w:szCs w:val="24"/>
                      </w:rPr>
                      <m:t>max</m:t>
                    </m:r>
                  </m:sub>
                </m:sSub>
                <m:r>
                  <w:rPr>
                    <w:rFonts w:ascii="Arial" w:eastAsia="Arial" w:hAnsi="Arial" w:cs="Arial"/>
                    <w:sz w:val="24"/>
                    <w:szCs w:val="24"/>
                  </w:rPr>
                  <m:t xml:space="preserve"> - </m:t>
                </m:r>
                <m:sSub>
                  <m:sSubPr>
                    <m:ctrlPr>
                      <w:rPr>
                        <w:rFonts w:ascii="Arial" w:eastAsia="Arial" w:hAnsi="Arial" w:cs="Arial"/>
                        <w:sz w:val="24"/>
                        <w:szCs w:val="24"/>
                      </w:rPr>
                    </m:ctrlPr>
                  </m:sSubPr>
                  <m:e>
                    <m:r>
                      <w:rPr>
                        <w:rFonts w:ascii="Arial" w:eastAsia="Arial" w:hAnsi="Arial" w:cs="Arial"/>
                        <w:sz w:val="24"/>
                        <w:szCs w:val="24"/>
                      </w:rPr>
                      <m:t>x</m:t>
                    </m:r>
                  </m:e>
                  <m:sub>
                    <m:r>
                      <w:rPr>
                        <w:rFonts w:ascii="Arial" w:eastAsia="Arial" w:hAnsi="Arial" w:cs="Arial"/>
                        <w:sz w:val="24"/>
                        <w:szCs w:val="24"/>
                      </w:rPr>
                      <m:t>min</m:t>
                    </m:r>
                  </m:sub>
                </m:sSub>
              </m:e>
            </m:d>
          </m:den>
        </m:f>
      </m:oMath>
      <w:r>
        <w:rPr>
          <w:rFonts w:ascii="Arial" w:eastAsia="Arial" w:hAnsi="Arial" w:cs="Arial"/>
          <w:sz w:val="24"/>
          <w:szCs w:val="24"/>
        </w:rPr>
        <w:t xml:space="preserve">                                           </w:t>
      </w:r>
      <w:r>
        <w:rPr>
          <w:rFonts w:ascii="Arial" w:eastAsia="Arial" w:hAnsi="Arial" w:cs="Arial"/>
          <w:sz w:val="24"/>
          <w:szCs w:val="24"/>
        </w:rPr>
        <w:tab/>
      </w:r>
      <w:r w:rsidR="005E0F41">
        <w:rPr>
          <w:rFonts w:ascii="Arial" w:eastAsia="Arial" w:hAnsi="Arial" w:cs="Arial"/>
          <w:sz w:val="24"/>
          <w:szCs w:val="24"/>
        </w:rPr>
        <w:t xml:space="preserve"> </w:t>
      </w:r>
      <w:r>
        <w:rPr>
          <w:rFonts w:ascii="Arial" w:eastAsia="Arial" w:hAnsi="Arial" w:cs="Arial"/>
          <w:sz w:val="24"/>
          <w:szCs w:val="24"/>
        </w:rPr>
        <w:t>(</w:t>
      </w:r>
      <w:r>
        <w:rPr>
          <w:rFonts w:ascii="Arial" w:eastAsia="Arial" w:hAnsi="Arial" w:cs="Arial"/>
          <w:b/>
          <w:sz w:val="24"/>
          <w:szCs w:val="24"/>
        </w:rPr>
        <w:t>Eq.1</w:t>
      </w:r>
      <w:r>
        <w:rPr>
          <w:rFonts w:ascii="Arial" w:eastAsia="Arial" w:hAnsi="Arial" w:cs="Arial"/>
          <w:sz w:val="24"/>
          <w:szCs w:val="24"/>
        </w:rPr>
        <w:t xml:space="preserve">)           </w:t>
      </w:r>
      <w:r>
        <w:rPr>
          <w:rFonts w:ascii="Arial" w:eastAsia="Arial" w:hAnsi="Arial" w:cs="Arial"/>
          <w:sz w:val="24"/>
          <w:szCs w:val="24"/>
        </w:rPr>
        <w:tab/>
      </w:r>
    </w:p>
    <w:p w14:paraId="0000001D" w14:textId="50CDF413" w:rsidR="003B1EF8" w:rsidRDefault="00000000">
      <w:pPr>
        <w:spacing w:before="240" w:after="0" w:line="276" w:lineRule="auto"/>
        <w:ind w:left="1440"/>
        <w:jc w:val="both"/>
        <w:rPr>
          <w:rFonts w:ascii="Arial" w:eastAsia="Arial" w:hAnsi="Arial" w:cs="Arial"/>
          <w:sz w:val="24"/>
          <w:szCs w:val="24"/>
        </w:rPr>
      </w:pPr>
      <w:r>
        <w:rPr>
          <w:rFonts w:ascii="Arial" w:eastAsia="Arial" w:hAnsi="Arial" w:cs="Arial"/>
          <w:sz w:val="24"/>
          <w:szCs w:val="24"/>
        </w:rPr>
        <w:t xml:space="preserve">   </w:t>
      </w:r>
      <w:r>
        <w:rPr>
          <w:rFonts w:ascii="Arial" w:eastAsia="Arial" w:hAnsi="Arial" w:cs="Arial"/>
          <w:sz w:val="24"/>
          <w:szCs w:val="24"/>
        </w:rPr>
        <w:tab/>
      </w:r>
      <m:oMath>
        <m:sSub>
          <m:sSubPr>
            <m:ctrlPr>
              <w:rPr>
                <w:rFonts w:ascii="Arial" w:eastAsia="Arial" w:hAnsi="Arial" w:cs="Arial"/>
                <w:sz w:val="24"/>
                <w:szCs w:val="24"/>
              </w:rPr>
            </m:ctrlPr>
          </m:sSubPr>
          <m:e>
            <m:r>
              <w:rPr>
                <w:rFonts w:ascii="Arial" w:eastAsia="Arial" w:hAnsi="Arial" w:cs="Arial"/>
                <w:sz w:val="24"/>
                <w:szCs w:val="24"/>
              </w:rPr>
              <m:t>X</m:t>
            </m:r>
          </m:e>
          <m:sub>
            <m:r>
              <w:rPr>
                <w:rFonts w:ascii="Arial" w:eastAsia="Arial" w:hAnsi="Arial" w:cs="Arial"/>
                <w:sz w:val="24"/>
                <w:szCs w:val="24"/>
              </w:rPr>
              <m:t>validation</m:t>
            </m:r>
          </m:sub>
        </m:sSub>
        <m:r>
          <w:rPr>
            <w:rFonts w:ascii="Arial" w:eastAsia="Arial" w:hAnsi="Arial" w:cs="Arial"/>
            <w:sz w:val="24"/>
            <w:szCs w:val="24"/>
          </w:rPr>
          <m:t xml:space="preserve"> = </m:t>
        </m:r>
        <m:f>
          <m:fPr>
            <m:ctrlPr>
              <w:rPr>
                <w:rFonts w:ascii="Arial" w:eastAsia="Arial" w:hAnsi="Arial" w:cs="Arial"/>
                <w:sz w:val="24"/>
                <w:szCs w:val="24"/>
              </w:rPr>
            </m:ctrlPr>
          </m:fPr>
          <m:num>
            <m:d>
              <m:dPr>
                <m:ctrlPr>
                  <w:rPr>
                    <w:rFonts w:ascii="Arial" w:eastAsia="Arial" w:hAnsi="Arial" w:cs="Arial"/>
                    <w:sz w:val="24"/>
                    <w:szCs w:val="24"/>
                  </w:rPr>
                </m:ctrlPr>
              </m:dPr>
              <m:e>
                <m:sSub>
                  <m:sSubPr>
                    <m:ctrlPr>
                      <w:rPr>
                        <w:rFonts w:ascii="Arial" w:eastAsia="Arial" w:hAnsi="Arial" w:cs="Arial"/>
                        <w:sz w:val="24"/>
                        <w:szCs w:val="24"/>
                      </w:rPr>
                    </m:ctrlPr>
                  </m:sSubPr>
                  <m:e>
                    <m:r>
                      <w:rPr>
                        <w:rFonts w:ascii="Arial" w:eastAsia="Arial" w:hAnsi="Arial" w:cs="Arial"/>
                        <w:sz w:val="24"/>
                        <w:szCs w:val="24"/>
                      </w:rPr>
                      <m:t>x</m:t>
                    </m:r>
                  </m:e>
                  <m:sub>
                    <m:r>
                      <w:rPr>
                        <w:rFonts w:ascii="Arial" w:eastAsia="Arial" w:hAnsi="Arial" w:cs="Arial"/>
                        <w:sz w:val="24"/>
                        <w:szCs w:val="24"/>
                      </w:rPr>
                      <m:t>val</m:t>
                    </m:r>
                  </m:sub>
                </m:sSub>
                <m:r>
                  <w:rPr>
                    <w:rFonts w:ascii="Arial" w:eastAsia="Arial" w:hAnsi="Arial" w:cs="Arial"/>
                    <w:sz w:val="24"/>
                    <w:szCs w:val="24"/>
                  </w:rPr>
                  <m:t xml:space="preserve">  - </m:t>
                </m:r>
                <m:sSub>
                  <m:sSubPr>
                    <m:ctrlPr>
                      <w:rPr>
                        <w:rFonts w:ascii="Arial" w:eastAsia="Arial" w:hAnsi="Arial" w:cs="Arial"/>
                        <w:sz w:val="24"/>
                        <w:szCs w:val="24"/>
                      </w:rPr>
                    </m:ctrlPr>
                  </m:sSubPr>
                  <m:e>
                    <m:r>
                      <w:rPr>
                        <w:rFonts w:ascii="Arial" w:eastAsia="Arial" w:hAnsi="Arial" w:cs="Arial"/>
                        <w:sz w:val="24"/>
                        <w:szCs w:val="24"/>
                      </w:rPr>
                      <m:t>x</m:t>
                    </m:r>
                  </m:e>
                  <m:sub>
                    <m:r>
                      <w:rPr>
                        <w:rFonts w:ascii="Arial" w:eastAsia="Arial" w:hAnsi="Arial" w:cs="Arial"/>
                        <w:sz w:val="24"/>
                        <w:szCs w:val="24"/>
                      </w:rPr>
                      <m:t>min</m:t>
                    </m:r>
                  </m:sub>
                </m:sSub>
              </m:e>
            </m:d>
          </m:num>
          <m:den>
            <m:d>
              <m:dPr>
                <m:ctrlPr>
                  <w:rPr>
                    <w:rFonts w:ascii="Arial" w:eastAsia="Arial" w:hAnsi="Arial" w:cs="Arial"/>
                    <w:sz w:val="24"/>
                    <w:szCs w:val="24"/>
                  </w:rPr>
                </m:ctrlPr>
              </m:dPr>
              <m:e>
                <m:sSub>
                  <m:sSubPr>
                    <m:ctrlPr>
                      <w:rPr>
                        <w:rFonts w:ascii="Arial" w:eastAsia="Arial" w:hAnsi="Arial" w:cs="Arial"/>
                        <w:sz w:val="24"/>
                        <w:szCs w:val="24"/>
                      </w:rPr>
                    </m:ctrlPr>
                  </m:sSubPr>
                  <m:e>
                    <m:r>
                      <w:rPr>
                        <w:rFonts w:ascii="Arial" w:eastAsia="Arial" w:hAnsi="Arial" w:cs="Arial"/>
                        <w:sz w:val="24"/>
                        <w:szCs w:val="24"/>
                      </w:rPr>
                      <m:t>x</m:t>
                    </m:r>
                  </m:e>
                  <m:sub>
                    <m:r>
                      <w:rPr>
                        <w:rFonts w:ascii="Arial" w:eastAsia="Arial" w:hAnsi="Arial" w:cs="Arial"/>
                        <w:sz w:val="24"/>
                        <w:szCs w:val="24"/>
                      </w:rPr>
                      <m:t>max</m:t>
                    </m:r>
                  </m:sub>
                </m:sSub>
                <m:r>
                  <w:rPr>
                    <w:rFonts w:ascii="Arial" w:eastAsia="Arial" w:hAnsi="Arial" w:cs="Arial"/>
                    <w:sz w:val="24"/>
                    <w:szCs w:val="24"/>
                  </w:rPr>
                  <m:t xml:space="preserve"> - </m:t>
                </m:r>
                <m:sSub>
                  <m:sSubPr>
                    <m:ctrlPr>
                      <w:rPr>
                        <w:rFonts w:ascii="Arial" w:eastAsia="Arial" w:hAnsi="Arial" w:cs="Arial"/>
                        <w:sz w:val="24"/>
                        <w:szCs w:val="24"/>
                      </w:rPr>
                    </m:ctrlPr>
                  </m:sSubPr>
                  <m:e>
                    <m:r>
                      <w:rPr>
                        <w:rFonts w:ascii="Arial" w:eastAsia="Arial" w:hAnsi="Arial" w:cs="Arial"/>
                        <w:sz w:val="24"/>
                        <w:szCs w:val="24"/>
                      </w:rPr>
                      <m:t>x</m:t>
                    </m:r>
                  </m:e>
                  <m:sub>
                    <m:r>
                      <w:rPr>
                        <w:rFonts w:ascii="Arial" w:eastAsia="Arial" w:hAnsi="Arial" w:cs="Arial"/>
                        <w:sz w:val="24"/>
                        <w:szCs w:val="24"/>
                      </w:rPr>
                      <m:t>min</m:t>
                    </m:r>
                  </m:sub>
                </m:sSub>
              </m:e>
            </m:d>
          </m:den>
        </m:f>
      </m:oMath>
      <w:r>
        <w:rPr>
          <w:rFonts w:ascii="Arial" w:eastAsia="Arial" w:hAnsi="Arial" w:cs="Arial"/>
          <w:sz w:val="24"/>
          <w:szCs w:val="24"/>
        </w:rPr>
        <w:t xml:space="preserve">  </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sidR="005E0F41">
        <w:rPr>
          <w:rFonts w:ascii="Arial" w:eastAsia="Arial" w:hAnsi="Arial" w:cs="Arial"/>
          <w:sz w:val="24"/>
          <w:szCs w:val="24"/>
        </w:rPr>
        <w:t xml:space="preserve"> </w:t>
      </w:r>
      <w:r>
        <w:rPr>
          <w:rFonts w:ascii="Arial" w:eastAsia="Arial" w:hAnsi="Arial" w:cs="Arial"/>
          <w:sz w:val="24"/>
          <w:szCs w:val="24"/>
        </w:rPr>
        <w:t>(</w:t>
      </w:r>
      <w:r>
        <w:rPr>
          <w:rFonts w:ascii="Arial" w:eastAsia="Arial" w:hAnsi="Arial" w:cs="Arial"/>
          <w:b/>
          <w:sz w:val="24"/>
          <w:szCs w:val="24"/>
        </w:rPr>
        <w:t>Eq.2</w:t>
      </w:r>
      <w:r>
        <w:rPr>
          <w:rFonts w:ascii="Arial" w:eastAsia="Arial" w:hAnsi="Arial" w:cs="Arial"/>
          <w:sz w:val="24"/>
          <w:szCs w:val="24"/>
        </w:rPr>
        <w:t>)</w:t>
      </w:r>
    </w:p>
    <w:p w14:paraId="0000001E" w14:textId="77777777" w:rsidR="003B1EF8" w:rsidRDefault="003B1EF8">
      <w:pPr>
        <w:spacing w:before="240" w:after="0" w:line="276" w:lineRule="auto"/>
        <w:ind w:left="1440"/>
        <w:jc w:val="both"/>
        <w:rPr>
          <w:rFonts w:ascii="Arial" w:eastAsia="Arial" w:hAnsi="Arial" w:cs="Arial"/>
          <w:sz w:val="24"/>
          <w:szCs w:val="24"/>
        </w:rPr>
      </w:pPr>
    </w:p>
    <w:p w14:paraId="0000001F" w14:textId="77777777" w:rsidR="003B1EF8" w:rsidRDefault="00000000">
      <w:pPr>
        <w:spacing w:before="240" w:after="0" w:line="276" w:lineRule="auto"/>
        <w:ind w:left="1440" w:firstLine="720"/>
        <w:jc w:val="both"/>
        <w:rPr>
          <w:rFonts w:ascii="Arial" w:eastAsia="Arial" w:hAnsi="Arial" w:cs="Arial"/>
          <w:sz w:val="24"/>
          <w:szCs w:val="24"/>
        </w:rPr>
      </w:pPr>
      <m:oMath>
        <m:r>
          <w:rPr>
            <w:rFonts w:ascii="Arial" w:eastAsia="Arial" w:hAnsi="Arial" w:cs="Arial"/>
            <w:sz w:val="24"/>
            <w:szCs w:val="24"/>
          </w:rPr>
          <m:t xml:space="preserve">Accuracy = </m:t>
        </m:r>
        <m:f>
          <m:fPr>
            <m:ctrlPr>
              <w:rPr>
                <w:rFonts w:ascii="Arial" w:eastAsia="Arial" w:hAnsi="Arial" w:cs="Arial"/>
                <w:sz w:val="24"/>
                <w:szCs w:val="24"/>
              </w:rPr>
            </m:ctrlPr>
          </m:fPr>
          <m:num>
            <m:r>
              <w:rPr>
                <w:rFonts w:ascii="Arial" w:eastAsia="Arial" w:hAnsi="Arial" w:cs="Arial"/>
                <w:sz w:val="24"/>
                <w:szCs w:val="24"/>
              </w:rPr>
              <m:t>TP + TN</m:t>
            </m:r>
          </m:num>
          <m:den>
            <m:r>
              <w:rPr>
                <w:rFonts w:ascii="Arial" w:eastAsia="Arial" w:hAnsi="Arial" w:cs="Arial"/>
                <w:sz w:val="24"/>
                <w:szCs w:val="24"/>
              </w:rPr>
              <m:t>TP + TN + FP + FN</m:t>
            </m:r>
          </m:den>
        </m:f>
      </m:oMath>
      <w:r>
        <w:rPr>
          <w:rFonts w:ascii="Arial" w:eastAsia="Arial" w:hAnsi="Arial" w:cs="Arial"/>
          <w:sz w:val="24"/>
          <w:szCs w:val="24"/>
        </w:rPr>
        <w:t xml:space="preserve">            </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w:t>
      </w:r>
      <w:r>
        <w:rPr>
          <w:rFonts w:ascii="Arial" w:eastAsia="Arial" w:hAnsi="Arial" w:cs="Arial"/>
          <w:b/>
          <w:sz w:val="24"/>
          <w:szCs w:val="24"/>
        </w:rPr>
        <w:t>Eq. 3</w:t>
      </w:r>
      <w:r>
        <w:rPr>
          <w:rFonts w:ascii="Arial" w:eastAsia="Arial" w:hAnsi="Arial" w:cs="Arial"/>
          <w:sz w:val="24"/>
          <w:szCs w:val="24"/>
        </w:rPr>
        <w:t xml:space="preserve">)                    </w:t>
      </w:r>
      <w:r>
        <w:rPr>
          <w:rFonts w:ascii="Arial" w:eastAsia="Arial" w:hAnsi="Arial" w:cs="Arial"/>
          <w:sz w:val="24"/>
          <w:szCs w:val="24"/>
        </w:rPr>
        <w:tab/>
        <w:t xml:space="preserve">        </w:t>
      </w:r>
      <w:r>
        <w:rPr>
          <w:rFonts w:ascii="Arial" w:eastAsia="Arial" w:hAnsi="Arial" w:cs="Arial"/>
          <w:sz w:val="24"/>
          <w:szCs w:val="24"/>
        </w:rPr>
        <w:tab/>
      </w:r>
    </w:p>
    <w:p w14:paraId="00000020" w14:textId="7AE57BDE" w:rsidR="003B1EF8" w:rsidRDefault="00000000">
      <w:pPr>
        <w:spacing w:before="240" w:after="240" w:line="276" w:lineRule="auto"/>
        <w:ind w:left="1440" w:firstLine="720"/>
        <w:rPr>
          <w:rFonts w:ascii="Arial" w:eastAsia="Arial" w:hAnsi="Arial" w:cs="Arial"/>
          <w:sz w:val="24"/>
          <w:szCs w:val="24"/>
        </w:rPr>
      </w:pPr>
      <m:oMath>
        <m:r>
          <w:rPr>
            <w:rFonts w:ascii="Arial" w:eastAsia="Arial" w:hAnsi="Arial" w:cs="Arial"/>
            <w:sz w:val="24"/>
            <w:szCs w:val="24"/>
          </w:rPr>
          <m:t xml:space="preserve">Precision or PPV = </m:t>
        </m:r>
        <m:f>
          <m:fPr>
            <m:ctrlPr>
              <w:rPr>
                <w:rFonts w:ascii="Arial" w:eastAsia="Arial" w:hAnsi="Arial" w:cs="Arial"/>
                <w:sz w:val="24"/>
                <w:szCs w:val="24"/>
              </w:rPr>
            </m:ctrlPr>
          </m:fPr>
          <m:num>
            <m:r>
              <w:rPr>
                <w:rFonts w:ascii="Arial" w:eastAsia="Arial" w:hAnsi="Arial" w:cs="Arial"/>
                <w:sz w:val="24"/>
                <w:szCs w:val="24"/>
              </w:rPr>
              <m:t>TP</m:t>
            </m:r>
          </m:num>
          <m:den>
            <m:r>
              <w:rPr>
                <w:rFonts w:ascii="Arial" w:eastAsia="Arial" w:hAnsi="Arial" w:cs="Arial"/>
                <w:sz w:val="24"/>
                <w:szCs w:val="24"/>
              </w:rPr>
              <m:t>TP + FP</m:t>
            </m:r>
          </m:den>
        </m:f>
      </m:oMath>
      <w:r>
        <w:rPr>
          <w:rFonts w:ascii="Arial" w:eastAsia="Arial" w:hAnsi="Arial" w:cs="Arial"/>
          <w:sz w:val="24"/>
          <w:szCs w:val="24"/>
        </w:rPr>
        <w:t xml:space="preserve">                     </w:t>
      </w:r>
      <w:r>
        <w:rPr>
          <w:rFonts w:ascii="Arial" w:eastAsia="Arial" w:hAnsi="Arial" w:cs="Arial"/>
          <w:sz w:val="24"/>
          <w:szCs w:val="24"/>
        </w:rPr>
        <w:tab/>
      </w:r>
      <w:r>
        <w:rPr>
          <w:rFonts w:ascii="Arial" w:eastAsia="Arial" w:hAnsi="Arial" w:cs="Arial"/>
          <w:sz w:val="24"/>
          <w:szCs w:val="24"/>
        </w:rPr>
        <w:tab/>
      </w:r>
      <w:r w:rsidR="005E0F41">
        <w:rPr>
          <w:rFonts w:ascii="Arial" w:eastAsia="Arial" w:hAnsi="Arial" w:cs="Arial"/>
          <w:sz w:val="24"/>
          <w:szCs w:val="24"/>
        </w:rPr>
        <w:t xml:space="preserve">           </w:t>
      </w:r>
      <w:r>
        <w:rPr>
          <w:rFonts w:ascii="Arial" w:eastAsia="Arial" w:hAnsi="Arial" w:cs="Arial"/>
          <w:sz w:val="24"/>
          <w:szCs w:val="24"/>
        </w:rPr>
        <w:t>(</w:t>
      </w:r>
      <w:r>
        <w:rPr>
          <w:rFonts w:ascii="Arial" w:eastAsia="Arial" w:hAnsi="Arial" w:cs="Arial"/>
          <w:b/>
          <w:sz w:val="24"/>
          <w:szCs w:val="24"/>
        </w:rPr>
        <w:t>Eq. 4</w:t>
      </w:r>
      <w:r>
        <w:rPr>
          <w:rFonts w:ascii="Arial" w:eastAsia="Arial" w:hAnsi="Arial" w:cs="Arial"/>
          <w:sz w:val="24"/>
          <w:szCs w:val="24"/>
        </w:rPr>
        <w:t xml:space="preserve">) </w:t>
      </w:r>
    </w:p>
    <w:p w14:paraId="00000021" w14:textId="77777777" w:rsidR="003B1EF8" w:rsidRDefault="00000000">
      <w:pPr>
        <w:spacing w:before="240" w:after="240" w:line="276" w:lineRule="auto"/>
        <w:ind w:left="1440" w:firstLine="720"/>
        <w:rPr>
          <w:rFonts w:ascii="Arial" w:eastAsia="Arial" w:hAnsi="Arial" w:cs="Arial"/>
          <w:sz w:val="24"/>
          <w:szCs w:val="24"/>
        </w:rPr>
      </w:pPr>
      <m:oMath>
        <m:r>
          <w:rPr>
            <w:rFonts w:ascii="Arial" w:eastAsia="Arial" w:hAnsi="Arial" w:cs="Arial"/>
            <w:sz w:val="24"/>
            <w:szCs w:val="24"/>
          </w:rPr>
          <m:t xml:space="preserve">Recall or TPR or Sensitity = </m:t>
        </m:r>
        <m:f>
          <m:fPr>
            <m:ctrlPr>
              <w:rPr>
                <w:rFonts w:ascii="Arial" w:eastAsia="Arial" w:hAnsi="Arial" w:cs="Arial"/>
                <w:sz w:val="24"/>
                <w:szCs w:val="24"/>
              </w:rPr>
            </m:ctrlPr>
          </m:fPr>
          <m:num>
            <m:r>
              <w:rPr>
                <w:rFonts w:ascii="Arial" w:eastAsia="Arial" w:hAnsi="Arial" w:cs="Arial"/>
                <w:sz w:val="24"/>
                <w:szCs w:val="24"/>
              </w:rPr>
              <m:t>TP</m:t>
            </m:r>
          </m:num>
          <m:den>
            <m:r>
              <w:rPr>
                <w:rFonts w:ascii="Arial" w:eastAsia="Arial" w:hAnsi="Arial" w:cs="Arial"/>
                <w:sz w:val="24"/>
                <w:szCs w:val="24"/>
              </w:rPr>
              <m:t>TP + FN</m:t>
            </m:r>
          </m:den>
        </m:f>
      </m:oMath>
      <w:r>
        <w:rPr>
          <w:rFonts w:ascii="Arial" w:eastAsia="Arial" w:hAnsi="Arial" w:cs="Arial"/>
          <w:sz w:val="24"/>
          <w:szCs w:val="24"/>
        </w:rPr>
        <w:t xml:space="preserve">            </w:t>
      </w:r>
      <w:r>
        <w:rPr>
          <w:rFonts w:ascii="Arial" w:eastAsia="Arial" w:hAnsi="Arial" w:cs="Arial"/>
          <w:sz w:val="24"/>
          <w:szCs w:val="24"/>
        </w:rPr>
        <w:tab/>
      </w:r>
      <w:r>
        <w:rPr>
          <w:rFonts w:ascii="Arial" w:eastAsia="Arial" w:hAnsi="Arial" w:cs="Arial"/>
          <w:sz w:val="24"/>
          <w:szCs w:val="24"/>
        </w:rPr>
        <w:tab/>
        <w:t>(</w:t>
      </w:r>
      <w:r>
        <w:rPr>
          <w:rFonts w:ascii="Arial" w:eastAsia="Arial" w:hAnsi="Arial" w:cs="Arial"/>
          <w:b/>
          <w:sz w:val="24"/>
          <w:szCs w:val="24"/>
        </w:rPr>
        <w:t>Eq. 5</w:t>
      </w:r>
      <w:r>
        <w:rPr>
          <w:rFonts w:ascii="Arial" w:eastAsia="Arial" w:hAnsi="Arial" w:cs="Arial"/>
          <w:sz w:val="24"/>
          <w:szCs w:val="24"/>
        </w:rPr>
        <w:t xml:space="preserve">) </w:t>
      </w:r>
    </w:p>
    <w:p w14:paraId="00000022" w14:textId="77777777" w:rsidR="003B1EF8" w:rsidRDefault="00000000">
      <w:pPr>
        <w:spacing w:before="240" w:after="240" w:line="276" w:lineRule="auto"/>
        <w:ind w:left="1440" w:firstLine="720"/>
        <w:rPr>
          <w:rFonts w:ascii="Arial" w:eastAsia="Arial" w:hAnsi="Arial" w:cs="Arial"/>
          <w:sz w:val="24"/>
          <w:szCs w:val="24"/>
        </w:rPr>
      </w:pPr>
      <m:oMath>
        <m:r>
          <w:rPr>
            <w:rFonts w:ascii="Arial" w:eastAsia="Arial" w:hAnsi="Arial" w:cs="Arial"/>
            <w:sz w:val="24"/>
            <w:szCs w:val="24"/>
          </w:rPr>
          <m:t>F1 = 2×</m:t>
        </m:r>
        <m:f>
          <m:fPr>
            <m:ctrlPr>
              <w:rPr>
                <w:rFonts w:ascii="Arial" w:eastAsia="Arial" w:hAnsi="Arial" w:cs="Arial"/>
                <w:sz w:val="24"/>
                <w:szCs w:val="24"/>
              </w:rPr>
            </m:ctrlPr>
          </m:fPr>
          <m:num>
            <m:r>
              <w:rPr>
                <w:rFonts w:ascii="Arial" w:eastAsia="Arial" w:hAnsi="Arial" w:cs="Arial"/>
                <w:sz w:val="24"/>
                <w:szCs w:val="24"/>
              </w:rPr>
              <m:t>Precision × Recall</m:t>
            </m:r>
          </m:num>
          <m:den>
            <m:r>
              <w:rPr>
                <w:rFonts w:ascii="Arial" w:eastAsia="Arial" w:hAnsi="Arial" w:cs="Arial"/>
                <w:sz w:val="24"/>
                <w:szCs w:val="24"/>
              </w:rPr>
              <m:t>Precision + Recall</m:t>
            </m:r>
          </m:den>
        </m:f>
      </m:oMath>
      <w:r>
        <w:rPr>
          <w:rFonts w:ascii="Arial" w:eastAsia="Arial" w:hAnsi="Arial" w:cs="Arial"/>
          <w:sz w:val="24"/>
          <w:szCs w:val="24"/>
        </w:rPr>
        <w:t xml:space="preserve"> </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w:t>
      </w:r>
      <w:r>
        <w:rPr>
          <w:rFonts w:ascii="Arial" w:eastAsia="Arial" w:hAnsi="Arial" w:cs="Arial"/>
          <w:b/>
          <w:sz w:val="24"/>
          <w:szCs w:val="24"/>
        </w:rPr>
        <w:t>Eq. 6</w:t>
      </w:r>
      <w:r>
        <w:rPr>
          <w:rFonts w:ascii="Arial" w:eastAsia="Arial" w:hAnsi="Arial" w:cs="Arial"/>
          <w:sz w:val="24"/>
          <w:szCs w:val="24"/>
        </w:rPr>
        <w:t>)</w:t>
      </w:r>
    </w:p>
    <w:p w14:paraId="00000023" w14:textId="77777777" w:rsidR="003B1EF8" w:rsidRDefault="00000000">
      <w:pPr>
        <w:spacing w:before="240" w:after="240" w:line="276" w:lineRule="auto"/>
        <w:rPr>
          <w:rFonts w:ascii="Arial" w:eastAsia="Arial" w:hAnsi="Arial" w:cs="Arial"/>
          <w:sz w:val="24"/>
          <w:szCs w:val="24"/>
        </w:rPr>
      </w:pPr>
      <w:r>
        <w:rPr>
          <w:rFonts w:ascii="Arial" w:eastAsia="Arial" w:hAnsi="Arial" w:cs="Arial"/>
          <w:sz w:val="24"/>
          <w:szCs w:val="24"/>
        </w:rPr>
        <w:t xml:space="preserve">        </w:t>
      </w:r>
      <w:r>
        <w:rPr>
          <w:rFonts w:ascii="Arial" w:eastAsia="Arial" w:hAnsi="Arial" w:cs="Arial"/>
          <w:sz w:val="24"/>
          <w:szCs w:val="24"/>
        </w:rPr>
        <w:tab/>
      </w:r>
      <w:r>
        <w:rPr>
          <w:rFonts w:ascii="Arial" w:eastAsia="Arial" w:hAnsi="Arial" w:cs="Arial"/>
          <w:sz w:val="24"/>
          <w:szCs w:val="24"/>
        </w:rPr>
        <w:tab/>
        <w:t xml:space="preserve"> </w:t>
      </w:r>
      <m:oMath>
        <m:r>
          <w:rPr>
            <w:rFonts w:ascii="Arial" w:eastAsia="Arial" w:hAnsi="Arial" w:cs="Arial"/>
            <w:sz w:val="24"/>
            <w:szCs w:val="24"/>
          </w:rPr>
          <m:t xml:space="preserve">MCC = </m:t>
        </m:r>
        <m:f>
          <m:fPr>
            <m:ctrlPr>
              <w:rPr>
                <w:rFonts w:ascii="Arial" w:eastAsia="Arial" w:hAnsi="Arial" w:cs="Arial"/>
                <w:sz w:val="24"/>
                <w:szCs w:val="24"/>
              </w:rPr>
            </m:ctrlPr>
          </m:fPr>
          <m:num>
            <m:r>
              <w:rPr>
                <w:rFonts w:ascii="Arial" w:eastAsia="Arial" w:hAnsi="Arial" w:cs="Arial"/>
                <w:sz w:val="24"/>
                <w:szCs w:val="24"/>
              </w:rPr>
              <m:t>TP × TN - FP × FN</m:t>
            </m:r>
          </m:num>
          <m:den>
            <m:rad>
              <m:radPr>
                <m:degHide m:val="1"/>
                <m:ctrlPr>
                  <w:rPr>
                    <w:rFonts w:ascii="Arial" w:eastAsia="Arial" w:hAnsi="Arial" w:cs="Arial"/>
                    <w:sz w:val="24"/>
                    <w:szCs w:val="24"/>
                  </w:rPr>
                </m:ctrlPr>
              </m:radPr>
              <m:deg/>
              <m:e>
                <m:r>
                  <w:rPr>
                    <w:rFonts w:ascii="Arial" w:eastAsia="Arial" w:hAnsi="Arial" w:cs="Arial"/>
                    <w:sz w:val="24"/>
                    <w:szCs w:val="24"/>
                  </w:rPr>
                  <m:t xml:space="preserve"> (TP + FP) × (TP +FN) × (TN + FP) × (TN +FN)</m:t>
                </m:r>
              </m:e>
            </m:rad>
          </m:den>
        </m:f>
      </m:oMath>
      <w:r>
        <w:rPr>
          <w:rFonts w:ascii="Arial" w:eastAsia="Arial" w:hAnsi="Arial" w:cs="Arial"/>
          <w:sz w:val="24"/>
          <w:szCs w:val="24"/>
        </w:rPr>
        <w:t xml:space="preserve">                 </w:t>
      </w:r>
      <w:r>
        <w:rPr>
          <w:rFonts w:ascii="Arial" w:eastAsia="Arial" w:hAnsi="Arial" w:cs="Arial"/>
          <w:sz w:val="24"/>
          <w:szCs w:val="24"/>
        </w:rPr>
        <w:tab/>
        <w:t>(</w:t>
      </w:r>
      <w:r>
        <w:rPr>
          <w:rFonts w:ascii="Arial" w:eastAsia="Arial" w:hAnsi="Arial" w:cs="Arial"/>
          <w:b/>
          <w:sz w:val="24"/>
          <w:szCs w:val="24"/>
        </w:rPr>
        <w:t>Eq. 7</w:t>
      </w:r>
      <w:r>
        <w:rPr>
          <w:rFonts w:ascii="Arial" w:eastAsia="Arial" w:hAnsi="Arial" w:cs="Arial"/>
          <w:sz w:val="24"/>
          <w:szCs w:val="24"/>
        </w:rPr>
        <w:t xml:space="preserve">) </w:t>
      </w:r>
    </w:p>
    <w:p w14:paraId="00000024" w14:textId="77777777" w:rsidR="003B1EF8" w:rsidRDefault="00000000">
      <w:pPr>
        <w:spacing w:before="240" w:after="240" w:line="276" w:lineRule="auto"/>
        <w:jc w:val="both"/>
        <w:rPr>
          <w:rFonts w:ascii="Arial" w:eastAsia="Arial" w:hAnsi="Arial" w:cs="Arial"/>
          <w:sz w:val="24"/>
          <w:szCs w:val="24"/>
        </w:rPr>
      </w:pPr>
      <w:r>
        <w:rPr>
          <w:rFonts w:ascii="Arial" w:eastAsia="Arial" w:hAnsi="Arial" w:cs="Arial"/>
          <w:sz w:val="24"/>
          <w:szCs w:val="24"/>
        </w:rPr>
        <w:t>where true positive (TP) is the number of true membrane-disrupting peptides that are predicted correctly; true negative (TN) is the number of true membrane-penetrating peptides that are predicted correctly; false positive (FP) is the number of true membrane-disrupting peptides that are predicted to be membrane-penetrating peptides; true negative (TN) is the number of true membrane-penetrating peptides that are predicted to be membrane-disrupting peptides.</w:t>
      </w:r>
    </w:p>
    <w:p w14:paraId="00000025" w14:textId="77777777" w:rsidR="003B1EF8" w:rsidRDefault="003B1EF8">
      <w:pPr>
        <w:spacing w:before="240" w:after="240" w:line="276" w:lineRule="auto"/>
        <w:jc w:val="both"/>
        <w:rPr>
          <w:rFonts w:ascii="Arial" w:eastAsia="Arial" w:hAnsi="Arial" w:cs="Arial"/>
          <w:sz w:val="24"/>
          <w:szCs w:val="24"/>
        </w:rPr>
      </w:pPr>
    </w:p>
    <w:p w14:paraId="00000026" w14:textId="77777777" w:rsidR="003B1EF8" w:rsidRDefault="00000000">
      <w:pPr>
        <w:spacing w:before="240" w:after="240" w:line="276" w:lineRule="auto"/>
        <w:rPr>
          <w:rFonts w:ascii="Arial" w:eastAsia="Arial" w:hAnsi="Arial" w:cs="Arial"/>
          <w:sz w:val="24"/>
          <w:szCs w:val="24"/>
        </w:rPr>
      </w:pPr>
      <w:r>
        <w:rPr>
          <w:rFonts w:ascii="Arial" w:eastAsia="Arial" w:hAnsi="Arial" w:cs="Arial"/>
          <w:sz w:val="24"/>
          <w:szCs w:val="24"/>
        </w:rPr>
        <w:t xml:space="preserve">                 </w:t>
      </w:r>
      <w:r>
        <w:rPr>
          <w:rFonts w:ascii="Arial" w:eastAsia="Arial" w:hAnsi="Arial" w:cs="Arial"/>
          <w:sz w:val="24"/>
          <w:szCs w:val="24"/>
        </w:rPr>
        <w:tab/>
      </w:r>
      <w:r>
        <w:rPr>
          <w:rFonts w:ascii="Arial" w:eastAsia="Arial" w:hAnsi="Arial" w:cs="Arial"/>
          <w:sz w:val="24"/>
          <w:szCs w:val="24"/>
        </w:rPr>
        <w:tab/>
        <w:t xml:space="preserve"> </w:t>
      </w:r>
      <m:oMath>
        <m:sSub>
          <m:sSubPr>
            <m:ctrlPr>
              <w:rPr>
                <w:rFonts w:ascii="Arial" w:eastAsia="Arial" w:hAnsi="Arial" w:cs="Arial"/>
                <w:sz w:val="24"/>
                <w:szCs w:val="24"/>
              </w:rPr>
            </m:ctrlPr>
          </m:sSubPr>
          <m:e>
            <m:r>
              <w:rPr>
                <w:rFonts w:ascii="Arial" w:eastAsia="Arial" w:hAnsi="Arial" w:cs="Arial"/>
                <w:sz w:val="24"/>
                <w:szCs w:val="24"/>
              </w:rPr>
              <m:t>Cohen's Kappa (CK)</m:t>
            </m:r>
          </m:e>
          <m:sub/>
        </m:sSub>
        <m:r>
          <w:rPr>
            <w:rFonts w:ascii="Arial" w:eastAsia="Arial" w:hAnsi="Arial" w:cs="Arial"/>
            <w:sz w:val="24"/>
            <w:szCs w:val="24"/>
          </w:rPr>
          <m:t xml:space="preserve"> = </m:t>
        </m:r>
        <m:f>
          <m:fPr>
            <m:ctrlPr>
              <w:rPr>
                <w:rFonts w:ascii="Arial" w:eastAsia="Arial" w:hAnsi="Arial" w:cs="Arial"/>
                <w:sz w:val="24"/>
                <w:szCs w:val="24"/>
              </w:rPr>
            </m:ctrlPr>
          </m:fPr>
          <m:num>
            <m:sSub>
              <m:sSubPr>
                <m:ctrlPr>
                  <w:rPr>
                    <w:rFonts w:ascii="Arial" w:eastAsia="Arial" w:hAnsi="Arial" w:cs="Arial"/>
                    <w:sz w:val="24"/>
                    <w:szCs w:val="24"/>
                  </w:rPr>
                </m:ctrlPr>
              </m:sSubPr>
              <m:e>
                <m:r>
                  <w:rPr>
                    <w:rFonts w:ascii="Arial" w:eastAsia="Arial" w:hAnsi="Arial" w:cs="Arial"/>
                    <w:sz w:val="24"/>
                    <w:szCs w:val="24"/>
                  </w:rPr>
                  <m:t>P</m:t>
                </m:r>
              </m:e>
              <m:sub>
                <m:r>
                  <w:rPr>
                    <w:rFonts w:ascii="Arial" w:eastAsia="Arial" w:hAnsi="Arial" w:cs="Arial"/>
                    <w:sz w:val="24"/>
                    <w:szCs w:val="24"/>
                  </w:rPr>
                  <m:t>O</m:t>
                </m:r>
              </m:sub>
            </m:sSub>
            <m:r>
              <w:rPr>
                <w:rFonts w:ascii="Arial" w:eastAsia="Arial" w:hAnsi="Arial" w:cs="Arial"/>
                <w:sz w:val="24"/>
                <w:szCs w:val="24"/>
              </w:rPr>
              <m:t xml:space="preserve"> - </m:t>
            </m:r>
            <m:sSub>
              <m:sSubPr>
                <m:ctrlPr>
                  <w:rPr>
                    <w:rFonts w:ascii="Arial" w:eastAsia="Arial" w:hAnsi="Arial" w:cs="Arial"/>
                    <w:sz w:val="24"/>
                    <w:szCs w:val="24"/>
                  </w:rPr>
                </m:ctrlPr>
              </m:sSubPr>
              <m:e>
                <m:r>
                  <w:rPr>
                    <w:rFonts w:ascii="Arial" w:eastAsia="Arial" w:hAnsi="Arial" w:cs="Arial"/>
                    <w:sz w:val="24"/>
                    <w:szCs w:val="24"/>
                  </w:rPr>
                  <m:t>P</m:t>
                </m:r>
              </m:e>
              <m:sub>
                <m:r>
                  <w:rPr>
                    <w:rFonts w:ascii="Arial" w:eastAsia="Arial" w:hAnsi="Arial" w:cs="Arial"/>
                    <w:sz w:val="24"/>
                    <w:szCs w:val="24"/>
                  </w:rPr>
                  <m:t>E</m:t>
                </m:r>
              </m:sub>
            </m:sSub>
          </m:num>
          <m:den>
            <m:r>
              <w:rPr>
                <w:rFonts w:ascii="Arial" w:eastAsia="Arial" w:hAnsi="Arial" w:cs="Arial"/>
                <w:sz w:val="24"/>
                <w:szCs w:val="24"/>
              </w:rPr>
              <m:t xml:space="preserve">1 - </m:t>
            </m:r>
            <m:sSub>
              <m:sSubPr>
                <m:ctrlPr>
                  <w:rPr>
                    <w:rFonts w:ascii="Arial" w:eastAsia="Arial" w:hAnsi="Arial" w:cs="Arial"/>
                    <w:sz w:val="24"/>
                    <w:szCs w:val="24"/>
                  </w:rPr>
                </m:ctrlPr>
              </m:sSubPr>
              <m:e>
                <m:r>
                  <w:rPr>
                    <w:rFonts w:ascii="Arial" w:eastAsia="Arial" w:hAnsi="Arial" w:cs="Arial"/>
                    <w:sz w:val="24"/>
                    <w:szCs w:val="24"/>
                  </w:rPr>
                  <m:t>P</m:t>
                </m:r>
              </m:e>
              <m:sub>
                <m:r>
                  <w:rPr>
                    <w:rFonts w:ascii="Arial" w:eastAsia="Arial" w:hAnsi="Arial" w:cs="Arial"/>
                    <w:sz w:val="24"/>
                    <w:szCs w:val="24"/>
                  </w:rPr>
                  <m:t>E</m:t>
                </m:r>
              </m:sub>
            </m:sSub>
            <m:r>
              <w:rPr>
                <w:rFonts w:ascii="Arial" w:eastAsia="Arial" w:hAnsi="Arial" w:cs="Arial"/>
                <w:sz w:val="24"/>
                <w:szCs w:val="24"/>
              </w:rPr>
              <m:t xml:space="preserve"> </m:t>
            </m:r>
          </m:den>
        </m:f>
      </m:oMath>
      <w:r>
        <w:rPr>
          <w:rFonts w:ascii="Arial" w:eastAsia="Arial" w:hAnsi="Arial" w:cs="Arial"/>
          <w:sz w:val="24"/>
          <w:szCs w:val="24"/>
        </w:rPr>
        <w:t xml:space="preserve">         </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w:t>
      </w:r>
      <w:r>
        <w:rPr>
          <w:rFonts w:ascii="Arial" w:eastAsia="Arial" w:hAnsi="Arial" w:cs="Arial"/>
          <w:b/>
          <w:sz w:val="24"/>
          <w:szCs w:val="24"/>
        </w:rPr>
        <w:t>Eq. 8</w:t>
      </w:r>
      <w:r>
        <w:rPr>
          <w:rFonts w:ascii="Arial" w:eastAsia="Arial" w:hAnsi="Arial" w:cs="Arial"/>
          <w:sz w:val="24"/>
          <w:szCs w:val="24"/>
        </w:rPr>
        <w:t>)</w:t>
      </w:r>
      <w:r>
        <w:rPr>
          <w:rFonts w:ascii="Arial" w:eastAsia="Arial" w:hAnsi="Arial" w:cs="Arial"/>
          <w:sz w:val="24"/>
          <w:szCs w:val="24"/>
        </w:rPr>
        <w:tab/>
      </w:r>
    </w:p>
    <w:p w14:paraId="00000027" w14:textId="77777777" w:rsidR="003B1EF8" w:rsidRDefault="00000000">
      <w:pPr>
        <w:spacing w:before="240" w:after="240" w:line="276" w:lineRule="auto"/>
        <w:jc w:val="both"/>
        <w:rPr>
          <w:rFonts w:ascii="Palatino Linotype" w:eastAsia="Palatino Linotype" w:hAnsi="Palatino Linotype" w:cs="Palatino Linotype"/>
          <w:sz w:val="24"/>
          <w:szCs w:val="24"/>
        </w:rPr>
      </w:pPr>
      <w:r>
        <w:rPr>
          <w:rFonts w:ascii="Arial" w:eastAsia="Arial" w:hAnsi="Arial" w:cs="Arial"/>
          <w:sz w:val="24"/>
          <w:szCs w:val="24"/>
        </w:rPr>
        <w:t>where P</w:t>
      </w:r>
      <w:r>
        <w:rPr>
          <w:rFonts w:ascii="Arial" w:eastAsia="Arial" w:hAnsi="Arial" w:cs="Arial"/>
          <w:sz w:val="24"/>
          <w:szCs w:val="24"/>
          <w:vertAlign w:val="subscript"/>
        </w:rPr>
        <w:t>O</w:t>
      </w:r>
      <w:r>
        <w:rPr>
          <w:rFonts w:ascii="Arial" w:eastAsia="Arial" w:hAnsi="Arial" w:cs="Arial"/>
          <w:sz w:val="24"/>
          <w:szCs w:val="24"/>
        </w:rPr>
        <w:t xml:space="preserve"> is the relative observed agreement among raters and P</w:t>
      </w:r>
      <w:r>
        <w:rPr>
          <w:rFonts w:ascii="Arial" w:eastAsia="Arial" w:hAnsi="Arial" w:cs="Arial"/>
          <w:sz w:val="24"/>
          <w:szCs w:val="24"/>
          <w:vertAlign w:val="subscript"/>
        </w:rPr>
        <w:t>E</w:t>
      </w:r>
      <w:r>
        <w:rPr>
          <w:rFonts w:ascii="Arial" w:eastAsia="Arial" w:hAnsi="Arial" w:cs="Arial"/>
          <w:sz w:val="24"/>
          <w:szCs w:val="24"/>
        </w:rPr>
        <w:t xml:space="preserve"> is the hypothetical probability of chance agreement.    </w:t>
      </w:r>
      <w:r>
        <w:rPr>
          <w:rFonts w:ascii="Palatino Linotype" w:eastAsia="Palatino Linotype" w:hAnsi="Palatino Linotype" w:cs="Palatino Linotype"/>
          <w:sz w:val="24"/>
          <w:szCs w:val="24"/>
        </w:rPr>
        <w:t xml:space="preserve">                              </w:t>
      </w:r>
    </w:p>
    <w:p w14:paraId="00000028" w14:textId="77777777" w:rsidR="003B1EF8" w:rsidRDefault="00000000">
      <w:pPr>
        <w:spacing w:before="240" w:after="240" w:line="276" w:lineRule="auto"/>
        <w:jc w:val="center"/>
        <w:rPr>
          <w:rFonts w:ascii="Palatino Linotype" w:eastAsia="Palatino Linotype" w:hAnsi="Palatino Linotype" w:cs="Palatino Linotype"/>
          <w:sz w:val="24"/>
          <w:szCs w:val="24"/>
        </w:rPr>
      </w:pPr>
      <w:r>
        <w:rPr>
          <w:rFonts w:ascii="Palatino Linotype" w:eastAsia="Palatino Linotype" w:hAnsi="Palatino Linotype" w:cs="Palatino Linotype"/>
          <w:sz w:val="24"/>
          <w:szCs w:val="24"/>
        </w:rPr>
        <w:t xml:space="preserve">                     </w:t>
      </w:r>
      <m:oMath>
        <m:r>
          <w:rPr>
            <w:rFonts w:ascii="Palatino Linotype" w:eastAsia="Palatino Linotype" w:hAnsi="Palatino Linotype" w:cs="Palatino Linotype"/>
            <w:sz w:val="24"/>
            <w:szCs w:val="24"/>
          </w:rPr>
          <m:t>Specificity or TNR =</m:t>
        </m:r>
        <m:f>
          <m:fPr>
            <m:ctrlPr>
              <w:rPr>
                <w:rFonts w:ascii="Arial" w:eastAsia="Arial" w:hAnsi="Arial" w:cs="Arial"/>
                <w:sz w:val="24"/>
                <w:szCs w:val="24"/>
              </w:rPr>
            </m:ctrlPr>
          </m:fPr>
          <m:num>
            <m:r>
              <w:rPr>
                <w:rFonts w:ascii="Arial" w:eastAsia="Arial" w:hAnsi="Arial" w:cs="Arial"/>
                <w:sz w:val="24"/>
                <w:szCs w:val="24"/>
              </w:rPr>
              <m:t>TN</m:t>
            </m:r>
          </m:num>
          <m:den>
            <m:r>
              <w:rPr>
                <w:rFonts w:ascii="Arial" w:eastAsia="Arial" w:hAnsi="Arial" w:cs="Arial"/>
                <w:sz w:val="24"/>
                <w:szCs w:val="24"/>
              </w:rPr>
              <m:t>TN + FP</m:t>
            </m:r>
          </m:den>
        </m:f>
        <m:r>
          <w:rPr>
            <w:rFonts w:ascii="Palatino Linotype" w:eastAsia="Palatino Linotype" w:hAnsi="Palatino Linotype" w:cs="Palatino Linotype"/>
            <w:sz w:val="24"/>
            <w:szCs w:val="24"/>
          </w:rPr>
          <m:t xml:space="preserve"> </m:t>
        </m:r>
      </m:oMath>
      <w:r>
        <w:rPr>
          <w:rFonts w:ascii="Palatino Linotype" w:eastAsia="Palatino Linotype" w:hAnsi="Palatino Linotype" w:cs="Palatino Linotype"/>
          <w:sz w:val="24"/>
          <w:szCs w:val="24"/>
        </w:rPr>
        <w:tab/>
        <w:t xml:space="preserve">  `</w:t>
      </w:r>
      <w:r>
        <w:rPr>
          <w:rFonts w:ascii="Palatino Linotype" w:eastAsia="Palatino Linotype" w:hAnsi="Palatino Linotype" w:cs="Palatino Linotype"/>
          <w:sz w:val="24"/>
          <w:szCs w:val="24"/>
        </w:rPr>
        <w:tab/>
      </w:r>
      <w:r>
        <w:rPr>
          <w:rFonts w:ascii="Palatino Linotype" w:eastAsia="Palatino Linotype" w:hAnsi="Palatino Linotype" w:cs="Palatino Linotype"/>
          <w:sz w:val="24"/>
          <w:szCs w:val="24"/>
        </w:rPr>
        <w:tab/>
      </w:r>
      <w:r>
        <w:rPr>
          <w:rFonts w:ascii="Arial" w:eastAsia="Arial" w:hAnsi="Arial" w:cs="Arial"/>
          <w:sz w:val="24"/>
          <w:szCs w:val="24"/>
        </w:rPr>
        <w:t>(</w:t>
      </w:r>
      <w:r>
        <w:rPr>
          <w:rFonts w:ascii="Arial" w:eastAsia="Arial" w:hAnsi="Arial" w:cs="Arial"/>
          <w:b/>
          <w:sz w:val="24"/>
          <w:szCs w:val="24"/>
        </w:rPr>
        <w:t>Eq. 9</w:t>
      </w:r>
      <w:r>
        <w:rPr>
          <w:rFonts w:ascii="Arial" w:eastAsia="Arial" w:hAnsi="Arial" w:cs="Arial"/>
          <w:sz w:val="24"/>
          <w:szCs w:val="24"/>
        </w:rPr>
        <w:t>)</w:t>
      </w:r>
    </w:p>
    <w:p w14:paraId="00000029" w14:textId="77777777" w:rsidR="003B1EF8" w:rsidRDefault="003B1EF8">
      <w:pPr>
        <w:spacing w:before="240" w:after="240" w:line="276" w:lineRule="auto"/>
        <w:rPr>
          <w:rFonts w:ascii="Palatino Linotype" w:eastAsia="Palatino Linotype" w:hAnsi="Palatino Linotype" w:cs="Palatino Linotype"/>
          <w:sz w:val="24"/>
          <w:szCs w:val="24"/>
        </w:rPr>
      </w:pPr>
    </w:p>
    <w:p w14:paraId="0000002A" w14:textId="77777777" w:rsidR="003B1EF8" w:rsidRDefault="003B1EF8">
      <w:pPr>
        <w:spacing w:before="240" w:after="240" w:line="276" w:lineRule="auto"/>
        <w:rPr>
          <w:rFonts w:ascii="Palatino Linotype" w:eastAsia="Palatino Linotype" w:hAnsi="Palatino Linotype" w:cs="Palatino Linotype"/>
          <w:sz w:val="24"/>
          <w:szCs w:val="24"/>
        </w:rPr>
      </w:pPr>
    </w:p>
    <w:p w14:paraId="0000002B" w14:textId="279C0520" w:rsidR="003B1EF8" w:rsidRPr="001C3C7C" w:rsidRDefault="00000000">
      <w:pPr>
        <w:jc w:val="both"/>
        <w:rPr>
          <w:rFonts w:ascii="Palatino Linotype" w:eastAsia="Palatino Linotype" w:hAnsi="Palatino Linotype" w:cs="Palatino Linotype"/>
          <w:b/>
          <w:sz w:val="24"/>
          <w:szCs w:val="24"/>
        </w:rPr>
      </w:pPr>
      <w:r>
        <w:rPr>
          <w:rFonts w:ascii="Palatino Linotype" w:eastAsia="Palatino Linotype" w:hAnsi="Palatino Linotype" w:cs="Palatino Linotype"/>
          <w:b/>
          <w:sz w:val="24"/>
          <w:szCs w:val="24"/>
        </w:rPr>
        <w:lastRenderedPageBreak/>
        <w:t xml:space="preserve">List S1. </w:t>
      </w:r>
      <w:r>
        <w:rPr>
          <w:rFonts w:ascii="Palatino Linotype" w:eastAsia="Palatino Linotype" w:hAnsi="Palatino Linotype" w:cs="Palatino Linotype"/>
          <w:sz w:val="24"/>
          <w:szCs w:val="24"/>
        </w:rPr>
        <w:t xml:space="preserve">76 selected physicochemical properties from R library </w:t>
      </w:r>
      <w:r>
        <w:rPr>
          <w:rFonts w:ascii="Palatino Linotype" w:eastAsia="Palatino Linotype" w:hAnsi="Palatino Linotype" w:cs="Palatino Linotype"/>
          <w:i/>
          <w:sz w:val="24"/>
          <w:szCs w:val="24"/>
        </w:rPr>
        <w:t>Peptides</w:t>
      </w:r>
      <w:r w:rsidR="001C3C7C">
        <w:rPr>
          <w:rFonts w:ascii="Palatino Linotype" w:eastAsia="Palatino Linotype" w:hAnsi="Palatino Linotype" w:cs="Palatino Linotype"/>
          <w:i/>
          <w:sz w:val="24"/>
          <w:szCs w:val="24"/>
        </w:rPr>
        <w:fldChar w:fldCharType="begin"/>
      </w:r>
      <w:r w:rsidR="001C3C7C">
        <w:rPr>
          <w:rFonts w:ascii="Palatino Linotype" w:eastAsia="Palatino Linotype" w:hAnsi="Palatino Linotype" w:cs="Palatino Linotype"/>
          <w:i/>
          <w:sz w:val="24"/>
          <w:szCs w:val="24"/>
        </w:rPr>
        <w:instrText xml:space="preserve"> ADDIN ZOTERO_ITEM CSL_CITATION {"citationID":"Uufx2EvS","properties":{"formattedCitation":"\\super 1\\nosupersub{}","plainCitation":"1","noteIndex":0},"citationItems":[{"id":1865,"uris":["http://zotero.org/users/local/0WGOeT9Z/items/NRNTNZVV"],"itemData":{"id":1865,"type":"article-journal","container-title":"The R Journal","DOI":"10.32614/RJ-2015-001","ISSN":"2073-4859","issue":"1","page":"4","title":"Peptides: A Package for Data Mining of Antimicrobial Peptides","URL":"https://journal.r-project.org/archive/2015/RJ-2015-001/index.html","volume":"7","author":[{"family":"Osorio","given":"Daniel"},{"family":"Rondón-Villarreal","given":"Paola"},{"family":"Torres","given":"Rodrigo"}],"issued":{"date-parts":[["2015"]]}}}],"schema":"https://github.com/citation-style-language/schema/raw/master/csl-citation.json"} </w:instrText>
      </w:r>
      <w:r w:rsidR="001C3C7C">
        <w:rPr>
          <w:rFonts w:ascii="Palatino Linotype" w:eastAsia="Palatino Linotype" w:hAnsi="Palatino Linotype" w:cs="Palatino Linotype"/>
          <w:i/>
          <w:sz w:val="24"/>
          <w:szCs w:val="24"/>
        </w:rPr>
        <w:fldChar w:fldCharType="separate"/>
      </w:r>
      <w:r w:rsidR="001C3C7C" w:rsidRPr="001C3C7C">
        <w:rPr>
          <w:rFonts w:ascii="Palatino Linotype" w:hAnsi="Palatino Linotype" w:cs="Times New Roman"/>
          <w:sz w:val="24"/>
          <w:vertAlign w:val="superscript"/>
          <w:lang w:val="en-GB"/>
        </w:rPr>
        <w:t>1</w:t>
      </w:r>
      <w:r w:rsidR="001C3C7C">
        <w:rPr>
          <w:rFonts w:ascii="Palatino Linotype" w:eastAsia="Palatino Linotype" w:hAnsi="Palatino Linotype" w:cs="Palatino Linotype"/>
          <w:i/>
          <w:sz w:val="24"/>
          <w:szCs w:val="24"/>
        </w:rPr>
        <w:fldChar w:fldCharType="end"/>
      </w:r>
      <w:r w:rsidR="001C3C7C">
        <w:rPr>
          <w:rFonts w:ascii="Palatino Linotype" w:eastAsia="Palatino Linotype" w:hAnsi="Palatino Linotype" w:cs="Palatino Linotype"/>
          <w:sz w:val="24"/>
          <w:szCs w:val="24"/>
        </w:rPr>
        <w:t>.</w:t>
      </w:r>
    </w:p>
    <w:p w14:paraId="0000002C" w14:textId="77777777" w:rsidR="003B1EF8" w:rsidRDefault="00000000">
      <w:pPr>
        <w:jc w:val="both"/>
        <w:rPr>
          <w:rFonts w:ascii="Palatino Linotype" w:eastAsia="Palatino Linotype" w:hAnsi="Palatino Linotype" w:cs="Palatino Linotype"/>
          <w:sz w:val="20"/>
          <w:szCs w:val="20"/>
        </w:rPr>
      </w:pPr>
      <w:proofErr w:type="spellStart"/>
      <w:r>
        <w:rPr>
          <w:rFonts w:ascii="Palatino Linotype" w:eastAsia="Palatino Linotype" w:hAnsi="Palatino Linotype" w:cs="Palatino Linotype"/>
          <w:b/>
          <w:sz w:val="20"/>
          <w:szCs w:val="20"/>
        </w:rPr>
        <w:t>aaComp</w:t>
      </w:r>
      <w:proofErr w:type="spellEnd"/>
      <w:r>
        <w:rPr>
          <w:rFonts w:ascii="Palatino Linotype" w:eastAsia="Palatino Linotype" w:hAnsi="Palatino Linotype" w:cs="Palatino Linotype"/>
          <w:sz w:val="20"/>
          <w:szCs w:val="20"/>
        </w:rPr>
        <w:t>, the amino-acid composition of a peptide sequence into 9 categories: Tiny (A + C + G + S + T), Small (A + B + C + D + G + N + P + S + T + V), Aliphatic (A + I + L + V), Aromatic (F + H + W + Y), Non-polar (A + C + F + G + I + L + M + P + V + W + Y), Polar (D + E + H + K + N + Q + R + S + T + Z), Charged (B + D + E + H + K + R + Z), Basic (H + K + R), and Acidic (B + D + E + Z).</w:t>
      </w:r>
    </w:p>
    <w:p w14:paraId="0000002D" w14:textId="77777777" w:rsidR="003B1EF8" w:rsidRDefault="00000000">
      <w:pPr>
        <w:jc w:val="both"/>
        <w:rPr>
          <w:rFonts w:ascii="Palatino Linotype" w:eastAsia="Palatino Linotype" w:hAnsi="Palatino Linotype" w:cs="Palatino Linotype"/>
          <w:sz w:val="20"/>
          <w:szCs w:val="20"/>
          <w:highlight w:val="yellow"/>
        </w:rPr>
      </w:pPr>
      <w:proofErr w:type="spellStart"/>
      <w:r>
        <w:rPr>
          <w:rFonts w:ascii="Palatino Linotype" w:eastAsia="Palatino Linotype" w:hAnsi="Palatino Linotype" w:cs="Palatino Linotype"/>
          <w:b/>
          <w:sz w:val="20"/>
          <w:szCs w:val="20"/>
        </w:rPr>
        <w:t>boman</w:t>
      </w:r>
      <w:proofErr w:type="spellEnd"/>
      <w:r>
        <w:rPr>
          <w:rFonts w:ascii="Palatino Linotype" w:eastAsia="Palatino Linotype" w:hAnsi="Palatino Linotype" w:cs="Palatino Linotype"/>
          <w:sz w:val="20"/>
          <w:szCs w:val="20"/>
        </w:rPr>
        <w:t>,</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sz w:val="20"/>
          <w:szCs w:val="20"/>
        </w:rPr>
        <w:t xml:space="preserve">the </w:t>
      </w:r>
      <w:proofErr w:type="spellStart"/>
      <w:r>
        <w:rPr>
          <w:rFonts w:ascii="Palatino Linotype" w:eastAsia="Palatino Linotype" w:hAnsi="Palatino Linotype" w:cs="Palatino Linotype"/>
          <w:sz w:val="20"/>
          <w:szCs w:val="20"/>
        </w:rPr>
        <w:t>Boman</w:t>
      </w:r>
      <w:proofErr w:type="spellEnd"/>
      <w:r>
        <w:rPr>
          <w:rFonts w:ascii="Palatino Linotype" w:eastAsia="Palatino Linotype" w:hAnsi="Palatino Linotype" w:cs="Palatino Linotype"/>
          <w:sz w:val="20"/>
          <w:szCs w:val="20"/>
        </w:rPr>
        <w:t xml:space="preserve"> potential protein interaction index of a peptide sequence.</w:t>
      </w:r>
    </w:p>
    <w:p w14:paraId="0000002E" w14:textId="77777777" w:rsidR="003B1EF8" w:rsidRDefault="00000000">
      <w:pPr>
        <w:jc w:val="both"/>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charge</w:t>
      </w:r>
      <w:r>
        <w:rPr>
          <w:rFonts w:ascii="Palatino Linotype" w:eastAsia="Palatino Linotype" w:hAnsi="Palatino Linotype" w:cs="Palatino Linotype"/>
          <w:sz w:val="20"/>
          <w:szCs w:val="20"/>
        </w:rPr>
        <w:t>,</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sz w:val="20"/>
          <w:szCs w:val="20"/>
        </w:rPr>
        <w:t>the net charge of a peptide sequence based on the Henderson-Hasselbach equation.</w:t>
      </w:r>
    </w:p>
    <w:p w14:paraId="0000002F" w14:textId="70A74697" w:rsidR="003B1EF8" w:rsidRDefault="00000000">
      <w:pPr>
        <w:jc w:val="both"/>
        <w:rPr>
          <w:rFonts w:ascii="Palatino Linotype" w:eastAsia="Palatino Linotype" w:hAnsi="Palatino Linotype" w:cs="Palatino Linotype"/>
          <w:sz w:val="20"/>
          <w:szCs w:val="20"/>
        </w:rPr>
      </w:pPr>
      <w:proofErr w:type="spellStart"/>
      <w:r>
        <w:rPr>
          <w:rFonts w:ascii="Palatino Linotype" w:eastAsia="Palatino Linotype" w:hAnsi="Palatino Linotype" w:cs="Palatino Linotype"/>
          <w:b/>
          <w:sz w:val="20"/>
          <w:szCs w:val="20"/>
        </w:rPr>
        <w:t>hmoment</w:t>
      </w:r>
      <w:proofErr w:type="spellEnd"/>
      <w:r>
        <w:rPr>
          <w:rFonts w:ascii="Palatino Linotype" w:eastAsia="Palatino Linotype" w:hAnsi="Palatino Linotype" w:cs="Palatino Linotype"/>
          <w:sz w:val="20"/>
          <w:szCs w:val="20"/>
        </w:rPr>
        <w:t>,</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sz w:val="20"/>
          <w:szCs w:val="20"/>
        </w:rPr>
        <w:t>the hydrophobic moment of a peptide sequence proposed by Eisenberg</w:t>
      </w:r>
      <w:r w:rsidR="001C3C7C">
        <w:rPr>
          <w:rFonts w:ascii="Palatino Linotype" w:eastAsia="Palatino Linotype" w:hAnsi="Palatino Linotype" w:cs="Palatino Linotype"/>
          <w:sz w:val="20"/>
          <w:szCs w:val="20"/>
        </w:rPr>
        <w:fldChar w:fldCharType="begin"/>
      </w:r>
      <w:r w:rsidR="001C3C7C">
        <w:rPr>
          <w:rFonts w:ascii="Palatino Linotype" w:eastAsia="Palatino Linotype" w:hAnsi="Palatino Linotype" w:cs="Palatino Linotype"/>
          <w:sz w:val="20"/>
          <w:szCs w:val="20"/>
        </w:rPr>
        <w:instrText xml:space="preserve"> ADDIN ZOTERO_ITEM CSL_CITATION {"citationID":"9c9rrYRZ","properties":{"formattedCitation":"\\super 4\\nosupersub{}","plainCitation":"4","noteIndex":0},"citationItems":[{"id":2754,"uris":["http://zotero.org/users/local/0WGOeT9Z/items/TSQRYAJ8"],"itemData":{"id":2754,"type":"article-journal","abstract":"Periodicities in the polar/apolar character of the amino acid sequence of a protein can be examined by assigning to each residue a numerical hydrophobicity and searching for periodicity in the resulting one-dimensional function. The strength of each periodic component is the quantity that has been termed the hydrophobic moment. When proteins of known three-dimensional structure are examined, it is found that sequences that form alpha helices tend to have, on average, a strong periodicity in the hydrophobicity of 3.6 residues, the period of the alpha helix. Similarly, many sequences that form strands of beta sheets tend to have a periodicity in their hydrophobicity of about 2.3 residues, the period typical of beta structure. Also, the few sequences known to form 3(10) helices display a periodicity of about 2.5 residues, not far from the period of 3 for an ideal 3(10) helix. This means that many protein sequences tend to form the periodic structure that maximizes their amphiphilicity. This observation suggests that the periodicity of the hydrophobicity of the protein primary structure is a factor in the formation of secondary structures. Moreover, the observation that many protein sequences tend to form segments of maximum amphiphilicity suggests that segments of secondary structure fold at a hydrophobic surface, probably formed from other parts of the folding protein.","container-title":"Proceedings of the National Academy of Sciences","DOI":"10.1073/pnas.81.1.140","ISSN":"0027-8424, 1091-6490","issue":"1","journalAbbreviation":"Proc. Natl. Acad. Sci. U.S.A.","language":"en","page":"140-144","source":"DOI.org (Crossref)","title":"The hydrophobic moment detects periodicity in protein hydrophobicity.","URL":"https://pnas.org/doi/full/10.1073/pnas.81.1.140","volume":"81","author":[{"family":"Eisenberg","given":"D"},{"family":"Weiss","given":"R M"},{"family":"Terwilliger","given":"T C"}],"accessed":{"date-parts":[["2024",2,5]]},"issued":{"date-parts":[["1984",1]]}}}],"schema":"https://github.com/citation-style-language/schema/raw/master/csl-citation.json"} </w:instrText>
      </w:r>
      <w:r w:rsidR="001C3C7C">
        <w:rPr>
          <w:rFonts w:ascii="Palatino Linotype" w:eastAsia="Palatino Linotype" w:hAnsi="Palatino Linotype" w:cs="Palatino Linotype"/>
          <w:sz w:val="20"/>
          <w:szCs w:val="20"/>
        </w:rPr>
        <w:fldChar w:fldCharType="separate"/>
      </w:r>
      <w:r w:rsidR="001C3C7C" w:rsidRPr="001C3C7C">
        <w:rPr>
          <w:rFonts w:ascii="Palatino Linotype" w:hAnsi="Palatino Linotype" w:cs="Times New Roman"/>
          <w:sz w:val="20"/>
          <w:vertAlign w:val="superscript"/>
          <w:lang w:val="en-GB"/>
        </w:rPr>
        <w:t>4</w:t>
      </w:r>
      <w:r w:rsidR="001C3C7C">
        <w:rPr>
          <w:rFonts w:ascii="Palatino Linotype" w:eastAsia="Palatino Linotype" w:hAnsi="Palatino Linotype" w:cs="Palatino Linotype"/>
          <w:sz w:val="20"/>
          <w:szCs w:val="20"/>
        </w:rPr>
        <w:fldChar w:fldCharType="end"/>
      </w:r>
      <w:r>
        <w:rPr>
          <w:rFonts w:ascii="Palatino Linotype" w:eastAsia="Palatino Linotype" w:hAnsi="Palatino Linotype" w:cs="Palatino Linotype"/>
          <w:sz w:val="20"/>
          <w:szCs w:val="20"/>
        </w:rPr>
        <w:t>.</w:t>
      </w:r>
    </w:p>
    <w:p w14:paraId="00000030" w14:textId="77777777" w:rsidR="003B1EF8" w:rsidRDefault="00000000">
      <w:pPr>
        <w:jc w:val="both"/>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hydrophobicity</w:t>
      </w:r>
      <w:r>
        <w:rPr>
          <w:rFonts w:ascii="Palatino Linotype" w:eastAsia="Palatino Linotype" w:hAnsi="Palatino Linotype" w:cs="Palatino Linotype"/>
          <w:sz w:val="20"/>
          <w:szCs w:val="20"/>
        </w:rPr>
        <w:t xml:space="preserve">, the GRAVY hydrophobicity index of a peptide sequence using each time one of the following 38 scales: </w:t>
      </w:r>
      <w:r>
        <w:rPr>
          <w:rFonts w:ascii="Consolas" w:eastAsia="Consolas" w:hAnsi="Consolas" w:cs="Consolas"/>
          <w:color w:val="111827"/>
          <w:sz w:val="19"/>
          <w:szCs w:val="19"/>
          <w:shd w:val="clear" w:color="auto" w:fill="FFFBF3"/>
        </w:rPr>
        <w:t>"</w:t>
      </w:r>
      <w:proofErr w:type="spellStart"/>
      <w:r>
        <w:rPr>
          <w:rFonts w:ascii="Consolas" w:eastAsia="Consolas" w:hAnsi="Consolas" w:cs="Consolas"/>
          <w:color w:val="111827"/>
          <w:sz w:val="19"/>
          <w:szCs w:val="19"/>
          <w:shd w:val="clear" w:color="auto" w:fill="FFFBF3"/>
        </w:rPr>
        <w:t>Aboderin</w:t>
      </w:r>
      <w:proofErr w:type="spellEnd"/>
      <w:r>
        <w:rPr>
          <w:rFonts w:ascii="Consolas" w:eastAsia="Consolas" w:hAnsi="Consolas" w:cs="Consolas"/>
          <w:color w:val="111827"/>
          <w:sz w:val="19"/>
          <w:szCs w:val="19"/>
          <w:shd w:val="clear" w:color="auto" w:fill="FFFBF3"/>
        </w:rPr>
        <w:t>"</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w:t>
      </w:r>
      <w:proofErr w:type="spellStart"/>
      <w:r>
        <w:rPr>
          <w:rFonts w:ascii="Consolas" w:eastAsia="Consolas" w:hAnsi="Consolas" w:cs="Consolas"/>
          <w:color w:val="111827"/>
          <w:sz w:val="19"/>
          <w:szCs w:val="19"/>
          <w:shd w:val="clear" w:color="auto" w:fill="FFFBF3"/>
        </w:rPr>
        <w:t>AbrahamLeo</w:t>
      </w:r>
      <w:proofErr w:type="spellEnd"/>
      <w:r>
        <w:rPr>
          <w:rFonts w:ascii="Consolas" w:eastAsia="Consolas" w:hAnsi="Consolas" w:cs="Consolas"/>
          <w:color w:val="111827"/>
          <w:sz w:val="19"/>
          <w:szCs w:val="19"/>
          <w:shd w:val="clear" w:color="auto" w:fill="FFFBF3"/>
        </w:rPr>
        <w:t>"</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"Argos"</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w:t>
      </w:r>
      <w:proofErr w:type="spellStart"/>
      <w:r>
        <w:rPr>
          <w:rFonts w:ascii="Consolas" w:eastAsia="Consolas" w:hAnsi="Consolas" w:cs="Consolas"/>
          <w:color w:val="111827"/>
          <w:sz w:val="19"/>
          <w:szCs w:val="19"/>
          <w:shd w:val="clear" w:color="auto" w:fill="FFFBF3"/>
        </w:rPr>
        <w:t>BlackMould</w:t>
      </w:r>
      <w:proofErr w:type="spellEnd"/>
      <w:r>
        <w:rPr>
          <w:rFonts w:ascii="Consolas" w:eastAsia="Consolas" w:hAnsi="Consolas" w:cs="Consolas"/>
          <w:color w:val="111827"/>
          <w:sz w:val="19"/>
          <w:szCs w:val="19"/>
          <w:shd w:val="clear" w:color="auto" w:fill="FFFBF3"/>
        </w:rPr>
        <w:t>"</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w:t>
      </w:r>
      <w:proofErr w:type="spellStart"/>
      <w:r>
        <w:rPr>
          <w:rFonts w:ascii="Consolas" w:eastAsia="Consolas" w:hAnsi="Consolas" w:cs="Consolas"/>
          <w:color w:val="111827"/>
          <w:sz w:val="19"/>
          <w:szCs w:val="19"/>
          <w:shd w:val="clear" w:color="auto" w:fill="FFFBF3"/>
        </w:rPr>
        <w:t>BullBreese</w:t>
      </w:r>
      <w:proofErr w:type="spellEnd"/>
      <w:r>
        <w:rPr>
          <w:rFonts w:ascii="Consolas" w:eastAsia="Consolas" w:hAnsi="Consolas" w:cs="Consolas"/>
          <w:color w:val="111827"/>
          <w:sz w:val="19"/>
          <w:szCs w:val="19"/>
          <w:shd w:val="clear" w:color="auto" w:fill="FFFBF3"/>
        </w:rPr>
        <w:t>"</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w:t>
      </w:r>
      <w:proofErr w:type="spellStart"/>
      <w:r>
        <w:rPr>
          <w:rFonts w:ascii="Consolas" w:eastAsia="Consolas" w:hAnsi="Consolas" w:cs="Consolas"/>
          <w:color w:val="111827"/>
          <w:sz w:val="19"/>
          <w:szCs w:val="19"/>
          <w:shd w:val="clear" w:color="auto" w:fill="FFFBF3"/>
        </w:rPr>
        <w:t>Casari</w:t>
      </w:r>
      <w:proofErr w:type="spellEnd"/>
      <w:r>
        <w:rPr>
          <w:rFonts w:ascii="Consolas" w:eastAsia="Consolas" w:hAnsi="Consolas" w:cs="Consolas"/>
          <w:color w:val="111827"/>
          <w:sz w:val="19"/>
          <w:szCs w:val="19"/>
          <w:shd w:val="clear" w:color="auto" w:fill="FFFBF3"/>
        </w:rPr>
        <w:t>"</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w:t>
      </w:r>
      <w:proofErr w:type="spellStart"/>
      <w:r>
        <w:rPr>
          <w:rFonts w:ascii="Consolas" w:eastAsia="Consolas" w:hAnsi="Consolas" w:cs="Consolas"/>
          <w:color w:val="111827"/>
          <w:sz w:val="19"/>
          <w:szCs w:val="19"/>
          <w:shd w:val="clear" w:color="auto" w:fill="FFFBF3"/>
        </w:rPr>
        <w:t>Chothia</w:t>
      </w:r>
      <w:proofErr w:type="spellEnd"/>
      <w:r>
        <w:rPr>
          <w:rFonts w:ascii="Consolas" w:eastAsia="Consolas" w:hAnsi="Consolas" w:cs="Consolas"/>
          <w:color w:val="111827"/>
          <w:sz w:val="19"/>
          <w:szCs w:val="19"/>
          <w:shd w:val="clear" w:color="auto" w:fill="FFFBF3"/>
        </w:rPr>
        <w:t>"</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"Cid"</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"Cowan3.4"</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"Cowan7.5"</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"Eisenberg"</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"Engelman"</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w:t>
      </w:r>
      <w:proofErr w:type="spellStart"/>
      <w:r>
        <w:rPr>
          <w:rFonts w:ascii="Consolas" w:eastAsia="Consolas" w:hAnsi="Consolas" w:cs="Consolas"/>
          <w:color w:val="111827"/>
          <w:sz w:val="19"/>
          <w:szCs w:val="19"/>
          <w:shd w:val="clear" w:color="auto" w:fill="FFFBF3"/>
        </w:rPr>
        <w:t>Fasman</w:t>
      </w:r>
      <w:proofErr w:type="spellEnd"/>
      <w:r>
        <w:rPr>
          <w:rFonts w:ascii="Consolas" w:eastAsia="Consolas" w:hAnsi="Consolas" w:cs="Consolas"/>
          <w:color w:val="111827"/>
          <w:sz w:val="19"/>
          <w:szCs w:val="19"/>
          <w:shd w:val="clear" w:color="auto" w:fill="FFFBF3"/>
        </w:rPr>
        <w:t>"</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w:t>
      </w:r>
      <w:proofErr w:type="spellStart"/>
      <w:r>
        <w:rPr>
          <w:rFonts w:ascii="Consolas" w:eastAsia="Consolas" w:hAnsi="Consolas" w:cs="Consolas"/>
          <w:color w:val="111827"/>
          <w:sz w:val="19"/>
          <w:szCs w:val="19"/>
          <w:shd w:val="clear" w:color="auto" w:fill="FFFBF3"/>
        </w:rPr>
        <w:t>Fauchere</w:t>
      </w:r>
      <w:proofErr w:type="spellEnd"/>
      <w:r>
        <w:rPr>
          <w:rFonts w:ascii="Consolas" w:eastAsia="Consolas" w:hAnsi="Consolas" w:cs="Consolas"/>
          <w:color w:val="111827"/>
          <w:sz w:val="19"/>
          <w:szCs w:val="19"/>
          <w:shd w:val="clear" w:color="auto" w:fill="FFFBF3"/>
        </w:rPr>
        <w:t>"</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w:t>
      </w:r>
      <w:proofErr w:type="spellStart"/>
      <w:r>
        <w:rPr>
          <w:rFonts w:ascii="Consolas" w:eastAsia="Consolas" w:hAnsi="Consolas" w:cs="Consolas"/>
          <w:color w:val="111827"/>
          <w:sz w:val="19"/>
          <w:szCs w:val="19"/>
          <w:shd w:val="clear" w:color="auto" w:fill="FFFBF3"/>
        </w:rPr>
        <w:t>Goldsack</w:t>
      </w:r>
      <w:proofErr w:type="spellEnd"/>
      <w:r>
        <w:rPr>
          <w:rFonts w:ascii="Consolas" w:eastAsia="Consolas" w:hAnsi="Consolas" w:cs="Consolas"/>
          <w:color w:val="111827"/>
          <w:sz w:val="19"/>
          <w:szCs w:val="19"/>
          <w:shd w:val="clear" w:color="auto" w:fill="FFFBF3"/>
        </w:rPr>
        <w:t>"</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"Guy"</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w:t>
      </w:r>
      <w:proofErr w:type="spellStart"/>
      <w:r>
        <w:rPr>
          <w:rFonts w:ascii="Consolas" w:eastAsia="Consolas" w:hAnsi="Consolas" w:cs="Consolas"/>
          <w:color w:val="111827"/>
          <w:sz w:val="19"/>
          <w:szCs w:val="19"/>
          <w:shd w:val="clear" w:color="auto" w:fill="FFFBF3"/>
        </w:rPr>
        <w:t>HoppWoods</w:t>
      </w:r>
      <w:proofErr w:type="spellEnd"/>
      <w:r>
        <w:rPr>
          <w:rFonts w:ascii="Consolas" w:eastAsia="Consolas" w:hAnsi="Consolas" w:cs="Consolas"/>
          <w:color w:val="111827"/>
          <w:sz w:val="19"/>
          <w:szCs w:val="19"/>
          <w:shd w:val="clear" w:color="auto" w:fill="FFFBF3"/>
        </w:rPr>
        <w:t>"</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"Janin"</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"Jones"</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w:t>
      </w:r>
      <w:proofErr w:type="spellStart"/>
      <w:r>
        <w:rPr>
          <w:rFonts w:ascii="Consolas" w:eastAsia="Consolas" w:hAnsi="Consolas" w:cs="Consolas"/>
          <w:color w:val="111827"/>
          <w:sz w:val="19"/>
          <w:szCs w:val="19"/>
          <w:shd w:val="clear" w:color="auto" w:fill="FFFBF3"/>
        </w:rPr>
        <w:t>Juretic</w:t>
      </w:r>
      <w:proofErr w:type="spellEnd"/>
      <w:r>
        <w:rPr>
          <w:rFonts w:ascii="Consolas" w:eastAsia="Consolas" w:hAnsi="Consolas" w:cs="Consolas"/>
          <w:color w:val="111827"/>
          <w:sz w:val="19"/>
          <w:szCs w:val="19"/>
          <w:shd w:val="clear" w:color="auto" w:fill="FFFBF3"/>
        </w:rPr>
        <w:t>"</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w:t>
      </w:r>
      <w:proofErr w:type="spellStart"/>
      <w:r>
        <w:rPr>
          <w:rFonts w:ascii="Consolas" w:eastAsia="Consolas" w:hAnsi="Consolas" w:cs="Consolas"/>
          <w:color w:val="111827"/>
          <w:sz w:val="19"/>
          <w:szCs w:val="19"/>
          <w:shd w:val="clear" w:color="auto" w:fill="FFFBF3"/>
        </w:rPr>
        <w:t>Kidera</w:t>
      </w:r>
      <w:proofErr w:type="spellEnd"/>
      <w:r>
        <w:rPr>
          <w:rFonts w:ascii="Consolas" w:eastAsia="Consolas" w:hAnsi="Consolas" w:cs="Consolas"/>
          <w:color w:val="111827"/>
          <w:sz w:val="19"/>
          <w:szCs w:val="19"/>
          <w:shd w:val="clear" w:color="auto" w:fill="FFFBF3"/>
        </w:rPr>
        <w:t>"</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"Kuhn"</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w:t>
      </w:r>
      <w:proofErr w:type="spellStart"/>
      <w:r>
        <w:rPr>
          <w:rFonts w:ascii="Consolas" w:eastAsia="Consolas" w:hAnsi="Consolas" w:cs="Consolas"/>
          <w:color w:val="111827"/>
          <w:sz w:val="19"/>
          <w:szCs w:val="19"/>
          <w:shd w:val="clear" w:color="auto" w:fill="FFFBF3"/>
        </w:rPr>
        <w:t>KyteDoolittle</w:t>
      </w:r>
      <w:proofErr w:type="spellEnd"/>
      <w:r>
        <w:rPr>
          <w:rFonts w:ascii="Consolas" w:eastAsia="Consolas" w:hAnsi="Consolas" w:cs="Consolas"/>
          <w:color w:val="111827"/>
          <w:sz w:val="19"/>
          <w:szCs w:val="19"/>
          <w:shd w:val="clear" w:color="auto" w:fill="FFFBF3"/>
        </w:rPr>
        <w:t>"</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"Levitt"</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w:t>
      </w:r>
      <w:proofErr w:type="spellStart"/>
      <w:r>
        <w:rPr>
          <w:rFonts w:ascii="Consolas" w:eastAsia="Consolas" w:hAnsi="Consolas" w:cs="Consolas"/>
          <w:color w:val="111827"/>
          <w:sz w:val="19"/>
          <w:szCs w:val="19"/>
          <w:shd w:val="clear" w:color="auto" w:fill="FFFBF3"/>
        </w:rPr>
        <w:t>Manavalan</w:t>
      </w:r>
      <w:proofErr w:type="spellEnd"/>
      <w:r>
        <w:rPr>
          <w:rFonts w:ascii="Consolas" w:eastAsia="Consolas" w:hAnsi="Consolas" w:cs="Consolas"/>
          <w:color w:val="111827"/>
          <w:sz w:val="19"/>
          <w:szCs w:val="19"/>
          <w:shd w:val="clear" w:color="auto" w:fill="FFFBF3"/>
        </w:rPr>
        <w:t>"</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"Miyazawa"</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"Parker"</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w:t>
      </w:r>
      <w:proofErr w:type="spellStart"/>
      <w:r>
        <w:rPr>
          <w:rFonts w:ascii="Consolas" w:eastAsia="Consolas" w:hAnsi="Consolas" w:cs="Consolas"/>
          <w:color w:val="111827"/>
          <w:sz w:val="19"/>
          <w:szCs w:val="19"/>
          <w:shd w:val="clear" w:color="auto" w:fill="FFFBF3"/>
        </w:rPr>
        <w:t>Ponnuswamy</w:t>
      </w:r>
      <w:proofErr w:type="spellEnd"/>
      <w:r>
        <w:rPr>
          <w:rFonts w:ascii="Consolas" w:eastAsia="Consolas" w:hAnsi="Consolas" w:cs="Consolas"/>
          <w:color w:val="111827"/>
          <w:sz w:val="19"/>
          <w:szCs w:val="19"/>
          <w:shd w:val="clear" w:color="auto" w:fill="FFFBF3"/>
        </w:rPr>
        <w:t>"</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"Prabhakaran"</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"Rao"</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"Rose"</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"Roseman"</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"Sweet"</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w:t>
      </w:r>
      <w:proofErr w:type="spellStart"/>
      <w:r>
        <w:rPr>
          <w:rFonts w:ascii="Consolas" w:eastAsia="Consolas" w:hAnsi="Consolas" w:cs="Consolas"/>
          <w:color w:val="111827"/>
          <w:sz w:val="19"/>
          <w:szCs w:val="19"/>
          <w:shd w:val="clear" w:color="auto" w:fill="FFFBF3"/>
        </w:rPr>
        <w:t>Tanford</w:t>
      </w:r>
      <w:proofErr w:type="spellEnd"/>
      <w:r>
        <w:rPr>
          <w:rFonts w:ascii="Consolas" w:eastAsia="Consolas" w:hAnsi="Consolas" w:cs="Consolas"/>
          <w:color w:val="111827"/>
          <w:sz w:val="19"/>
          <w:szCs w:val="19"/>
          <w:shd w:val="clear" w:color="auto" w:fill="FFFBF3"/>
        </w:rPr>
        <w:t>"</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"Welling"</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"Wilson"</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"Wolfenden"</w:t>
      </w:r>
      <w:r>
        <w:rPr>
          <w:rFonts w:ascii="Arial" w:eastAsia="Arial" w:hAnsi="Arial" w:cs="Arial"/>
          <w:color w:val="374151"/>
          <w:sz w:val="21"/>
          <w:szCs w:val="21"/>
          <w:shd w:val="clear" w:color="auto" w:fill="FFFBF3"/>
        </w:rPr>
        <w:t xml:space="preserve">, </w:t>
      </w:r>
      <w:r>
        <w:rPr>
          <w:rFonts w:ascii="Consolas" w:eastAsia="Consolas" w:hAnsi="Consolas" w:cs="Consolas"/>
          <w:color w:val="111827"/>
          <w:sz w:val="19"/>
          <w:szCs w:val="19"/>
          <w:shd w:val="clear" w:color="auto" w:fill="FFFBF3"/>
        </w:rPr>
        <w:t>"Zimmerman"</w:t>
      </w:r>
    </w:p>
    <w:p w14:paraId="00000031" w14:textId="77777777" w:rsidR="003B1EF8" w:rsidRDefault="00000000">
      <w:pPr>
        <w:jc w:val="both"/>
        <w:rPr>
          <w:rFonts w:ascii="Palatino Linotype" w:eastAsia="Palatino Linotype" w:hAnsi="Palatino Linotype" w:cs="Palatino Linotype"/>
          <w:b/>
          <w:sz w:val="20"/>
          <w:szCs w:val="20"/>
        </w:rPr>
      </w:pPr>
      <w:proofErr w:type="spellStart"/>
      <w:r>
        <w:rPr>
          <w:rFonts w:ascii="Palatino Linotype" w:eastAsia="Palatino Linotype" w:hAnsi="Palatino Linotype" w:cs="Palatino Linotype"/>
          <w:b/>
          <w:sz w:val="20"/>
          <w:szCs w:val="20"/>
        </w:rPr>
        <w:t>instaIndex</w:t>
      </w:r>
      <w:proofErr w:type="spellEnd"/>
      <w:r>
        <w:rPr>
          <w:rFonts w:ascii="Palatino Linotype" w:eastAsia="Palatino Linotype" w:hAnsi="Palatino Linotype" w:cs="Palatino Linotype"/>
          <w:sz w:val="20"/>
          <w:szCs w:val="20"/>
        </w:rPr>
        <w:t>,</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sz w:val="20"/>
          <w:szCs w:val="20"/>
        </w:rPr>
        <w:t>the instability of a peptide sequence.</w:t>
      </w:r>
    </w:p>
    <w:p w14:paraId="00000032" w14:textId="77777777" w:rsidR="003B1EF8" w:rsidRDefault="00000000">
      <w:pPr>
        <w:jc w:val="both"/>
        <w:rPr>
          <w:rFonts w:ascii="Palatino Linotype" w:eastAsia="Palatino Linotype" w:hAnsi="Palatino Linotype" w:cs="Palatino Linotype"/>
          <w:sz w:val="20"/>
          <w:szCs w:val="20"/>
        </w:rPr>
      </w:pPr>
      <w:proofErr w:type="spellStart"/>
      <w:r>
        <w:rPr>
          <w:rFonts w:ascii="Palatino Linotype" w:eastAsia="Palatino Linotype" w:hAnsi="Palatino Linotype" w:cs="Palatino Linotype"/>
          <w:b/>
          <w:sz w:val="20"/>
          <w:szCs w:val="20"/>
        </w:rPr>
        <w:t>lengthpep</w:t>
      </w:r>
      <w:proofErr w:type="spellEnd"/>
      <w:r>
        <w:rPr>
          <w:rFonts w:ascii="Palatino Linotype" w:eastAsia="Palatino Linotype" w:hAnsi="Palatino Linotype" w:cs="Palatino Linotype"/>
          <w:sz w:val="20"/>
          <w:szCs w:val="20"/>
        </w:rPr>
        <w:t>,</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sz w:val="20"/>
          <w:szCs w:val="20"/>
        </w:rPr>
        <w:t>the total length of a peptide sequence.</w:t>
      </w:r>
    </w:p>
    <w:p w14:paraId="00000033" w14:textId="77777777" w:rsidR="003B1EF8" w:rsidRDefault="00000000">
      <w:pPr>
        <w:jc w:val="both"/>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mw</w:t>
      </w:r>
      <w:r>
        <w:rPr>
          <w:rFonts w:ascii="Palatino Linotype" w:eastAsia="Palatino Linotype" w:hAnsi="Palatino Linotype" w:cs="Palatino Linotype"/>
          <w:sz w:val="20"/>
          <w:szCs w:val="20"/>
        </w:rPr>
        <w:t>,</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sz w:val="20"/>
          <w:szCs w:val="20"/>
        </w:rPr>
        <w:t>the molecular weight [g/mol] of a peptide sequence.</w:t>
      </w:r>
    </w:p>
    <w:p w14:paraId="00000034" w14:textId="77777777" w:rsidR="003B1EF8" w:rsidRDefault="00000000">
      <w:pPr>
        <w:jc w:val="both"/>
        <w:rPr>
          <w:rFonts w:ascii="Palatino Linotype" w:eastAsia="Palatino Linotype" w:hAnsi="Palatino Linotype" w:cs="Palatino Linotype"/>
          <w:sz w:val="20"/>
          <w:szCs w:val="20"/>
        </w:rPr>
      </w:pPr>
      <w:proofErr w:type="spellStart"/>
      <w:r>
        <w:rPr>
          <w:rFonts w:ascii="Palatino Linotype" w:eastAsia="Palatino Linotype" w:hAnsi="Palatino Linotype" w:cs="Palatino Linotype"/>
          <w:b/>
          <w:sz w:val="20"/>
          <w:szCs w:val="20"/>
        </w:rPr>
        <w:t>pI</w:t>
      </w:r>
      <w:proofErr w:type="spellEnd"/>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sz w:val="20"/>
          <w:szCs w:val="20"/>
        </w:rPr>
        <w:t>the isoelectric point of a peptide sequence.</w:t>
      </w:r>
    </w:p>
    <w:p w14:paraId="00000035" w14:textId="77777777" w:rsidR="003B1EF8" w:rsidRDefault="003B1EF8">
      <w:pPr>
        <w:jc w:val="both"/>
        <w:rPr>
          <w:rFonts w:ascii="Palatino Linotype" w:eastAsia="Palatino Linotype" w:hAnsi="Palatino Linotype" w:cs="Palatino Linotype"/>
          <w:sz w:val="20"/>
          <w:szCs w:val="20"/>
          <w:highlight w:val="yellow"/>
        </w:rPr>
      </w:pPr>
    </w:p>
    <w:p w14:paraId="00000036" w14:textId="1F0ADC68" w:rsidR="003B1EF8" w:rsidRDefault="00000000">
      <w:pPr>
        <w:jc w:val="both"/>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Four properties derived from all the amino acids in the corresponding peptide sequence using factor analysis scale of generalized amino acid information (FASGAI)</w:t>
      </w:r>
      <w:r w:rsidR="001C3C7C">
        <w:rPr>
          <w:rFonts w:ascii="Palatino Linotype" w:eastAsia="Palatino Linotype" w:hAnsi="Palatino Linotype" w:cs="Palatino Linotype"/>
          <w:sz w:val="20"/>
          <w:szCs w:val="20"/>
        </w:rPr>
        <w:fldChar w:fldCharType="begin"/>
      </w:r>
      <w:r w:rsidR="001C3C7C">
        <w:rPr>
          <w:rFonts w:ascii="Palatino Linotype" w:eastAsia="Palatino Linotype" w:hAnsi="Palatino Linotype" w:cs="Palatino Linotype"/>
          <w:sz w:val="20"/>
          <w:szCs w:val="20"/>
        </w:rPr>
        <w:instrText xml:space="preserve"> ADDIN ZOTERO_ITEM CSL_CITATION {"citationID":"6jGFlagE","properties":{"formattedCitation":"\\super 5\\nosupersub{}","plainCitation":"5","noteIndex":0},"citationItems":[{"id":2756,"uris":["http://zotero.org/users/local/0WGOeT9Z/items/7EV8ZXBA"],"itemData":{"id":2756,"type":"article-journal","abstract":"Abstract\n            Factor Analysis Scale of Generalized Amino Acid Information (FASGAI), as a new set of amino acid descriptors, reflecting hydrophobicity, alpha and turn propensities, bulky properties, compositional characteristics, local flexibility, and electronic properties, was derived from multi‐dimensional properties of 20 coded amino acids. Quantitative Structure–Activity Relationship (QSAR) analyses on 101 cationic Antimicrobial Peptides (AMPs) with 15 residues were then performed using FASGAI representation, Genetic Algorithm (GA) selection features, and Partial Least Squares (PLS) modeling. It was found that electronic properties of the tenth residue, bulky properties of the seventh residue, hydrophobicity of the twelfth residue, electronic properties of the third residue were highly positively correlated to antibacterial activity, whereas, hydrophobicity of the sixth residue, compositional characteristics of the sixth residue, and hydrophobicity of the tenth residue were highly negatively correlated to antibacterial activity. Analysis of variance demonstrated that a specific sequence rather than an overall sequence of AMPs may be responsible for high activity. Favorable results showed that FASGAI descriptors cherish many distinguished advantages such as plentiful structural information, easy manipulation, straightforward physicochemical meaning, and high characterization competence, and GA for parameter selection is valid in QSAR of antimicrobial peptides studied. These have thus pointed us further into the potential direction of investigation on structures and functions of other various functional peptides.","container-title":"QSAR &amp; Combinatorial Science","DOI":"10.1002/qsar.200630145","ISSN":"1611-020X, 1611-0218","issue":"6","journalAbbreviation":"QSAR Comb. Sci.","language":"en","page":"754-763","source":"DOI.org (Crossref)","title":"Factor Analysis Scale of Generalized Amino Acid Information as the Source of a New Set of Descriptors for Elucidating the Structure and Activity Relationships of Cationic Antimicrobial Peptides","URL":"https://onlinelibrary.wiley.com/doi/10.1002/qsar.200630145","volume":"26","author":[{"family":"Liang","given":"Guizhao"},{"family":"Li","given":"Zhiliang"}],"accessed":{"date-parts":[["2024",2,5]]},"issued":{"date-parts":[["2007",6]]}}}],"schema":"https://github.com/citation-style-language/schema/raw/master/csl-citation.json"} </w:instrText>
      </w:r>
      <w:r w:rsidR="001C3C7C">
        <w:rPr>
          <w:rFonts w:ascii="Palatino Linotype" w:eastAsia="Palatino Linotype" w:hAnsi="Palatino Linotype" w:cs="Palatino Linotype"/>
          <w:sz w:val="20"/>
          <w:szCs w:val="20"/>
        </w:rPr>
        <w:fldChar w:fldCharType="separate"/>
      </w:r>
      <w:r w:rsidR="001C3C7C" w:rsidRPr="001C3C7C">
        <w:rPr>
          <w:rFonts w:ascii="Palatino Linotype" w:hAnsi="Palatino Linotype" w:cs="Times New Roman"/>
          <w:sz w:val="20"/>
          <w:vertAlign w:val="superscript"/>
          <w:lang w:val="en-GB"/>
        </w:rPr>
        <w:t>5</w:t>
      </w:r>
      <w:r w:rsidR="001C3C7C">
        <w:rPr>
          <w:rFonts w:ascii="Palatino Linotype" w:eastAsia="Palatino Linotype" w:hAnsi="Palatino Linotype" w:cs="Palatino Linotype"/>
          <w:sz w:val="20"/>
          <w:szCs w:val="20"/>
        </w:rPr>
        <w:fldChar w:fldCharType="end"/>
      </w:r>
      <w:r>
        <w:rPr>
          <w:rFonts w:ascii="Palatino Linotype" w:eastAsia="Palatino Linotype" w:hAnsi="Palatino Linotype" w:cs="Palatino Linotype"/>
          <w:sz w:val="20"/>
          <w:szCs w:val="20"/>
        </w:rPr>
        <w:t>:</w:t>
      </w:r>
    </w:p>
    <w:p w14:paraId="00000037" w14:textId="77777777" w:rsidR="003B1EF8" w:rsidRDefault="00000000">
      <w:pPr>
        <w:jc w:val="both"/>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 xml:space="preserve">F3: Bulky properties </w:t>
      </w:r>
    </w:p>
    <w:p w14:paraId="00000038" w14:textId="77777777" w:rsidR="003B1EF8" w:rsidRDefault="00000000">
      <w:pPr>
        <w:jc w:val="both"/>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F4: Compositional characteristic index</w:t>
      </w:r>
    </w:p>
    <w:p w14:paraId="00000039" w14:textId="77777777" w:rsidR="003B1EF8" w:rsidRDefault="00000000">
      <w:pPr>
        <w:jc w:val="both"/>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F5: Local flexibility</w:t>
      </w:r>
    </w:p>
    <w:p w14:paraId="0000003A" w14:textId="77777777" w:rsidR="003B1EF8" w:rsidRDefault="00000000">
      <w:pPr>
        <w:jc w:val="both"/>
        <w:rPr>
          <w:rFonts w:ascii="Palatino Linotype" w:eastAsia="Palatino Linotype" w:hAnsi="Palatino Linotype" w:cs="Palatino Linotype"/>
          <w:color w:val="000000"/>
          <w:sz w:val="20"/>
          <w:szCs w:val="20"/>
        </w:rPr>
        <w:sectPr w:rsidR="003B1EF8" w:rsidSect="00BF541C">
          <w:footerReference w:type="default" r:id="rId7"/>
          <w:pgSz w:w="12240" w:h="15840"/>
          <w:pgMar w:top="1411" w:right="1080" w:bottom="1411" w:left="1080" w:header="708" w:footer="708" w:gutter="0"/>
          <w:pgNumType w:start="0"/>
          <w:cols w:space="720"/>
          <w:titlePg/>
        </w:sectPr>
      </w:pPr>
      <w:r>
        <w:rPr>
          <w:rFonts w:ascii="Palatino Linotype" w:eastAsia="Palatino Linotype" w:hAnsi="Palatino Linotype" w:cs="Palatino Linotype"/>
          <w:b/>
          <w:sz w:val="20"/>
          <w:szCs w:val="20"/>
        </w:rPr>
        <w:t>F6: Electronic properties (2)</w:t>
      </w:r>
    </w:p>
    <w:p w14:paraId="0000003B" w14:textId="77777777" w:rsidR="003B1EF8" w:rsidRDefault="003B1EF8">
      <w:pPr>
        <w:ind w:left="-630" w:firstLine="270"/>
        <w:jc w:val="both"/>
        <w:rPr>
          <w:rFonts w:ascii="Palatino Linotype" w:eastAsia="Palatino Linotype" w:hAnsi="Palatino Linotype" w:cs="Palatino Linotype"/>
          <w:sz w:val="20"/>
          <w:szCs w:val="20"/>
        </w:rPr>
      </w:pPr>
    </w:p>
    <w:p w14:paraId="0000003C" w14:textId="77777777" w:rsidR="003B1EF8" w:rsidRDefault="00000000">
      <w:pPr>
        <w:ind w:left="-360"/>
        <w:jc w:val="both"/>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Five properties derived from Z-scales based on the physicochemical properties of the AAs, including nuclear magnetic resonance spectroscopy and thin layer data chromatography data.</w:t>
      </w:r>
    </w:p>
    <w:p w14:paraId="0000003D" w14:textId="77777777" w:rsidR="003B1EF8" w:rsidRDefault="00000000">
      <w:pPr>
        <w:ind w:left="-630" w:firstLine="360"/>
        <w:jc w:val="both"/>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Z1: Lipophilicity</w:t>
      </w:r>
    </w:p>
    <w:p w14:paraId="0000003E" w14:textId="77777777" w:rsidR="003B1EF8" w:rsidRDefault="00000000">
      <w:pPr>
        <w:ind w:left="-630" w:firstLine="360"/>
        <w:jc w:val="both"/>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Z2: Steric properties (Steric bulk/Polarizability)</w:t>
      </w:r>
    </w:p>
    <w:p w14:paraId="0000003F" w14:textId="77777777" w:rsidR="003B1EF8" w:rsidRDefault="00000000">
      <w:pPr>
        <w:ind w:left="-630" w:firstLine="360"/>
        <w:jc w:val="both"/>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Z3: Electronic properties (1) (Polarity / Charge)</w:t>
      </w:r>
    </w:p>
    <w:p w14:paraId="00000040" w14:textId="77777777" w:rsidR="003B1EF8" w:rsidRDefault="00000000">
      <w:pPr>
        <w:ind w:left="-630" w:firstLine="360"/>
        <w:jc w:val="both"/>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Z4 and Z5: They relate electronegativity, heat of formation, electrophilicity and hardness.</w:t>
      </w:r>
    </w:p>
    <w:p w14:paraId="00000041" w14:textId="79D9B4EA" w:rsidR="003B1EF8" w:rsidRDefault="00000000">
      <w:pPr>
        <w:ind w:left="-360"/>
        <w:jc w:val="both"/>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lastRenderedPageBreak/>
        <w:t xml:space="preserve">Two </w:t>
      </w:r>
      <w:proofErr w:type="spellStart"/>
      <w:r>
        <w:rPr>
          <w:rFonts w:ascii="Palatino Linotype" w:eastAsia="Palatino Linotype" w:hAnsi="Palatino Linotype" w:cs="Palatino Linotype"/>
          <w:sz w:val="20"/>
          <w:szCs w:val="20"/>
        </w:rPr>
        <w:t>Cruciani</w:t>
      </w:r>
      <w:proofErr w:type="spellEnd"/>
      <w:r w:rsidR="00C05A6A">
        <w:rPr>
          <w:rFonts w:ascii="Palatino Linotype" w:eastAsia="Palatino Linotype" w:hAnsi="Palatino Linotype" w:cs="Palatino Linotype"/>
          <w:sz w:val="20"/>
          <w:szCs w:val="20"/>
        </w:rPr>
        <w:fldChar w:fldCharType="begin"/>
      </w:r>
      <w:r w:rsidR="00C05A6A">
        <w:rPr>
          <w:rFonts w:ascii="Palatino Linotype" w:eastAsia="Palatino Linotype" w:hAnsi="Palatino Linotype" w:cs="Palatino Linotype"/>
          <w:sz w:val="20"/>
          <w:szCs w:val="20"/>
        </w:rPr>
        <w:instrText xml:space="preserve"> ADDIN ZOTERO_ITEM CSL_CITATION {"citationID":"NI3SxkGJ","properties":{"formattedCitation":"\\super 6\\nosupersub{}","plainCitation":"6","noteIndex":0},"citationItems":[{"id":2757,"uris":["http://zotero.org/users/local/0WGOeT9Z/items/QXZH8SZQ"],"itemData":{"id":2757,"type":"article-journal","abstract":"Abstract\n            \n              The paper derives a new set of principal properties (PPs) for coded amino acids from GRID maps and experimental data. The three scales characterize side chains according to their polarity (PP\n              1\n              ), size/hydrophobicity (PP\n              2\n              ) and H‐bonding capability (PP\n              3\n              ) and can be used profitably both for describing and designing peptide series. The new parameters are further used to develop modified auto‐ and cross‐covariance transforms which appear to be even more suitable for the stated goals, as they label each peptide according to its bonding capabilities. Copyright © 2004 John Wiley &amp; Sons, Ltd.","container-title":"Journal of Chemometrics","DOI":"10.1002/cem.856","ISSN":"0886-9383, 1099-128X","issue":"3-4","journalAbbreviation":"Journal of Chemometrics","language":"en","page":"146-155","source":"DOI.org (Crossref)","title":"Peptide studies by means of principal properties of amino acids derived from MIF descriptors","URL":"https://analyticalsciencejournals.onlinelibrary.wiley.com/doi/10.1002/cem.856","volume":"18","author":[{"family":"Cruciani","given":"Gabriele"},{"family":"Baroni","given":"Massimo"},{"family":"Carosati","given":"Emanuele"},{"family":"Clementi","given":"Monica"},{"family":"Valigi","given":"Roberta"},{"family":"Clementi","given":"Sergio"}],"accessed":{"date-parts":[["2024",2,5]]},"issued":{"date-parts":[["2004",3]]}}}],"schema":"https://github.com/citation-style-language/schema/raw/master/csl-citation.json"} </w:instrText>
      </w:r>
      <w:r w:rsidR="00C05A6A">
        <w:rPr>
          <w:rFonts w:ascii="Palatino Linotype" w:eastAsia="Palatino Linotype" w:hAnsi="Palatino Linotype" w:cs="Palatino Linotype"/>
          <w:sz w:val="20"/>
          <w:szCs w:val="20"/>
        </w:rPr>
        <w:fldChar w:fldCharType="separate"/>
      </w:r>
      <w:r w:rsidR="00C05A6A" w:rsidRPr="00C05A6A">
        <w:rPr>
          <w:rFonts w:ascii="Palatino Linotype" w:hAnsi="Palatino Linotype" w:cs="Times New Roman"/>
          <w:sz w:val="20"/>
          <w:vertAlign w:val="superscript"/>
          <w:lang w:val="en-GB"/>
        </w:rPr>
        <w:t>6</w:t>
      </w:r>
      <w:r w:rsidR="00C05A6A">
        <w:rPr>
          <w:rFonts w:ascii="Palatino Linotype" w:eastAsia="Palatino Linotype" w:hAnsi="Palatino Linotype" w:cs="Palatino Linotype"/>
          <w:sz w:val="20"/>
          <w:szCs w:val="20"/>
        </w:rPr>
        <w:fldChar w:fldCharType="end"/>
      </w:r>
      <w:r w:rsidR="00C05A6A">
        <w:rPr>
          <w:rFonts w:ascii="Palatino Linotype" w:eastAsia="Palatino Linotype" w:hAnsi="Palatino Linotype" w:cs="Palatino Linotype"/>
          <w:sz w:val="20"/>
          <w:szCs w:val="20"/>
        </w:rPr>
        <w:t xml:space="preserve"> p</w:t>
      </w:r>
      <w:r>
        <w:rPr>
          <w:rFonts w:ascii="Palatino Linotype" w:eastAsia="Palatino Linotype" w:hAnsi="Palatino Linotype" w:cs="Palatino Linotype"/>
          <w:sz w:val="20"/>
          <w:szCs w:val="20"/>
        </w:rPr>
        <w:t>roperties calculated the interaction of each amino acid residue with several chemical groups, such as charged ions, methyl, hydroxyl groups:</w:t>
      </w:r>
    </w:p>
    <w:p w14:paraId="00000042" w14:textId="77777777" w:rsidR="003B1EF8" w:rsidRDefault="00000000">
      <w:pPr>
        <w:ind w:left="-630" w:firstLine="360"/>
        <w:jc w:val="both"/>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PP2: Hydrophobicity (CP)</w:t>
      </w:r>
    </w:p>
    <w:p w14:paraId="00000043" w14:textId="77777777" w:rsidR="003B1EF8" w:rsidRDefault="00000000">
      <w:pPr>
        <w:ind w:left="-630" w:firstLine="360"/>
        <w:jc w:val="both"/>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PP3: H-bonding</w:t>
      </w:r>
    </w:p>
    <w:p w14:paraId="00000044" w14:textId="77777777" w:rsidR="003B1EF8" w:rsidRDefault="003B1EF8">
      <w:pPr>
        <w:ind w:left="-360"/>
        <w:jc w:val="both"/>
        <w:rPr>
          <w:rFonts w:ascii="Palatino Linotype" w:eastAsia="Palatino Linotype" w:hAnsi="Palatino Linotype" w:cs="Palatino Linotype"/>
          <w:b/>
          <w:sz w:val="24"/>
          <w:szCs w:val="24"/>
        </w:rPr>
      </w:pPr>
    </w:p>
    <w:p w14:paraId="00000045" w14:textId="1F2C0032" w:rsidR="003B1EF8" w:rsidRPr="00C05A6A" w:rsidRDefault="00000000">
      <w:pPr>
        <w:ind w:left="-360"/>
        <w:jc w:val="both"/>
        <w:rPr>
          <w:rFonts w:ascii="Palatino Linotype" w:eastAsia="Palatino Linotype" w:hAnsi="Palatino Linotype" w:cs="Palatino Linotype"/>
          <w:b/>
          <w:sz w:val="24"/>
          <w:szCs w:val="24"/>
        </w:rPr>
      </w:pPr>
      <w:r>
        <w:rPr>
          <w:rFonts w:ascii="Palatino Linotype" w:eastAsia="Palatino Linotype" w:hAnsi="Palatino Linotype" w:cs="Palatino Linotype"/>
          <w:b/>
          <w:sz w:val="24"/>
          <w:szCs w:val="24"/>
        </w:rPr>
        <w:t xml:space="preserve">List S2. </w:t>
      </w:r>
      <w:r>
        <w:rPr>
          <w:rFonts w:ascii="Palatino Linotype" w:eastAsia="Palatino Linotype" w:hAnsi="Palatino Linotype" w:cs="Palatino Linotype"/>
          <w:sz w:val="24"/>
          <w:szCs w:val="24"/>
        </w:rPr>
        <w:t>8 selected physicochemical properties with DBAASP</w:t>
      </w:r>
      <w:r w:rsidR="00C05A6A">
        <w:rPr>
          <w:rFonts w:ascii="Palatino Linotype" w:eastAsia="Palatino Linotype" w:hAnsi="Palatino Linotype" w:cs="Palatino Linotype"/>
          <w:sz w:val="24"/>
          <w:szCs w:val="24"/>
        </w:rPr>
        <w:fldChar w:fldCharType="begin"/>
      </w:r>
      <w:r w:rsidR="00C05A6A">
        <w:rPr>
          <w:rFonts w:ascii="Palatino Linotype" w:eastAsia="Palatino Linotype" w:hAnsi="Palatino Linotype" w:cs="Palatino Linotype"/>
          <w:sz w:val="24"/>
          <w:szCs w:val="24"/>
        </w:rPr>
        <w:instrText xml:space="preserve"> ADDIN ZOTERO_ITEM CSL_CITATION {"citationID":"Ur0JplcO","properties":{"formattedCitation":"\\super 2\\nosupersub{}","plainCitation":"2","noteIndex":0},"citationItems":[{"id":2252,"uris":["http://zotero.org/users/local/0WGOeT9Z/items/F5Y37LTE"],"itemData":{"id":2252,"type":"article-journal","abstract":"The Database of Antimicrobial Activity and Structure of Peptides (DBAASP) is an open-access, comprehensive database containing information on amino acid sequences, chemical modifications, 3D structures, bioactivities and toxicities of peptides that possess antimicrobial properties. DBAASP is updated continuously, and at present, version 3.0 (DBAASP v3) contains &amp;gt;15 700 entries (8000 more than the previous version), including &amp;gt;14 500 monomers and nearly 400 homo- and hetero-multimers. Of the monomeric antimicrobial peptides (AMPs), &amp;gt;12 000 are synthetic, about 2700 are ribosomally synthesized, and about 170 are non-ribosomally synthesized. Approximately 3/4 of the entries were added after the initial release of the database in 2014 reflecting the recent sharp increase in interest in AMPs. Despite the increased interest, adoption of peptide antimicrobials in clinical practice is still limited as a consequence of several factors including side effects, problems with bioavailability and high production costs. To assist in developing and optimizing de novo peptides with desired biological activities, DBAASP offers several tools including a sophisticated multifactor analysis of relevant physicochemical properties. Furthermore, DBAASP has implemented a structure modelling pipeline that automates the setup, execution and upload of molecular dynamics (MD) simulations of database peptides. At present, &amp;gt;3200 peptides have been populated with MD trajectories and related analyses that are both viewable within the web browser and available for download. More than 400 DBAASP entries also have links to experimentally determined structures in the Protein Data Bank. DBAASP v3 is freely accessible at http://dbaasp.org.","container-title":"Nucleic Acids Research","DOI":"10.1093/nar/gkaa991","ISSN":"0305-1048","issue":"D1","journalAbbreviation":"Nucleic Acids Research","page":"D288-D297","source":"Silverchair","title":"DBAASP v3: database of antimicrobial/cytotoxic activity and structure of peptides as a resource for development of new therapeutics","title-short":"DBAASP v3","URL":"https://doi.org/10.1093/nar/gkaa991","volume":"49","author":[{"family":"Pirtskhalava","given":"Malak"},{"family":"Amstrong","given":"Anthony A"},{"family":"Grigolava","given":"Maia"},{"family":"Chubinidze","given":"Mindia"},{"family":"Alimbarashvili","given":"Evgenia"},{"family":"Vishnepolsky","given":"Boris"},{"family":"Gabrielian","given":"Andrei"},{"family":"Rosenthal","given":"Alex"},{"family":"Hurt","given":"Darrell E"},{"family":"Tartakovsky","given":"Michael"}],"accessed":{"date-parts":[["2023",4,20]]},"issued":{"date-parts":[["2021",1,8]]}}}],"schema":"https://github.com/citation-style-language/schema/raw/master/csl-citation.json"} </w:instrText>
      </w:r>
      <w:r w:rsidR="00C05A6A">
        <w:rPr>
          <w:rFonts w:ascii="Palatino Linotype" w:eastAsia="Palatino Linotype" w:hAnsi="Palatino Linotype" w:cs="Palatino Linotype"/>
          <w:sz w:val="24"/>
          <w:szCs w:val="24"/>
        </w:rPr>
        <w:fldChar w:fldCharType="separate"/>
      </w:r>
      <w:r w:rsidR="00C05A6A" w:rsidRPr="00C05A6A">
        <w:rPr>
          <w:rFonts w:ascii="Palatino Linotype" w:hAnsi="Palatino Linotype" w:cs="Times New Roman"/>
          <w:sz w:val="24"/>
          <w:vertAlign w:val="superscript"/>
          <w:lang w:val="en-GB"/>
        </w:rPr>
        <w:t>2</w:t>
      </w:r>
      <w:r w:rsidR="00C05A6A">
        <w:rPr>
          <w:rFonts w:ascii="Palatino Linotype" w:eastAsia="Palatino Linotype" w:hAnsi="Palatino Linotype" w:cs="Palatino Linotype"/>
          <w:sz w:val="24"/>
          <w:szCs w:val="24"/>
        </w:rPr>
        <w:fldChar w:fldCharType="end"/>
      </w:r>
      <w:r w:rsidR="00C05A6A">
        <w:rPr>
          <w:rFonts w:ascii="Palatino Linotype" w:eastAsia="Palatino Linotype" w:hAnsi="Palatino Linotype" w:cs="Palatino Linotype"/>
          <w:sz w:val="24"/>
          <w:szCs w:val="24"/>
        </w:rPr>
        <w:t>.</w:t>
      </w:r>
    </w:p>
    <w:p w14:paraId="00000046" w14:textId="77777777" w:rsidR="003B1EF8" w:rsidRDefault="00000000">
      <w:pPr>
        <w:ind w:left="-360"/>
        <w:jc w:val="both"/>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Amphiphilicity index</w:t>
      </w:r>
      <w:r>
        <w:rPr>
          <w:rFonts w:ascii="Palatino Linotype" w:eastAsia="Palatino Linotype" w:hAnsi="Palatino Linotype" w:cs="Palatino Linotype"/>
          <w:sz w:val="20"/>
          <w:szCs w:val="20"/>
        </w:rPr>
        <w:t>,</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sz w:val="20"/>
          <w:szCs w:val="20"/>
        </w:rPr>
        <w:t>the amphiphilicity indices of each amino acid in a peptide sequence divided by the peptide length.</w:t>
      </w:r>
    </w:p>
    <w:p w14:paraId="00000047" w14:textId="77777777" w:rsidR="003B1EF8" w:rsidRDefault="00000000">
      <w:pPr>
        <w:ind w:left="-360"/>
        <w:jc w:val="both"/>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ASHR</w:t>
      </w:r>
      <w:r>
        <w:rPr>
          <w:rFonts w:ascii="Palatino Linotype" w:eastAsia="Palatino Linotype" w:hAnsi="Palatino Linotype" w:cs="Palatino Linotype"/>
          <w:sz w:val="20"/>
          <w:szCs w:val="20"/>
        </w:rPr>
        <w:t xml:space="preserve">, angles subtended by the hydrophobic residues, measured using the helical wheel representation of the peptide sequence in the ideal </w:t>
      </w:r>
      <w:r>
        <w:rPr>
          <w:rFonts w:ascii="Arial" w:eastAsia="Arial" w:hAnsi="Arial" w:cs="Arial"/>
          <w:sz w:val="20"/>
          <w:szCs w:val="20"/>
        </w:rPr>
        <w:t>α</w:t>
      </w:r>
      <w:r>
        <w:rPr>
          <w:rFonts w:ascii="Palatino Linotype" w:eastAsia="Palatino Linotype" w:hAnsi="Palatino Linotype" w:cs="Palatino Linotype"/>
          <w:sz w:val="20"/>
          <w:szCs w:val="20"/>
        </w:rPr>
        <w:t>-helix approximation.</w:t>
      </w:r>
    </w:p>
    <w:p w14:paraId="00000048" w14:textId="77777777" w:rsidR="003B1EF8" w:rsidRDefault="00000000">
      <w:pPr>
        <w:ind w:left="-360"/>
        <w:jc w:val="both"/>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 xml:space="preserve">Disorder conformation propensity, </w:t>
      </w:r>
      <w:r>
        <w:rPr>
          <w:rFonts w:ascii="Palatino Linotype" w:eastAsia="Palatino Linotype" w:hAnsi="Palatino Linotype" w:cs="Palatino Linotype"/>
          <w:sz w:val="20"/>
          <w:szCs w:val="20"/>
        </w:rPr>
        <w:t>capacity of a peptide to disorder in an aqueous media.</w:t>
      </w:r>
    </w:p>
    <w:p w14:paraId="00000049" w14:textId="77777777" w:rsidR="003B1EF8" w:rsidRDefault="00000000">
      <w:pPr>
        <w:ind w:left="-360"/>
        <w:jc w:val="both"/>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 xml:space="preserve">Linear moment, </w:t>
      </w:r>
      <w:r>
        <w:rPr>
          <w:rFonts w:ascii="Palatino Linotype" w:eastAsia="Palatino Linotype" w:hAnsi="Palatino Linotype" w:cs="Palatino Linotype"/>
          <w:sz w:val="20"/>
          <w:szCs w:val="20"/>
        </w:rPr>
        <w:t>the linear moment of a peptide sequence.</w:t>
      </w:r>
    </w:p>
    <w:p w14:paraId="0000004A" w14:textId="76104C16" w:rsidR="003B1EF8" w:rsidRDefault="00000000">
      <w:pPr>
        <w:ind w:left="-360"/>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b/>
          <w:sz w:val="20"/>
          <w:szCs w:val="20"/>
        </w:rPr>
        <w:t>I</w:t>
      </w:r>
      <w:r>
        <w:rPr>
          <w:rFonts w:ascii="Palatino Linotype" w:eastAsia="Palatino Linotype" w:hAnsi="Palatino Linotype" w:cs="Palatino Linotype"/>
          <w:b/>
          <w:color w:val="000000"/>
          <w:sz w:val="20"/>
          <w:szCs w:val="20"/>
        </w:rPr>
        <w:t xml:space="preserve">n vitro aggregation: </w:t>
      </w:r>
      <w:r>
        <w:rPr>
          <w:rFonts w:ascii="Palatino Linotype" w:eastAsia="Palatino Linotype" w:hAnsi="Palatino Linotype" w:cs="Palatino Linotype"/>
          <w:color w:val="000000"/>
          <w:sz w:val="20"/>
          <w:szCs w:val="20"/>
        </w:rPr>
        <w:t>t</w:t>
      </w:r>
      <w:r>
        <w:rPr>
          <w:rFonts w:ascii="Palatino Linotype" w:eastAsia="Palatino Linotype" w:hAnsi="Palatino Linotype" w:cs="Palatino Linotype"/>
          <w:sz w:val="20"/>
          <w:szCs w:val="20"/>
        </w:rPr>
        <w:t>he ability of a peptide sequence to aggregate based on the physicochemical principles of β-sheet formation (TANGO)</w:t>
      </w:r>
      <w:r>
        <w:rPr>
          <w:rFonts w:ascii="Palatino Linotype" w:eastAsia="Palatino Linotype" w:hAnsi="Palatino Linotype" w:cs="Palatino Linotype"/>
          <w:color w:val="000000"/>
          <w:sz w:val="20"/>
          <w:szCs w:val="20"/>
        </w:rPr>
        <w:t>.</w:t>
      </w:r>
    </w:p>
    <w:p w14:paraId="0000004B" w14:textId="77777777" w:rsidR="003B1EF8" w:rsidRDefault="00000000">
      <w:pPr>
        <w:ind w:left="-360"/>
        <w:jc w:val="both"/>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Penetration depth</w:t>
      </w:r>
      <w:r>
        <w:rPr>
          <w:rFonts w:ascii="Palatino Linotype" w:eastAsia="Palatino Linotype" w:hAnsi="Palatino Linotype" w:cs="Palatino Linotype"/>
          <w:sz w:val="20"/>
          <w:szCs w:val="20"/>
        </w:rPr>
        <w:t xml:space="preserve">, the distance between the geometrical center of the peptide and the membrane. </w:t>
      </w:r>
    </w:p>
    <w:p w14:paraId="0000004C" w14:textId="77777777" w:rsidR="003B1EF8" w:rsidRDefault="00000000">
      <w:pPr>
        <w:ind w:left="-360"/>
        <w:jc w:val="both"/>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Propensity to PPII coil</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color w:val="000000"/>
          <w:sz w:val="20"/>
          <w:szCs w:val="20"/>
        </w:rPr>
        <w:t>refers to a coil structure with a degree of local order akin to the PPII helix, with short lengths interspersed with turns</w:t>
      </w:r>
      <w:r>
        <w:rPr>
          <w:rFonts w:ascii="Palatino Linotype" w:eastAsia="Palatino Linotype" w:hAnsi="Palatino Linotype" w:cs="Palatino Linotype"/>
          <w:b/>
          <w:color w:val="000000"/>
          <w:sz w:val="20"/>
          <w:szCs w:val="20"/>
        </w:rPr>
        <w:t>.</w:t>
      </w:r>
    </w:p>
    <w:p w14:paraId="0000004D" w14:textId="77777777" w:rsidR="003B1EF8" w:rsidRDefault="00000000">
      <w:pPr>
        <w:ind w:left="-360"/>
        <w:jc w:val="both"/>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 xml:space="preserve">Tilt angle,  </w:t>
      </w:r>
      <w:r>
        <w:rPr>
          <w:rFonts w:ascii="Palatino Linotype" w:eastAsia="Palatino Linotype" w:hAnsi="Palatino Linotype" w:cs="Palatino Linotype"/>
          <w:sz w:val="20"/>
          <w:szCs w:val="20"/>
        </w:rPr>
        <w:t>orientation of the peptide sequence relative to the surface of a membrane.</w:t>
      </w:r>
    </w:p>
    <w:p w14:paraId="0000004E" w14:textId="77777777" w:rsidR="003B1EF8" w:rsidRDefault="003B1EF8">
      <w:pPr>
        <w:ind w:left="-360"/>
        <w:jc w:val="both"/>
        <w:rPr>
          <w:rFonts w:ascii="Palatino Linotype" w:eastAsia="Palatino Linotype" w:hAnsi="Palatino Linotype" w:cs="Palatino Linotype"/>
          <w:b/>
          <w:sz w:val="20"/>
          <w:szCs w:val="20"/>
        </w:rPr>
      </w:pPr>
    </w:p>
    <w:p w14:paraId="0000004F" w14:textId="77777777" w:rsidR="003B1EF8" w:rsidRDefault="00000000">
      <w:pPr>
        <w:ind w:left="-360"/>
        <w:jc w:val="both"/>
        <w:rPr>
          <w:rFonts w:ascii="Palatino Linotype" w:eastAsia="Palatino Linotype" w:hAnsi="Palatino Linotype" w:cs="Palatino Linotype"/>
          <w:b/>
          <w:sz w:val="20"/>
          <w:szCs w:val="20"/>
        </w:rPr>
      </w:pPr>
      <w:r>
        <w:br w:type="page"/>
      </w:r>
    </w:p>
    <w:p w14:paraId="00000050" w14:textId="4616B00C" w:rsidR="003B1EF8" w:rsidRDefault="00000000">
      <w:pPr>
        <w:ind w:left="-360"/>
        <w:jc w:val="both"/>
        <w:rPr>
          <w:rFonts w:ascii="Palatino Linotype" w:eastAsia="Palatino Linotype" w:hAnsi="Palatino Linotype" w:cs="Palatino Linotype"/>
          <w:b/>
          <w:sz w:val="20"/>
          <w:szCs w:val="20"/>
        </w:rPr>
      </w:pPr>
      <w:r>
        <w:rPr>
          <w:rFonts w:ascii="Palatino Linotype" w:eastAsia="Palatino Linotype" w:hAnsi="Palatino Linotype" w:cs="Palatino Linotype"/>
          <w:b/>
          <w:sz w:val="24"/>
          <w:szCs w:val="24"/>
        </w:rPr>
        <w:lastRenderedPageBreak/>
        <w:t xml:space="preserve">List S3. </w:t>
      </w:r>
      <w:r>
        <w:rPr>
          <w:rFonts w:ascii="Palatino Linotype" w:eastAsia="Palatino Linotype" w:hAnsi="Palatino Linotype" w:cs="Palatino Linotype"/>
          <w:sz w:val="24"/>
          <w:szCs w:val="24"/>
        </w:rPr>
        <w:t>33 selected physicochemical properties using Python package</w:t>
      </w:r>
      <w:r>
        <w:rPr>
          <w:sz w:val="24"/>
          <w:szCs w:val="24"/>
        </w:rPr>
        <w:t> </w:t>
      </w:r>
      <w:r>
        <w:rPr>
          <w:rFonts w:ascii="Palatino Linotype" w:eastAsia="Palatino Linotype" w:hAnsi="Palatino Linotype" w:cs="Palatino Linotype"/>
          <w:i/>
          <w:sz w:val="24"/>
          <w:szCs w:val="24"/>
        </w:rPr>
        <w:t>modlAMP</w:t>
      </w:r>
      <w:r w:rsidR="00C05A6A">
        <w:rPr>
          <w:rFonts w:ascii="Palatino Linotype" w:eastAsia="Palatino Linotype" w:hAnsi="Palatino Linotype" w:cs="Palatino Linotype"/>
          <w:i/>
          <w:sz w:val="24"/>
          <w:szCs w:val="24"/>
        </w:rPr>
        <w:fldChar w:fldCharType="begin"/>
      </w:r>
      <w:r w:rsidR="00C05A6A">
        <w:rPr>
          <w:rFonts w:ascii="Palatino Linotype" w:eastAsia="Palatino Linotype" w:hAnsi="Palatino Linotype" w:cs="Palatino Linotype"/>
          <w:i/>
          <w:sz w:val="24"/>
          <w:szCs w:val="24"/>
        </w:rPr>
        <w:instrText xml:space="preserve"> ADDIN ZOTERO_ITEM CSL_CITATION {"citationID":"juJVgkFk","properties":{"formattedCitation":"\\super 3\\nosupersub{}","plainCitation":"3","noteIndex":0},"citationItems":[{"id":1038,"uris":["http://zotero.org/users/local/0WGOeT9Z/items/GDW9JIL2"],"itemData":{"id":1038,"type":"article-journal","abstract":"© The Author (2017). Published by Oxford University Press. All rights reserved. For Permissions, please email: journals.permissions@oup.com Summary: We have implemented the lecular esign aboratory's nti icrobial eptides package ( ), a Python-based software package for the design, classification and visual representation of peptide data. modlAMP offers functions for molecular descriptor calculation and the retrieval of amino acid sequences from public or local sequence databases, and provides instant access to precompiled datasets for machine learning. The package also contains methods for the analysis and representation of circular dichroism spectra. Availability and Implementation: The modlAMP Python package is available under the BSD license from URL http://doi.org/10.5905/ethz-1007-72 or via pip from the Python Package Index (PyPI). Contact: gisbert.schneider@pharma.ethz.ch. Supplementary information: Supplementary data are available at Bioinformatics online.","container-title":"Bioinformatics","DOI":"10.1093/bioinformatics/btx285","ISSN":"1367-4803","issue":"17","page":"2753-2755","title":"modlAMP: Python for antimicrobial peptides","URL":"https://academic.oup.com/bioinformatics/article/33/17/2753/3796392","volume":"33","author":[{"family":"Müller","given":"Alex T."},{"family":"Gabernet","given":"Gisela"},{"family":"Hiss","given":"Jan A."},{"family":"Schneider","given":"Gisbert"}],"editor":[{"family":"Valencia","given":"Alfonso"}],"issued":{"date-parts":[["2017",9,1]]}}}],"schema":"https://github.com/citation-style-language/schema/raw/master/csl-citation.json"} </w:instrText>
      </w:r>
      <w:r w:rsidR="00C05A6A">
        <w:rPr>
          <w:rFonts w:ascii="Palatino Linotype" w:eastAsia="Palatino Linotype" w:hAnsi="Palatino Linotype" w:cs="Palatino Linotype"/>
          <w:i/>
          <w:sz w:val="24"/>
          <w:szCs w:val="24"/>
        </w:rPr>
        <w:fldChar w:fldCharType="separate"/>
      </w:r>
      <w:r w:rsidR="00C05A6A" w:rsidRPr="00C05A6A">
        <w:rPr>
          <w:rFonts w:ascii="Palatino Linotype" w:hAnsi="Palatino Linotype" w:cs="Times New Roman"/>
          <w:sz w:val="24"/>
          <w:vertAlign w:val="superscript"/>
          <w:lang w:val="en-GB"/>
        </w:rPr>
        <w:t>3</w:t>
      </w:r>
      <w:r w:rsidR="00C05A6A">
        <w:rPr>
          <w:rFonts w:ascii="Palatino Linotype" w:eastAsia="Palatino Linotype" w:hAnsi="Palatino Linotype" w:cs="Palatino Linotype"/>
          <w:i/>
          <w:sz w:val="24"/>
          <w:szCs w:val="24"/>
        </w:rPr>
        <w:fldChar w:fldCharType="end"/>
      </w:r>
      <w:r w:rsidR="00C05A6A">
        <w:rPr>
          <w:rFonts w:ascii="Palatino Linotype" w:eastAsia="Palatino Linotype" w:hAnsi="Palatino Linotype" w:cs="Palatino Linotype"/>
          <w:iCs/>
          <w:sz w:val="24"/>
          <w:szCs w:val="24"/>
        </w:rPr>
        <w:t>.</w:t>
      </w:r>
      <w:r w:rsidR="00C05A6A">
        <w:rPr>
          <w:rFonts w:ascii="Palatino Linotype" w:eastAsia="Palatino Linotype" w:hAnsi="Palatino Linotype" w:cs="Palatino Linotype"/>
          <w:i/>
          <w:sz w:val="24"/>
          <w:szCs w:val="24"/>
        </w:rPr>
        <w:t xml:space="preserve"> </w:t>
      </w:r>
    </w:p>
    <w:p w14:paraId="00000051" w14:textId="77777777" w:rsidR="003B1EF8" w:rsidRDefault="00000000">
      <w:pPr>
        <w:ind w:left="-360"/>
        <w:jc w:val="both"/>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Charge density</w:t>
      </w:r>
      <w:r>
        <w:rPr>
          <w:rFonts w:ascii="Palatino Linotype" w:eastAsia="Palatino Linotype" w:hAnsi="Palatino Linotype" w:cs="Palatino Linotype"/>
          <w:sz w:val="20"/>
          <w:szCs w:val="20"/>
        </w:rPr>
        <w:t>,</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color w:val="000000"/>
          <w:sz w:val="20"/>
          <w:szCs w:val="20"/>
        </w:rPr>
        <w:t xml:space="preserve">the charge density of </w:t>
      </w:r>
      <w:r>
        <w:rPr>
          <w:rFonts w:ascii="Palatino Linotype" w:eastAsia="Palatino Linotype" w:hAnsi="Palatino Linotype" w:cs="Palatino Linotype"/>
          <w:sz w:val="20"/>
          <w:szCs w:val="20"/>
        </w:rPr>
        <w:t>a peptide sequence</w:t>
      </w:r>
      <w:r>
        <w:rPr>
          <w:rFonts w:ascii="Palatino Linotype" w:eastAsia="Palatino Linotype" w:hAnsi="Palatino Linotype" w:cs="Palatino Linotype"/>
          <w:color w:val="000000"/>
          <w:sz w:val="20"/>
          <w:szCs w:val="20"/>
        </w:rPr>
        <w:t>.</w:t>
      </w:r>
    </w:p>
    <w:p w14:paraId="00000052" w14:textId="77777777" w:rsidR="003B1EF8" w:rsidRDefault="00000000">
      <w:pPr>
        <w:ind w:left="-360"/>
        <w:jc w:val="both"/>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Instability Index</w:t>
      </w:r>
      <w:r>
        <w:rPr>
          <w:rFonts w:ascii="Palatino Linotype" w:eastAsia="Palatino Linotype" w:hAnsi="Palatino Linotype" w:cs="Palatino Linotype"/>
          <w:sz w:val="20"/>
          <w:szCs w:val="20"/>
        </w:rPr>
        <w:t>,</w:t>
      </w:r>
      <w:r>
        <w:rPr>
          <w:rFonts w:ascii="Palatino Linotype" w:eastAsia="Palatino Linotype" w:hAnsi="Palatino Linotype" w:cs="Palatino Linotype"/>
          <w:b/>
          <w:color w:val="000000"/>
          <w:sz w:val="20"/>
          <w:szCs w:val="20"/>
        </w:rPr>
        <w:t xml:space="preserve"> </w:t>
      </w:r>
      <w:r>
        <w:rPr>
          <w:rFonts w:ascii="Palatino Linotype" w:eastAsia="Palatino Linotype" w:hAnsi="Palatino Linotype" w:cs="Palatino Linotype"/>
          <w:sz w:val="20"/>
          <w:szCs w:val="20"/>
        </w:rPr>
        <w:t xml:space="preserve">the instability of a peptide sequence </w:t>
      </w:r>
      <w:r>
        <w:rPr>
          <w:rFonts w:ascii="Palatino Linotype" w:eastAsia="Palatino Linotype" w:hAnsi="Palatino Linotype" w:cs="Palatino Linotype"/>
          <w:color w:val="000000"/>
          <w:sz w:val="20"/>
          <w:szCs w:val="20"/>
        </w:rPr>
        <w:t>based on the amino acid composition.</w:t>
      </w:r>
    </w:p>
    <w:p w14:paraId="00000053" w14:textId="77777777" w:rsidR="003B1EF8" w:rsidRDefault="00000000">
      <w:pPr>
        <w:ind w:left="-360"/>
        <w:jc w:val="both"/>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Aromaticity</w:t>
      </w:r>
      <w:r>
        <w:rPr>
          <w:rFonts w:ascii="Palatino Linotype" w:eastAsia="Palatino Linotype" w:hAnsi="Palatino Linotype" w:cs="Palatino Linotype"/>
          <w:sz w:val="20"/>
          <w:szCs w:val="20"/>
        </w:rPr>
        <w:t>,</w:t>
      </w:r>
      <w:r>
        <w:rPr>
          <w:rFonts w:ascii="Palatino Linotype" w:eastAsia="Palatino Linotype" w:hAnsi="Palatino Linotype" w:cs="Palatino Linotype"/>
          <w:color w:val="000000"/>
          <w:sz w:val="20"/>
          <w:szCs w:val="20"/>
        </w:rPr>
        <w:t xml:space="preserve"> the aromaticity </w:t>
      </w:r>
      <w:r>
        <w:rPr>
          <w:rFonts w:ascii="Palatino Linotype" w:eastAsia="Palatino Linotype" w:hAnsi="Palatino Linotype" w:cs="Palatino Linotype"/>
          <w:sz w:val="20"/>
          <w:szCs w:val="20"/>
        </w:rPr>
        <w:t>of a peptide</w:t>
      </w:r>
      <w:r>
        <w:rPr>
          <w:rFonts w:ascii="Palatino Linotype" w:eastAsia="Palatino Linotype" w:hAnsi="Palatino Linotype" w:cs="Palatino Linotype"/>
          <w:color w:val="000000"/>
          <w:sz w:val="20"/>
          <w:szCs w:val="20"/>
        </w:rPr>
        <w:t xml:space="preserve"> sequence.</w:t>
      </w:r>
    </w:p>
    <w:p w14:paraId="00000054" w14:textId="77777777" w:rsidR="003B1EF8" w:rsidRDefault="00000000">
      <w:pPr>
        <w:ind w:left="-360"/>
        <w:jc w:val="both"/>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Aliphatic index</w:t>
      </w:r>
      <w:r>
        <w:rPr>
          <w:rFonts w:ascii="Palatino Linotype" w:eastAsia="Palatino Linotype" w:hAnsi="Palatino Linotype" w:cs="Palatino Linotype"/>
          <w:sz w:val="20"/>
          <w:szCs w:val="20"/>
        </w:rPr>
        <w:t xml:space="preserve">, </w:t>
      </w:r>
      <w:r>
        <w:rPr>
          <w:rFonts w:ascii="Palatino Linotype" w:eastAsia="Palatino Linotype" w:hAnsi="Palatino Linotype" w:cs="Palatino Linotype"/>
          <w:color w:val="000000"/>
          <w:sz w:val="20"/>
          <w:szCs w:val="20"/>
        </w:rPr>
        <w:t xml:space="preserve">the thermal stability based on the relative volume filled by aliphatic </w:t>
      </w:r>
      <w:r>
        <w:rPr>
          <w:rFonts w:ascii="Palatino Linotype" w:eastAsia="Palatino Linotype" w:hAnsi="Palatino Linotype" w:cs="Palatino Linotype"/>
          <w:sz w:val="20"/>
          <w:szCs w:val="20"/>
        </w:rPr>
        <w:t>residues</w:t>
      </w:r>
    </w:p>
    <w:p w14:paraId="00000055" w14:textId="77777777" w:rsidR="003B1EF8" w:rsidRDefault="00000000">
      <w:pPr>
        <w:ind w:left="-360"/>
        <w:jc w:val="both"/>
        <w:rPr>
          <w:rFonts w:ascii="Palatino Linotype" w:eastAsia="Palatino Linotype" w:hAnsi="Palatino Linotype" w:cs="Palatino Linotype"/>
          <w:sz w:val="20"/>
          <w:szCs w:val="20"/>
        </w:rPr>
      </w:pPr>
      <w:proofErr w:type="spellStart"/>
      <w:r>
        <w:rPr>
          <w:rFonts w:ascii="Palatino Linotype" w:eastAsia="Palatino Linotype" w:hAnsi="Palatino Linotype" w:cs="Palatino Linotype"/>
          <w:b/>
          <w:color w:val="000000"/>
          <w:sz w:val="20"/>
          <w:szCs w:val="20"/>
        </w:rPr>
        <w:t>Boman</w:t>
      </w:r>
      <w:proofErr w:type="spellEnd"/>
      <w:r>
        <w:rPr>
          <w:rFonts w:ascii="Palatino Linotype" w:eastAsia="Palatino Linotype" w:hAnsi="Palatino Linotype" w:cs="Palatino Linotype"/>
          <w:b/>
          <w:color w:val="000000"/>
          <w:sz w:val="20"/>
          <w:szCs w:val="20"/>
        </w:rPr>
        <w:t xml:space="preserve"> index</w:t>
      </w:r>
      <w:r>
        <w:rPr>
          <w:rFonts w:ascii="Palatino Linotype" w:eastAsia="Palatino Linotype" w:hAnsi="Palatino Linotype" w:cs="Palatino Linotype"/>
          <w:sz w:val="20"/>
          <w:szCs w:val="20"/>
        </w:rPr>
        <w:t>,</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sz w:val="20"/>
          <w:szCs w:val="20"/>
        </w:rPr>
        <w:t xml:space="preserve">the </w:t>
      </w:r>
      <w:proofErr w:type="spellStart"/>
      <w:r>
        <w:rPr>
          <w:rFonts w:ascii="Palatino Linotype" w:eastAsia="Palatino Linotype" w:hAnsi="Palatino Linotype" w:cs="Palatino Linotype"/>
          <w:sz w:val="20"/>
          <w:szCs w:val="20"/>
        </w:rPr>
        <w:t>Boman</w:t>
      </w:r>
      <w:proofErr w:type="spellEnd"/>
      <w:r>
        <w:rPr>
          <w:rFonts w:ascii="Palatino Linotype" w:eastAsia="Palatino Linotype" w:hAnsi="Palatino Linotype" w:cs="Palatino Linotype"/>
          <w:sz w:val="20"/>
          <w:szCs w:val="20"/>
        </w:rPr>
        <w:t xml:space="preserve"> potential protein interaction index of a peptide sequence.</w:t>
      </w:r>
    </w:p>
    <w:p w14:paraId="00000056" w14:textId="77777777" w:rsidR="003B1EF8" w:rsidRDefault="00000000">
      <w:pPr>
        <w:ind w:left="-360"/>
        <w:jc w:val="both"/>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Hydrophobic ratio</w:t>
      </w:r>
      <w:r>
        <w:rPr>
          <w:rFonts w:ascii="Palatino Linotype" w:eastAsia="Palatino Linotype" w:hAnsi="Palatino Linotype" w:cs="Palatino Linotype"/>
          <w:color w:val="000000"/>
          <w:sz w:val="20"/>
          <w:szCs w:val="20"/>
        </w:rPr>
        <w:t>,</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color w:val="000000"/>
          <w:sz w:val="20"/>
          <w:szCs w:val="20"/>
        </w:rPr>
        <w:t xml:space="preserve">the hydrophobic ratio </w:t>
      </w:r>
      <w:r>
        <w:rPr>
          <w:rFonts w:ascii="Palatino Linotype" w:eastAsia="Palatino Linotype" w:hAnsi="Palatino Linotype" w:cs="Palatino Linotype"/>
          <w:sz w:val="20"/>
          <w:szCs w:val="20"/>
        </w:rPr>
        <w:t>of a peptide sequence.</w:t>
      </w:r>
    </w:p>
    <w:p w14:paraId="00000057" w14:textId="0BFE1428" w:rsidR="003B1EF8" w:rsidRDefault="00000000">
      <w:pPr>
        <w:ind w:left="-360"/>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b/>
          <w:color w:val="000000"/>
          <w:sz w:val="20"/>
          <w:szCs w:val="20"/>
        </w:rPr>
        <w:t>AASI</w:t>
      </w:r>
      <w:r>
        <w:rPr>
          <w:rFonts w:ascii="Palatino Linotype" w:eastAsia="Palatino Linotype" w:hAnsi="Palatino Linotype" w:cs="Palatino Linotype"/>
          <w:sz w:val="20"/>
          <w:szCs w:val="20"/>
        </w:rPr>
        <w:t>,</w:t>
      </w:r>
      <w:r>
        <w:rPr>
          <w:rFonts w:ascii="Palatino Linotype" w:eastAsia="Palatino Linotype" w:hAnsi="Palatino Linotype" w:cs="Palatino Linotype"/>
          <w:b/>
          <w:color w:val="000000"/>
          <w:sz w:val="20"/>
          <w:szCs w:val="20"/>
        </w:rPr>
        <w:t xml:space="preserve"> </w:t>
      </w:r>
      <w:r>
        <w:rPr>
          <w:rFonts w:ascii="Palatino Linotype" w:eastAsia="Palatino Linotype" w:hAnsi="Palatino Linotype" w:cs="Palatino Linotype"/>
          <w:sz w:val="20"/>
          <w:szCs w:val="20"/>
        </w:rPr>
        <w:t>a</w:t>
      </w:r>
      <w:r>
        <w:rPr>
          <w:rFonts w:ascii="Palatino Linotype" w:eastAsia="Palatino Linotype" w:hAnsi="Palatino Linotype" w:cs="Palatino Linotype"/>
          <w:color w:val="000000"/>
          <w:sz w:val="20"/>
          <w:szCs w:val="20"/>
        </w:rPr>
        <w:t>n amino acid selectivity index scale for helical antimicrobial peptides</w:t>
      </w:r>
      <w:r w:rsidR="00C05A6A">
        <w:rPr>
          <w:rFonts w:ascii="Palatino Linotype" w:eastAsia="Palatino Linotype" w:hAnsi="Palatino Linotype" w:cs="Palatino Linotype"/>
          <w:color w:val="000000"/>
          <w:sz w:val="20"/>
          <w:szCs w:val="20"/>
        </w:rPr>
        <w:fldChar w:fldCharType="begin"/>
      </w:r>
      <w:r w:rsidR="00C05A6A">
        <w:rPr>
          <w:rFonts w:ascii="Palatino Linotype" w:eastAsia="Palatino Linotype" w:hAnsi="Palatino Linotype" w:cs="Palatino Linotype"/>
          <w:color w:val="000000"/>
          <w:sz w:val="20"/>
          <w:szCs w:val="20"/>
        </w:rPr>
        <w:instrText xml:space="preserve"> ADDIN ZOTERO_ITEM CSL_CITATION {"citationID":"CVzQMVFw","properties":{"formattedCitation":"\\super 7\\nosupersub{}","plainCitation":"7","noteIndex":0},"citationItems":[{"id":2758,"uris":["http://zotero.org/users/local/0WGOeT9Z/items/9D47G74V"],"itemData":{"id":2758,"type":"article-journal","container-title":"Journal of Chemical Information and Modeling","DOI":"10.1021/ci900327a","ISSN":"1549-9596, 1549-960X","issue":"12","journalAbbreviation":"J. Chem. Inf. Model.","language":"en","page":"2873-2882","source":"DOI.org (Crossref)","title":"Computational Design of Highly Selective Antimicrobial Peptides","URL":"https://pubs.acs.org/doi/10.1021/ci900327a","volume":"49","author":[{"family":"Juretić","given":"Davor"},{"family":"Vukičević","given":"Damir"},{"family":"Ilić","given":"Nada"},{"family":"Antcheva","given":"Nikolinka"},{"family":"Tossi","given":"Alessandro"}],"accessed":{"date-parts":[["2024",2,5]]},"issued":{"date-parts":[["2009",12,28]]}}}],"schema":"https://github.com/citation-style-language/schema/raw/master/csl-citation.json"} </w:instrText>
      </w:r>
      <w:r w:rsidR="00C05A6A">
        <w:rPr>
          <w:rFonts w:ascii="Palatino Linotype" w:eastAsia="Palatino Linotype" w:hAnsi="Palatino Linotype" w:cs="Palatino Linotype"/>
          <w:color w:val="000000"/>
          <w:sz w:val="20"/>
          <w:szCs w:val="20"/>
        </w:rPr>
        <w:fldChar w:fldCharType="separate"/>
      </w:r>
      <w:r w:rsidR="00C05A6A" w:rsidRPr="00C05A6A">
        <w:rPr>
          <w:rFonts w:ascii="Palatino Linotype" w:hAnsi="Palatino Linotype" w:cs="Times New Roman"/>
          <w:color w:val="000000"/>
          <w:sz w:val="20"/>
          <w:vertAlign w:val="superscript"/>
          <w:lang w:val="en-GB"/>
        </w:rPr>
        <w:t>7</w:t>
      </w:r>
      <w:r w:rsidR="00C05A6A">
        <w:rPr>
          <w:rFonts w:ascii="Palatino Linotype" w:eastAsia="Palatino Linotype" w:hAnsi="Palatino Linotype" w:cs="Palatino Linotype"/>
          <w:color w:val="000000"/>
          <w:sz w:val="20"/>
          <w:szCs w:val="20"/>
        </w:rPr>
        <w:fldChar w:fldCharType="end"/>
      </w:r>
      <w:r w:rsidR="00C05A6A">
        <w:rPr>
          <w:rFonts w:ascii="Palatino Linotype" w:eastAsia="Palatino Linotype" w:hAnsi="Palatino Linotype" w:cs="Palatino Linotype"/>
          <w:color w:val="000000"/>
          <w:sz w:val="20"/>
          <w:szCs w:val="20"/>
        </w:rPr>
        <w:t>.</w:t>
      </w:r>
    </w:p>
    <w:p w14:paraId="00000058" w14:textId="77777777" w:rsidR="003B1EF8" w:rsidRDefault="00000000">
      <w:pPr>
        <w:ind w:left="-360"/>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b/>
          <w:color w:val="000000"/>
          <w:sz w:val="20"/>
          <w:szCs w:val="20"/>
        </w:rPr>
        <w:t>ABHPRK</w:t>
      </w:r>
      <w:r>
        <w:rPr>
          <w:rFonts w:ascii="Palatino Linotype" w:eastAsia="Palatino Linotype" w:hAnsi="Palatino Linotype" w:cs="Palatino Linotype"/>
          <w:sz w:val="20"/>
          <w:szCs w:val="20"/>
        </w:rPr>
        <w:t xml:space="preserve">, </w:t>
      </w:r>
      <w:r>
        <w:rPr>
          <w:rFonts w:ascii="Palatino Linotype" w:eastAsia="Palatino Linotype" w:hAnsi="Palatino Linotype" w:cs="Palatino Linotype"/>
          <w:color w:val="000000"/>
          <w:sz w:val="20"/>
          <w:szCs w:val="20"/>
        </w:rPr>
        <w:t xml:space="preserve"> features as Acidic, Basic, Hydrophobic, Polar, </w:t>
      </w:r>
      <w:r>
        <w:rPr>
          <w:rFonts w:ascii="Palatino Linotype" w:eastAsia="Palatino Linotype" w:hAnsi="Palatino Linotype" w:cs="Palatino Linotype"/>
          <w:sz w:val="20"/>
          <w:szCs w:val="20"/>
        </w:rPr>
        <w:t>aR</w:t>
      </w:r>
      <w:r>
        <w:rPr>
          <w:rFonts w:ascii="Palatino Linotype" w:eastAsia="Palatino Linotype" w:hAnsi="Palatino Linotype" w:cs="Palatino Linotype"/>
          <w:color w:val="000000"/>
          <w:sz w:val="20"/>
          <w:szCs w:val="20"/>
        </w:rPr>
        <w:t xml:space="preserve">omatic, Kink-inducer. </w:t>
      </w:r>
    </w:p>
    <w:p w14:paraId="00000059" w14:textId="6FC59BD3" w:rsidR="003B1EF8" w:rsidRDefault="00000000">
      <w:pPr>
        <w:ind w:left="-360"/>
        <w:jc w:val="both"/>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Argos</w:t>
      </w:r>
      <w:r>
        <w:rPr>
          <w:rFonts w:ascii="Palatino Linotype" w:eastAsia="Palatino Linotype" w:hAnsi="Palatino Linotype" w:cs="Palatino Linotype"/>
          <w:sz w:val="20"/>
          <w:szCs w:val="20"/>
        </w:rPr>
        <w:t>,</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color w:val="000000"/>
          <w:sz w:val="20"/>
          <w:szCs w:val="20"/>
        </w:rPr>
        <w:t xml:space="preserve">compute hydrophobicity </w:t>
      </w:r>
      <w:r>
        <w:rPr>
          <w:rFonts w:ascii="Palatino Linotype" w:eastAsia="Palatino Linotype" w:hAnsi="Palatino Linotype" w:cs="Palatino Linotype"/>
          <w:sz w:val="20"/>
          <w:szCs w:val="20"/>
        </w:rPr>
        <w:t>with the scale</w:t>
      </w:r>
      <w:r>
        <w:rPr>
          <w:rFonts w:ascii="Palatino Linotype" w:eastAsia="Palatino Linotype" w:hAnsi="Palatino Linotype" w:cs="Palatino Linotype"/>
          <w:color w:val="000000"/>
          <w:sz w:val="20"/>
          <w:szCs w:val="20"/>
        </w:rPr>
        <w:t xml:space="preserve"> of Argos</w:t>
      </w:r>
      <w:r w:rsidR="00C05A6A">
        <w:rPr>
          <w:rFonts w:ascii="Palatino Linotype" w:eastAsia="Palatino Linotype" w:hAnsi="Palatino Linotype" w:cs="Palatino Linotype"/>
          <w:color w:val="000000"/>
          <w:sz w:val="20"/>
          <w:szCs w:val="20"/>
        </w:rPr>
        <w:fldChar w:fldCharType="begin"/>
      </w:r>
      <w:r w:rsidR="00C05A6A">
        <w:rPr>
          <w:rFonts w:ascii="Palatino Linotype" w:eastAsia="Palatino Linotype" w:hAnsi="Palatino Linotype" w:cs="Palatino Linotype"/>
          <w:color w:val="000000"/>
          <w:sz w:val="20"/>
          <w:szCs w:val="20"/>
        </w:rPr>
        <w:instrText xml:space="preserve"> ADDIN ZOTERO_ITEM CSL_CITATION {"citationID":"7xznecJe","properties":{"formattedCitation":"\\super 3\\nosupersub{}","plainCitation":"3","noteIndex":0},"citationItems":[{"id":1038,"uris":["http://zotero.org/users/local/0WGOeT9Z/items/GDW9JIL2"],"itemData":{"id":1038,"type":"article-journal","abstract":"© The Author (2017). Published by Oxford University Press. All rights reserved. For Permissions, please email: journals.permissions@oup.com Summary: We have implemented the lecular esign aboratory's nti icrobial eptides package ( ), a Python-based software package for the design, classification and visual representation of peptide data. modlAMP offers functions for molecular descriptor calculation and the retrieval of amino acid sequences from public or local sequence databases, and provides instant access to precompiled datasets for machine learning. The package also contains methods for the analysis and representation of circular dichroism spectra. Availability and Implementation: The modlAMP Python package is available under the BSD license from URL http://doi.org/10.5905/ethz-1007-72 or via pip from the Python Package Index (PyPI). Contact: gisbert.schneider@pharma.ethz.ch. Supplementary information: Supplementary data are available at Bioinformatics online.","container-title":"Bioinformatics","DOI":"10.1093/bioinformatics/btx285","ISSN":"1367-4803","issue":"17","page":"2753-2755","title":"modlAMP: Python for antimicrobial peptides","URL":"https://academic.oup.com/bioinformatics/article/33/17/2753/3796392","volume":"33","author":[{"family":"Müller","given":"Alex T."},{"family":"Gabernet","given":"Gisela"},{"family":"Hiss","given":"Jan A."},{"family":"Schneider","given":"Gisbert"}],"editor":[{"family":"Valencia","given":"Alfonso"}],"issued":{"date-parts":[["2017",9,1]]}}}],"schema":"https://github.com/citation-style-language/schema/raw/master/csl-citation.json"} </w:instrText>
      </w:r>
      <w:r w:rsidR="00C05A6A">
        <w:rPr>
          <w:rFonts w:ascii="Palatino Linotype" w:eastAsia="Palatino Linotype" w:hAnsi="Palatino Linotype" w:cs="Palatino Linotype"/>
          <w:color w:val="000000"/>
          <w:sz w:val="20"/>
          <w:szCs w:val="20"/>
        </w:rPr>
        <w:fldChar w:fldCharType="separate"/>
      </w:r>
      <w:r w:rsidR="00C05A6A" w:rsidRPr="00C05A6A">
        <w:rPr>
          <w:rFonts w:ascii="Palatino Linotype" w:hAnsi="Palatino Linotype" w:cs="Times New Roman"/>
          <w:color w:val="000000"/>
          <w:sz w:val="20"/>
          <w:vertAlign w:val="superscript"/>
          <w:lang w:val="en-GB"/>
        </w:rPr>
        <w:t>3</w:t>
      </w:r>
      <w:r w:rsidR="00C05A6A">
        <w:rPr>
          <w:rFonts w:ascii="Palatino Linotype" w:eastAsia="Palatino Linotype" w:hAnsi="Palatino Linotype" w:cs="Palatino Linotype"/>
          <w:color w:val="000000"/>
          <w:sz w:val="20"/>
          <w:szCs w:val="20"/>
        </w:rPr>
        <w:fldChar w:fldCharType="end"/>
      </w:r>
      <w:r w:rsidR="00C05A6A">
        <w:rPr>
          <w:rFonts w:ascii="Palatino Linotype" w:eastAsia="Palatino Linotype" w:hAnsi="Palatino Linotype" w:cs="Palatino Linotype"/>
          <w:color w:val="000000"/>
          <w:sz w:val="20"/>
          <w:szCs w:val="20"/>
        </w:rPr>
        <w:t>.</w:t>
      </w:r>
    </w:p>
    <w:p w14:paraId="0000005A" w14:textId="77777777" w:rsidR="003B1EF8" w:rsidRDefault="00000000">
      <w:pPr>
        <w:ind w:left="-360"/>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b/>
          <w:color w:val="000000"/>
          <w:sz w:val="20"/>
          <w:szCs w:val="20"/>
        </w:rPr>
        <w:t>Bulkiness</w:t>
      </w:r>
      <w:r>
        <w:rPr>
          <w:rFonts w:ascii="Palatino Linotype" w:eastAsia="Palatino Linotype" w:hAnsi="Palatino Linotype" w:cs="Palatino Linotype"/>
          <w:sz w:val="20"/>
          <w:szCs w:val="20"/>
        </w:rPr>
        <w:t>,</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color w:val="000000"/>
          <w:sz w:val="20"/>
          <w:szCs w:val="20"/>
        </w:rPr>
        <w:t xml:space="preserve"> amino acid side chain bulkiness.</w:t>
      </w:r>
    </w:p>
    <w:p w14:paraId="0000005B" w14:textId="77777777" w:rsidR="003B1EF8" w:rsidRDefault="00000000">
      <w:pPr>
        <w:ind w:left="-360"/>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b/>
          <w:color w:val="000000"/>
          <w:sz w:val="20"/>
          <w:szCs w:val="20"/>
        </w:rPr>
        <w:t xml:space="preserve">Charge </w:t>
      </w:r>
      <w:proofErr w:type="spellStart"/>
      <w:r>
        <w:rPr>
          <w:rFonts w:ascii="Palatino Linotype" w:eastAsia="Palatino Linotype" w:hAnsi="Palatino Linotype" w:cs="Palatino Linotype"/>
          <w:b/>
          <w:color w:val="000000"/>
          <w:sz w:val="20"/>
          <w:szCs w:val="20"/>
        </w:rPr>
        <w:t>phys</w:t>
      </w:r>
      <w:proofErr w:type="spellEnd"/>
      <w:r>
        <w:rPr>
          <w:rFonts w:ascii="Palatino Linotype" w:eastAsia="Palatino Linotype" w:hAnsi="Palatino Linotype" w:cs="Palatino Linotype"/>
          <w:sz w:val="20"/>
          <w:szCs w:val="20"/>
        </w:rPr>
        <w:t>,</w:t>
      </w:r>
      <w:r>
        <w:rPr>
          <w:rFonts w:ascii="Palatino Linotype" w:eastAsia="Palatino Linotype" w:hAnsi="Palatino Linotype" w:cs="Palatino Linotype"/>
          <w:color w:val="000000"/>
          <w:sz w:val="20"/>
          <w:szCs w:val="20"/>
        </w:rPr>
        <w:t xml:space="preserve"> amino acid charge at pH 7.0 (</w:t>
      </w:r>
      <w:r>
        <w:rPr>
          <w:rFonts w:ascii="Palatino Linotype" w:eastAsia="Palatino Linotype" w:hAnsi="Palatino Linotype" w:cs="Palatino Linotype"/>
          <w:sz w:val="20"/>
          <w:szCs w:val="20"/>
        </w:rPr>
        <w:t>hi</w:t>
      </w:r>
      <w:r>
        <w:rPr>
          <w:rFonts w:ascii="Palatino Linotype" w:eastAsia="Palatino Linotype" w:hAnsi="Palatino Linotype" w:cs="Palatino Linotype"/>
          <w:color w:val="000000"/>
          <w:sz w:val="20"/>
          <w:szCs w:val="20"/>
        </w:rPr>
        <w:t>stidine charge +0.1).</w:t>
      </w:r>
    </w:p>
    <w:p w14:paraId="0000005C" w14:textId="77777777" w:rsidR="003B1EF8" w:rsidRDefault="00000000">
      <w:pPr>
        <w:ind w:left="-360"/>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b/>
          <w:color w:val="000000"/>
          <w:sz w:val="20"/>
          <w:szCs w:val="20"/>
        </w:rPr>
        <w:t>Charge acid</w:t>
      </w:r>
      <w:r>
        <w:rPr>
          <w:rFonts w:ascii="Palatino Linotype" w:eastAsia="Palatino Linotype" w:hAnsi="Palatino Linotype" w:cs="Palatino Linotype"/>
          <w:sz w:val="20"/>
          <w:szCs w:val="20"/>
        </w:rPr>
        <w:t>,</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color w:val="000000"/>
          <w:sz w:val="20"/>
          <w:szCs w:val="20"/>
        </w:rPr>
        <w:t>amino acid charge at acidic pH (</w:t>
      </w:r>
      <w:r>
        <w:rPr>
          <w:rFonts w:ascii="Palatino Linotype" w:eastAsia="Palatino Linotype" w:hAnsi="Palatino Linotype" w:cs="Palatino Linotype"/>
          <w:sz w:val="20"/>
          <w:szCs w:val="20"/>
        </w:rPr>
        <w:t>hi</w:t>
      </w:r>
      <w:r>
        <w:rPr>
          <w:rFonts w:ascii="Palatino Linotype" w:eastAsia="Palatino Linotype" w:hAnsi="Palatino Linotype" w:cs="Palatino Linotype"/>
          <w:color w:val="000000"/>
          <w:sz w:val="20"/>
          <w:szCs w:val="20"/>
        </w:rPr>
        <w:t>stidine charge +1.0).</w:t>
      </w:r>
    </w:p>
    <w:p w14:paraId="0000005D" w14:textId="77777777" w:rsidR="003B1EF8" w:rsidRDefault="00000000">
      <w:pPr>
        <w:ind w:left="-360"/>
        <w:jc w:val="both"/>
        <w:rPr>
          <w:rFonts w:ascii="Palatino Linotype" w:eastAsia="Palatino Linotype" w:hAnsi="Palatino Linotype" w:cs="Palatino Linotype"/>
          <w:color w:val="000000"/>
          <w:sz w:val="16"/>
          <w:szCs w:val="16"/>
        </w:rPr>
      </w:pPr>
      <w:r>
        <w:rPr>
          <w:rFonts w:ascii="Palatino Linotype" w:eastAsia="Palatino Linotype" w:hAnsi="Palatino Linotype" w:cs="Palatino Linotype"/>
          <w:b/>
          <w:color w:val="000000"/>
          <w:sz w:val="20"/>
          <w:szCs w:val="20"/>
        </w:rPr>
        <w:t>Cougar</w:t>
      </w:r>
      <w:r>
        <w:rPr>
          <w:rFonts w:ascii="Palatino Linotype" w:eastAsia="Palatino Linotype" w:hAnsi="Palatino Linotype" w:cs="Palatino Linotype"/>
          <w:sz w:val="20"/>
          <w:szCs w:val="20"/>
        </w:rPr>
        <w:t>,</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color w:val="000000"/>
          <w:sz w:val="20"/>
          <w:szCs w:val="20"/>
        </w:rPr>
        <w:t xml:space="preserve">selection of global peptide descriptors in </w:t>
      </w:r>
      <w:r>
        <w:rPr>
          <w:rFonts w:ascii="Palatino Linotype" w:eastAsia="Palatino Linotype" w:hAnsi="Palatino Linotype" w:cs="Palatino Linotype"/>
          <w:i/>
          <w:sz w:val="20"/>
          <w:szCs w:val="20"/>
        </w:rPr>
        <w:t>modlAMP.</w:t>
      </w:r>
    </w:p>
    <w:p w14:paraId="0000005E" w14:textId="6249D204" w:rsidR="003B1EF8" w:rsidRDefault="00000000">
      <w:pPr>
        <w:ind w:left="-360"/>
        <w:jc w:val="both"/>
        <w:rPr>
          <w:rFonts w:ascii="Palatino Linotype" w:eastAsia="Palatino Linotype" w:hAnsi="Palatino Linotype" w:cs="Palatino Linotype"/>
          <w:sz w:val="20"/>
          <w:szCs w:val="20"/>
        </w:rPr>
      </w:pPr>
      <w:r>
        <w:rPr>
          <w:rFonts w:ascii="Palatino Linotype" w:eastAsia="Palatino Linotype" w:hAnsi="Palatino Linotype" w:cs="Palatino Linotype"/>
          <w:b/>
          <w:color w:val="000000"/>
          <w:sz w:val="20"/>
          <w:szCs w:val="20"/>
        </w:rPr>
        <w:t>Eisenberg</w:t>
      </w:r>
      <w:r>
        <w:rPr>
          <w:rFonts w:ascii="Palatino Linotype" w:eastAsia="Palatino Linotype" w:hAnsi="Palatino Linotype" w:cs="Palatino Linotype"/>
          <w:sz w:val="20"/>
          <w:szCs w:val="20"/>
        </w:rPr>
        <w:t>,</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sz w:val="20"/>
          <w:szCs w:val="20"/>
        </w:rPr>
        <w:t>the hydrophobicity of a peptide sequence proposed by Eisenberg</w:t>
      </w:r>
      <w:r w:rsidR="00C05A6A">
        <w:rPr>
          <w:rFonts w:ascii="Palatino Linotype" w:eastAsia="Palatino Linotype" w:hAnsi="Palatino Linotype" w:cs="Palatino Linotype"/>
          <w:sz w:val="20"/>
          <w:szCs w:val="20"/>
        </w:rPr>
        <w:fldChar w:fldCharType="begin"/>
      </w:r>
      <w:r w:rsidR="00C05A6A">
        <w:rPr>
          <w:rFonts w:ascii="Palatino Linotype" w:eastAsia="Palatino Linotype" w:hAnsi="Palatino Linotype" w:cs="Palatino Linotype"/>
          <w:sz w:val="20"/>
          <w:szCs w:val="20"/>
        </w:rPr>
        <w:instrText xml:space="preserve"> ADDIN ZOTERO_ITEM CSL_CITATION {"citationID":"QTlnbVJg","properties":{"formattedCitation":"\\super 4\\nosupersub{}","plainCitation":"4","noteIndex":0},"citationItems":[{"id":2754,"uris":["http://zotero.org/users/local/0WGOeT9Z/items/TSQRYAJ8"],"itemData":{"id":2754,"type":"article-journal","abstract":"Periodicities in the polar/apolar character of the amino acid sequence of a protein can be examined by assigning to each residue a numerical hydrophobicity and searching for periodicity in the resulting one-dimensional function. The strength of each periodic component is the quantity that has been termed the hydrophobic moment. When proteins of known three-dimensional structure are examined, it is found that sequences that form alpha helices tend to have, on average, a strong periodicity in the hydrophobicity of 3.6 residues, the period of the alpha helix. Similarly, many sequences that form strands of beta sheets tend to have a periodicity in their hydrophobicity of about 2.3 residues, the period typical of beta structure. Also, the few sequences known to form 3(10) helices display a periodicity of about 2.5 residues, not far from the period of 3 for an ideal 3(10) helix. This means that many protein sequences tend to form the periodic structure that maximizes their amphiphilicity. This observation suggests that the periodicity of the hydrophobicity of the protein primary structure is a factor in the formation of secondary structures. Moreover, the observation that many protein sequences tend to form segments of maximum amphiphilicity suggests that segments of secondary structure fold at a hydrophobic surface, probably formed from other parts of the folding protein.","container-title":"Proceedings of the National Academy of Sciences","DOI":"10.1073/pnas.81.1.140","ISSN":"0027-8424, 1091-6490","issue":"1","journalAbbreviation":"Proc. Natl. Acad. Sci. U.S.A.","language":"en","page":"140-144","source":"DOI.org (Crossref)","title":"The hydrophobic moment detects periodicity in protein hydrophobicity.","URL":"https://pnas.org/doi/full/10.1073/pnas.81.1.140","volume":"81","author":[{"family":"Eisenberg","given":"D"},{"family":"Weiss","given":"R M"},{"family":"Terwilliger","given":"T C"}],"accessed":{"date-parts":[["2024",2,5]]},"issued":{"date-parts":[["1984",1]]}}}],"schema":"https://github.com/citation-style-language/schema/raw/master/csl-citation.json"} </w:instrText>
      </w:r>
      <w:r w:rsidR="00C05A6A">
        <w:rPr>
          <w:rFonts w:ascii="Palatino Linotype" w:eastAsia="Palatino Linotype" w:hAnsi="Palatino Linotype" w:cs="Palatino Linotype"/>
          <w:sz w:val="20"/>
          <w:szCs w:val="20"/>
        </w:rPr>
        <w:fldChar w:fldCharType="separate"/>
      </w:r>
      <w:r w:rsidR="00C05A6A" w:rsidRPr="00C05A6A">
        <w:rPr>
          <w:rFonts w:ascii="Palatino Linotype" w:hAnsi="Palatino Linotype" w:cs="Times New Roman"/>
          <w:sz w:val="20"/>
          <w:vertAlign w:val="superscript"/>
          <w:lang w:val="en-GB"/>
        </w:rPr>
        <w:t>4</w:t>
      </w:r>
      <w:r w:rsidR="00C05A6A">
        <w:rPr>
          <w:rFonts w:ascii="Palatino Linotype" w:eastAsia="Palatino Linotype" w:hAnsi="Palatino Linotype" w:cs="Palatino Linotype"/>
          <w:sz w:val="20"/>
          <w:szCs w:val="20"/>
        </w:rPr>
        <w:fldChar w:fldCharType="end"/>
      </w:r>
      <w:r>
        <w:rPr>
          <w:rFonts w:ascii="Palatino Linotype" w:eastAsia="Palatino Linotype" w:hAnsi="Palatino Linotype" w:cs="Palatino Linotype"/>
          <w:sz w:val="20"/>
          <w:szCs w:val="20"/>
        </w:rPr>
        <w:t>.</w:t>
      </w:r>
    </w:p>
    <w:p w14:paraId="0000005F" w14:textId="77777777" w:rsidR="003B1EF8" w:rsidRDefault="00000000">
      <w:pPr>
        <w:ind w:left="-360"/>
        <w:jc w:val="both"/>
        <w:rPr>
          <w:rFonts w:ascii="Palatino Linotype" w:eastAsia="Palatino Linotype" w:hAnsi="Palatino Linotype" w:cs="Palatino Linotype"/>
          <w:color w:val="000000"/>
          <w:sz w:val="20"/>
          <w:szCs w:val="20"/>
        </w:rPr>
      </w:pPr>
      <w:proofErr w:type="spellStart"/>
      <w:r>
        <w:rPr>
          <w:rFonts w:ascii="Palatino Linotype" w:eastAsia="Palatino Linotype" w:hAnsi="Palatino Linotype" w:cs="Palatino Linotype"/>
          <w:b/>
          <w:color w:val="000000"/>
          <w:sz w:val="20"/>
          <w:szCs w:val="20"/>
        </w:rPr>
        <w:t>Ez</w:t>
      </w:r>
      <w:proofErr w:type="spellEnd"/>
      <w:r>
        <w:rPr>
          <w:rFonts w:ascii="Palatino Linotype" w:eastAsia="Palatino Linotype" w:hAnsi="Palatino Linotype" w:cs="Palatino Linotype"/>
          <w:sz w:val="20"/>
          <w:szCs w:val="20"/>
        </w:rPr>
        <w:t>,</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color w:val="000000"/>
          <w:sz w:val="20"/>
          <w:szCs w:val="20"/>
        </w:rPr>
        <w:t>the potential that assesses energies of insertion of amino acid side chains into lipid bilayers.</w:t>
      </w:r>
    </w:p>
    <w:p w14:paraId="00000060" w14:textId="77777777" w:rsidR="003B1EF8" w:rsidRDefault="00000000">
      <w:pPr>
        <w:ind w:left="-360"/>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b/>
          <w:color w:val="000000"/>
          <w:sz w:val="20"/>
          <w:szCs w:val="20"/>
        </w:rPr>
        <w:t>Flexibility</w:t>
      </w:r>
      <w:r>
        <w:rPr>
          <w:rFonts w:ascii="Palatino Linotype" w:eastAsia="Palatino Linotype" w:hAnsi="Palatino Linotype" w:cs="Palatino Linotype"/>
          <w:sz w:val="20"/>
          <w:szCs w:val="20"/>
        </w:rPr>
        <w:t>,</w:t>
      </w:r>
      <w:r>
        <w:rPr>
          <w:rFonts w:ascii="Palatino Linotype" w:eastAsia="Palatino Linotype" w:hAnsi="Palatino Linotype" w:cs="Palatino Linotype"/>
          <w:color w:val="000000"/>
          <w:sz w:val="20"/>
          <w:szCs w:val="20"/>
        </w:rPr>
        <w:t xml:space="preserve"> amino acid side chain flexibility scale.</w:t>
      </w:r>
    </w:p>
    <w:p w14:paraId="00000061" w14:textId="77777777" w:rsidR="003B1EF8" w:rsidRDefault="00000000">
      <w:pPr>
        <w:ind w:left="-360"/>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b/>
          <w:color w:val="000000"/>
          <w:sz w:val="20"/>
          <w:szCs w:val="20"/>
        </w:rPr>
        <w:t>Grantham</w:t>
      </w:r>
      <w:r>
        <w:rPr>
          <w:rFonts w:ascii="Palatino Linotype" w:eastAsia="Palatino Linotype" w:hAnsi="Palatino Linotype" w:cs="Palatino Linotype"/>
          <w:sz w:val="20"/>
          <w:szCs w:val="20"/>
        </w:rPr>
        <w:t>,</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color w:val="000000"/>
          <w:sz w:val="20"/>
          <w:szCs w:val="20"/>
        </w:rPr>
        <w:t>amino acid side chain composition, polarity and molecular volume.</w:t>
      </w:r>
    </w:p>
    <w:p w14:paraId="00000062" w14:textId="77777777" w:rsidR="003B1EF8" w:rsidRDefault="00000000">
      <w:pPr>
        <w:ind w:left="-360"/>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b/>
          <w:color w:val="000000"/>
          <w:sz w:val="20"/>
          <w:szCs w:val="20"/>
        </w:rPr>
        <w:t>Gravy</w:t>
      </w:r>
      <w:r>
        <w:rPr>
          <w:rFonts w:ascii="Palatino Linotype" w:eastAsia="Palatino Linotype" w:hAnsi="Palatino Linotype" w:cs="Palatino Linotype"/>
          <w:sz w:val="20"/>
          <w:szCs w:val="20"/>
        </w:rPr>
        <w:t>,</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sz w:val="20"/>
          <w:szCs w:val="20"/>
        </w:rPr>
        <w:t>the hydrophobicity of a peptide sequence</w:t>
      </w:r>
      <w:r>
        <w:rPr>
          <w:rFonts w:ascii="Palatino Linotype" w:eastAsia="Palatino Linotype" w:hAnsi="Palatino Linotype" w:cs="Palatino Linotype"/>
          <w:color w:val="000000"/>
          <w:sz w:val="20"/>
          <w:szCs w:val="20"/>
        </w:rPr>
        <w:t xml:space="preserve"> </w:t>
      </w:r>
      <w:r>
        <w:rPr>
          <w:rFonts w:ascii="Palatino Linotype" w:eastAsia="Palatino Linotype" w:hAnsi="Palatino Linotype" w:cs="Palatino Linotype"/>
          <w:sz w:val="20"/>
          <w:szCs w:val="20"/>
        </w:rPr>
        <w:t>using</w:t>
      </w:r>
      <w:r>
        <w:rPr>
          <w:rFonts w:ascii="Palatino Linotype" w:eastAsia="Palatino Linotype" w:hAnsi="Palatino Linotype" w:cs="Palatino Linotype"/>
          <w:color w:val="000000"/>
          <w:sz w:val="20"/>
          <w:szCs w:val="20"/>
        </w:rPr>
        <w:t xml:space="preserve"> the GRAVY scale.</w:t>
      </w:r>
    </w:p>
    <w:p w14:paraId="00000063" w14:textId="1C4390CA" w:rsidR="003B1EF8" w:rsidRDefault="00000000">
      <w:pPr>
        <w:ind w:left="-360"/>
        <w:jc w:val="both"/>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ISAECI</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color w:val="000000"/>
          <w:sz w:val="20"/>
          <w:szCs w:val="20"/>
        </w:rPr>
        <w:t>Isotropic Surface Area (ISA) and Electronic Charge Index (ECI) of amino acids</w:t>
      </w:r>
      <w:r w:rsidR="00C05A6A">
        <w:rPr>
          <w:rFonts w:ascii="Palatino Linotype" w:eastAsia="Palatino Linotype" w:hAnsi="Palatino Linotype" w:cs="Palatino Linotype"/>
          <w:color w:val="000000"/>
          <w:sz w:val="20"/>
          <w:szCs w:val="20"/>
        </w:rPr>
        <w:fldChar w:fldCharType="begin"/>
      </w:r>
      <w:r w:rsidR="00C05A6A">
        <w:rPr>
          <w:rFonts w:ascii="Palatino Linotype" w:eastAsia="Palatino Linotype" w:hAnsi="Palatino Linotype" w:cs="Palatino Linotype"/>
          <w:color w:val="000000"/>
          <w:sz w:val="20"/>
          <w:szCs w:val="20"/>
        </w:rPr>
        <w:instrText xml:space="preserve"> ADDIN ZOTERO_ITEM CSL_CITATION {"citationID":"FWyoiAGW","properties":{"formattedCitation":"\\super 8\\nosupersub{}","plainCitation":"8","noteIndex":0},"citationItems":[{"id":2761,"uris":["http://zotero.org/users/local/0WGOeT9Z/items/7X7IJDPY"],"itemData":{"id":2761,"type":"article-journal","container-title":"Journal of Medicinal Chemistry","DOI":"10.1021/jm00014a022","ISSN":"0022-2623, 1520-4804","issue":"14","journalAbbreviation":"J. Med. Chem.","language":"en","page":"2705-2713","source":"DOI.org (Crossref)","title":"Amino Acid Side Chain Descriptors for Quantitative Structure-Activity Relationship Studies of Peptide Analogs","URL":"https://pubs.acs.org/doi/abs/10.1021/jm00014a022","volume":"38","author":[{"family":"Collantes","given":"Elizabeth R."},{"family":"Dunn","given":"William J."}],"accessed":{"date-parts":[["2024",2,5]]},"issued":{"date-parts":[["1995",7]]}}}],"schema":"https://github.com/citation-style-language/schema/raw/master/csl-citation.json"} </w:instrText>
      </w:r>
      <w:r w:rsidR="00C05A6A">
        <w:rPr>
          <w:rFonts w:ascii="Palatino Linotype" w:eastAsia="Palatino Linotype" w:hAnsi="Palatino Linotype" w:cs="Palatino Linotype"/>
          <w:color w:val="000000"/>
          <w:sz w:val="20"/>
          <w:szCs w:val="20"/>
        </w:rPr>
        <w:fldChar w:fldCharType="separate"/>
      </w:r>
      <w:r w:rsidR="00C05A6A" w:rsidRPr="00C05A6A">
        <w:rPr>
          <w:rFonts w:ascii="Palatino Linotype" w:hAnsi="Palatino Linotype" w:cs="Times New Roman"/>
          <w:color w:val="000000"/>
          <w:sz w:val="20"/>
          <w:vertAlign w:val="superscript"/>
          <w:lang w:val="en-GB"/>
        </w:rPr>
        <w:t>8</w:t>
      </w:r>
      <w:r w:rsidR="00C05A6A">
        <w:rPr>
          <w:rFonts w:ascii="Palatino Linotype" w:eastAsia="Palatino Linotype" w:hAnsi="Palatino Linotype" w:cs="Palatino Linotype"/>
          <w:color w:val="000000"/>
          <w:sz w:val="20"/>
          <w:szCs w:val="20"/>
        </w:rPr>
        <w:fldChar w:fldCharType="end"/>
      </w:r>
      <w:r>
        <w:rPr>
          <w:rFonts w:ascii="Palatino Linotype" w:eastAsia="Palatino Linotype" w:hAnsi="Palatino Linotype" w:cs="Palatino Linotype"/>
          <w:color w:val="000000"/>
          <w:sz w:val="20"/>
          <w:szCs w:val="20"/>
        </w:rPr>
        <w:t>.</w:t>
      </w:r>
    </w:p>
    <w:p w14:paraId="00000064" w14:textId="77777777" w:rsidR="003B1EF8" w:rsidRDefault="00000000">
      <w:pPr>
        <w:ind w:left="-360"/>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b/>
          <w:color w:val="000000"/>
          <w:sz w:val="20"/>
          <w:szCs w:val="20"/>
        </w:rPr>
        <w:t>Janin</w:t>
      </w:r>
      <w:r>
        <w:rPr>
          <w:rFonts w:ascii="Palatino Linotype" w:eastAsia="Palatino Linotype" w:hAnsi="Palatino Linotype" w:cs="Palatino Linotype"/>
          <w:sz w:val="20"/>
          <w:szCs w:val="20"/>
        </w:rPr>
        <w:t>, the hydrophobicity of a peptide sequence using</w:t>
      </w:r>
      <w:r>
        <w:rPr>
          <w:rFonts w:ascii="Palatino Linotype" w:eastAsia="Palatino Linotype" w:hAnsi="Palatino Linotype" w:cs="Palatino Linotype"/>
          <w:color w:val="000000"/>
          <w:sz w:val="20"/>
          <w:szCs w:val="20"/>
        </w:rPr>
        <w:t xml:space="preserve"> the Janin scale.</w:t>
      </w:r>
    </w:p>
    <w:p w14:paraId="00000065" w14:textId="77777777" w:rsidR="003B1EF8" w:rsidRDefault="00000000">
      <w:pPr>
        <w:ind w:left="-360"/>
        <w:jc w:val="both"/>
        <w:rPr>
          <w:rFonts w:ascii="Palatino Linotype" w:eastAsia="Palatino Linotype" w:hAnsi="Palatino Linotype" w:cs="Palatino Linotype"/>
          <w:color w:val="000000"/>
          <w:sz w:val="20"/>
          <w:szCs w:val="20"/>
        </w:rPr>
      </w:pPr>
      <w:proofErr w:type="spellStart"/>
      <w:r>
        <w:rPr>
          <w:rFonts w:ascii="Palatino Linotype" w:eastAsia="Palatino Linotype" w:hAnsi="Palatino Linotype" w:cs="Palatino Linotype"/>
          <w:b/>
          <w:color w:val="000000"/>
          <w:sz w:val="20"/>
          <w:szCs w:val="20"/>
        </w:rPr>
        <w:t>Kyte</w:t>
      </w:r>
      <w:proofErr w:type="spellEnd"/>
      <w:r>
        <w:rPr>
          <w:rFonts w:ascii="Palatino Linotype" w:eastAsia="Palatino Linotype" w:hAnsi="Palatino Linotype" w:cs="Palatino Linotype"/>
          <w:b/>
          <w:color w:val="000000"/>
          <w:sz w:val="20"/>
          <w:szCs w:val="20"/>
        </w:rPr>
        <w:t xml:space="preserve"> Doolittle</w:t>
      </w:r>
      <w:r>
        <w:rPr>
          <w:rFonts w:ascii="Palatino Linotype" w:eastAsia="Palatino Linotype" w:hAnsi="Palatino Linotype" w:cs="Palatino Linotype"/>
          <w:sz w:val="20"/>
          <w:szCs w:val="20"/>
        </w:rPr>
        <w:t>, the hydrophobicity of a peptide sequence using</w:t>
      </w:r>
      <w:r>
        <w:rPr>
          <w:rFonts w:ascii="Palatino Linotype" w:eastAsia="Palatino Linotype" w:hAnsi="Palatino Linotype" w:cs="Palatino Linotype"/>
          <w:color w:val="000000"/>
          <w:sz w:val="20"/>
          <w:szCs w:val="20"/>
        </w:rPr>
        <w:t xml:space="preserve"> t</w:t>
      </w:r>
      <w:r>
        <w:rPr>
          <w:rFonts w:ascii="Palatino Linotype" w:eastAsia="Palatino Linotype" w:hAnsi="Palatino Linotype" w:cs="Palatino Linotype"/>
          <w:sz w:val="20"/>
          <w:szCs w:val="20"/>
        </w:rPr>
        <w:t xml:space="preserve">he </w:t>
      </w:r>
      <w:proofErr w:type="spellStart"/>
      <w:r>
        <w:rPr>
          <w:rFonts w:ascii="Palatino Linotype" w:eastAsia="Palatino Linotype" w:hAnsi="Palatino Linotype" w:cs="Palatino Linotype"/>
          <w:color w:val="000000"/>
          <w:sz w:val="20"/>
          <w:szCs w:val="20"/>
        </w:rPr>
        <w:t>Kyte</w:t>
      </w:r>
      <w:proofErr w:type="spellEnd"/>
      <w:r>
        <w:rPr>
          <w:rFonts w:ascii="Palatino Linotype" w:eastAsia="Palatino Linotype" w:hAnsi="Palatino Linotype" w:cs="Palatino Linotype"/>
          <w:color w:val="000000"/>
          <w:sz w:val="20"/>
          <w:szCs w:val="20"/>
        </w:rPr>
        <w:t xml:space="preserve"> Doolittle scale.</w:t>
      </w:r>
    </w:p>
    <w:p w14:paraId="00000066" w14:textId="77777777" w:rsidR="003B1EF8" w:rsidRDefault="00000000">
      <w:pPr>
        <w:ind w:left="-360"/>
        <w:jc w:val="both"/>
        <w:rPr>
          <w:rFonts w:ascii="Palatino Linotype" w:eastAsia="Palatino Linotype" w:hAnsi="Palatino Linotype" w:cs="Palatino Linotype"/>
          <w:color w:val="000000"/>
          <w:sz w:val="20"/>
          <w:szCs w:val="20"/>
        </w:rPr>
      </w:pPr>
      <w:proofErr w:type="spellStart"/>
      <w:r>
        <w:rPr>
          <w:rFonts w:ascii="Palatino Linotype" w:eastAsia="Palatino Linotype" w:hAnsi="Palatino Linotype" w:cs="Palatino Linotype"/>
          <w:b/>
          <w:color w:val="000000"/>
          <w:sz w:val="20"/>
          <w:szCs w:val="20"/>
        </w:rPr>
        <w:t>Hopp</w:t>
      </w:r>
      <w:proofErr w:type="spellEnd"/>
      <w:r>
        <w:rPr>
          <w:rFonts w:ascii="Palatino Linotype" w:eastAsia="Palatino Linotype" w:hAnsi="Palatino Linotype" w:cs="Palatino Linotype"/>
          <w:b/>
          <w:color w:val="000000"/>
          <w:sz w:val="20"/>
          <w:szCs w:val="20"/>
        </w:rPr>
        <w:t>-Woods</w:t>
      </w:r>
      <w:r>
        <w:rPr>
          <w:rFonts w:ascii="Palatino Linotype" w:eastAsia="Palatino Linotype" w:hAnsi="Palatino Linotype" w:cs="Palatino Linotype"/>
          <w:sz w:val="20"/>
          <w:szCs w:val="20"/>
        </w:rPr>
        <w:t xml:space="preserve">, the hydrophobicity of a peptide sequence using the </w:t>
      </w:r>
      <w:proofErr w:type="spellStart"/>
      <w:r>
        <w:rPr>
          <w:rFonts w:ascii="Palatino Linotype" w:eastAsia="Palatino Linotype" w:hAnsi="Palatino Linotype" w:cs="Palatino Linotype"/>
          <w:color w:val="000000"/>
          <w:sz w:val="20"/>
          <w:szCs w:val="20"/>
        </w:rPr>
        <w:t>Hopp</w:t>
      </w:r>
      <w:proofErr w:type="spellEnd"/>
      <w:r>
        <w:rPr>
          <w:rFonts w:ascii="Palatino Linotype" w:eastAsia="Palatino Linotype" w:hAnsi="Palatino Linotype" w:cs="Palatino Linotype"/>
          <w:color w:val="000000"/>
          <w:sz w:val="20"/>
          <w:szCs w:val="20"/>
        </w:rPr>
        <w:t>-Woods scale.</w:t>
      </w:r>
    </w:p>
    <w:p w14:paraId="00000067" w14:textId="77777777" w:rsidR="003B1EF8" w:rsidRDefault="00000000">
      <w:pPr>
        <w:ind w:left="-360"/>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b/>
          <w:color w:val="000000"/>
          <w:sz w:val="20"/>
          <w:szCs w:val="20"/>
        </w:rPr>
        <w:t xml:space="preserve">Levitt alpha </w:t>
      </w:r>
      <w:r>
        <w:rPr>
          <w:rFonts w:ascii="Palatino Linotype" w:eastAsia="Palatino Linotype" w:hAnsi="Palatino Linotype" w:cs="Palatino Linotype"/>
          <w:b/>
          <w:color w:val="000000"/>
          <w:sz w:val="20"/>
          <w:szCs w:val="20"/>
          <w:vertAlign w:val="superscript"/>
        </w:rPr>
        <w:t>c</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color w:val="000000"/>
          <w:sz w:val="20"/>
          <w:szCs w:val="20"/>
        </w:rPr>
        <w:t xml:space="preserve"> alpha-helix propensity </w:t>
      </w:r>
      <w:r>
        <w:rPr>
          <w:rFonts w:ascii="Palatino Linotype" w:eastAsia="Palatino Linotype" w:hAnsi="Palatino Linotype" w:cs="Palatino Linotype"/>
          <w:sz w:val="20"/>
          <w:szCs w:val="20"/>
        </w:rPr>
        <w:t>using the</w:t>
      </w:r>
      <w:r>
        <w:rPr>
          <w:rFonts w:ascii="Palatino Linotype" w:eastAsia="Palatino Linotype" w:hAnsi="Palatino Linotype" w:cs="Palatino Linotype"/>
          <w:color w:val="000000"/>
          <w:sz w:val="20"/>
          <w:szCs w:val="20"/>
        </w:rPr>
        <w:t xml:space="preserve"> Levitt scale.</w:t>
      </w:r>
    </w:p>
    <w:p w14:paraId="00000068" w14:textId="788AF5F3" w:rsidR="003B1EF8" w:rsidRDefault="00000000">
      <w:pPr>
        <w:ind w:left="-360"/>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b/>
          <w:color w:val="000000"/>
          <w:sz w:val="20"/>
          <w:szCs w:val="20"/>
        </w:rPr>
        <w:t>MSS</w:t>
      </w:r>
      <w:r>
        <w:rPr>
          <w:rFonts w:ascii="Palatino Linotype" w:eastAsia="Palatino Linotype" w:hAnsi="Palatino Linotype" w:cs="Palatino Linotype"/>
          <w:sz w:val="20"/>
          <w:szCs w:val="20"/>
        </w:rPr>
        <w:t>, a</w:t>
      </w:r>
      <w:r>
        <w:rPr>
          <w:rFonts w:ascii="Palatino Linotype" w:eastAsia="Palatino Linotype" w:hAnsi="Palatino Linotype" w:cs="Palatino Linotype"/>
          <w:color w:val="000000"/>
          <w:sz w:val="20"/>
          <w:szCs w:val="20"/>
        </w:rPr>
        <w:t xml:space="preserve"> graph-theoretical index that reflects topological shape and size of </w:t>
      </w:r>
      <w:r>
        <w:rPr>
          <w:rFonts w:ascii="Palatino Linotype" w:eastAsia="Palatino Linotype" w:hAnsi="Palatino Linotype" w:cs="Palatino Linotype"/>
          <w:sz w:val="20"/>
          <w:szCs w:val="20"/>
        </w:rPr>
        <w:t>AA</w:t>
      </w:r>
      <w:r>
        <w:rPr>
          <w:rFonts w:ascii="Palatino Linotype" w:eastAsia="Palatino Linotype" w:hAnsi="Palatino Linotype" w:cs="Palatino Linotype"/>
          <w:color w:val="000000"/>
          <w:sz w:val="20"/>
          <w:szCs w:val="20"/>
        </w:rPr>
        <w:t xml:space="preserve"> side chains</w:t>
      </w:r>
      <w:r w:rsidR="00C05A6A">
        <w:rPr>
          <w:rFonts w:ascii="Palatino Linotype" w:eastAsia="Palatino Linotype" w:hAnsi="Palatino Linotype" w:cs="Palatino Linotype"/>
          <w:color w:val="000000"/>
          <w:sz w:val="20"/>
          <w:szCs w:val="20"/>
        </w:rPr>
        <w:fldChar w:fldCharType="begin"/>
      </w:r>
      <w:r w:rsidR="00C05A6A">
        <w:rPr>
          <w:rFonts w:ascii="Palatino Linotype" w:eastAsia="Palatino Linotype" w:hAnsi="Palatino Linotype" w:cs="Palatino Linotype"/>
          <w:color w:val="000000"/>
          <w:sz w:val="20"/>
          <w:szCs w:val="20"/>
        </w:rPr>
        <w:instrText xml:space="preserve"> ADDIN ZOTERO_ITEM CSL_CITATION {"citationID":"kriK77BU","properties":{"formattedCitation":"\\super 9\\nosupersub{}","plainCitation":"9","noteIndex":0},"citationItems":[{"id":2762,"uris":["http://zotero.org/users/local/0WGOeT9Z/items/JMRXP696"],"itemData":{"id":2762,"type":"article-journal","container-title":"Journal of Chemical Information and Computer Sciences","DOI":"10.1021/ci980052w","ISSN":"0095-2338","issue":"2","journalAbbreviation":"J. Chem. Inf. Comput. Sci.","language":"en","page":"248-254","source":"DOI.org (Crossref)","title":"Topological Shape and Size of Peptides: Identification of Potential Allele Specific Helper T Cell Antigenic Sites","title-short":"Topological Shape and Size of Peptides","URL":"https://pubs.acs.org/doi/10.1021/ci980052w","volume":"39","author":[{"family":"Raychaudhury","given":"Chandan"},{"family":"Banerjee","given":"Asok"},{"family":"Bag","given":"Partha"},{"family":"Roy","given":"Syamal"}],"accessed":{"date-parts":[["2024",2,5]]},"issued":{"date-parts":[["1999",3,22]]}}}],"schema":"https://github.com/citation-style-language/schema/raw/master/csl-citation.json"} </w:instrText>
      </w:r>
      <w:r w:rsidR="00C05A6A">
        <w:rPr>
          <w:rFonts w:ascii="Palatino Linotype" w:eastAsia="Palatino Linotype" w:hAnsi="Palatino Linotype" w:cs="Palatino Linotype"/>
          <w:color w:val="000000"/>
          <w:sz w:val="20"/>
          <w:szCs w:val="20"/>
        </w:rPr>
        <w:fldChar w:fldCharType="separate"/>
      </w:r>
      <w:r w:rsidR="00C05A6A" w:rsidRPr="00C05A6A">
        <w:rPr>
          <w:rFonts w:ascii="Palatino Linotype" w:hAnsi="Palatino Linotype" w:cs="Times New Roman"/>
          <w:color w:val="000000"/>
          <w:sz w:val="20"/>
          <w:vertAlign w:val="superscript"/>
          <w:lang w:val="en-GB"/>
        </w:rPr>
        <w:t>9</w:t>
      </w:r>
      <w:r w:rsidR="00C05A6A">
        <w:rPr>
          <w:rFonts w:ascii="Palatino Linotype" w:eastAsia="Palatino Linotype" w:hAnsi="Palatino Linotype" w:cs="Palatino Linotype"/>
          <w:color w:val="000000"/>
          <w:sz w:val="20"/>
          <w:szCs w:val="20"/>
        </w:rPr>
        <w:fldChar w:fldCharType="end"/>
      </w:r>
      <w:r>
        <w:rPr>
          <w:rFonts w:ascii="Palatino Linotype" w:eastAsia="Palatino Linotype" w:hAnsi="Palatino Linotype" w:cs="Palatino Linotype"/>
          <w:color w:val="000000"/>
          <w:sz w:val="20"/>
          <w:szCs w:val="20"/>
        </w:rPr>
        <w:t>.</w:t>
      </w:r>
    </w:p>
    <w:p w14:paraId="00000069" w14:textId="0F93DD95" w:rsidR="003B1EF8" w:rsidRDefault="00000000">
      <w:pPr>
        <w:ind w:left="-360"/>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b/>
          <w:color w:val="000000"/>
          <w:sz w:val="20"/>
          <w:szCs w:val="20"/>
        </w:rPr>
        <w:t>MSW</w:t>
      </w:r>
      <w:r>
        <w:rPr>
          <w:rFonts w:ascii="Palatino Linotype" w:eastAsia="Palatino Linotype" w:hAnsi="Palatino Linotype" w:cs="Palatino Linotype"/>
          <w:sz w:val="20"/>
          <w:szCs w:val="20"/>
        </w:rPr>
        <w:t>, the scale derived from</w:t>
      </w:r>
      <w:r>
        <w:rPr>
          <w:rFonts w:ascii="Palatino Linotype" w:eastAsia="Palatino Linotype" w:hAnsi="Palatino Linotype" w:cs="Palatino Linotype"/>
          <w:color w:val="000000"/>
          <w:sz w:val="20"/>
          <w:szCs w:val="20"/>
        </w:rPr>
        <w:t xml:space="preserve"> the molecular surface based WHIM descriptor (MS-WHIM)</w:t>
      </w:r>
      <w:r w:rsidR="00C05A6A">
        <w:rPr>
          <w:rFonts w:ascii="Palatino Linotype" w:eastAsia="Palatino Linotype" w:hAnsi="Palatino Linotype" w:cs="Palatino Linotype"/>
          <w:color w:val="000000"/>
          <w:sz w:val="20"/>
          <w:szCs w:val="20"/>
        </w:rPr>
        <w:fldChar w:fldCharType="begin"/>
      </w:r>
      <w:r w:rsidR="00C05A6A">
        <w:rPr>
          <w:rFonts w:ascii="Palatino Linotype" w:eastAsia="Palatino Linotype" w:hAnsi="Palatino Linotype" w:cs="Palatino Linotype"/>
          <w:color w:val="000000"/>
          <w:sz w:val="20"/>
          <w:szCs w:val="20"/>
        </w:rPr>
        <w:instrText xml:space="preserve"> ADDIN ZOTERO_ITEM CSL_CITATION {"citationID":"WfNbwVS8","properties":{"formattedCitation":"\\super 10\\nosupersub{}","plainCitation":"10","noteIndex":0},"citationItems":[{"id":2763,"uris":["http://zotero.org/users/local/0WGOeT9Z/items/AMNTW3DC"],"itemData":{"id":2763,"type":"article-journal","container-title":"Journal of Chemical Information and Computer Sciences","DOI":"10.1021/ci980211b","ISSN":"0095-2338","issue":"3","journalAbbreviation":"J. Chem. Inf. Comput. Sci.","language":"en","page":"525-533","source":"DOI.org (Crossref)","title":"MS-WHIM Scores for Amino Acids: A New 3D-Description for Peptide QSAR and QSPR Studies","title-short":"MS-WHIM Scores for Amino Acids","URL":"https://pubs.acs.org/doi/10.1021/ci980211b","volume":"39","author":[{"family":"Zaliani","given":"A."},{"family":"Gancia","given":"E."}],"accessed":{"date-parts":[["2024",2,5]]},"issued":{"date-parts":[["1999",5,25]]}}}],"schema":"https://github.com/citation-style-language/schema/raw/master/csl-citation.json"} </w:instrText>
      </w:r>
      <w:r w:rsidR="00C05A6A">
        <w:rPr>
          <w:rFonts w:ascii="Palatino Linotype" w:eastAsia="Palatino Linotype" w:hAnsi="Palatino Linotype" w:cs="Palatino Linotype"/>
          <w:color w:val="000000"/>
          <w:sz w:val="20"/>
          <w:szCs w:val="20"/>
        </w:rPr>
        <w:fldChar w:fldCharType="separate"/>
      </w:r>
      <w:r w:rsidR="00C05A6A" w:rsidRPr="00C05A6A">
        <w:rPr>
          <w:rFonts w:ascii="Palatino Linotype" w:hAnsi="Palatino Linotype" w:cs="Times New Roman"/>
          <w:color w:val="000000"/>
          <w:sz w:val="20"/>
          <w:vertAlign w:val="superscript"/>
          <w:lang w:val="en-GB"/>
        </w:rPr>
        <w:t>10</w:t>
      </w:r>
      <w:r w:rsidR="00C05A6A">
        <w:rPr>
          <w:rFonts w:ascii="Palatino Linotype" w:eastAsia="Palatino Linotype" w:hAnsi="Palatino Linotype" w:cs="Palatino Linotype"/>
          <w:color w:val="000000"/>
          <w:sz w:val="20"/>
          <w:szCs w:val="20"/>
        </w:rPr>
        <w:fldChar w:fldCharType="end"/>
      </w:r>
      <w:r w:rsidR="00C05A6A">
        <w:rPr>
          <w:rFonts w:ascii="Palatino Linotype" w:eastAsia="Palatino Linotype" w:hAnsi="Palatino Linotype" w:cs="Palatino Linotype"/>
          <w:color w:val="000000"/>
          <w:sz w:val="20"/>
          <w:szCs w:val="20"/>
        </w:rPr>
        <w:t>.</w:t>
      </w:r>
    </w:p>
    <w:p w14:paraId="0000006A" w14:textId="77777777" w:rsidR="003B1EF8" w:rsidRDefault="00000000">
      <w:pPr>
        <w:ind w:left="-360"/>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b/>
          <w:color w:val="000000"/>
          <w:sz w:val="20"/>
          <w:szCs w:val="20"/>
        </w:rPr>
        <w:t>P</w:t>
      </w:r>
      <w:r>
        <w:rPr>
          <w:rFonts w:ascii="Palatino Linotype" w:eastAsia="Palatino Linotype" w:hAnsi="Palatino Linotype" w:cs="Palatino Linotype"/>
          <w:b/>
          <w:sz w:val="20"/>
          <w:szCs w:val="20"/>
        </w:rPr>
        <w:t xml:space="preserve">EPCATS, </w:t>
      </w:r>
      <w:r>
        <w:rPr>
          <w:rFonts w:ascii="Palatino Linotype" w:eastAsia="Palatino Linotype" w:hAnsi="Palatino Linotype" w:cs="Palatino Linotype"/>
          <w:color w:val="000000"/>
          <w:sz w:val="20"/>
          <w:szCs w:val="20"/>
        </w:rPr>
        <w:t xml:space="preserve">pharmacophoric </w:t>
      </w:r>
      <w:r>
        <w:rPr>
          <w:rFonts w:ascii="Palatino Linotype" w:eastAsia="Palatino Linotype" w:hAnsi="Palatino Linotype" w:cs="Palatino Linotype"/>
          <w:sz w:val="20"/>
          <w:szCs w:val="20"/>
        </w:rPr>
        <w:t>features</w:t>
      </w:r>
      <w:r>
        <w:rPr>
          <w:rFonts w:ascii="Palatino Linotype" w:eastAsia="Palatino Linotype" w:hAnsi="Palatino Linotype" w:cs="Palatino Linotype"/>
          <w:color w:val="000000"/>
          <w:sz w:val="20"/>
          <w:szCs w:val="20"/>
        </w:rPr>
        <w:t xml:space="preserve"> based on PEPCATS scale.</w:t>
      </w:r>
    </w:p>
    <w:p w14:paraId="0000006B" w14:textId="77777777" w:rsidR="003B1EF8" w:rsidRDefault="00000000">
      <w:pPr>
        <w:ind w:left="-360"/>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b/>
          <w:color w:val="000000"/>
          <w:sz w:val="20"/>
          <w:szCs w:val="20"/>
        </w:rPr>
        <w:t>Polarity</w:t>
      </w:r>
      <w:r>
        <w:rPr>
          <w:rFonts w:ascii="Palatino Linotype" w:eastAsia="Palatino Linotype" w:hAnsi="Palatino Linotype" w:cs="Palatino Linotype"/>
          <w:sz w:val="20"/>
          <w:szCs w:val="20"/>
        </w:rPr>
        <w:t>,</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color w:val="000000"/>
          <w:sz w:val="20"/>
          <w:szCs w:val="20"/>
        </w:rPr>
        <w:t xml:space="preserve"> </w:t>
      </w:r>
      <w:r>
        <w:rPr>
          <w:rFonts w:ascii="Palatino Linotype" w:eastAsia="Palatino Linotype" w:hAnsi="Palatino Linotype" w:cs="Palatino Linotype"/>
          <w:sz w:val="20"/>
          <w:szCs w:val="20"/>
        </w:rPr>
        <w:t>the polarity of a peptide sequence</w:t>
      </w:r>
      <w:r>
        <w:rPr>
          <w:rFonts w:ascii="Palatino Linotype" w:eastAsia="Palatino Linotype" w:hAnsi="Palatino Linotype" w:cs="Palatino Linotype"/>
          <w:color w:val="000000"/>
          <w:sz w:val="20"/>
          <w:szCs w:val="20"/>
        </w:rPr>
        <w:t>.</w:t>
      </w:r>
    </w:p>
    <w:p w14:paraId="0000006C" w14:textId="05739866" w:rsidR="003B1EF8" w:rsidRDefault="00000000">
      <w:pPr>
        <w:ind w:left="-360"/>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b/>
          <w:color w:val="000000"/>
          <w:sz w:val="20"/>
          <w:szCs w:val="20"/>
        </w:rPr>
        <w:t>PPCALI</w:t>
      </w:r>
      <w:r>
        <w:rPr>
          <w:rFonts w:ascii="Palatino Linotype" w:eastAsia="Palatino Linotype" w:hAnsi="Palatino Linotype" w:cs="Palatino Linotype"/>
          <w:sz w:val="20"/>
          <w:szCs w:val="20"/>
        </w:rPr>
        <w:t>,</w:t>
      </w:r>
      <w:r>
        <w:rPr>
          <w:rFonts w:ascii="Palatino Linotype" w:eastAsia="Palatino Linotype" w:hAnsi="Palatino Linotype" w:cs="Palatino Linotype"/>
          <w:color w:val="000000"/>
          <w:sz w:val="20"/>
          <w:szCs w:val="20"/>
        </w:rPr>
        <w:t xml:space="preserve"> 143 amino acid properties derived from a PCA scale</w:t>
      </w:r>
      <w:r w:rsidR="00C05A6A">
        <w:rPr>
          <w:rFonts w:ascii="Palatino Linotype" w:eastAsia="Palatino Linotype" w:hAnsi="Palatino Linotype" w:cs="Palatino Linotype"/>
          <w:color w:val="000000"/>
          <w:sz w:val="20"/>
          <w:szCs w:val="20"/>
        </w:rPr>
        <w:fldChar w:fldCharType="begin"/>
      </w:r>
      <w:r w:rsidR="00C05A6A">
        <w:rPr>
          <w:rFonts w:ascii="Palatino Linotype" w:eastAsia="Palatino Linotype" w:hAnsi="Palatino Linotype" w:cs="Palatino Linotype"/>
          <w:color w:val="000000"/>
          <w:sz w:val="20"/>
          <w:szCs w:val="20"/>
        </w:rPr>
        <w:instrText xml:space="preserve"> ADDIN ZOTERO_ITEM CSL_CITATION {"citationID":"py0KLjbe","properties":{"formattedCitation":"\\super 11\\nosupersub{}","plainCitation":"11","noteIndex":0},"citationItems":[{"id":2764,"uris":["http://zotero.org/users/local/0WGOeT9Z/items/5X9F4KG9"],"itemData":{"id":2764,"type":"article-journal","container-title":"PLoS Computational Biology","DOI":"10.1371/journal.pcbi.1003088","ISSN":"1553-7358","issue":"6","journalAbbreviation":"PLoS Comput Biol","language":"en","page":"e1003088","source":"DOI.org (Crossref)","title":"Scrutinizing MHC-I Binding Peptides and Their Limits of Variation","URL":"https://dx.plos.org/10.1371/journal.pcbi.1003088","volume":"9","author":[{"family":"Koch","given":"Christian P."},{"family":"Perna","given":"Anna M."},{"family":"Pillong","given":"Max"},{"family":"Todoroff","given":"Nickolay K."},{"family":"Wrede","given":"Paul"},{"family":"Folkers","given":"Gerd"},{"family":"Hiss","given":"Jan A."},{"family":"Schneider","given":"Gisbert"}],"editor":[{"family":"Briggs","given":"James M."}],"accessed":{"date-parts":[["2024",2,5]]},"issued":{"date-parts":[["2013",6,6]]}}}],"schema":"https://github.com/citation-style-language/schema/raw/master/csl-citation.json"} </w:instrText>
      </w:r>
      <w:r w:rsidR="00C05A6A">
        <w:rPr>
          <w:rFonts w:ascii="Palatino Linotype" w:eastAsia="Palatino Linotype" w:hAnsi="Palatino Linotype" w:cs="Palatino Linotype"/>
          <w:color w:val="000000"/>
          <w:sz w:val="20"/>
          <w:szCs w:val="20"/>
        </w:rPr>
        <w:fldChar w:fldCharType="separate"/>
      </w:r>
      <w:r w:rsidR="00C05A6A" w:rsidRPr="00C05A6A">
        <w:rPr>
          <w:rFonts w:ascii="Palatino Linotype" w:hAnsi="Palatino Linotype" w:cs="Times New Roman"/>
          <w:color w:val="000000"/>
          <w:sz w:val="20"/>
          <w:vertAlign w:val="superscript"/>
          <w:lang w:val="en-GB"/>
        </w:rPr>
        <w:t>11</w:t>
      </w:r>
      <w:r w:rsidR="00C05A6A">
        <w:rPr>
          <w:rFonts w:ascii="Palatino Linotype" w:eastAsia="Palatino Linotype" w:hAnsi="Palatino Linotype" w:cs="Palatino Linotype"/>
          <w:color w:val="000000"/>
          <w:sz w:val="20"/>
          <w:szCs w:val="20"/>
        </w:rPr>
        <w:fldChar w:fldCharType="end"/>
      </w:r>
      <w:r>
        <w:rPr>
          <w:rFonts w:ascii="Palatino Linotype" w:eastAsia="Palatino Linotype" w:hAnsi="Palatino Linotype" w:cs="Palatino Linotype"/>
          <w:color w:val="000000"/>
          <w:sz w:val="20"/>
          <w:szCs w:val="20"/>
        </w:rPr>
        <w:t>.</w:t>
      </w:r>
    </w:p>
    <w:p w14:paraId="0000006D" w14:textId="77777777" w:rsidR="003B1EF8" w:rsidRDefault="00000000">
      <w:pPr>
        <w:ind w:left="-360"/>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b/>
          <w:color w:val="000000"/>
          <w:sz w:val="20"/>
          <w:szCs w:val="20"/>
        </w:rPr>
        <w:lastRenderedPageBreak/>
        <w:t>Refractivity</w:t>
      </w:r>
      <w:r>
        <w:rPr>
          <w:rFonts w:ascii="Palatino Linotype" w:eastAsia="Palatino Linotype" w:hAnsi="Palatino Linotype" w:cs="Palatino Linotype"/>
          <w:sz w:val="20"/>
          <w:szCs w:val="20"/>
        </w:rPr>
        <w:t>, the refractivity index of a peptide sequence</w:t>
      </w:r>
      <w:r>
        <w:rPr>
          <w:rFonts w:ascii="Palatino Linotype" w:eastAsia="Palatino Linotype" w:hAnsi="Palatino Linotype" w:cs="Palatino Linotype"/>
          <w:b/>
          <w:sz w:val="20"/>
          <w:szCs w:val="20"/>
        </w:rPr>
        <w:t>.</w:t>
      </w:r>
    </w:p>
    <w:p w14:paraId="0000006E" w14:textId="522486BA" w:rsidR="003B1EF8" w:rsidRDefault="00000000">
      <w:pPr>
        <w:ind w:left="-360"/>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b/>
          <w:color w:val="000000"/>
          <w:sz w:val="20"/>
          <w:szCs w:val="20"/>
        </w:rPr>
        <w:t>t scal</w:t>
      </w:r>
      <w:r>
        <w:rPr>
          <w:rFonts w:ascii="Palatino Linotype" w:eastAsia="Palatino Linotype" w:hAnsi="Palatino Linotype" w:cs="Palatino Linotype"/>
          <w:b/>
          <w:sz w:val="20"/>
          <w:szCs w:val="20"/>
        </w:rPr>
        <w:t>e</w:t>
      </w:r>
      <w:r>
        <w:rPr>
          <w:rFonts w:ascii="Palatino Linotype" w:eastAsia="Palatino Linotype" w:hAnsi="Palatino Linotype" w:cs="Palatino Linotype"/>
          <w:sz w:val="20"/>
          <w:szCs w:val="20"/>
        </w:rPr>
        <w:t>,</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color w:val="000000"/>
          <w:sz w:val="20"/>
          <w:szCs w:val="20"/>
        </w:rPr>
        <w:t xml:space="preserve">6 different </w:t>
      </w:r>
      <w:r>
        <w:rPr>
          <w:rFonts w:ascii="Palatino Linotype" w:eastAsia="Palatino Linotype" w:hAnsi="Palatino Linotype" w:cs="Palatino Linotype"/>
          <w:sz w:val="20"/>
          <w:szCs w:val="20"/>
        </w:rPr>
        <w:t>scales T1-T6</w:t>
      </w:r>
      <w:r>
        <w:rPr>
          <w:rFonts w:ascii="Palatino Linotype" w:eastAsia="Palatino Linotype" w:hAnsi="Palatino Linotype" w:cs="Palatino Linotype"/>
          <w:color w:val="000000"/>
          <w:sz w:val="20"/>
          <w:szCs w:val="20"/>
        </w:rPr>
        <w:t xml:space="preserve"> of the GRID program</w:t>
      </w:r>
      <w:r w:rsidR="00C05A6A">
        <w:rPr>
          <w:rFonts w:ascii="Palatino Linotype" w:eastAsia="Palatino Linotype" w:hAnsi="Palatino Linotype" w:cs="Palatino Linotype"/>
          <w:color w:val="000000"/>
          <w:sz w:val="20"/>
          <w:szCs w:val="20"/>
        </w:rPr>
        <w:fldChar w:fldCharType="begin"/>
      </w:r>
      <w:r w:rsidR="00C05A6A">
        <w:rPr>
          <w:rFonts w:ascii="Palatino Linotype" w:eastAsia="Palatino Linotype" w:hAnsi="Palatino Linotype" w:cs="Palatino Linotype"/>
          <w:color w:val="000000"/>
          <w:sz w:val="20"/>
          <w:szCs w:val="20"/>
        </w:rPr>
        <w:instrText xml:space="preserve"> ADDIN ZOTERO_ITEM CSL_CITATION {"citationID":"jYuqF8S7","properties":{"formattedCitation":"\\super 12\\nosupersub{}","plainCitation":"12","noteIndex":0},"citationItems":[{"id":2766,"uris":["http://zotero.org/users/local/0WGOeT9Z/items/CH536DK4"],"itemData":{"id":2766,"type":"article-journal","abstract":"Abstract\n            The twenty coded amino acids have been characterized by their interaction energies, calculated by the program GRID, with six different probes mimicking various functional groups which can be involved in peptide‐peptide interactions. Principal Component Analysis (PCA) have been used to derive amino acids principal properties and comparing the amino acids classification obtained with the one derived by the previous published amino acids z‐scales. Partial Least Squares (PLS) method has been used to test the performance of GRID probe interaction energies and the newly derived principal properties in peptide's QSAR modeling. A better separation of amino acids according to the electronic features of the side chain is obtained. The inhibitory activity of the set of peptides considered has been satisfactorally modelled.","container-title":"Quantitative Structure-Activity Relationships","DOI":"10.1002/qsar.19930120102","ISSN":"0931-8771, 1521-3838","issue":"1","journalAbbreviation":"Quant. Struct.‐Act. Relat.","language":"en","page":"1-8","source":"DOI.org (Crossref)","title":"Amino Acids Characterization by GRID and Multivariate Data Analysis","URL":"https://onlinelibrary.wiley.com/doi/10.1002/qsar.19930120102","volume":"12","author":[{"family":"Cocchi","given":"Marina"},{"family":"Johansson","given":"Erik"}],"accessed":{"date-parts":[["2024",2,5]]},"issued":{"date-parts":[["1993",1]]}}}],"schema":"https://github.com/citation-style-language/schema/raw/master/csl-citation.json"} </w:instrText>
      </w:r>
      <w:r w:rsidR="00C05A6A">
        <w:rPr>
          <w:rFonts w:ascii="Palatino Linotype" w:eastAsia="Palatino Linotype" w:hAnsi="Palatino Linotype" w:cs="Palatino Linotype"/>
          <w:color w:val="000000"/>
          <w:sz w:val="20"/>
          <w:szCs w:val="20"/>
        </w:rPr>
        <w:fldChar w:fldCharType="separate"/>
      </w:r>
      <w:r w:rsidR="00C05A6A" w:rsidRPr="00C05A6A">
        <w:rPr>
          <w:rFonts w:ascii="Palatino Linotype" w:hAnsi="Palatino Linotype" w:cs="Times New Roman"/>
          <w:color w:val="000000"/>
          <w:sz w:val="20"/>
          <w:vertAlign w:val="superscript"/>
          <w:lang w:val="en-GB"/>
        </w:rPr>
        <w:t>12</w:t>
      </w:r>
      <w:r w:rsidR="00C05A6A">
        <w:rPr>
          <w:rFonts w:ascii="Palatino Linotype" w:eastAsia="Palatino Linotype" w:hAnsi="Palatino Linotype" w:cs="Palatino Linotype"/>
          <w:color w:val="000000"/>
          <w:sz w:val="20"/>
          <w:szCs w:val="20"/>
        </w:rPr>
        <w:fldChar w:fldCharType="end"/>
      </w:r>
      <w:r>
        <w:rPr>
          <w:rFonts w:ascii="Palatino Linotype" w:eastAsia="Palatino Linotype" w:hAnsi="Palatino Linotype" w:cs="Palatino Linotype"/>
          <w:color w:val="000000"/>
          <w:sz w:val="20"/>
          <w:szCs w:val="20"/>
        </w:rPr>
        <w:t>.</w:t>
      </w:r>
    </w:p>
    <w:p w14:paraId="0000006F" w14:textId="581BAEE1" w:rsidR="003B1EF8" w:rsidRDefault="00000000">
      <w:pPr>
        <w:ind w:left="-360"/>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b/>
          <w:color w:val="000000"/>
          <w:sz w:val="20"/>
          <w:szCs w:val="20"/>
        </w:rPr>
        <w:t>TM tend</w:t>
      </w:r>
      <w:r>
        <w:rPr>
          <w:rFonts w:ascii="Palatino Linotype" w:eastAsia="Palatino Linotype" w:hAnsi="Palatino Linotype" w:cs="Palatino Linotype"/>
          <w:sz w:val="20"/>
          <w:szCs w:val="20"/>
        </w:rPr>
        <w:t>,</w:t>
      </w:r>
      <w:r>
        <w:rPr>
          <w:rFonts w:ascii="Palatino Linotype" w:eastAsia="Palatino Linotype" w:hAnsi="Palatino Linotype" w:cs="Palatino Linotype"/>
          <w:color w:val="000000"/>
          <w:sz w:val="20"/>
          <w:szCs w:val="20"/>
        </w:rPr>
        <w:t xml:space="preserve"> amino acid transmembrane propensity scale</w:t>
      </w:r>
      <w:r w:rsidR="00C05A6A">
        <w:rPr>
          <w:rFonts w:ascii="Palatino Linotype" w:eastAsia="Palatino Linotype" w:hAnsi="Palatino Linotype" w:cs="Palatino Linotype"/>
          <w:color w:val="000000"/>
          <w:sz w:val="20"/>
          <w:szCs w:val="20"/>
        </w:rPr>
        <w:fldChar w:fldCharType="begin"/>
      </w:r>
      <w:r w:rsidR="00C05A6A">
        <w:rPr>
          <w:rFonts w:ascii="Palatino Linotype" w:eastAsia="Palatino Linotype" w:hAnsi="Palatino Linotype" w:cs="Palatino Linotype"/>
          <w:color w:val="000000"/>
          <w:sz w:val="20"/>
          <w:szCs w:val="20"/>
        </w:rPr>
        <w:instrText xml:space="preserve"> ADDIN ZOTERO_ITEM CSL_CITATION {"citationID":"Qbzt1Ym6","properties":{"formattedCitation":"\\super 13\\nosupersub{}","plainCitation":"13","noteIndex":0},"citationItems":[{"id":2767,"uris":["http://zotero.org/users/local/0WGOeT9Z/items/5GF2A56A"],"itemData":{"id":2767,"type":"article-journal","abstract":"Abstract\n            \n              Hydrophobicity analyses applied to databases of soluble and transmembrane (TM) proteins of known structure were used to resolve total genomic hydrophobicity profiles into (helical) TM sequences and mainly “subhydrophobic” soluble components. This information was used to define a refined “hydrophobicity”‐type TM sequence prediction scale that should approach the theoretical limit of accuracy. The refinement procedure involved adjusting scale values to eliminate differences between the average amino acid composition of populations TM and soluble sequences of equal hydrophobicity, a required property of a scale having maximum accuracy. Application of this procedure to different hydrophobicity scales caused them to collapse to essentially a single TM tendency scale. As expected, when different scales were compared, the TM tendency scale was the most accurate at predicting TM sequences. It was especially highly correlated (\n              r\n              = 0.95) to the biological hydrophobicity scale, derived experimentally from the percent TM conformation formed by artificial sequences passing though the translocon. It was also found that resolution of total genomic sequence data into TM and soluble components could be used to define the percent probability that a sequence with a specific hydrophobicity value forms a TM segment. Application of the TM tendency scale to whole genomic data revealed an overlap of TM and soluble sequences in the “semihydrophobic” range. This raises the possibility that a significant number of proteins have sequences that can switch between TM and non‐TM states. Such proteins may exist in moonlighting forms having properties very different from those of the predominant conformation.","container-title":"Protein Science","DOI":"10.1110/ps.062286306","ISSN":"0961-8368, 1469-896X","issue":"8","journalAbbreviation":"Protein Science","language":"en","page":"1987-2001","source":"DOI.org (Crossref)","title":"An amino acid “transmembrane tendency” scale that approaches the theoretical limit to accuracy for prediction of transmembrane helices: Relationship to biological hydrophobicity","title-short":"An amino acid “transmembrane tendency” scale that approaches the theoretical limit to accuracy for prediction of transmembrane helices","URL":"https://onlinelibrary.wiley.com/doi/10.1110/ps.062286306","volume":"15","author":[{"family":"Zhao","given":"Gang"},{"family":"London","given":"Erwin"}],"accessed":{"date-parts":[["2024",2,5]]},"issued":{"date-parts":[["2006",8]]}}}],"schema":"https://github.com/citation-style-language/schema/raw/master/csl-citation.json"} </w:instrText>
      </w:r>
      <w:r w:rsidR="00C05A6A">
        <w:rPr>
          <w:rFonts w:ascii="Palatino Linotype" w:eastAsia="Palatino Linotype" w:hAnsi="Palatino Linotype" w:cs="Palatino Linotype"/>
          <w:color w:val="000000"/>
          <w:sz w:val="20"/>
          <w:szCs w:val="20"/>
        </w:rPr>
        <w:fldChar w:fldCharType="separate"/>
      </w:r>
      <w:r w:rsidR="00C05A6A" w:rsidRPr="00C05A6A">
        <w:rPr>
          <w:rFonts w:ascii="Palatino Linotype" w:hAnsi="Palatino Linotype" w:cs="Times New Roman"/>
          <w:color w:val="000000"/>
          <w:sz w:val="20"/>
          <w:vertAlign w:val="superscript"/>
          <w:lang w:val="en-GB"/>
        </w:rPr>
        <w:t>13</w:t>
      </w:r>
      <w:r w:rsidR="00C05A6A">
        <w:rPr>
          <w:rFonts w:ascii="Palatino Linotype" w:eastAsia="Palatino Linotype" w:hAnsi="Palatino Linotype" w:cs="Palatino Linotype"/>
          <w:color w:val="000000"/>
          <w:sz w:val="20"/>
          <w:szCs w:val="20"/>
        </w:rPr>
        <w:fldChar w:fldCharType="end"/>
      </w:r>
      <w:r>
        <w:rPr>
          <w:rFonts w:ascii="Palatino Linotype" w:eastAsia="Palatino Linotype" w:hAnsi="Palatino Linotype" w:cs="Palatino Linotype"/>
          <w:color w:val="000000"/>
          <w:sz w:val="20"/>
          <w:szCs w:val="20"/>
        </w:rPr>
        <w:t>.</w:t>
      </w:r>
    </w:p>
    <w:p w14:paraId="00000070" w14:textId="4E952CE7" w:rsidR="003B1EF8" w:rsidRDefault="00000000">
      <w:pPr>
        <w:ind w:left="-360"/>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b/>
          <w:sz w:val="20"/>
          <w:szCs w:val="20"/>
        </w:rPr>
        <w:t>Z1-</w:t>
      </w:r>
      <w:r>
        <w:rPr>
          <w:rFonts w:ascii="Palatino Linotype" w:eastAsia="Palatino Linotype" w:hAnsi="Palatino Linotype" w:cs="Palatino Linotype"/>
          <w:b/>
          <w:color w:val="000000"/>
          <w:sz w:val="20"/>
          <w:szCs w:val="20"/>
        </w:rPr>
        <w:t>Z3</w:t>
      </w:r>
      <w:r>
        <w:rPr>
          <w:rFonts w:ascii="Palatino Linotype" w:eastAsia="Palatino Linotype" w:hAnsi="Palatino Linotype" w:cs="Palatino Linotype"/>
          <w:sz w:val="20"/>
          <w:szCs w:val="20"/>
        </w:rPr>
        <w:t>,</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sz w:val="20"/>
          <w:szCs w:val="20"/>
        </w:rPr>
        <w:t xml:space="preserve">three amino acid scales interpreted as reflecting lipophilicity (z1), steric properties (z2), and </w:t>
      </w:r>
      <w:r>
        <w:rPr>
          <w:rFonts w:ascii="Palatino Linotype" w:eastAsia="Palatino Linotype" w:hAnsi="Palatino Linotype" w:cs="Palatino Linotype"/>
          <w:color w:val="000000"/>
          <w:sz w:val="20"/>
          <w:szCs w:val="20"/>
        </w:rPr>
        <w:t xml:space="preserve">electronic </w:t>
      </w:r>
      <w:r>
        <w:rPr>
          <w:rFonts w:ascii="Palatino Linotype" w:eastAsia="Palatino Linotype" w:hAnsi="Palatino Linotype" w:cs="Palatino Linotype"/>
          <w:sz w:val="20"/>
          <w:szCs w:val="20"/>
        </w:rPr>
        <w:t>properties (z3)</w:t>
      </w:r>
      <w:r w:rsidR="00262494">
        <w:rPr>
          <w:rFonts w:ascii="Palatino Linotype" w:eastAsia="Palatino Linotype" w:hAnsi="Palatino Linotype" w:cs="Palatino Linotype"/>
          <w:sz w:val="20"/>
          <w:szCs w:val="20"/>
        </w:rPr>
        <w:fldChar w:fldCharType="begin"/>
      </w:r>
      <w:r w:rsidR="00262494">
        <w:rPr>
          <w:rFonts w:ascii="Palatino Linotype" w:eastAsia="Palatino Linotype" w:hAnsi="Palatino Linotype" w:cs="Palatino Linotype"/>
          <w:sz w:val="20"/>
          <w:szCs w:val="20"/>
        </w:rPr>
        <w:instrText xml:space="preserve"> ADDIN ZOTERO_ITEM CSL_CITATION {"citationID":"Lxc8aX9L","properties":{"formattedCitation":"\\super 14\\nosupersub{}","plainCitation":"14","noteIndex":0},"citationItems":[{"id":2769,"uris":["http://zotero.org/users/local/0WGOeT9Z/items/ZHIQHMCM"],"itemData":{"id":2769,"type":"article-journal","container-title":"Journal of Medicinal Chemistry","DOI":"10.1021/jm00390a003","ISSN":"0022-2623, 1520-4804","issue":"7","journalAbbreviation":"J. Med. Chem.","language":"en","page":"1126-1135","source":"DOI.org (Crossref)","title":"Peptide quantitative structure-activity relationships, a multivariate approach","URL":"https://pubs.acs.org/doi/abs/10.1021/jm00390a003","volume":"30","author":[{"family":"Hellberg","given":"Sven"},{"family":"Sjoestroem","given":"Michael"},{"family":"Skagerberg","given":"Bert"},{"family":"Wold","given":"Svante"}],"accessed":{"date-parts":[["2024",2,5]]},"issued":{"date-parts":[["1987",7]]}}}],"schema":"https://github.com/citation-style-language/schema/raw/master/csl-citation.json"} </w:instrText>
      </w:r>
      <w:r w:rsidR="00262494">
        <w:rPr>
          <w:rFonts w:ascii="Palatino Linotype" w:eastAsia="Palatino Linotype" w:hAnsi="Palatino Linotype" w:cs="Palatino Linotype"/>
          <w:sz w:val="20"/>
          <w:szCs w:val="20"/>
        </w:rPr>
        <w:fldChar w:fldCharType="separate"/>
      </w:r>
      <w:r w:rsidR="00262494" w:rsidRPr="00262494">
        <w:rPr>
          <w:rFonts w:ascii="Palatino Linotype" w:hAnsi="Palatino Linotype" w:cs="Times New Roman"/>
          <w:sz w:val="20"/>
          <w:vertAlign w:val="superscript"/>
          <w:lang w:val="en-GB"/>
        </w:rPr>
        <w:t>14</w:t>
      </w:r>
      <w:r w:rsidR="00262494">
        <w:rPr>
          <w:rFonts w:ascii="Palatino Linotype" w:eastAsia="Palatino Linotype" w:hAnsi="Palatino Linotype" w:cs="Palatino Linotype"/>
          <w:sz w:val="20"/>
          <w:szCs w:val="20"/>
        </w:rPr>
        <w:fldChar w:fldCharType="end"/>
      </w:r>
      <w:r>
        <w:rPr>
          <w:rFonts w:ascii="Palatino Linotype" w:eastAsia="Palatino Linotype" w:hAnsi="Palatino Linotype" w:cs="Palatino Linotype"/>
          <w:color w:val="000000"/>
          <w:sz w:val="20"/>
          <w:szCs w:val="20"/>
        </w:rPr>
        <w:t>.</w:t>
      </w:r>
    </w:p>
    <w:p w14:paraId="00000071" w14:textId="3A16DD56" w:rsidR="003B1EF8" w:rsidRDefault="00000000">
      <w:pPr>
        <w:ind w:left="-360"/>
        <w:jc w:val="both"/>
        <w:rPr>
          <w:rFonts w:ascii="Palatino Linotype" w:eastAsia="Palatino Linotype" w:hAnsi="Palatino Linotype" w:cs="Palatino Linotype"/>
          <w:color w:val="000000"/>
          <w:sz w:val="20"/>
          <w:szCs w:val="20"/>
        </w:rPr>
      </w:pPr>
      <w:r>
        <w:rPr>
          <w:rFonts w:ascii="Palatino Linotype" w:eastAsia="Palatino Linotype" w:hAnsi="Palatino Linotype" w:cs="Palatino Linotype"/>
          <w:b/>
          <w:color w:val="000000"/>
          <w:sz w:val="20"/>
          <w:szCs w:val="20"/>
        </w:rPr>
        <w:t>Z</w:t>
      </w:r>
      <w:r>
        <w:rPr>
          <w:rFonts w:ascii="Palatino Linotype" w:eastAsia="Palatino Linotype" w:hAnsi="Palatino Linotype" w:cs="Palatino Linotype"/>
          <w:b/>
          <w:sz w:val="20"/>
          <w:szCs w:val="20"/>
        </w:rPr>
        <w:t>4</w:t>
      </w:r>
      <w:r>
        <w:rPr>
          <w:rFonts w:ascii="Palatino Linotype" w:eastAsia="Palatino Linotype" w:hAnsi="Palatino Linotype" w:cs="Palatino Linotype"/>
          <w:b/>
          <w:color w:val="000000"/>
          <w:sz w:val="20"/>
          <w:szCs w:val="20"/>
        </w:rPr>
        <w:t>-Z5</w:t>
      </w:r>
      <w:r>
        <w:rPr>
          <w:rFonts w:ascii="Palatino Linotype" w:eastAsia="Palatino Linotype" w:hAnsi="Palatino Linotype" w:cs="Palatino Linotype"/>
          <w:sz w:val="20"/>
          <w:szCs w:val="20"/>
        </w:rPr>
        <w:t>,</w:t>
      </w:r>
      <w:r>
        <w:rPr>
          <w:rFonts w:ascii="Palatino Linotype" w:eastAsia="Palatino Linotype" w:hAnsi="Palatino Linotype" w:cs="Palatino Linotype"/>
          <w:b/>
          <w:sz w:val="20"/>
          <w:szCs w:val="20"/>
        </w:rPr>
        <w:t xml:space="preserve"> </w:t>
      </w:r>
      <w:r>
        <w:rPr>
          <w:rFonts w:ascii="Palatino Linotype" w:eastAsia="Palatino Linotype" w:hAnsi="Palatino Linotype" w:cs="Palatino Linotype"/>
          <w:sz w:val="20"/>
          <w:szCs w:val="20"/>
        </w:rPr>
        <w:t>two additional amino acid scales related to electronegativity, heat of formation, electrophilicity and hardness</w:t>
      </w:r>
      <w:r w:rsidR="00262494">
        <w:rPr>
          <w:rFonts w:ascii="Palatino Linotype" w:eastAsia="Palatino Linotype" w:hAnsi="Palatino Linotype" w:cs="Palatino Linotype"/>
          <w:sz w:val="20"/>
          <w:szCs w:val="20"/>
        </w:rPr>
        <w:fldChar w:fldCharType="begin"/>
      </w:r>
      <w:r w:rsidR="00262494">
        <w:rPr>
          <w:rFonts w:ascii="Palatino Linotype" w:eastAsia="Palatino Linotype" w:hAnsi="Palatino Linotype" w:cs="Palatino Linotype"/>
          <w:sz w:val="20"/>
          <w:szCs w:val="20"/>
        </w:rPr>
        <w:instrText xml:space="preserve"> ADDIN ZOTERO_ITEM CSL_CITATION {"citationID":"MB9GMNgK","properties":{"formattedCitation":"\\super 15\\nosupersub{}","plainCitation":"15","noteIndex":0},"citationItems":[{"id":2770,"uris":["http://zotero.org/users/local/0WGOeT9Z/items/PHAIZ4UZ"],"itemData":{"id":2770,"type":"article-journal","container-title":"Journal of Medicinal Chemistry","DOI":"10.1021/jm9700575","ISSN":"0022-2623, 1520-4804","issue":"14","journalAbbreviation":"J. Med. Chem.","language":"en","page":"2481-2491","source":"DOI.org (Crossref)","title":"New Chemical Descriptors Relevant for the Design of Biologically Active Peptides. A Multivariate Characterization of 87 Amino Acids","URL":"https://pubs.acs.org/doi/10.1021/jm9700575","volume":"41","author":[{"family":"Sandberg","given":"Maria"},{"family":"Eriksson","given":"Lennart"},{"family":"Jonsson","given":"Jörgen"},{"family":"Sjöström","given":"Michael"},{"family":"Wold","given":"Svante"}],"accessed":{"date-parts":[["2024",2,5]]},"issued":{"date-parts":[["1998",7,1]]}}}],"schema":"https://github.com/citation-style-language/schema/raw/master/csl-citation.json"} </w:instrText>
      </w:r>
      <w:r w:rsidR="00262494">
        <w:rPr>
          <w:rFonts w:ascii="Palatino Linotype" w:eastAsia="Palatino Linotype" w:hAnsi="Palatino Linotype" w:cs="Palatino Linotype"/>
          <w:sz w:val="20"/>
          <w:szCs w:val="20"/>
        </w:rPr>
        <w:fldChar w:fldCharType="separate"/>
      </w:r>
      <w:r w:rsidR="00262494" w:rsidRPr="00262494">
        <w:rPr>
          <w:rFonts w:ascii="Palatino Linotype" w:hAnsi="Palatino Linotype" w:cs="Times New Roman"/>
          <w:sz w:val="20"/>
          <w:vertAlign w:val="superscript"/>
          <w:lang w:val="en-GB"/>
        </w:rPr>
        <w:t>15</w:t>
      </w:r>
      <w:r w:rsidR="00262494">
        <w:rPr>
          <w:rFonts w:ascii="Palatino Linotype" w:eastAsia="Palatino Linotype" w:hAnsi="Palatino Linotype" w:cs="Palatino Linotype"/>
          <w:sz w:val="20"/>
          <w:szCs w:val="20"/>
        </w:rPr>
        <w:fldChar w:fldCharType="end"/>
      </w:r>
      <w:r>
        <w:rPr>
          <w:rFonts w:ascii="Palatino Linotype" w:eastAsia="Palatino Linotype" w:hAnsi="Palatino Linotype" w:cs="Palatino Linotype"/>
          <w:sz w:val="20"/>
          <w:szCs w:val="20"/>
        </w:rPr>
        <w:t>.</w:t>
      </w:r>
    </w:p>
    <w:p w14:paraId="00000072" w14:textId="77777777" w:rsidR="003B1EF8" w:rsidRDefault="003B1EF8">
      <w:pPr>
        <w:rPr>
          <w:rFonts w:ascii="Palatino Linotype" w:eastAsia="Palatino Linotype" w:hAnsi="Palatino Linotype" w:cs="Palatino Linotype"/>
          <w:sz w:val="20"/>
          <w:szCs w:val="20"/>
        </w:rPr>
      </w:pPr>
    </w:p>
    <w:p w14:paraId="00000073" w14:textId="77777777" w:rsidR="003B1EF8" w:rsidRDefault="003B1EF8">
      <w:pPr>
        <w:rPr>
          <w:rFonts w:ascii="Palatino Linotype" w:eastAsia="Palatino Linotype" w:hAnsi="Palatino Linotype" w:cs="Palatino Linotype"/>
          <w:sz w:val="20"/>
          <w:szCs w:val="20"/>
        </w:rPr>
      </w:pPr>
    </w:p>
    <w:p w14:paraId="00000074" w14:textId="77777777" w:rsidR="003B1EF8" w:rsidRDefault="003B1EF8">
      <w:pPr>
        <w:rPr>
          <w:rFonts w:ascii="Palatino Linotype" w:eastAsia="Palatino Linotype" w:hAnsi="Palatino Linotype" w:cs="Palatino Linotype"/>
          <w:sz w:val="20"/>
          <w:szCs w:val="20"/>
        </w:rPr>
      </w:pPr>
    </w:p>
    <w:p w14:paraId="00000075" w14:textId="77777777" w:rsidR="003B1EF8" w:rsidRDefault="003B1EF8">
      <w:pPr>
        <w:rPr>
          <w:rFonts w:ascii="Palatino Linotype" w:eastAsia="Palatino Linotype" w:hAnsi="Palatino Linotype" w:cs="Palatino Linotype"/>
          <w:sz w:val="20"/>
          <w:szCs w:val="20"/>
        </w:rPr>
      </w:pPr>
    </w:p>
    <w:p w14:paraId="00000076" w14:textId="77777777" w:rsidR="003B1EF8" w:rsidRDefault="003B1EF8">
      <w:pPr>
        <w:rPr>
          <w:rFonts w:ascii="Palatino Linotype" w:eastAsia="Palatino Linotype" w:hAnsi="Palatino Linotype" w:cs="Palatino Linotype"/>
          <w:sz w:val="20"/>
          <w:szCs w:val="20"/>
        </w:rPr>
      </w:pPr>
    </w:p>
    <w:p w14:paraId="00000077" w14:textId="77777777" w:rsidR="003B1EF8" w:rsidRDefault="00000000">
      <w:pPr>
        <w:spacing w:before="240" w:after="240" w:line="276" w:lineRule="auto"/>
        <w:jc w:val="center"/>
        <w:rPr>
          <w:rFonts w:ascii="Palatino Linotype" w:eastAsia="Palatino Linotype" w:hAnsi="Palatino Linotype" w:cs="Palatino Linotype"/>
          <w:b/>
          <w:highlight w:val="yellow"/>
        </w:rPr>
      </w:pPr>
      <w:r>
        <w:rPr>
          <w:rFonts w:ascii="Palatino Linotype" w:eastAsia="Palatino Linotype" w:hAnsi="Palatino Linotype" w:cs="Palatino Linotype"/>
          <w:b/>
          <w:noProof/>
          <w:sz w:val="24"/>
          <w:szCs w:val="24"/>
        </w:rPr>
        <w:lastRenderedPageBreak/>
        <w:drawing>
          <wp:inline distT="114300" distB="114300" distL="114300" distR="114300" wp14:anchorId="4656B3F5" wp14:editId="074297D9">
            <wp:extent cx="5612130" cy="5537200"/>
            <wp:effectExtent l="0" t="0" r="0" b="0"/>
            <wp:docPr id="1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5612130" cy="5537200"/>
                    </a:xfrm>
                    <a:prstGeom prst="rect">
                      <a:avLst/>
                    </a:prstGeom>
                    <a:ln/>
                  </pic:spPr>
                </pic:pic>
              </a:graphicData>
            </a:graphic>
          </wp:inline>
        </w:drawing>
      </w:r>
      <w:r>
        <w:rPr>
          <w:rFonts w:ascii="Palatino Linotype" w:eastAsia="Palatino Linotype" w:hAnsi="Palatino Linotype" w:cs="Palatino Linotype"/>
          <w:b/>
          <w:sz w:val="24"/>
          <w:szCs w:val="24"/>
        </w:rPr>
        <w:t xml:space="preserve"> </w:t>
      </w:r>
    </w:p>
    <w:p w14:paraId="00000078" w14:textId="77777777" w:rsidR="003B1EF8" w:rsidRDefault="00000000">
      <w:pPr>
        <w:spacing w:line="240" w:lineRule="auto"/>
        <w:jc w:val="center"/>
        <w:rPr>
          <w:rFonts w:ascii="Palatino Linotype" w:eastAsia="Palatino Linotype" w:hAnsi="Palatino Linotype" w:cs="Palatino Linotype"/>
          <w:sz w:val="24"/>
          <w:szCs w:val="24"/>
        </w:rPr>
      </w:pPr>
      <w:r>
        <w:rPr>
          <w:rFonts w:ascii="Palatino Linotype" w:eastAsia="Palatino Linotype" w:hAnsi="Palatino Linotype" w:cs="Palatino Linotype"/>
          <w:b/>
          <w:sz w:val="24"/>
          <w:szCs w:val="24"/>
        </w:rPr>
        <w:t xml:space="preserve">Figure S1 </w:t>
      </w:r>
      <w:r>
        <w:rPr>
          <w:rFonts w:ascii="Palatino Linotype" w:eastAsia="Palatino Linotype" w:hAnsi="Palatino Linotype" w:cs="Palatino Linotype"/>
          <w:sz w:val="24"/>
          <w:szCs w:val="24"/>
        </w:rPr>
        <w:t>Correlations between 117 physicochemical properties from 749 sequences (MDPs vs. MPPs).</w:t>
      </w:r>
    </w:p>
    <w:p w14:paraId="00000079" w14:textId="77777777" w:rsidR="003B1EF8" w:rsidRDefault="003B1EF8">
      <w:pPr>
        <w:spacing w:line="240" w:lineRule="auto"/>
        <w:rPr>
          <w:rFonts w:ascii="Palatino Linotype" w:eastAsia="Palatino Linotype" w:hAnsi="Palatino Linotype" w:cs="Palatino Linotype"/>
          <w:sz w:val="24"/>
          <w:szCs w:val="24"/>
        </w:rPr>
      </w:pPr>
    </w:p>
    <w:p w14:paraId="0000007A" w14:textId="77777777" w:rsidR="003B1EF8" w:rsidRDefault="00000000">
      <w:pPr>
        <w:spacing w:line="240" w:lineRule="auto"/>
        <w:rPr>
          <w:rFonts w:ascii="Palatino Linotype" w:eastAsia="Palatino Linotype" w:hAnsi="Palatino Linotype" w:cs="Palatino Linotype"/>
          <w:b/>
          <w:sz w:val="24"/>
          <w:szCs w:val="24"/>
        </w:rPr>
      </w:pPr>
      <w:r>
        <w:br w:type="page"/>
      </w:r>
    </w:p>
    <w:p w14:paraId="0000007B" w14:textId="77777777" w:rsidR="003B1EF8" w:rsidRDefault="003B1EF8">
      <w:pPr>
        <w:spacing w:line="240" w:lineRule="auto"/>
        <w:rPr>
          <w:rFonts w:ascii="Palatino Linotype" w:eastAsia="Palatino Linotype" w:hAnsi="Palatino Linotype" w:cs="Palatino Linotype"/>
          <w:b/>
          <w:sz w:val="24"/>
          <w:szCs w:val="24"/>
        </w:rPr>
      </w:pPr>
    </w:p>
    <w:p w14:paraId="0000007C" w14:textId="77777777" w:rsidR="003B1EF8" w:rsidRDefault="003B1EF8">
      <w:pPr>
        <w:spacing w:line="240" w:lineRule="auto"/>
        <w:rPr>
          <w:rFonts w:ascii="Palatino Linotype" w:eastAsia="Palatino Linotype" w:hAnsi="Palatino Linotype" w:cs="Palatino Linotype"/>
          <w:b/>
          <w:sz w:val="24"/>
          <w:szCs w:val="24"/>
        </w:rPr>
      </w:pPr>
    </w:p>
    <w:p w14:paraId="0000007D" w14:textId="77777777" w:rsidR="003B1EF8" w:rsidRDefault="00000000">
      <w:pPr>
        <w:spacing w:line="240" w:lineRule="auto"/>
        <w:jc w:val="center"/>
        <w:rPr>
          <w:rFonts w:ascii="Palatino Linotype" w:eastAsia="Palatino Linotype" w:hAnsi="Palatino Linotype" w:cs="Palatino Linotype"/>
          <w:b/>
          <w:sz w:val="24"/>
          <w:szCs w:val="24"/>
        </w:rPr>
      </w:pPr>
      <w:r>
        <w:rPr>
          <w:rFonts w:ascii="Palatino Linotype" w:eastAsia="Palatino Linotype" w:hAnsi="Palatino Linotype" w:cs="Palatino Linotype"/>
          <w:b/>
          <w:noProof/>
          <w:sz w:val="24"/>
          <w:szCs w:val="24"/>
        </w:rPr>
        <w:drawing>
          <wp:inline distT="114300" distB="114300" distL="114300" distR="114300" wp14:anchorId="20C80B25" wp14:editId="35603D78">
            <wp:extent cx="5612130" cy="5499100"/>
            <wp:effectExtent l="0" t="0" r="0" b="0"/>
            <wp:docPr id="1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5612130" cy="5499100"/>
                    </a:xfrm>
                    <a:prstGeom prst="rect">
                      <a:avLst/>
                    </a:prstGeom>
                    <a:ln/>
                  </pic:spPr>
                </pic:pic>
              </a:graphicData>
            </a:graphic>
          </wp:inline>
        </w:drawing>
      </w:r>
    </w:p>
    <w:p w14:paraId="0000007E" w14:textId="77777777" w:rsidR="003B1EF8" w:rsidRDefault="00000000">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b/>
          <w:sz w:val="24"/>
          <w:szCs w:val="24"/>
        </w:rPr>
        <w:t xml:space="preserve">Figure S2 </w:t>
      </w:r>
      <w:r>
        <w:rPr>
          <w:rFonts w:ascii="Palatino Linotype" w:eastAsia="Palatino Linotype" w:hAnsi="Palatino Linotype" w:cs="Palatino Linotype"/>
          <w:sz w:val="24"/>
          <w:szCs w:val="24"/>
        </w:rPr>
        <w:t>Correlations between 117 physicochemical properties from 1057 sequences (MDPs vs. MPPs vs. PAPs).</w:t>
      </w:r>
      <w:r>
        <w:br w:type="page"/>
      </w:r>
    </w:p>
    <w:p w14:paraId="0000007F" w14:textId="77777777" w:rsidR="003B1EF8" w:rsidRDefault="003B1EF8">
      <w:pPr>
        <w:rPr>
          <w:rFonts w:ascii="Palatino Linotype" w:eastAsia="Palatino Linotype" w:hAnsi="Palatino Linotype" w:cs="Palatino Linotype"/>
          <w:b/>
        </w:rPr>
      </w:pPr>
    </w:p>
    <w:p w14:paraId="00000080" w14:textId="77777777" w:rsidR="003B1EF8" w:rsidRDefault="00000000">
      <w:pPr>
        <w:jc w:val="center"/>
        <w:rPr>
          <w:rFonts w:ascii="Palatino Linotype" w:eastAsia="Palatino Linotype" w:hAnsi="Palatino Linotype" w:cs="Palatino Linotype"/>
          <w:b/>
        </w:rPr>
      </w:pPr>
      <w:r>
        <w:rPr>
          <w:rFonts w:ascii="Palatino Linotype" w:eastAsia="Palatino Linotype" w:hAnsi="Palatino Linotype" w:cs="Palatino Linotype"/>
          <w:b/>
          <w:noProof/>
        </w:rPr>
        <w:drawing>
          <wp:inline distT="114300" distB="114300" distL="114300" distR="114300" wp14:anchorId="4822F2D2" wp14:editId="7FCA2E0A">
            <wp:extent cx="4389064" cy="7325042"/>
            <wp:effectExtent l="0" t="0" r="0" b="0"/>
            <wp:docPr id="1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4389064" cy="7325042"/>
                    </a:xfrm>
                    <a:prstGeom prst="rect">
                      <a:avLst/>
                    </a:prstGeom>
                    <a:ln/>
                  </pic:spPr>
                </pic:pic>
              </a:graphicData>
            </a:graphic>
          </wp:inline>
        </w:drawing>
      </w:r>
    </w:p>
    <w:p w14:paraId="00000081" w14:textId="77777777" w:rsidR="003B1EF8" w:rsidRDefault="00000000">
      <w:pPr>
        <w:jc w:val="center"/>
        <w:rPr>
          <w:rFonts w:ascii="Palatino Linotype" w:eastAsia="Palatino Linotype" w:hAnsi="Palatino Linotype" w:cs="Palatino Linotype"/>
          <w:b/>
          <w:sz w:val="24"/>
          <w:szCs w:val="24"/>
          <w:highlight w:val="yellow"/>
        </w:rPr>
      </w:pPr>
      <w:r>
        <w:rPr>
          <w:rFonts w:ascii="Palatino Linotype" w:eastAsia="Palatino Linotype" w:hAnsi="Palatino Linotype" w:cs="Palatino Linotype"/>
          <w:b/>
          <w:color w:val="000000"/>
          <w:sz w:val="24"/>
          <w:szCs w:val="24"/>
        </w:rPr>
        <w:t>Figure S</w:t>
      </w:r>
      <w:r>
        <w:rPr>
          <w:rFonts w:ascii="Palatino Linotype" w:eastAsia="Palatino Linotype" w:hAnsi="Palatino Linotype" w:cs="Palatino Linotype"/>
          <w:b/>
          <w:sz w:val="24"/>
          <w:szCs w:val="24"/>
        </w:rPr>
        <w:t>3</w:t>
      </w:r>
      <w:r>
        <w:rPr>
          <w:rFonts w:ascii="Palatino Linotype" w:eastAsia="Palatino Linotype" w:hAnsi="Palatino Linotype" w:cs="Palatino Linotype"/>
          <w:b/>
          <w:color w:val="000000"/>
          <w:sz w:val="24"/>
          <w:szCs w:val="24"/>
        </w:rPr>
        <w:t>.</w:t>
      </w:r>
      <w:r>
        <w:rPr>
          <w:rFonts w:ascii="Palatino Linotype" w:eastAsia="Palatino Linotype" w:hAnsi="Palatino Linotype" w:cs="Palatino Linotype"/>
          <w:color w:val="000000"/>
          <w:sz w:val="24"/>
          <w:szCs w:val="24"/>
        </w:rPr>
        <w:t xml:space="preserve"> Statistical pipeline </w:t>
      </w:r>
      <w:r>
        <w:rPr>
          <w:rFonts w:ascii="Palatino Linotype" w:eastAsia="Palatino Linotype" w:hAnsi="Palatino Linotype" w:cs="Palatino Linotype"/>
          <w:sz w:val="24"/>
          <w:szCs w:val="24"/>
        </w:rPr>
        <w:t>(MDPs vs. MPPs).</w:t>
      </w:r>
    </w:p>
    <w:p w14:paraId="00000082" w14:textId="77777777" w:rsidR="003B1EF8" w:rsidRDefault="00000000">
      <w:pPr>
        <w:spacing w:line="240" w:lineRule="auto"/>
        <w:jc w:val="center"/>
        <w:rPr>
          <w:rFonts w:ascii="Palatino Linotype" w:eastAsia="Palatino Linotype" w:hAnsi="Palatino Linotype" w:cs="Palatino Linotype"/>
          <w:sz w:val="24"/>
          <w:szCs w:val="24"/>
        </w:rPr>
      </w:pPr>
      <w:r>
        <w:rPr>
          <w:rFonts w:ascii="Palatino Linotype" w:eastAsia="Palatino Linotype" w:hAnsi="Palatino Linotype" w:cs="Palatino Linotype"/>
          <w:b/>
          <w:sz w:val="24"/>
          <w:szCs w:val="24"/>
        </w:rPr>
        <w:lastRenderedPageBreak/>
        <w:t xml:space="preserve">Table S1. </w:t>
      </w:r>
      <w:r>
        <w:rPr>
          <w:rFonts w:ascii="Palatino Linotype" w:eastAsia="Palatino Linotype" w:hAnsi="Palatino Linotype" w:cs="Palatino Linotype"/>
          <w:sz w:val="24"/>
          <w:szCs w:val="24"/>
        </w:rPr>
        <w:t>Significant physicochemical properties between 2 or 3 classes.</w:t>
      </w:r>
    </w:p>
    <w:tbl>
      <w:tblPr>
        <w:tblStyle w:val="a7"/>
        <w:tblW w:w="901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00"/>
        <w:gridCol w:w="2250"/>
        <w:gridCol w:w="1005"/>
        <w:gridCol w:w="2355"/>
        <w:gridCol w:w="1005"/>
      </w:tblGrid>
      <w:tr w:rsidR="003B1EF8" w14:paraId="66989191" w14:textId="77777777">
        <w:trPr>
          <w:trHeight w:val="440"/>
          <w:jc w:val="center"/>
        </w:trPr>
        <w:tc>
          <w:tcPr>
            <w:tcW w:w="2400" w:type="dxa"/>
            <w:vMerge w:val="restart"/>
            <w:shd w:val="clear" w:color="auto" w:fill="auto"/>
            <w:tcMar>
              <w:top w:w="100" w:type="dxa"/>
              <w:left w:w="100" w:type="dxa"/>
              <w:bottom w:w="100" w:type="dxa"/>
              <w:right w:w="100" w:type="dxa"/>
            </w:tcMar>
          </w:tcPr>
          <w:p w14:paraId="00000083" w14:textId="77777777" w:rsidR="003B1EF8" w:rsidRDefault="003B1EF8">
            <w:pPr>
              <w:widowControl w:val="0"/>
              <w:spacing w:after="0" w:line="240" w:lineRule="auto"/>
              <w:rPr>
                <w:rFonts w:ascii="Palatino Linotype" w:eastAsia="Palatino Linotype" w:hAnsi="Palatino Linotype" w:cs="Palatino Linotype"/>
                <w:sz w:val="24"/>
                <w:szCs w:val="24"/>
              </w:rPr>
            </w:pPr>
          </w:p>
          <w:p w14:paraId="00000084" w14:textId="77777777" w:rsidR="003B1EF8" w:rsidRDefault="00000000">
            <w:pPr>
              <w:widowControl w:val="0"/>
              <w:spacing w:after="0" w:line="240" w:lineRule="auto"/>
              <w:rPr>
                <w:rFonts w:ascii="Palatino Linotype" w:eastAsia="Palatino Linotype" w:hAnsi="Palatino Linotype" w:cs="Palatino Linotype"/>
                <w:b/>
                <w:sz w:val="24"/>
                <w:szCs w:val="24"/>
              </w:rPr>
            </w:pPr>
            <w:r>
              <w:rPr>
                <w:rFonts w:ascii="Palatino Linotype" w:eastAsia="Palatino Linotype" w:hAnsi="Palatino Linotype" w:cs="Palatino Linotype"/>
                <w:b/>
                <w:sz w:val="24"/>
                <w:szCs w:val="24"/>
              </w:rPr>
              <w:t>Property</w:t>
            </w:r>
          </w:p>
        </w:tc>
        <w:tc>
          <w:tcPr>
            <w:tcW w:w="3255" w:type="dxa"/>
            <w:gridSpan w:val="2"/>
            <w:shd w:val="clear" w:color="auto" w:fill="auto"/>
            <w:tcMar>
              <w:top w:w="100" w:type="dxa"/>
              <w:left w:w="100" w:type="dxa"/>
              <w:bottom w:w="100" w:type="dxa"/>
              <w:right w:w="100" w:type="dxa"/>
            </w:tcMar>
          </w:tcPr>
          <w:p w14:paraId="00000085" w14:textId="77777777" w:rsidR="003B1EF8" w:rsidRDefault="00000000">
            <w:pPr>
              <w:widowControl w:val="0"/>
              <w:spacing w:after="0" w:line="240" w:lineRule="auto"/>
              <w:rPr>
                <w:rFonts w:ascii="Palatino Linotype" w:eastAsia="Palatino Linotype" w:hAnsi="Palatino Linotype" w:cs="Palatino Linotype"/>
                <w:b/>
                <w:sz w:val="24"/>
                <w:szCs w:val="24"/>
              </w:rPr>
            </w:pPr>
            <w:r>
              <w:rPr>
                <w:rFonts w:ascii="Palatino Linotype" w:eastAsia="Palatino Linotype" w:hAnsi="Palatino Linotype" w:cs="Palatino Linotype"/>
                <w:b/>
                <w:sz w:val="24"/>
                <w:szCs w:val="24"/>
              </w:rPr>
              <w:t>MDPs: MPPs</w:t>
            </w:r>
          </w:p>
        </w:tc>
        <w:tc>
          <w:tcPr>
            <w:tcW w:w="3360" w:type="dxa"/>
            <w:gridSpan w:val="2"/>
            <w:shd w:val="clear" w:color="auto" w:fill="auto"/>
            <w:tcMar>
              <w:top w:w="100" w:type="dxa"/>
              <w:left w:w="100" w:type="dxa"/>
              <w:bottom w:w="100" w:type="dxa"/>
              <w:right w:w="100" w:type="dxa"/>
            </w:tcMar>
          </w:tcPr>
          <w:p w14:paraId="00000087" w14:textId="77777777" w:rsidR="003B1EF8" w:rsidRDefault="00000000">
            <w:pPr>
              <w:widowControl w:val="0"/>
              <w:spacing w:after="0" w:line="240" w:lineRule="auto"/>
              <w:rPr>
                <w:rFonts w:ascii="Palatino Linotype" w:eastAsia="Palatino Linotype" w:hAnsi="Palatino Linotype" w:cs="Palatino Linotype"/>
                <w:b/>
                <w:sz w:val="24"/>
                <w:szCs w:val="24"/>
              </w:rPr>
            </w:pPr>
            <w:r>
              <w:rPr>
                <w:rFonts w:ascii="Palatino Linotype" w:eastAsia="Palatino Linotype" w:hAnsi="Palatino Linotype" w:cs="Palatino Linotype"/>
                <w:b/>
                <w:sz w:val="24"/>
                <w:szCs w:val="24"/>
              </w:rPr>
              <w:t>MAPs : PAPs</w:t>
            </w:r>
          </w:p>
        </w:tc>
      </w:tr>
      <w:tr w:rsidR="003B1EF8" w14:paraId="06155287" w14:textId="77777777">
        <w:trPr>
          <w:trHeight w:val="295"/>
          <w:jc w:val="center"/>
        </w:trPr>
        <w:tc>
          <w:tcPr>
            <w:tcW w:w="2400" w:type="dxa"/>
            <w:vMerge/>
            <w:shd w:val="clear" w:color="auto" w:fill="auto"/>
            <w:tcMar>
              <w:top w:w="100" w:type="dxa"/>
              <w:left w:w="100" w:type="dxa"/>
              <w:bottom w:w="100" w:type="dxa"/>
              <w:right w:w="100" w:type="dxa"/>
            </w:tcMar>
          </w:tcPr>
          <w:p w14:paraId="00000089" w14:textId="77777777" w:rsidR="003B1EF8" w:rsidRDefault="003B1EF8">
            <w:pPr>
              <w:widowControl w:val="0"/>
              <w:pBdr>
                <w:top w:val="nil"/>
                <w:left w:val="nil"/>
                <w:bottom w:val="nil"/>
                <w:right w:val="nil"/>
                <w:between w:val="nil"/>
              </w:pBdr>
              <w:spacing w:after="0" w:line="276" w:lineRule="auto"/>
              <w:rPr>
                <w:rFonts w:ascii="Palatino Linotype" w:eastAsia="Palatino Linotype" w:hAnsi="Palatino Linotype" w:cs="Palatino Linotype"/>
                <w:b/>
                <w:sz w:val="24"/>
                <w:szCs w:val="24"/>
              </w:rPr>
            </w:pPr>
          </w:p>
        </w:tc>
        <w:tc>
          <w:tcPr>
            <w:tcW w:w="2250" w:type="dxa"/>
            <w:shd w:val="clear" w:color="auto" w:fill="auto"/>
            <w:tcMar>
              <w:top w:w="100" w:type="dxa"/>
              <w:left w:w="100" w:type="dxa"/>
              <w:bottom w:w="100" w:type="dxa"/>
              <w:right w:w="100" w:type="dxa"/>
            </w:tcMar>
          </w:tcPr>
          <w:p w14:paraId="0000008A" w14:textId="77777777" w:rsidR="003B1EF8" w:rsidRDefault="00000000">
            <w:pPr>
              <w:widowControl w:val="0"/>
              <w:spacing w:after="0" w:line="240" w:lineRule="auto"/>
              <w:rPr>
                <w:rFonts w:ascii="Palatino Linotype" w:eastAsia="Palatino Linotype" w:hAnsi="Palatino Linotype" w:cs="Palatino Linotype"/>
                <w:i/>
                <w:sz w:val="20"/>
                <w:szCs w:val="20"/>
              </w:rPr>
            </w:pPr>
            <w:r>
              <w:rPr>
                <w:rFonts w:ascii="Palatino Linotype" w:eastAsia="Palatino Linotype" w:hAnsi="Palatino Linotype" w:cs="Palatino Linotype"/>
                <w:i/>
                <w:sz w:val="20"/>
                <w:szCs w:val="20"/>
              </w:rPr>
              <w:t>Test</w:t>
            </w:r>
          </w:p>
        </w:tc>
        <w:tc>
          <w:tcPr>
            <w:tcW w:w="1005" w:type="dxa"/>
            <w:shd w:val="clear" w:color="auto" w:fill="auto"/>
            <w:tcMar>
              <w:top w:w="100" w:type="dxa"/>
              <w:left w:w="100" w:type="dxa"/>
              <w:bottom w:w="100" w:type="dxa"/>
              <w:right w:w="100" w:type="dxa"/>
            </w:tcMar>
          </w:tcPr>
          <w:p w14:paraId="0000008B" w14:textId="77777777" w:rsidR="003B1EF8" w:rsidRDefault="00000000">
            <w:pPr>
              <w:widowControl w:val="0"/>
              <w:spacing w:after="0" w:line="240" w:lineRule="auto"/>
              <w:rPr>
                <w:rFonts w:ascii="Palatino Linotype" w:eastAsia="Palatino Linotype" w:hAnsi="Palatino Linotype" w:cs="Palatino Linotype"/>
                <w:i/>
                <w:sz w:val="20"/>
                <w:szCs w:val="20"/>
              </w:rPr>
            </w:pPr>
            <w:r>
              <w:rPr>
                <w:rFonts w:ascii="Palatino Linotype" w:eastAsia="Palatino Linotype" w:hAnsi="Palatino Linotype" w:cs="Palatino Linotype"/>
                <w:i/>
                <w:sz w:val="20"/>
                <w:szCs w:val="20"/>
              </w:rPr>
              <w:t>P-value</w:t>
            </w:r>
          </w:p>
        </w:tc>
        <w:tc>
          <w:tcPr>
            <w:tcW w:w="2355" w:type="dxa"/>
            <w:shd w:val="clear" w:color="auto" w:fill="auto"/>
            <w:tcMar>
              <w:top w:w="100" w:type="dxa"/>
              <w:left w:w="100" w:type="dxa"/>
              <w:bottom w:w="100" w:type="dxa"/>
              <w:right w:w="100" w:type="dxa"/>
            </w:tcMar>
          </w:tcPr>
          <w:p w14:paraId="0000008C" w14:textId="77777777" w:rsidR="003B1EF8" w:rsidRDefault="00000000">
            <w:pPr>
              <w:widowControl w:val="0"/>
              <w:spacing w:after="0" w:line="240" w:lineRule="auto"/>
              <w:rPr>
                <w:rFonts w:ascii="Palatino Linotype" w:eastAsia="Palatino Linotype" w:hAnsi="Palatino Linotype" w:cs="Palatino Linotype"/>
                <w:i/>
                <w:sz w:val="20"/>
                <w:szCs w:val="20"/>
              </w:rPr>
            </w:pPr>
            <w:r>
              <w:rPr>
                <w:rFonts w:ascii="Palatino Linotype" w:eastAsia="Palatino Linotype" w:hAnsi="Palatino Linotype" w:cs="Palatino Linotype"/>
                <w:i/>
                <w:sz w:val="20"/>
                <w:szCs w:val="20"/>
              </w:rPr>
              <w:t>Test</w:t>
            </w:r>
          </w:p>
        </w:tc>
        <w:tc>
          <w:tcPr>
            <w:tcW w:w="1005" w:type="dxa"/>
            <w:shd w:val="clear" w:color="auto" w:fill="auto"/>
            <w:tcMar>
              <w:top w:w="100" w:type="dxa"/>
              <w:left w:w="100" w:type="dxa"/>
              <w:bottom w:w="100" w:type="dxa"/>
              <w:right w:w="100" w:type="dxa"/>
            </w:tcMar>
          </w:tcPr>
          <w:p w14:paraId="0000008D" w14:textId="77777777" w:rsidR="003B1EF8" w:rsidRDefault="00000000">
            <w:pPr>
              <w:widowControl w:val="0"/>
              <w:spacing w:after="0" w:line="240" w:lineRule="auto"/>
              <w:rPr>
                <w:rFonts w:ascii="Palatino Linotype" w:eastAsia="Palatino Linotype" w:hAnsi="Palatino Linotype" w:cs="Palatino Linotype"/>
                <w:i/>
                <w:sz w:val="20"/>
                <w:szCs w:val="20"/>
              </w:rPr>
            </w:pPr>
            <w:r>
              <w:rPr>
                <w:rFonts w:ascii="Palatino Linotype" w:eastAsia="Palatino Linotype" w:hAnsi="Palatino Linotype" w:cs="Palatino Linotype"/>
                <w:i/>
                <w:sz w:val="20"/>
                <w:szCs w:val="20"/>
              </w:rPr>
              <w:t>P-value</w:t>
            </w:r>
          </w:p>
        </w:tc>
      </w:tr>
      <w:tr w:rsidR="003B1EF8" w14:paraId="7B0BB944" w14:textId="77777777">
        <w:trPr>
          <w:trHeight w:val="227"/>
          <w:jc w:val="center"/>
        </w:trPr>
        <w:tc>
          <w:tcPr>
            <w:tcW w:w="2400" w:type="dxa"/>
            <w:shd w:val="clear" w:color="auto" w:fill="auto"/>
            <w:tcMar>
              <w:top w:w="100" w:type="dxa"/>
              <w:left w:w="100" w:type="dxa"/>
              <w:bottom w:w="100" w:type="dxa"/>
              <w:right w:w="100" w:type="dxa"/>
            </w:tcMar>
          </w:tcPr>
          <w:p w14:paraId="0000008E"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 H moment</w:t>
            </w:r>
          </w:p>
        </w:tc>
        <w:tc>
          <w:tcPr>
            <w:tcW w:w="2250" w:type="dxa"/>
            <w:shd w:val="clear" w:color="auto" w:fill="auto"/>
            <w:tcMar>
              <w:top w:w="100" w:type="dxa"/>
              <w:left w:w="100" w:type="dxa"/>
              <w:bottom w:w="100" w:type="dxa"/>
              <w:right w:w="100" w:type="dxa"/>
            </w:tcMar>
          </w:tcPr>
          <w:p w14:paraId="0000008F"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90"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9.21E-06</w:t>
            </w:r>
          </w:p>
        </w:tc>
        <w:tc>
          <w:tcPr>
            <w:tcW w:w="2355" w:type="dxa"/>
            <w:shd w:val="clear" w:color="auto" w:fill="auto"/>
            <w:tcMar>
              <w:top w:w="100" w:type="dxa"/>
              <w:left w:w="100" w:type="dxa"/>
              <w:bottom w:w="100" w:type="dxa"/>
              <w:right w:w="100" w:type="dxa"/>
            </w:tcMar>
          </w:tcPr>
          <w:p w14:paraId="00000091"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w:t>
            </w:r>
          </w:p>
        </w:tc>
        <w:tc>
          <w:tcPr>
            <w:tcW w:w="1005" w:type="dxa"/>
            <w:shd w:val="clear" w:color="auto" w:fill="auto"/>
            <w:tcMar>
              <w:top w:w="100" w:type="dxa"/>
              <w:left w:w="100" w:type="dxa"/>
              <w:bottom w:w="100" w:type="dxa"/>
              <w:right w:w="100" w:type="dxa"/>
            </w:tcMar>
          </w:tcPr>
          <w:p w14:paraId="00000092"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ns</w:t>
            </w:r>
          </w:p>
        </w:tc>
      </w:tr>
      <w:tr w:rsidR="003B1EF8" w14:paraId="0BCF56B3" w14:textId="77777777">
        <w:trPr>
          <w:trHeight w:val="227"/>
          <w:jc w:val="center"/>
        </w:trPr>
        <w:tc>
          <w:tcPr>
            <w:tcW w:w="2400" w:type="dxa"/>
            <w:shd w:val="clear" w:color="auto" w:fill="auto"/>
            <w:tcMar>
              <w:top w:w="100" w:type="dxa"/>
              <w:left w:w="100" w:type="dxa"/>
              <w:bottom w:w="100" w:type="dxa"/>
              <w:right w:w="100" w:type="dxa"/>
            </w:tcMar>
          </w:tcPr>
          <w:p w14:paraId="00000093"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 H. Wilson</w:t>
            </w:r>
          </w:p>
        </w:tc>
        <w:tc>
          <w:tcPr>
            <w:tcW w:w="2250" w:type="dxa"/>
            <w:shd w:val="clear" w:color="auto" w:fill="auto"/>
            <w:tcMar>
              <w:top w:w="100" w:type="dxa"/>
              <w:left w:w="100" w:type="dxa"/>
              <w:bottom w:w="100" w:type="dxa"/>
              <w:right w:w="100" w:type="dxa"/>
            </w:tcMar>
          </w:tcPr>
          <w:p w14:paraId="00000094"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Wilcoxon</w:t>
            </w:r>
          </w:p>
        </w:tc>
        <w:tc>
          <w:tcPr>
            <w:tcW w:w="1005" w:type="dxa"/>
            <w:shd w:val="clear" w:color="auto" w:fill="auto"/>
            <w:tcMar>
              <w:top w:w="100" w:type="dxa"/>
              <w:left w:w="100" w:type="dxa"/>
              <w:bottom w:w="100" w:type="dxa"/>
              <w:right w:w="100" w:type="dxa"/>
            </w:tcMar>
          </w:tcPr>
          <w:p w14:paraId="00000095"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2.57E-08</w:t>
            </w:r>
          </w:p>
        </w:tc>
        <w:tc>
          <w:tcPr>
            <w:tcW w:w="2355" w:type="dxa"/>
            <w:shd w:val="clear" w:color="auto" w:fill="auto"/>
            <w:tcMar>
              <w:top w:w="100" w:type="dxa"/>
              <w:left w:w="100" w:type="dxa"/>
              <w:bottom w:w="100" w:type="dxa"/>
              <w:right w:w="100" w:type="dxa"/>
            </w:tcMar>
          </w:tcPr>
          <w:p w14:paraId="00000096"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w:t>
            </w:r>
          </w:p>
        </w:tc>
        <w:tc>
          <w:tcPr>
            <w:tcW w:w="1005" w:type="dxa"/>
            <w:shd w:val="clear" w:color="auto" w:fill="auto"/>
            <w:tcMar>
              <w:top w:w="100" w:type="dxa"/>
              <w:left w:w="100" w:type="dxa"/>
              <w:bottom w:w="100" w:type="dxa"/>
              <w:right w:w="100" w:type="dxa"/>
            </w:tcMar>
          </w:tcPr>
          <w:p w14:paraId="00000097"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ns</w:t>
            </w:r>
          </w:p>
        </w:tc>
      </w:tr>
      <w:tr w:rsidR="003B1EF8" w14:paraId="2C3DC135" w14:textId="77777777">
        <w:trPr>
          <w:trHeight w:val="227"/>
          <w:jc w:val="center"/>
        </w:trPr>
        <w:tc>
          <w:tcPr>
            <w:tcW w:w="2400" w:type="dxa"/>
            <w:shd w:val="clear" w:color="auto" w:fill="auto"/>
            <w:tcMar>
              <w:top w:w="100" w:type="dxa"/>
              <w:left w:w="100" w:type="dxa"/>
              <w:bottom w:w="100" w:type="dxa"/>
              <w:right w:w="100" w:type="dxa"/>
            </w:tcMar>
          </w:tcPr>
          <w:p w14:paraId="00000098"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3. Aromatic</w:t>
            </w:r>
          </w:p>
        </w:tc>
        <w:tc>
          <w:tcPr>
            <w:tcW w:w="2250" w:type="dxa"/>
            <w:shd w:val="clear" w:color="auto" w:fill="auto"/>
            <w:tcMar>
              <w:top w:w="100" w:type="dxa"/>
              <w:left w:w="100" w:type="dxa"/>
              <w:bottom w:w="100" w:type="dxa"/>
              <w:right w:w="100" w:type="dxa"/>
            </w:tcMar>
          </w:tcPr>
          <w:p w14:paraId="00000099"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w:t>
            </w:r>
          </w:p>
        </w:tc>
        <w:tc>
          <w:tcPr>
            <w:tcW w:w="1005" w:type="dxa"/>
            <w:shd w:val="clear" w:color="auto" w:fill="auto"/>
            <w:tcMar>
              <w:top w:w="100" w:type="dxa"/>
              <w:left w:w="100" w:type="dxa"/>
              <w:bottom w:w="100" w:type="dxa"/>
              <w:right w:w="100" w:type="dxa"/>
            </w:tcMar>
          </w:tcPr>
          <w:p w14:paraId="0000009A"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ns</w:t>
            </w:r>
          </w:p>
        </w:tc>
        <w:tc>
          <w:tcPr>
            <w:tcW w:w="2355" w:type="dxa"/>
            <w:shd w:val="clear" w:color="auto" w:fill="auto"/>
            <w:tcMar>
              <w:top w:w="100" w:type="dxa"/>
              <w:left w:w="100" w:type="dxa"/>
              <w:bottom w:w="100" w:type="dxa"/>
              <w:right w:w="100" w:type="dxa"/>
            </w:tcMar>
          </w:tcPr>
          <w:p w14:paraId="0000009B"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9C"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w:t>
            </w:r>
          </w:p>
        </w:tc>
      </w:tr>
      <w:tr w:rsidR="003B1EF8" w14:paraId="5829E039" w14:textId="77777777">
        <w:trPr>
          <w:trHeight w:val="227"/>
          <w:jc w:val="center"/>
        </w:trPr>
        <w:tc>
          <w:tcPr>
            <w:tcW w:w="2400" w:type="dxa"/>
            <w:shd w:val="clear" w:color="auto" w:fill="auto"/>
            <w:tcMar>
              <w:top w:w="100" w:type="dxa"/>
              <w:left w:w="100" w:type="dxa"/>
              <w:bottom w:w="100" w:type="dxa"/>
              <w:right w:w="100" w:type="dxa"/>
            </w:tcMar>
          </w:tcPr>
          <w:p w14:paraId="0000009D"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4. Basic</w:t>
            </w:r>
          </w:p>
        </w:tc>
        <w:tc>
          <w:tcPr>
            <w:tcW w:w="2250" w:type="dxa"/>
            <w:shd w:val="clear" w:color="auto" w:fill="auto"/>
            <w:tcMar>
              <w:top w:w="100" w:type="dxa"/>
              <w:left w:w="100" w:type="dxa"/>
              <w:bottom w:w="100" w:type="dxa"/>
              <w:right w:w="100" w:type="dxa"/>
            </w:tcMar>
          </w:tcPr>
          <w:p w14:paraId="0000009E"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w:t>
            </w:r>
          </w:p>
        </w:tc>
        <w:tc>
          <w:tcPr>
            <w:tcW w:w="1005" w:type="dxa"/>
            <w:shd w:val="clear" w:color="auto" w:fill="auto"/>
            <w:tcMar>
              <w:top w:w="100" w:type="dxa"/>
              <w:left w:w="100" w:type="dxa"/>
              <w:bottom w:w="100" w:type="dxa"/>
              <w:right w:w="100" w:type="dxa"/>
            </w:tcMar>
          </w:tcPr>
          <w:p w14:paraId="0000009F"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ns</w:t>
            </w:r>
          </w:p>
        </w:tc>
        <w:tc>
          <w:tcPr>
            <w:tcW w:w="2355" w:type="dxa"/>
            <w:shd w:val="clear" w:color="auto" w:fill="auto"/>
            <w:tcMar>
              <w:top w:w="100" w:type="dxa"/>
              <w:left w:w="100" w:type="dxa"/>
              <w:bottom w:w="100" w:type="dxa"/>
              <w:right w:w="100" w:type="dxa"/>
            </w:tcMar>
          </w:tcPr>
          <w:p w14:paraId="000000A0"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A1"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1.23E-09</w:t>
            </w:r>
          </w:p>
        </w:tc>
      </w:tr>
      <w:tr w:rsidR="003B1EF8" w14:paraId="598BDFF8" w14:textId="77777777">
        <w:trPr>
          <w:trHeight w:val="227"/>
          <w:jc w:val="center"/>
        </w:trPr>
        <w:tc>
          <w:tcPr>
            <w:tcW w:w="2400" w:type="dxa"/>
            <w:shd w:val="clear" w:color="auto" w:fill="auto"/>
            <w:tcMar>
              <w:top w:w="100" w:type="dxa"/>
              <w:left w:w="100" w:type="dxa"/>
              <w:bottom w:w="100" w:type="dxa"/>
              <w:right w:w="100" w:type="dxa"/>
            </w:tcMar>
          </w:tcPr>
          <w:p w14:paraId="000000A2"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5. % Aromatic</w:t>
            </w:r>
          </w:p>
        </w:tc>
        <w:tc>
          <w:tcPr>
            <w:tcW w:w="2250" w:type="dxa"/>
            <w:shd w:val="clear" w:color="auto" w:fill="auto"/>
            <w:tcMar>
              <w:top w:w="100" w:type="dxa"/>
              <w:left w:w="100" w:type="dxa"/>
              <w:bottom w:w="100" w:type="dxa"/>
              <w:right w:w="100" w:type="dxa"/>
            </w:tcMar>
          </w:tcPr>
          <w:p w14:paraId="000000A3"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w:t>
            </w:r>
          </w:p>
        </w:tc>
        <w:tc>
          <w:tcPr>
            <w:tcW w:w="1005" w:type="dxa"/>
            <w:shd w:val="clear" w:color="auto" w:fill="auto"/>
            <w:tcMar>
              <w:top w:w="100" w:type="dxa"/>
              <w:left w:w="100" w:type="dxa"/>
              <w:bottom w:w="100" w:type="dxa"/>
              <w:right w:w="100" w:type="dxa"/>
            </w:tcMar>
          </w:tcPr>
          <w:p w14:paraId="000000A4"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ns</w:t>
            </w:r>
          </w:p>
        </w:tc>
        <w:tc>
          <w:tcPr>
            <w:tcW w:w="2355" w:type="dxa"/>
            <w:shd w:val="clear" w:color="auto" w:fill="auto"/>
            <w:tcMar>
              <w:top w:w="100" w:type="dxa"/>
              <w:left w:w="100" w:type="dxa"/>
              <w:bottom w:w="100" w:type="dxa"/>
              <w:right w:w="100" w:type="dxa"/>
            </w:tcMar>
          </w:tcPr>
          <w:p w14:paraId="000000A5"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A6"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2.10E-05</w:t>
            </w:r>
          </w:p>
        </w:tc>
      </w:tr>
      <w:tr w:rsidR="003B1EF8" w14:paraId="661C1132" w14:textId="77777777">
        <w:trPr>
          <w:trHeight w:val="227"/>
          <w:jc w:val="center"/>
        </w:trPr>
        <w:tc>
          <w:tcPr>
            <w:tcW w:w="2400" w:type="dxa"/>
            <w:shd w:val="clear" w:color="auto" w:fill="auto"/>
            <w:tcMar>
              <w:top w:w="100" w:type="dxa"/>
              <w:left w:w="100" w:type="dxa"/>
              <w:bottom w:w="100" w:type="dxa"/>
              <w:right w:w="100" w:type="dxa"/>
            </w:tcMar>
          </w:tcPr>
          <w:p w14:paraId="000000A7"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 % Charged</w:t>
            </w:r>
          </w:p>
        </w:tc>
        <w:tc>
          <w:tcPr>
            <w:tcW w:w="2250" w:type="dxa"/>
            <w:shd w:val="clear" w:color="auto" w:fill="auto"/>
            <w:tcMar>
              <w:top w:w="100" w:type="dxa"/>
              <w:left w:w="100" w:type="dxa"/>
              <w:bottom w:w="100" w:type="dxa"/>
              <w:right w:w="100" w:type="dxa"/>
            </w:tcMar>
          </w:tcPr>
          <w:p w14:paraId="000000A8"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w:t>
            </w:r>
          </w:p>
        </w:tc>
        <w:tc>
          <w:tcPr>
            <w:tcW w:w="1005" w:type="dxa"/>
            <w:shd w:val="clear" w:color="auto" w:fill="auto"/>
            <w:tcMar>
              <w:top w:w="100" w:type="dxa"/>
              <w:left w:w="100" w:type="dxa"/>
              <w:bottom w:w="100" w:type="dxa"/>
              <w:right w:w="100" w:type="dxa"/>
            </w:tcMar>
          </w:tcPr>
          <w:p w14:paraId="000000A9"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ns</w:t>
            </w:r>
          </w:p>
        </w:tc>
        <w:tc>
          <w:tcPr>
            <w:tcW w:w="2355" w:type="dxa"/>
            <w:shd w:val="clear" w:color="auto" w:fill="auto"/>
            <w:tcMar>
              <w:top w:w="100" w:type="dxa"/>
              <w:left w:w="100" w:type="dxa"/>
              <w:bottom w:w="100" w:type="dxa"/>
              <w:right w:w="100" w:type="dxa"/>
            </w:tcMar>
          </w:tcPr>
          <w:p w14:paraId="000000AA"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AB"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1.78E-07</w:t>
            </w:r>
          </w:p>
        </w:tc>
      </w:tr>
      <w:tr w:rsidR="003B1EF8" w14:paraId="5DCC9EC7" w14:textId="77777777">
        <w:trPr>
          <w:trHeight w:val="227"/>
          <w:jc w:val="center"/>
        </w:trPr>
        <w:tc>
          <w:tcPr>
            <w:tcW w:w="2400" w:type="dxa"/>
            <w:shd w:val="clear" w:color="auto" w:fill="auto"/>
            <w:tcMar>
              <w:top w:w="100" w:type="dxa"/>
              <w:left w:w="100" w:type="dxa"/>
              <w:bottom w:w="100" w:type="dxa"/>
              <w:right w:w="100" w:type="dxa"/>
            </w:tcMar>
          </w:tcPr>
          <w:p w14:paraId="000000AC"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 Linear Moment</w:t>
            </w:r>
          </w:p>
        </w:tc>
        <w:tc>
          <w:tcPr>
            <w:tcW w:w="2250" w:type="dxa"/>
            <w:shd w:val="clear" w:color="auto" w:fill="auto"/>
            <w:tcMar>
              <w:top w:w="100" w:type="dxa"/>
              <w:left w:w="100" w:type="dxa"/>
              <w:bottom w:w="100" w:type="dxa"/>
              <w:right w:w="100" w:type="dxa"/>
            </w:tcMar>
          </w:tcPr>
          <w:p w14:paraId="000000AD"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w:t>
            </w:r>
          </w:p>
        </w:tc>
        <w:tc>
          <w:tcPr>
            <w:tcW w:w="1005" w:type="dxa"/>
            <w:shd w:val="clear" w:color="auto" w:fill="auto"/>
            <w:tcMar>
              <w:top w:w="100" w:type="dxa"/>
              <w:left w:w="100" w:type="dxa"/>
              <w:bottom w:w="100" w:type="dxa"/>
              <w:right w:w="100" w:type="dxa"/>
            </w:tcMar>
          </w:tcPr>
          <w:p w14:paraId="000000AE"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ns</w:t>
            </w:r>
          </w:p>
        </w:tc>
        <w:tc>
          <w:tcPr>
            <w:tcW w:w="2355" w:type="dxa"/>
            <w:shd w:val="clear" w:color="auto" w:fill="auto"/>
            <w:tcMar>
              <w:top w:w="100" w:type="dxa"/>
              <w:left w:w="100" w:type="dxa"/>
              <w:bottom w:w="100" w:type="dxa"/>
              <w:right w:w="100" w:type="dxa"/>
            </w:tcMar>
          </w:tcPr>
          <w:p w14:paraId="000000AF"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Wilcoxon</w:t>
            </w:r>
          </w:p>
        </w:tc>
        <w:tc>
          <w:tcPr>
            <w:tcW w:w="1005" w:type="dxa"/>
            <w:shd w:val="clear" w:color="auto" w:fill="auto"/>
            <w:tcMar>
              <w:top w:w="100" w:type="dxa"/>
              <w:left w:w="100" w:type="dxa"/>
              <w:bottom w:w="100" w:type="dxa"/>
              <w:right w:w="100" w:type="dxa"/>
            </w:tcMar>
          </w:tcPr>
          <w:p w14:paraId="000000B0"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2.20E-14</w:t>
            </w:r>
          </w:p>
        </w:tc>
      </w:tr>
      <w:tr w:rsidR="003B1EF8" w14:paraId="0DF41C8D" w14:textId="77777777">
        <w:trPr>
          <w:trHeight w:val="227"/>
          <w:jc w:val="center"/>
        </w:trPr>
        <w:tc>
          <w:tcPr>
            <w:tcW w:w="2400" w:type="dxa"/>
            <w:shd w:val="clear" w:color="auto" w:fill="auto"/>
            <w:tcMar>
              <w:top w:w="100" w:type="dxa"/>
              <w:left w:w="100" w:type="dxa"/>
              <w:bottom w:w="100" w:type="dxa"/>
              <w:right w:w="100" w:type="dxa"/>
            </w:tcMar>
          </w:tcPr>
          <w:p w14:paraId="000000B1"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 H. Wolfenden</w:t>
            </w:r>
          </w:p>
        </w:tc>
        <w:tc>
          <w:tcPr>
            <w:tcW w:w="2250" w:type="dxa"/>
            <w:shd w:val="clear" w:color="auto" w:fill="auto"/>
            <w:tcMar>
              <w:top w:w="100" w:type="dxa"/>
              <w:left w:w="100" w:type="dxa"/>
              <w:bottom w:w="100" w:type="dxa"/>
              <w:right w:w="100" w:type="dxa"/>
            </w:tcMar>
          </w:tcPr>
          <w:p w14:paraId="000000B2"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w:t>
            </w:r>
          </w:p>
        </w:tc>
        <w:tc>
          <w:tcPr>
            <w:tcW w:w="1005" w:type="dxa"/>
            <w:shd w:val="clear" w:color="auto" w:fill="auto"/>
            <w:tcMar>
              <w:top w:w="100" w:type="dxa"/>
              <w:left w:w="100" w:type="dxa"/>
              <w:bottom w:w="100" w:type="dxa"/>
              <w:right w:w="100" w:type="dxa"/>
            </w:tcMar>
          </w:tcPr>
          <w:p w14:paraId="000000B3"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ns</w:t>
            </w:r>
          </w:p>
        </w:tc>
        <w:tc>
          <w:tcPr>
            <w:tcW w:w="2355" w:type="dxa"/>
            <w:shd w:val="clear" w:color="auto" w:fill="auto"/>
            <w:tcMar>
              <w:top w:w="100" w:type="dxa"/>
              <w:left w:w="100" w:type="dxa"/>
              <w:bottom w:w="100" w:type="dxa"/>
              <w:right w:w="100" w:type="dxa"/>
            </w:tcMar>
          </w:tcPr>
          <w:p w14:paraId="000000B4"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B5"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7.79E-12</w:t>
            </w:r>
          </w:p>
        </w:tc>
      </w:tr>
      <w:tr w:rsidR="003B1EF8" w14:paraId="68F8020C" w14:textId="77777777">
        <w:trPr>
          <w:trHeight w:val="227"/>
          <w:jc w:val="center"/>
        </w:trPr>
        <w:tc>
          <w:tcPr>
            <w:tcW w:w="2400" w:type="dxa"/>
            <w:shd w:val="clear" w:color="auto" w:fill="auto"/>
            <w:tcMar>
              <w:top w:w="100" w:type="dxa"/>
              <w:left w:w="100" w:type="dxa"/>
              <w:bottom w:w="100" w:type="dxa"/>
              <w:right w:w="100" w:type="dxa"/>
            </w:tcMar>
          </w:tcPr>
          <w:p w14:paraId="000000B6"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 H. Janin</w:t>
            </w:r>
          </w:p>
        </w:tc>
        <w:tc>
          <w:tcPr>
            <w:tcW w:w="2250" w:type="dxa"/>
            <w:shd w:val="clear" w:color="auto" w:fill="auto"/>
            <w:tcMar>
              <w:top w:w="100" w:type="dxa"/>
              <w:left w:w="100" w:type="dxa"/>
              <w:bottom w:w="100" w:type="dxa"/>
              <w:right w:w="100" w:type="dxa"/>
            </w:tcMar>
          </w:tcPr>
          <w:p w14:paraId="000000B7"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w:t>
            </w:r>
          </w:p>
        </w:tc>
        <w:tc>
          <w:tcPr>
            <w:tcW w:w="1005" w:type="dxa"/>
            <w:shd w:val="clear" w:color="auto" w:fill="auto"/>
            <w:tcMar>
              <w:top w:w="100" w:type="dxa"/>
              <w:left w:w="100" w:type="dxa"/>
              <w:bottom w:w="100" w:type="dxa"/>
              <w:right w:w="100" w:type="dxa"/>
            </w:tcMar>
          </w:tcPr>
          <w:p w14:paraId="000000B8"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ns</w:t>
            </w:r>
          </w:p>
        </w:tc>
        <w:tc>
          <w:tcPr>
            <w:tcW w:w="2355" w:type="dxa"/>
            <w:shd w:val="clear" w:color="auto" w:fill="auto"/>
            <w:tcMar>
              <w:top w:w="100" w:type="dxa"/>
              <w:left w:w="100" w:type="dxa"/>
              <w:bottom w:w="100" w:type="dxa"/>
              <w:right w:w="100" w:type="dxa"/>
            </w:tcMar>
          </w:tcPr>
          <w:p w14:paraId="000000B9"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BA"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2.62E-11</w:t>
            </w:r>
          </w:p>
        </w:tc>
      </w:tr>
      <w:tr w:rsidR="003B1EF8" w14:paraId="0D736260" w14:textId="77777777">
        <w:trPr>
          <w:trHeight w:val="227"/>
          <w:jc w:val="center"/>
        </w:trPr>
        <w:tc>
          <w:tcPr>
            <w:tcW w:w="2400" w:type="dxa"/>
            <w:shd w:val="clear" w:color="auto" w:fill="auto"/>
            <w:tcMar>
              <w:top w:w="100" w:type="dxa"/>
              <w:left w:w="100" w:type="dxa"/>
              <w:bottom w:w="100" w:type="dxa"/>
              <w:right w:w="100" w:type="dxa"/>
            </w:tcMar>
          </w:tcPr>
          <w:p w14:paraId="000000BB"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 xml:space="preserve">10. </w:t>
            </w:r>
            <w:proofErr w:type="spellStart"/>
            <w:r>
              <w:rPr>
                <w:rFonts w:ascii="Palatino Linotype" w:eastAsia="Palatino Linotype" w:hAnsi="Palatino Linotype" w:cs="Palatino Linotype"/>
                <w:sz w:val="20"/>
                <w:szCs w:val="20"/>
              </w:rPr>
              <w:t>pI</w:t>
            </w:r>
            <w:proofErr w:type="spellEnd"/>
          </w:p>
        </w:tc>
        <w:tc>
          <w:tcPr>
            <w:tcW w:w="2250" w:type="dxa"/>
            <w:shd w:val="clear" w:color="auto" w:fill="auto"/>
            <w:tcMar>
              <w:top w:w="100" w:type="dxa"/>
              <w:left w:w="100" w:type="dxa"/>
              <w:bottom w:w="100" w:type="dxa"/>
              <w:right w:w="100" w:type="dxa"/>
            </w:tcMar>
          </w:tcPr>
          <w:p w14:paraId="000000BC"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w:t>
            </w:r>
          </w:p>
        </w:tc>
        <w:tc>
          <w:tcPr>
            <w:tcW w:w="1005" w:type="dxa"/>
            <w:shd w:val="clear" w:color="auto" w:fill="auto"/>
            <w:tcMar>
              <w:top w:w="100" w:type="dxa"/>
              <w:left w:w="100" w:type="dxa"/>
              <w:bottom w:w="100" w:type="dxa"/>
              <w:right w:w="100" w:type="dxa"/>
            </w:tcMar>
          </w:tcPr>
          <w:p w14:paraId="000000BD"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ns</w:t>
            </w:r>
          </w:p>
        </w:tc>
        <w:tc>
          <w:tcPr>
            <w:tcW w:w="2355" w:type="dxa"/>
            <w:shd w:val="clear" w:color="auto" w:fill="auto"/>
            <w:tcMar>
              <w:top w:w="100" w:type="dxa"/>
              <w:left w:w="100" w:type="dxa"/>
              <w:bottom w:w="100" w:type="dxa"/>
              <w:right w:w="100" w:type="dxa"/>
            </w:tcMar>
          </w:tcPr>
          <w:p w14:paraId="000000BE"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BF"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w:t>
            </w:r>
          </w:p>
        </w:tc>
      </w:tr>
      <w:tr w:rsidR="003B1EF8" w14:paraId="1E91B273" w14:textId="77777777">
        <w:trPr>
          <w:trHeight w:val="227"/>
          <w:jc w:val="center"/>
        </w:trPr>
        <w:tc>
          <w:tcPr>
            <w:tcW w:w="2400" w:type="dxa"/>
            <w:shd w:val="clear" w:color="auto" w:fill="auto"/>
            <w:tcMar>
              <w:top w:w="100" w:type="dxa"/>
              <w:left w:w="100" w:type="dxa"/>
              <w:bottom w:w="100" w:type="dxa"/>
              <w:right w:w="100" w:type="dxa"/>
            </w:tcMar>
          </w:tcPr>
          <w:p w14:paraId="000000C0"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11. H. Cid</w:t>
            </w:r>
          </w:p>
        </w:tc>
        <w:tc>
          <w:tcPr>
            <w:tcW w:w="2250" w:type="dxa"/>
            <w:shd w:val="clear" w:color="auto" w:fill="auto"/>
            <w:tcMar>
              <w:top w:w="100" w:type="dxa"/>
              <w:left w:w="100" w:type="dxa"/>
              <w:bottom w:w="100" w:type="dxa"/>
              <w:right w:w="100" w:type="dxa"/>
            </w:tcMar>
          </w:tcPr>
          <w:p w14:paraId="000000C1"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w:t>
            </w:r>
          </w:p>
        </w:tc>
        <w:tc>
          <w:tcPr>
            <w:tcW w:w="1005" w:type="dxa"/>
            <w:shd w:val="clear" w:color="auto" w:fill="auto"/>
            <w:tcMar>
              <w:top w:w="100" w:type="dxa"/>
              <w:left w:w="100" w:type="dxa"/>
              <w:bottom w:w="100" w:type="dxa"/>
              <w:right w:w="100" w:type="dxa"/>
            </w:tcMar>
          </w:tcPr>
          <w:p w14:paraId="000000C2"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ns</w:t>
            </w:r>
          </w:p>
        </w:tc>
        <w:tc>
          <w:tcPr>
            <w:tcW w:w="2355" w:type="dxa"/>
            <w:shd w:val="clear" w:color="auto" w:fill="auto"/>
            <w:tcMar>
              <w:top w:w="100" w:type="dxa"/>
              <w:left w:w="100" w:type="dxa"/>
              <w:bottom w:w="100" w:type="dxa"/>
              <w:right w:w="100" w:type="dxa"/>
            </w:tcMar>
          </w:tcPr>
          <w:p w14:paraId="000000C3"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C4"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8.43E-10</w:t>
            </w:r>
          </w:p>
        </w:tc>
      </w:tr>
      <w:tr w:rsidR="003B1EF8" w14:paraId="5677BABF" w14:textId="77777777">
        <w:trPr>
          <w:trHeight w:val="227"/>
          <w:jc w:val="center"/>
        </w:trPr>
        <w:tc>
          <w:tcPr>
            <w:tcW w:w="2400" w:type="dxa"/>
            <w:shd w:val="clear" w:color="auto" w:fill="auto"/>
            <w:tcMar>
              <w:top w:w="100" w:type="dxa"/>
              <w:left w:w="100" w:type="dxa"/>
              <w:bottom w:w="100" w:type="dxa"/>
              <w:right w:w="100" w:type="dxa"/>
            </w:tcMar>
          </w:tcPr>
          <w:p w14:paraId="000000C5"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12. H. Jones</w:t>
            </w:r>
          </w:p>
        </w:tc>
        <w:tc>
          <w:tcPr>
            <w:tcW w:w="2250" w:type="dxa"/>
            <w:shd w:val="clear" w:color="auto" w:fill="auto"/>
            <w:tcMar>
              <w:top w:w="100" w:type="dxa"/>
              <w:left w:w="100" w:type="dxa"/>
              <w:bottom w:w="100" w:type="dxa"/>
              <w:right w:w="100" w:type="dxa"/>
            </w:tcMar>
          </w:tcPr>
          <w:p w14:paraId="000000C6"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C7"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0.00143</w:t>
            </w:r>
          </w:p>
        </w:tc>
        <w:tc>
          <w:tcPr>
            <w:tcW w:w="2355" w:type="dxa"/>
            <w:shd w:val="clear" w:color="auto" w:fill="auto"/>
            <w:tcMar>
              <w:top w:w="100" w:type="dxa"/>
              <w:left w:w="100" w:type="dxa"/>
              <w:bottom w:w="100" w:type="dxa"/>
              <w:right w:w="100" w:type="dxa"/>
            </w:tcMar>
          </w:tcPr>
          <w:p w14:paraId="000000C8"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C9"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2.22E-16</w:t>
            </w:r>
          </w:p>
        </w:tc>
      </w:tr>
      <w:tr w:rsidR="003B1EF8" w14:paraId="4A440A7A" w14:textId="77777777">
        <w:trPr>
          <w:trHeight w:val="227"/>
          <w:jc w:val="center"/>
        </w:trPr>
        <w:tc>
          <w:tcPr>
            <w:tcW w:w="2400" w:type="dxa"/>
            <w:shd w:val="clear" w:color="auto" w:fill="auto"/>
            <w:tcMar>
              <w:top w:w="100" w:type="dxa"/>
              <w:left w:w="100" w:type="dxa"/>
              <w:bottom w:w="100" w:type="dxa"/>
              <w:right w:w="100" w:type="dxa"/>
            </w:tcMar>
          </w:tcPr>
          <w:p w14:paraId="000000CA"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 xml:space="preserve">13. H. </w:t>
            </w:r>
            <w:proofErr w:type="spellStart"/>
            <w:r>
              <w:rPr>
                <w:rFonts w:ascii="Palatino Linotype" w:eastAsia="Palatino Linotype" w:hAnsi="Palatino Linotype" w:cs="Palatino Linotype"/>
                <w:sz w:val="20"/>
                <w:szCs w:val="20"/>
              </w:rPr>
              <w:t>Ponnuswamy</w:t>
            </w:r>
            <w:proofErr w:type="spellEnd"/>
          </w:p>
        </w:tc>
        <w:tc>
          <w:tcPr>
            <w:tcW w:w="2250" w:type="dxa"/>
            <w:shd w:val="clear" w:color="auto" w:fill="auto"/>
            <w:tcMar>
              <w:top w:w="100" w:type="dxa"/>
              <w:left w:w="100" w:type="dxa"/>
              <w:bottom w:w="100" w:type="dxa"/>
              <w:right w:w="100" w:type="dxa"/>
            </w:tcMar>
          </w:tcPr>
          <w:p w14:paraId="000000CB"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CC"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w:t>
            </w:r>
          </w:p>
        </w:tc>
        <w:tc>
          <w:tcPr>
            <w:tcW w:w="2355" w:type="dxa"/>
            <w:shd w:val="clear" w:color="auto" w:fill="auto"/>
            <w:tcMar>
              <w:top w:w="100" w:type="dxa"/>
              <w:left w:w="100" w:type="dxa"/>
              <w:bottom w:w="100" w:type="dxa"/>
              <w:right w:w="100" w:type="dxa"/>
            </w:tcMar>
          </w:tcPr>
          <w:p w14:paraId="000000CD"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CE"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7.55E-06</w:t>
            </w:r>
          </w:p>
        </w:tc>
      </w:tr>
      <w:tr w:rsidR="003B1EF8" w14:paraId="2F52C309" w14:textId="77777777">
        <w:trPr>
          <w:trHeight w:val="227"/>
          <w:jc w:val="center"/>
        </w:trPr>
        <w:tc>
          <w:tcPr>
            <w:tcW w:w="2400" w:type="dxa"/>
            <w:shd w:val="clear" w:color="auto" w:fill="auto"/>
            <w:tcMar>
              <w:top w:w="100" w:type="dxa"/>
              <w:left w:w="100" w:type="dxa"/>
              <w:bottom w:w="100" w:type="dxa"/>
              <w:right w:w="100" w:type="dxa"/>
            </w:tcMar>
          </w:tcPr>
          <w:p w14:paraId="000000CF"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14. H. Welling</w:t>
            </w:r>
          </w:p>
        </w:tc>
        <w:tc>
          <w:tcPr>
            <w:tcW w:w="2250" w:type="dxa"/>
            <w:shd w:val="clear" w:color="auto" w:fill="auto"/>
            <w:tcMar>
              <w:top w:w="100" w:type="dxa"/>
              <w:left w:w="100" w:type="dxa"/>
              <w:bottom w:w="100" w:type="dxa"/>
              <w:right w:w="100" w:type="dxa"/>
            </w:tcMar>
          </w:tcPr>
          <w:p w14:paraId="000000D0"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D1"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2.45E-10</w:t>
            </w:r>
          </w:p>
        </w:tc>
        <w:tc>
          <w:tcPr>
            <w:tcW w:w="2355" w:type="dxa"/>
            <w:shd w:val="clear" w:color="auto" w:fill="auto"/>
            <w:tcMar>
              <w:top w:w="100" w:type="dxa"/>
              <w:left w:w="100" w:type="dxa"/>
              <w:bottom w:w="100" w:type="dxa"/>
              <w:right w:w="100" w:type="dxa"/>
            </w:tcMar>
          </w:tcPr>
          <w:p w14:paraId="000000D2"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D3"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1.08E-06</w:t>
            </w:r>
          </w:p>
        </w:tc>
      </w:tr>
      <w:tr w:rsidR="003B1EF8" w14:paraId="15110C82" w14:textId="77777777">
        <w:trPr>
          <w:trHeight w:val="227"/>
          <w:jc w:val="center"/>
        </w:trPr>
        <w:tc>
          <w:tcPr>
            <w:tcW w:w="2400" w:type="dxa"/>
            <w:shd w:val="clear" w:color="auto" w:fill="auto"/>
            <w:tcMar>
              <w:top w:w="100" w:type="dxa"/>
              <w:left w:w="100" w:type="dxa"/>
              <w:bottom w:w="100" w:type="dxa"/>
              <w:right w:w="100" w:type="dxa"/>
            </w:tcMar>
          </w:tcPr>
          <w:p w14:paraId="000000D4"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15. H. Zimmerman</w:t>
            </w:r>
          </w:p>
        </w:tc>
        <w:tc>
          <w:tcPr>
            <w:tcW w:w="2250" w:type="dxa"/>
            <w:shd w:val="clear" w:color="auto" w:fill="auto"/>
            <w:tcMar>
              <w:top w:w="100" w:type="dxa"/>
              <w:left w:w="100" w:type="dxa"/>
              <w:bottom w:w="100" w:type="dxa"/>
              <w:right w:w="100" w:type="dxa"/>
            </w:tcMar>
          </w:tcPr>
          <w:p w14:paraId="000000D5"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D6"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1.60E-05</w:t>
            </w:r>
          </w:p>
        </w:tc>
        <w:tc>
          <w:tcPr>
            <w:tcW w:w="2355" w:type="dxa"/>
            <w:shd w:val="clear" w:color="auto" w:fill="auto"/>
            <w:tcMar>
              <w:top w:w="100" w:type="dxa"/>
              <w:left w:w="100" w:type="dxa"/>
              <w:bottom w:w="100" w:type="dxa"/>
              <w:right w:w="100" w:type="dxa"/>
            </w:tcMar>
          </w:tcPr>
          <w:p w14:paraId="000000D7"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D8"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1.37E-10</w:t>
            </w:r>
          </w:p>
        </w:tc>
      </w:tr>
      <w:tr w:rsidR="003B1EF8" w14:paraId="4A19A1B4" w14:textId="77777777">
        <w:trPr>
          <w:trHeight w:val="227"/>
          <w:jc w:val="center"/>
        </w:trPr>
        <w:tc>
          <w:tcPr>
            <w:tcW w:w="2400" w:type="dxa"/>
            <w:shd w:val="clear" w:color="auto" w:fill="auto"/>
            <w:tcMar>
              <w:top w:w="100" w:type="dxa"/>
              <w:left w:w="100" w:type="dxa"/>
              <w:bottom w:w="100" w:type="dxa"/>
              <w:right w:w="100" w:type="dxa"/>
            </w:tcMar>
          </w:tcPr>
          <w:p w14:paraId="000000D9"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16. Charge</w:t>
            </w:r>
          </w:p>
        </w:tc>
        <w:tc>
          <w:tcPr>
            <w:tcW w:w="2250" w:type="dxa"/>
            <w:shd w:val="clear" w:color="auto" w:fill="auto"/>
            <w:tcMar>
              <w:top w:w="100" w:type="dxa"/>
              <w:left w:w="100" w:type="dxa"/>
              <w:bottom w:w="100" w:type="dxa"/>
              <w:right w:w="100" w:type="dxa"/>
            </w:tcMar>
          </w:tcPr>
          <w:p w14:paraId="000000DA"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Wilcoxon</w:t>
            </w:r>
          </w:p>
        </w:tc>
        <w:tc>
          <w:tcPr>
            <w:tcW w:w="1005" w:type="dxa"/>
            <w:shd w:val="clear" w:color="auto" w:fill="auto"/>
            <w:tcMar>
              <w:top w:w="100" w:type="dxa"/>
              <w:left w:w="100" w:type="dxa"/>
              <w:bottom w:w="100" w:type="dxa"/>
              <w:right w:w="100" w:type="dxa"/>
            </w:tcMar>
          </w:tcPr>
          <w:p w14:paraId="000000DB"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4.95E-08</w:t>
            </w:r>
          </w:p>
        </w:tc>
        <w:tc>
          <w:tcPr>
            <w:tcW w:w="2355" w:type="dxa"/>
            <w:shd w:val="clear" w:color="auto" w:fill="auto"/>
            <w:tcMar>
              <w:top w:w="100" w:type="dxa"/>
              <w:left w:w="100" w:type="dxa"/>
              <w:bottom w:w="100" w:type="dxa"/>
              <w:right w:w="100" w:type="dxa"/>
            </w:tcMar>
          </w:tcPr>
          <w:p w14:paraId="000000DC"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DD"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w:t>
            </w:r>
          </w:p>
        </w:tc>
      </w:tr>
      <w:tr w:rsidR="003B1EF8" w14:paraId="545D655C" w14:textId="77777777">
        <w:trPr>
          <w:trHeight w:val="227"/>
          <w:jc w:val="center"/>
        </w:trPr>
        <w:tc>
          <w:tcPr>
            <w:tcW w:w="2400" w:type="dxa"/>
            <w:shd w:val="clear" w:color="auto" w:fill="auto"/>
            <w:tcMar>
              <w:top w:w="100" w:type="dxa"/>
              <w:left w:w="100" w:type="dxa"/>
              <w:bottom w:w="100" w:type="dxa"/>
              <w:right w:w="100" w:type="dxa"/>
            </w:tcMar>
          </w:tcPr>
          <w:p w14:paraId="000000DE"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17. MW</w:t>
            </w:r>
          </w:p>
        </w:tc>
        <w:tc>
          <w:tcPr>
            <w:tcW w:w="2250" w:type="dxa"/>
            <w:shd w:val="clear" w:color="auto" w:fill="auto"/>
            <w:tcMar>
              <w:top w:w="100" w:type="dxa"/>
              <w:left w:w="100" w:type="dxa"/>
              <w:bottom w:w="100" w:type="dxa"/>
              <w:right w:w="100" w:type="dxa"/>
            </w:tcMar>
          </w:tcPr>
          <w:p w14:paraId="000000DF"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Wilcoxon</w:t>
            </w:r>
          </w:p>
        </w:tc>
        <w:tc>
          <w:tcPr>
            <w:tcW w:w="1005" w:type="dxa"/>
            <w:shd w:val="clear" w:color="auto" w:fill="auto"/>
            <w:tcMar>
              <w:top w:w="100" w:type="dxa"/>
              <w:left w:w="100" w:type="dxa"/>
              <w:bottom w:w="100" w:type="dxa"/>
              <w:right w:w="100" w:type="dxa"/>
            </w:tcMar>
          </w:tcPr>
          <w:p w14:paraId="000000E0"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9.06E-07</w:t>
            </w:r>
          </w:p>
        </w:tc>
        <w:tc>
          <w:tcPr>
            <w:tcW w:w="2355" w:type="dxa"/>
            <w:shd w:val="clear" w:color="auto" w:fill="auto"/>
            <w:tcMar>
              <w:top w:w="100" w:type="dxa"/>
              <w:left w:w="100" w:type="dxa"/>
              <w:bottom w:w="100" w:type="dxa"/>
              <w:right w:w="100" w:type="dxa"/>
            </w:tcMar>
          </w:tcPr>
          <w:p w14:paraId="000000E1"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E2"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w:t>
            </w:r>
          </w:p>
        </w:tc>
      </w:tr>
      <w:tr w:rsidR="003B1EF8" w14:paraId="1E0654A3" w14:textId="77777777">
        <w:trPr>
          <w:trHeight w:val="227"/>
          <w:jc w:val="center"/>
        </w:trPr>
        <w:tc>
          <w:tcPr>
            <w:tcW w:w="2400" w:type="dxa"/>
            <w:shd w:val="clear" w:color="auto" w:fill="auto"/>
            <w:tcMar>
              <w:top w:w="100" w:type="dxa"/>
              <w:left w:w="100" w:type="dxa"/>
              <w:bottom w:w="100" w:type="dxa"/>
              <w:right w:w="100" w:type="dxa"/>
            </w:tcMar>
          </w:tcPr>
          <w:p w14:paraId="000000E3"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18. Aliphatic</w:t>
            </w:r>
          </w:p>
        </w:tc>
        <w:tc>
          <w:tcPr>
            <w:tcW w:w="2250" w:type="dxa"/>
            <w:shd w:val="clear" w:color="auto" w:fill="auto"/>
            <w:tcMar>
              <w:top w:w="100" w:type="dxa"/>
              <w:left w:w="100" w:type="dxa"/>
              <w:bottom w:w="100" w:type="dxa"/>
              <w:right w:w="100" w:type="dxa"/>
            </w:tcMar>
          </w:tcPr>
          <w:p w14:paraId="000000E4"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Wilcoxon</w:t>
            </w:r>
          </w:p>
        </w:tc>
        <w:tc>
          <w:tcPr>
            <w:tcW w:w="1005" w:type="dxa"/>
            <w:shd w:val="clear" w:color="auto" w:fill="auto"/>
            <w:tcMar>
              <w:top w:w="100" w:type="dxa"/>
              <w:left w:w="100" w:type="dxa"/>
              <w:bottom w:w="100" w:type="dxa"/>
              <w:right w:w="100" w:type="dxa"/>
            </w:tcMar>
          </w:tcPr>
          <w:p w14:paraId="000000E5"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2.47E-27</w:t>
            </w:r>
          </w:p>
        </w:tc>
        <w:tc>
          <w:tcPr>
            <w:tcW w:w="2355" w:type="dxa"/>
            <w:shd w:val="clear" w:color="auto" w:fill="auto"/>
            <w:tcMar>
              <w:top w:w="100" w:type="dxa"/>
              <w:left w:w="100" w:type="dxa"/>
              <w:bottom w:w="100" w:type="dxa"/>
              <w:right w:w="100" w:type="dxa"/>
            </w:tcMar>
          </w:tcPr>
          <w:p w14:paraId="000000E6"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E7"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w:t>
            </w:r>
          </w:p>
        </w:tc>
      </w:tr>
      <w:tr w:rsidR="003B1EF8" w14:paraId="73E9BF5D" w14:textId="77777777">
        <w:trPr>
          <w:trHeight w:val="227"/>
          <w:jc w:val="center"/>
        </w:trPr>
        <w:tc>
          <w:tcPr>
            <w:tcW w:w="2400" w:type="dxa"/>
            <w:shd w:val="clear" w:color="auto" w:fill="auto"/>
            <w:tcMar>
              <w:top w:w="100" w:type="dxa"/>
              <w:left w:w="100" w:type="dxa"/>
              <w:bottom w:w="100" w:type="dxa"/>
              <w:right w:w="100" w:type="dxa"/>
            </w:tcMar>
          </w:tcPr>
          <w:p w14:paraId="000000E8"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19. Acidic</w:t>
            </w:r>
          </w:p>
        </w:tc>
        <w:tc>
          <w:tcPr>
            <w:tcW w:w="2250" w:type="dxa"/>
            <w:shd w:val="clear" w:color="auto" w:fill="auto"/>
            <w:tcMar>
              <w:top w:w="100" w:type="dxa"/>
              <w:left w:w="100" w:type="dxa"/>
              <w:bottom w:w="100" w:type="dxa"/>
              <w:right w:w="100" w:type="dxa"/>
            </w:tcMar>
          </w:tcPr>
          <w:p w14:paraId="000000E9"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EA"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5.03E-05</w:t>
            </w:r>
          </w:p>
        </w:tc>
        <w:tc>
          <w:tcPr>
            <w:tcW w:w="2355" w:type="dxa"/>
            <w:shd w:val="clear" w:color="auto" w:fill="auto"/>
            <w:tcMar>
              <w:top w:w="100" w:type="dxa"/>
              <w:left w:w="100" w:type="dxa"/>
              <w:bottom w:w="100" w:type="dxa"/>
              <w:right w:w="100" w:type="dxa"/>
            </w:tcMar>
          </w:tcPr>
          <w:p w14:paraId="000000EB"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EC"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w:t>
            </w:r>
          </w:p>
        </w:tc>
      </w:tr>
      <w:tr w:rsidR="003B1EF8" w14:paraId="695F3DEE" w14:textId="77777777">
        <w:trPr>
          <w:trHeight w:val="227"/>
          <w:jc w:val="center"/>
        </w:trPr>
        <w:tc>
          <w:tcPr>
            <w:tcW w:w="2400" w:type="dxa"/>
            <w:shd w:val="clear" w:color="auto" w:fill="auto"/>
            <w:tcMar>
              <w:top w:w="100" w:type="dxa"/>
              <w:left w:w="100" w:type="dxa"/>
              <w:bottom w:w="100" w:type="dxa"/>
              <w:right w:w="100" w:type="dxa"/>
            </w:tcMar>
          </w:tcPr>
          <w:p w14:paraId="000000ED"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20. % Tiny</w:t>
            </w:r>
          </w:p>
        </w:tc>
        <w:tc>
          <w:tcPr>
            <w:tcW w:w="2250" w:type="dxa"/>
            <w:shd w:val="clear" w:color="auto" w:fill="auto"/>
            <w:tcMar>
              <w:top w:w="100" w:type="dxa"/>
              <w:left w:w="100" w:type="dxa"/>
              <w:bottom w:w="100" w:type="dxa"/>
              <w:right w:w="100" w:type="dxa"/>
            </w:tcMar>
          </w:tcPr>
          <w:p w14:paraId="000000EE"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EF"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w:t>
            </w:r>
          </w:p>
        </w:tc>
        <w:tc>
          <w:tcPr>
            <w:tcW w:w="2355" w:type="dxa"/>
            <w:shd w:val="clear" w:color="auto" w:fill="auto"/>
            <w:tcMar>
              <w:top w:w="100" w:type="dxa"/>
              <w:left w:w="100" w:type="dxa"/>
              <w:bottom w:w="100" w:type="dxa"/>
              <w:right w:w="100" w:type="dxa"/>
            </w:tcMar>
          </w:tcPr>
          <w:p w14:paraId="000000F0"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F1"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1.20E-10</w:t>
            </w:r>
          </w:p>
        </w:tc>
      </w:tr>
      <w:tr w:rsidR="003B1EF8" w14:paraId="05D7C9ED" w14:textId="77777777">
        <w:trPr>
          <w:trHeight w:val="227"/>
          <w:jc w:val="center"/>
        </w:trPr>
        <w:tc>
          <w:tcPr>
            <w:tcW w:w="2400" w:type="dxa"/>
            <w:shd w:val="clear" w:color="auto" w:fill="auto"/>
            <w:tcMar>
              <w:top w:w="100" w:type="dxa"/>
              <w:left w:w="100" w:type="dxa"/>
              <w:bottom w:w="100" w:type="dxa"/>
              <w:right w:w="100" w:type="dxa"/>
            </w:tcMar>
          </w:tcPr>
          <w:p w14:paraId="000000F2"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21. % Small</w:t>
            </w:r>
          </w:p>
        </w:tc>
        <w:tc>
          <w:tcPr>
            <w:tcW w:w="2250" w:type="dxa"/>
            <w:shd w:val="clear" w:color="auto" w:fill="auto"/>
            <w:tcMar>
              <w:top w:w="100" w:type="dxa"/>
              <w:left w:w="100" w:type="dxa"/>
              <w:bottom w:w="100" w:type="dxa"/>
              <w:right w:w="100" w:type="dxa"/>
            </w:tcMar>
          </w:tcPr>
          <w:p w14:paraId="000000F3"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F4"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2.44E-06</w:t>
            </w:r>
          </w:p>
        </w:tc>
        <w:tc>
          <w:tcPr>
            <w:tcW w:w="2355" w:type="dxa"/>
            <w:shd w:val="clear" w:color="auto" w:fill="auto"/>
            <w:tcMar>
              <w:top w:w="100" w:type="dxa"/>
              <w:left w:w="100" w:type="dxa"/>
              <w:bottom w:w="100" w:type="dxa"/>
              <w:right w:w="100" w:type="dxa"/>
            </w:tcMar>
          </w:tcPr>
          <w:p w14:paraId="000000F5"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F6"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3.35E-09</w:t>
            </w:r>
          </w:p>
        </w:tc>
      </w:tr>
      <w:tr w:rsidR="003B1EF8" w14:paraId="426A433E" w14:textId="77777777">
        <w:trPr>
          <w:trHeight w:val="227"/>
          <w:jc w:val="center"/>
        </w:trPr>
        <w:tc>
          <w:tcPr>
            <w:tcW w:w="2400" w:type="dxa"/>
            <w:shd w:val="clear" w:color="auto" w:fill="auto"/>
            <w:tcMar>
              <w:top w:w="100" w:type="dxa"/>
              <w:left w:w="100" w:type="dxa"/>
              <w:bottom w:w="100" w:type="dxa"/>
              <w:right w:w="100" w:type="dxa"/>
            </w:tcMar>
          </w:tcPr>
          <w:p w14:paraId="000000F7"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22. % Aliphatic</w:t>
            </w:r>
          </w:p>
        </w:tc>
        <w:tc>
          <w:tcPr>
            <w:tcW w:w="2250" w:type="dxa"/>
            <w:shd w:val="clear" w:color="auto" w:fill="auto"/>
            <w:tcMar>
              <w:top w:w="100" w:type="dxa"/>
              <w:left w:w="100" w:type="dxa"/>
              <w:bottom w:w="100" w:type="dxa"/>
              <w:right w:w="100" w:type="dxa"/>
            </w:tcMar>
          </w:tcPr>
          <w:p w14:paraId="000000F8"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F9"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w:t>
            </w:r>
          </w:p>
        </w:tc>
        <w:tc>
          <w:tcPr>
            <w:tcW w:w="2355" w:type="dxa"/>
            <w:shd w:val="clear" w:color="auto" w:fill="auto"/>
            <w:tcMar>
              <w:top w:w="100" w:type="dxa"/>
              <w:left w:w="100" w:type="dxa"/>
              <w:bottom w:w="100" w:type="dxa"/>
              <w:right w:w="100" w:type="dxa"/>
            </w:tcMar>
          </w:tcPr>
          <w:p w14:paraId="000000FA"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FB"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2.38E-06</w:t>
            </w:r>
          </w:p>
        </w:tc>
      </w:tr>
      <w:tr w:rsidR="003B1EF8" w14:paraId="01A27991" w14:textId="77777777">
        <w:trPr>
          <w:trHeight w:val="227"/>
          <w:jc w:val="center"/>
        </w:trPr>
        <w:tc>
          <w:tcPr>
            <w:tcW w:w="2400" w:type="dxa"/>
            <w:shd w:val="clear" w:color="auto" w:fill="auto"/>
            <w:tcMar>
              <w:top w:w="100" w:type="dxa"/>
              <w:left w:w="100" w:type="dxa"/>
              <w:bottom w:w="100" w:type="dxa"/>
              <w:right w:w="100" w:type="dxa"/>
            </w:tcMar>
          </w:tcPr>
          <w:p w14:paraId="000000FC"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23. % Polar</w:t>
            </w:r>
          </w:p>
        </w:tc>
        <w:tc>
          <w:tcPr>
            <w:tcW w:w="2250" w:type="dxa"/>
            <w:shd w:val="clear" w:color="auto" w:fill="auto"/>
            <w:tcMar>
              <w:top w:w="100" w:type="dxa"/>
              <w:left w:w="100" w:type="dxa"/>
              <w:bottom w:w="100" w:type="dxa"/>
              <w:right w:w="100" w:type="dxa"/>
            </w:tcMar>
          </w:tcPr>
          <w:p w14:paraId="000000FD"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0FE"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2.57E-11</w:t>
            </w:r>
          </w:p>
        </w:tc>
        <w:tc>
          <w:tcPr>
            <w:tcW w:w="2355" w:type="dxa"/>
            <w:shd w:val="clear" w:color="auto" w:fill="auto"/>
            <w:tcMar>
              <w:top w:w="100" w:type="dxa"/>
              <w:left w:w="100" w:type="dxa"/>
              <w:bottom w:w="100" w:type="dxa"/>
              <w:right w:w="100" w:type="dxa"/>
            </w:tcMar>
          </w:tcPr>
          <w:p w14:paraId="000000FF"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100"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3.06E-10</w:t>
            </w:r>
          </w:p>
        </w:tc>
      </w:tr>
      <w:tr w:rsidR="003B1EF8" w14:paraId="511E738F" w14:textId="77777777">
        <w:trPr>
          <w:trHeight w:val="227"/>
          <w:jc w:val="center"/>
        </w:trPr>
        <w:tc>
          <w:tcPr>
            <w:tcW w:w="2400" w:type="dxa"/>
            <w:shd w:val="clear" w:color="auto" w:fill="auto"/>
            <w:tcMar>
              <w:top w:w="100" w:type="dxa"/>
              <w:left w:w="100" w:type="dxa"/>
              <w:bottom w:w="100" w:type="dxa"/>
              <w:right w:w="100" w:type="dxa"/>
            </w:tcMar>
          </w:tcPr>
          <w:p w14:paraId="00000101"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lastRenderedPageBreak/>
              <w:t>24. % Acidic</w:t>
            </w:r>
          </w:p>
        </w:tc>
        <w:tc>
          <w:tcPr>
            <w:tcW w:w="2250" w:type="dxa"/>
            <w:shd w:val="clear" w:color="auto" w:fill="auto"/>
            <w:tcMar>
              <w:top w:w="100" w:type="dxa"/>
              <w:left w:w="100" w:type="dxa"/>
              <w:bottom w:w="100" w:type="dxa"/>
              <w:right w:w="100" w:type="dxa"/>
            </w:tcMar>
          </w:tcPr>
          <w:p w14:paraId="00000102"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103"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3.20E-05</w:t>
            </w:r>
          </w:p>
        </w:tc>
        <w:tc>
          <w:tcPr>
            <w:tcW w:w="2355" w:type="dxa"/>
            <w:shd w:val="clear" w:color="auto" w:fill="auto"/>
            <w:tcMar>
              <w:top w:w="100" w:type="dxa"/>
              <w:left w:w="100" w:type="dxa"/>
              <w:bottom w:w="100" w:type="dxa"/>
              <w:right w:w="100" w:type="dxa"/>
            </w:tcMar>
          </w:tcPr>
          <w:p w14:paraId="00000104"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105"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w:t>
            </w:r>
          </w:p>
        </w:tc>
      </w:tr>
      <w:tr w:rsidR="003B1EF8" w14:paraId="18442485" w14:textId="77777777">
        <w:trPr>
          <w:trHeight w:val="227"/>
          <w:jc w:val="center"/>
        </w:trPr>
        <w:tc>
          <w:tcPr>
            <w:tcW w:w="2400" w:type="dxa"/>
            <w:shd w:val="clear" w:color="auto" w:fill="auto"/>
            <w:tcMar>
              <w:top w:w="100" w:type="dxa"/>
              <w:left w:w="100" w:type="dxa"/>
              <w:bottom w:w="100" w:type="dxa"/>
              <w:right w:w="100" w:type="dxa"/>
            </w:tcMar>
          </w:tcPr>
          <w:p w14:paraId="00000106"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25. Electronic Properties</w:t>
            </w:r>
          </w:p>
        </w:tc>
        <w:tc>
          <w:tcPr>
            <w:tcW w:w="2250" w:type="dxa"/>
            <w:shd w:val="clear" w:color="auto" w:fill="auto"/>
            <w:tcMar>
              <w:top w:w="100" w:type="dxa"/>
              <w:left w:w="100" w:type="dxa"/>
              <w:bottom w:w="100" w:type="dxa"/>
              <w:right w:w="100" w:type="dxa"/>
            </w:tcMar>
          </w:tcPr>
          <w:p w14:paraId="00000107"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108"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3.55E-08</w:t>
            </w:r>
          </w:p>
        </w:tc>
        <w:tc>
          <w:tcPr>
            <w:tcW w:w="2355" w:type="dxa"/>
            <w:shd w:val="clear" w:color="auto" w:fill="auto"/>
            <w:tcMar>
              <w:top w:w="100" w:type="dxa"/>
              <w:left w:w="100" w:type="dxa"/>
              <w:bottom w:w="100" w:type="dxa"/>
              <w:right w:w="100" w:type="dxa"/>
            </w:tcMar>
          </w:tcPr>
          <w:p w14:paraId="00000109"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10A"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1.44E-15</w:t>
            </w:r>
          </w:p>
        </w:tc>
      </w:tr>
      <w:tr w:rsidR="003B1EF8" w14:paraId="0939D305" w14:textId="77777777">
        <w:trPr>
          <w:trHeight w:val="227"/>
          <w:jc w:val="center"/>
        </w:trPr>
        <w:tc>
          <w:tcPr>
            <w:tcW w:w="2400" w:type="dxa"/>
            <w:shd w:val="clear" w:color="auto" w:fill="auto"/>
            <w:tcMar>
              <w:top w:w="100" w:type="dxa"/>
              <w:left w:w="100" w:type="dxa"/>
              <w:bottom w:w="100" w:type="dxa"/>
              <w:right w:w="100" w:type="dxa"/>
            </w:tcMar>
          </w:tcPr>
          <w:p w14:paraId="0000010B"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26. Electrophilicity</w:t>
            </w:r>
          </w:p>
        </w:tc>
        <w:tc>
          <w:tcPr>
            <w:tcW w:w="2250" w:type="dxa"/>
            <w:shd w:val="clear" w:color="auto" w:fill="auto"/>
            <w:tcMar>
              <w:top w:w="100" w:type="dxa"/>
              <w:left w:w="100" w:type="dxa"/>
              <w:bottom w:w="100" w:type="dxa"/>
              <w:right w:w="100" w:type="dxa"/>
            </w:tcMar>
          </w:tcPr>
          <w:p w14:paraId="0000010C"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10D"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w:t>
            </w:r>
          </w:p>
        </w:tc>
        <w:tc>
          <w:tcPr>
            <w:tcW w:w="2355" w:type="dxa"/>
            <w:shd w:val="clear" w:color="auto" w:fill="auto"/>
            <w:tcMar>
              <w:top w:w="100" w:type="dxa"/>
              <w:left w:w="100" w:type="dxa"/>
              <w:bottom w:w="100" w:type="dxa"/>
              <w:right w:w="100" w:type="dxa"/>
            </w:tcMar>
          </w:tcPr>
          <w:p w14:paraId="0000010E"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10F"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w:t>
            </w:r>
          </w:p>
        </w:tc>
      </w:tr>
      <w:tr w:rsidR="003B1EF8" w14:paraId="0A610BFC" w14:textId="77777777">
        <w:trPr>
          <w:trHeight w:val="227"/>
          <w:jc w:val="center"/>
        </w:trPr>
        <w:tc>
          <w:tcPr>
            <w:tcW w:w="2400" w:type="dxa"/>
            <w:shd w:val="clear" w:color="auto" w:fill="auto"/>
            <w:tcMar>
              <w:top w:w="100" w:type="dxa"/>
              <w:left w:w="100" w:type="dxa"/>
              <w:bottom w:w="100" w:type="dxa"/>
              <w:right w:w="100" w:type="dxa"/>
            </w:tcMar>
          </w:tcPr>
          <w:p w14:paraId="00000110"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27. Hardness</w:t>
            </w:r>
          </w:p>
        </w:tc>
        <w:tc>
          <w:tcPr>
            <w:tcW w:w="2250" w:type="dxa"/>
            <w:shd w:val="clear" w:color="auto" w:fill="auto"/>
            <w:tcMar>
              <w:top w:w="100" w:type="dxa"/>
              <w:left w:w="100" w:type="dxa"/>
              <w:bottom w:w="100" w:type="dxa"/>
              <w:right w:w="100" w:type="dxa"/>
            </w:tcMar>
          </w:tcPr>
          <w:p w14:paraId="00000111"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112"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1.98E-05</w:t>
            </w:r>
          </w:p>
        </w:tc>
        <w:tc>
          <w:tcPr>
            <w:tcW w:w="2355" w:type="dxa"/>
            <w:shd w:val="clear" w:color="auto" w:fill="auto"/>
            <w:tcMar>
              <w:top w:w="100" w:type="dxa"/>
              <w:left w:w="100" w:type="dxa"/>
              <w:bottom w:w="100" w:type="dxa"/>
              <w:right w:w="100" w:type="dxa"/>
            </w:tcMar>
          </w:tcPr>
          <w:p w14:paraId="00000113"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114"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0.00107</w:t>
            </w:r>
          </w:p>
        </w:tc>
      </w:tr>
      <w:tr w:rsidR="003B1EF8" w14:paraId="4815799E" w14:textId="77777777">
        <w:trPr>
          <w:trHeight w:val="227"/>
          <w:jc w:val="center"/>
        </w:trPr>
        <w:tc>
          <w:tcPr>
            <w:tcW w:w="2400" w:type="dxa"/>
            <w:shd w:val="clear" w:color="auto" w:fill="auto"/>
            <w:tcMar>
              <w:top w:w="100" w:type="dxa"/>
              <w:left w:w="100" w:type="dxa"/>
              <w:bottom w:w="100" w:type="dxa"/>
              <w:right w:w="100" w:type="dxa"/>
            </w:tcMar>
          </w:tcPr>
          <w:p w14:paraId="00000115"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28. Hydrogen bonding</w:t>
            </w:r>
          </w:p>
        </w:tc>
        <w:tc>
          <w:tcPr>
            <w:tcW w:w="2250" w:type="dxa"/>
            <w:shd w:val="clear" w:color="auto" w:fill="auto"/>
            <w:tcMar>
              <w:top w:w="100" w:type="dxa"/>
              <w:left w:w="100" w:type="dxa"/>
              <w:bottom w:w="100" w:type="dxa"/>
              <w:right w:w="100" w:type="dxa"/>
            </w:tcMar>
          </w:tcPr>
          <w:p w14:paraId="00000116"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117"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3.07E-08</w:t>
            </w:r>
          </w:p>
        </w:tc>
        <w:tc>
          <w:tcPr>
            <w:tcW w:w="2355" w:type="dxa"/>
            <w:shd w:val="clear" w:color="auto" w:fill="auto"/>
            <w:tcMar>
              <w:top w:w="100" w:type="dxa"/>
              <w:left w:w="100" w:type="dxa"/>
              <w:bottom w:w="100" w:type="dxa"/>
              <w:right w:w="100" w:type="dxa"/>
            </w:tcMar>
          </w:tcPr>
          <w:p w14:paraId="00000118"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Kolmogorov-Smirnov</w:t>
            </w:r>
          </w:p>
        </w:tc>
        <w:tc>
          <w:tcPr>
            <w:tcW w:w="1005" w:type="dxa"/>
            <w:shd w:val="clear" w:color="auto" w:fill="auto"/>
            <w:tcMar>
              <w:top w:w="100" w:type="dxa"/>
              <w:left w:w="100" w:type="dxa"/>
              <w:bottom w:w="100" w:type="dxa"/>
              <w:right w:w="100" w:type="dxa"/>
            </w:tcMar>
          </w:tcPr>
          <w:p w14:paraId="00000119" w14:textId="77777777" w:rsidR="003B1EF8" w:rsidRDefault="00000000">
            <w:pPr>
              <w:widowControl w:val="0"/>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w:t>
            </w:r>
          </w:p>
        </w:tc>
      </w:tr>
    </w:tbl>
    <w:p w14:paraId="0000011A" w14:textId="77777777" w:rsidR="003B1EF8" w:rsidRDefault="00000000">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 xml:space="preserve">    ns = not significant.</w:t>
      </w:r>
    </w:p>
    <w:p w14:paraId="0000011B" w14:textId="77777777" w:rsidR="003B1EF8" w:rsidRDefault="003B1EF8">
      <w:pPr>
        <w:spacing w:line="240" w:lineRule="auto"/>
        <w:rPr>
          <w:rFonts w:ascii="Palatino Linotype" w:eastAsia="Palatino Linotype" w:hAnsi="Palatino Linotype" w:cs="Palatino Linotype"/>
          <w:sz w:val="24"/>
          <w:szCs w:val="24"/>
        </w:rPr>
      </w:pPr>
    </w:p>
    <w:p w14:paraId="0000011C" w14:textId="77777777" w:rsidR="003B1EF8" w:rsidRDefault="00000000">
      <w:pPr>
        <w:rPr>
          <w:rFonts w:ascii="Palatino Linotype" w:eastAsia="Palatino Linotype" w:hAnsi="Palatino Linotype" w:cs="Palatino Linotype"/>
          <w:sz w:val="24"/>
          <w:szCs w:val="24"/>
        </w:rPr>
      </w:pPr>
      <w:r>
        <w:br w:type="page"/>
      </w:r>
    </w:p>
    <w:p w14:paraId="0000011D" w14:textId="77777777" w:rsidR="003B1EF8" w:rsidRDefault="00000000">
      <w:pPr>
        <w:spacing w:line="240" w:lineRule="auto"/>
        <w:jc w:val="center"/>
        <w:rPr>
          <w:rFonts w:ascii="Palatino Linotype" w:eastAsia="Palatino Linotype" w:hAnsi="Palatino Linotype" w:cs="Palatino Linotype"/>
          <w:sz w:val="24"/>
          <w:szCs w:val="24"/>
        </w:rPr>
      </w:pPr>
      <w:r>
        <w:rPr>
          <w:rFonts w:ascii="Palatino Linotype" w:eastAsia="Palatino Linotype" w:hAnsi="Palatino Linotype" w:cs="Palatino Linotype"/>
          <w:b/>
          <w:sz w:val="24"/>
          <w:szCs w:val="24"/>
        </w:rPr>
        <w:lastRenderedPageBreak/>
        <w:t xml:space="preserve">Table S1 (suite). </w:t>
      </w:r>
      <w:r>
        <w:rPr>
          <w:rFonts w:ascii="Palatino Linotype" w:eastAsia="Palatino Linotype" w:hAnsi="Palatino Linotype" w:cs="Palatino Linotype"/>
          <w:sz w:val="24"/>
          <w:szCs w:val="24"/>
        </w:rPr>
        <w:t>Significant physicochemical properties between 2 or 3 classes.</w:t>
      </w:r>
    </w:p>
    <w:tbl>
      <w:tblPr>
        <w:tblStyle w:val="a8"/>
        <w:tblW w:w="91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00"/>
        <w:gridCol w:w="2220"/>
        <w:gridCol w:w="975"/>
        <w:gridCol w:w="2415"/>
        <w:gridCol w:w="1095"/>
      </w:tblGrid>
      <w:tr w:rsidR="003B1EF8" w14:paraId="7AE78FA4" w14:textId="77777777" w:rsidTr="005E0F41">
        <w:trPr>
          <w:trHeight w:val="20"/>
          <w:jc w:val="center"/>
        </w:trPr>
        <w:tc>
          <w:tcPr>
            <w:tcW w:w="2400" w:type="dxa"/>
            <w:vMerge w:val="restart"/>
            <w:shd w:val="clear" w:color="auto" w:fill="auto"/>
            <w:tcMar>
              <w:top w:w="100" w:type="dxa"/>
              <w:left w:w="100" w:type="dxa"/>
              <w:bottom w:w="100" w:type="dxa"/>
              <w:right w:w="100" w:type="dxa"/>
            </w:tcMar>
          </w:tcPr>
          <w:p w14:paraId="0000011E" w14:textId="77777777" w:rsidR="003B1EF8" w:rsidRPr="005E0F41" w:rsidRDefault="003B1EF8">
            <w:pPr>
              <w:widowControl w:val="0"/>
              <w:spacing w:after="0" w:line="240" w:lineRule="auto"/>
              <w:rPr>
                <w:rFonts w:ascii="Palatino Linotype" w:eastAsia="Palatino Linotype" w:hAnsi="Palatino Linotype" w:cs="Palatino Linotype"/>
                <w:sz w:val="20"/>
                <w:szCs w:val="20"/>
              </w:rPr>
            </w:pPr>
          </w:p>
          <w:p w14:paraId="0000011F" w14:textId="77777777" w:rsidR="003B1EF8" w:rsidRPr="005E0F41" w:rsidRDefault="00000000">
            <w:pPr>
              <w:widowControl w:val="0"/>
              <w:spacing w:after="0" w:line="240" w:lineRule="auto"/>
              <w:rPr>
                <w:rFonts w:ascii="Palatino Linotype" w:eastAsia="Palatino Linotype" w:hAnsi="Palatino Linotype" w:cs="Palatino Linotype"/>
                <w:b/>
                <w:sz w:val="20"/>
                <w:szCs w:val="20"/>
              </w:rPr>
            </w:pPr>
            <w:r w:rsidRPr="005E0F41">
              <w:rPr>
                <w:rFonts w:ascii="Palatino Linotype" w:eastAsia="Palatino Linotype" w:hAnsi="Palatino Linotype" w:cs="Palatino Linotype"/>
                <w:b/>
                <w:sz w:val="20"/>
                <w:szCs w:val="20"/>
              </w:rPr>
              <w:t>Property</w:t>
            </w:r>
          </w:p>
        </w:tc>
        <w:tc>
          <w:tcPr>
            <w:tcW w:w="3195" w:type="dxa"/>
            <w:gridSpan w:val="2"/>
            <w:shd w:val="clear" w:color="auto" w:fill="auto"/>
            <w:tcMar>
              <w:top w:w="100" w:type="dxa"/>
              <w:left w:w="100" w:type="dxa"/>
              <w:bottom w:w="100" w:type="dxa"/>
              <w:right w:w="100" w:type="dxa"/>
            </w:tcMar>
          </w:tcPr>
          <w:p w14:paraId="00000120" w14:textId="77777777" w:rsidR="003B1EF8" w:rsidRPr="005E0F41" w:rsidRDefault="00000000">
            <w:pPr>
              <w:widowControl w:val="0"/>
              <w:spacing w:after="0" w:line="240" w:lineRule="auto"/>
              <w:rPr>
                <w:rFonts w:ascii="Palatino Linotype" w:eastAsia="Palatino Linotype" w:hAnsi="Palatino Linotype" w:cs="Palatino Linotype"/>
                <w:b/>
                <w:sz w:val="20"/>
                <w:szCs w:val="20"/>
              </w:rPr>
            </w:pPr>
            <w:r w:rsidRPr="005E0F41">
              <w:rPr>
                <w:rFonts w:ascii="Palatino Linotype" w:eastAsia="Palatino Linotype" w:hAnsi="Palatino Linotype" w:cs="Palatino Linotype"/>
                <w:b/>
                <w:sz w:val="20"/>
                <w:szCs w:val="20"/>
              </w:rPr>
              <w:t>MDPs: MPPs</w:t>
            </w:r>
          </w:p>
        </w:tc>
        <w:tc>
          <w:tcPr>
            <w:tcW w:w="3510" w:type="dxa"/>
            <w:gridSpan w:val="2"/>
            <w:shd w:val="clear" w:color="auto" w:fill="auto"/>
            <w:tcMar>
              <w:top w:w="100" w:type="dxa"/>
              <w:left w:w="100" w:type="dxa"/>
              <w:bottom w:w="100" w:type="dxa"/>
              <w:right w:w="100" w:type="dxa"/>
            </w:tcMar>
          </w:tcPr>
          <w:p w14:paraId="00000122" w14:textId="77777777" w:rsidR="003B1EF8" w:rsidRPr="005E0F41" w:rsidRDefault="00000000">
            <w:pPr>
              <w:widowControl w:val="0"/>
              <w:spacing w:after="0" w:line="240" w:lineRule="auto"/>
              <w:rPr>
                <w:rFonts w:ascii="Palatino Linotype" w:eastAsia="Palatino Linotype" w:hAnsi="Palatino Linotype" w:cs="Palatino Linotype"/>
                <w:b/>
                <w:sz w:val="20"/>
                <w:szCs w:val="20"/>
              </w:rPr>
            </w:pPr>
            <w:r w:rsidRPr="005E0F41">
              <w:rPr>
                <w:rFonts w:ascii="Palatino Linotype" w:eastAsia="Palatino Linotype" w:hAnsi="Palatino Linotype" w:cs="Palatino Linotype"/>
                <w:b/>
                <w:sz w:val="20"/>
                <w:szCs w:val="20"/>
              </w:rPr>
              <w:t>MAPs : PAPs</w:t>
            </w:r>
          </w:p>
        </w:tc>
      </w:tr>
      <w:tr w:rsidR="003B1EF8" w14:paraId="207E8057" w14:textId="77777777" w:rsidTr="005E0F41">
        <w:trPr>
          <w:trHeight w:val="20"/>
          <w:jc w:val="center"/>
        </w:trPr>
        <w:tc>
          <w:tcPr>
            <w:tcW w:w="2400" w:type="dxa"/>
            <w:vMerge/>
            <w:shd w:val="clear" w:color="auto" w:fill="auto"/>
            <w:tcMar>
              <w:top w:w="100" w:type="dxa"/>
              <w:left w:w="100" w:type="dxa"/>
              <w:bottom w:w="100" w:type="dxa"/>
              <w:right w:w="100" w:type="dxa"/>
            </w:tcMar>
          </w:tcPr>
          <w:p w14:paraId="00000124" w14:textId="77777777" w:rsidR="003B1EF8" w:rsidRPr="005E0F41" w:rsidRDefault="003B1EF8">
            <w:pPr>
              <w:widowControl w:val="0"/>
              <w:pBdr>
                <w:top w:val="nil"/>
                <w:left w:val="nil"/>
                <w:bottom w:val="nil"/>
                <w:right w:val="nil"/>
                <w:between w:val="nil"/>
              </w:pBdr>
              <w:spacing w:after="0" w:line="276" w:lineRule="auto"/>
              <w:rPr>
                <w:rFonts w:ascii="Palatino Linotype" w:eastAsia="Palatino Linotype" w:hAnsi="Palatino Linotype" w:cs="Palatino Linotype"/>
                <w:b/>
                <w:sz w:val="20"/>
                <w:szCs w:val="20"/>
              </w:rPr>
            </w:pPr>
          </w:p>
        </w:tc>
        <w:tc>
          <w:tcPr>
            <w:tcW w:w="2220" w:type="dxa"/>
            <w:shd w:val="clear" w:color="auto" w:fill="auto"/>
            <w:tcMar>
              <w:top w:w="100" w:type="dxa"/>
              <w:left w:w="100" w:type="dxa"/>
              <w:bottom w:w="100" w:type="dxa"/>
              <w:right w:w="100" w:type="dxa"/>
            </w:tcMar>
          </w:tcPr>
          <w:p w14:paraId="00000125" w14:textId="77777777" w:rsidR="003B1EF8" w:rsidRPr="005E0F41" w:rsidRDefault="00000000">
            <w:pPr>
              <w:widowControl w:val="0"/>
              <w:spacing w:after="0" w:line="240" w:lineRule="auto"/>
              <w:rPr>
                <w:rFonts w:ascii="Palatino Linotype" w:eastAsia="Palatino Linotype" w:hAnsi="Palatino Linotype" w:cs="Palatino Linotype"/>
                <w:i/>
                <w:sz w:val="20"/>
                <w:szCs w:val="20"/>
              </w:rPr>
            </w:pPr>
            <w:r w:rsidRPr="005E0F41">
              <w:rPr>
                <w:rFonts w:ascii="Palatino Linotype" w:eastAsia="Palatino Linotype" w:hAnsi="Palatino Linotype" w:cs="Palatino Linotype"/>
                <w:i/>
                <w:sz w:val="20"/>
                <w:szCs w:val="20"/>
              </w:rPr>
              <w:t>Test</w:t>
            </w:r>
          </w:p>
        </w:tc>
        <w:tc>
          <w:tcPr>
            <w:tcW w:w="975" w:type="dxa"/>
            <w:shd w:val="clear" w:color="auto" w:fill="auto"/>
            <w:tcMar>
              <w:top w:w="100" w:type="dxa"/>
              <w:left w:w="100" w:type="dxa"/>
              <w:bottom w:w="100" w:type="dxa"/>
              <w:right w:w="100" w:type="dxa"/>
            </w:tcMar>
          </w:tcPr>
          <w:p w14:paraId="00000126" w14:textId="77777777" w:rsidR="003B1EF8" w:rsidRPr="005E0F41" w:rsidRDefault="00000000">
            <w:pPr>
              <w:widowControl w:val="0"/>
              <w:spacing w:after="0" w:line="240" w:lineRule="auto"/>
              <w:rPr>
                <w:rFonts w:ascii="Palatino Linotype" w:eastAsia="Palatino Linotype" w:hAnsi="Palatino Linotype" w:cs="Palatino Linotype"/>
                <w:i/>
                <w:sz w:val="20"/>
                <w:szCs w:val="20"/>
              </w:rPr>
            </w:pPr>
            <w:r w:rsidRPr="005E0F41">
              <w:rPr>
                <w:rFonts w:ascii="Palatino Linotype" w:eastAsia="Palatino Linotype" w:hAnsi="Palatino Linotype" w:cs="Palatino Linotype"/>
                <w:i/>
                <w:sz w:val="20"/>
                <w:szCs w:val="20"/>
              </w:rPr>
              <w:t>P-value</w:t>
            </w:r>
          </w:p>
        </w:tc>
        <w:tc>
          <w:tcPr>
            <w:tcW w:w="2415" w:type="dxa"/>
            <w:shd w:val="clear" w:color="auto" w:fill="auto"/>
            <w:tcMar>
              <w:top w:w="100" w:type="dxa"/>
              <w:left w:w="100" w:type="dxa"/>
              <w:bottom w:w="100" w:type="dxa"/>
              <w:right w:w="100" w:type="dxa"/>
            </w:tcMar>
          </w:tcPr>
          <w:p w14:paraId="00000127" w14:textId="77777777" w:rsidR="003B1EF8" w:rsidRPr="005E0F41" w:rsidRDefault="00000000">
            <w:pPr>
              <w:widowControl w:val="0"/>
              <w:spacing w:after="0" w:line="240" w:lineRule="auto"/>
              <w:rPr>
                <w:rFonts w:ascii="Palatino Linotype" w:eastAsia="Palatino Linotype" w:hAnsi="Palatino Linotype" w:cs="Palatino Linotype"/>
                <w:i/>
                <w:sz w:val="20"/>
                <w:szCs w:val="20"/>
              </w:rPr>
            </w:pPr>
            <w:r w:rsidRPr="005E0F41">
              <w:rPr>
                <w:rFonts w:ascii="Palatino Linotype" w:eastAsia="Palatino Linotype" w:hAnsi="Palatino Linotype" w:cs="Palatino Linotype"/>
                <w:i/>
                <w:sz w:val="20"/>
                <w:szCs w:val="20"/>
              </w:rPr>
              <w:t>Test</w:t>
            </w:r>
          </w:p>
        </w:tc>
        <w:tc>
          <w:tcPr>
            <w:tcW w:w="1095" w:type="dxa"/>
            <w:shd w:val="clear" w:color="auto" w:fill="auto"/>
            <w:tcMar>
              <w:top w:w="100" w:type="dxa"/>
              <w:left w:w="100" w:type="dxa"/>
              <w:bottom w:w="100" w:type="dxa"/>
              <w:right w:w="100" w:type="dxa"/>
            </w:tcMar>
          </w:tcPr>
          <w:p w14:paraId="00000128" w14:textId="77777777" w:rsidR="003B1EF8" w:rsidRPr="005E0F41" w:rsidRDefault="00000000">
            <w:pPr>
              <w:widowControl w:val="0"/>
              <w:spacing w:after="0" w:line="240" w:lineRule="auto"/>
              <w:rPr>
                <w:rFonts w:ascii="Palatino Linotype" w:eastAsia="Palatino Linotype" w:hAnsi="Palatino Linotype" w:cs="Palatino Linotype"/>
                <w:i/>
                <w:sz w:val="20"/>
                <w:szCs w:val="20"/>
              </w:rPr>
            </w:pPr>
            <w:r w:rsidRPr="005E0F41">
              <w:rPr>
                <w:rFonts w:ascii="Palatino Linotype" w:eastAsia="Palatino Linotype" w:hAnsi="Palatino Linotype" w:cs="Palatino Linotype"/>
                <w:i/>
                <w:sz w:val="20"/>
                <w:szCs w:val="20"/>
              </w:rPr>
              <w:t>P-value</w:t>
            </w:r>
          </w:p>
        </w:tc>
      </w:tr>
      <w:tr w:rsidR="003B1EF8" w14:paraId="300E4387" w14:textId="77777777" w:rsidTr="005E0F41">
        <w:trPr>
          <w:trHeight w:val="20"/>
          <w:jc w:val="center"/>
        </w:trPr>
        <w:tc>
          <w:tcPr>
            <w:tcW w:w="2400" w:type="dxa"/>
            <w:shd w:val="clear" w:color="auto" w:fill="auto"/>
            <w:tcMar>
              <w:top w:w="100" w:type="dxa"/>
              <w:left w:w="100" w:type="dxa"/>
              <w:bottom w:w="100" w:type="dxa"/>
              <w:right w:w="100" w:type="dxa"/>
            </w:tcMar>
          </w:tcPr>
          <w:p w14:paraId="00000129"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29. H. index</w:t>
            </w:r>
          </w:p>
        </w:tc>
        <w:tc>
          <w:tcPr>
            <w:tcW w:w="2220" w:type="dxa"/>
            <w:shd w:val="clear" w:color="auto" w:fill="auto"/>
            <w:tcMar>
              <w:top w:w="100" w:type="dxa"/>
              <w:left w:w="100" w:type="dxa"/>
              <w:bottom w:w="100" w:type="dxa"/>
              <w:right w:w="100" w:type="dxa"/>
            </w:tcMar>
          </w:tcPr>
          <w:p w14:paraId="0000012A"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975" w:type="dxa"/>
            <w:shd w:val="clear" w:color="auto" w:fill="auto"/>
            <w:tcMar>
              <w:top w:w="100" w:type="dxa"/>
              <w:left w:w="100" w:type="dxa"/>
              <w:bottom w:w="100" w:type="dxa"/>
              <w:right w:w="100" w:type="dxa"/>
            </w:tcMar>
          </w:tcPr>
          <w:p w14:paraId="0000012B"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0</w:t>
            </w:r>
          </w:p>
        </w:tc>
        <w:tc>
          <w:tcPr>
            <w:tcW w:w="2415" w:type="dxa"/>
            <w:shd w:val="clear" w:color="auto" w:fill="auto"/>
            <w:tcMar>
              <w:top w:w="100" w:type="dxa"/>
              <w:left w:w="100" w:type="dxa"/>
              <w:bottom w:w="100" w:type="dxa"/>
              <w:right w:w="100" w:type="dxa"/>
            </w:tcMar>
          </w:tcPr>
          <w:p w14:paraId="0000012C"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2D"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6.71E-05</w:t>
            </w:r>
          </w:p>
        </w:tc>
      </w:tr>
      <w:tr w:rsidR="003B1EF8" w14:paraId="2E41552E" w14:textId="77777777" w:rsidTr="005E0F41">
        <w:trPr>
          <w:trHeight w:val="20"/>
          <w:jc w:val="center"/>
        </w:trPr>
        <w:tc>
          <w:tcPr>
            <w:tcW w:w="2400" w:type="dxa"/>
            <w:shd w:val="clear" w:color="auto" w:fill="auto"/>
            <w:tcMar>
              <w:top w:w="100" w:type="dxa"/>
              <w:left w:w="100" w:type="dxa"/>
              <w:bottom w:w="100" w:type="dxa"/>
              <w:right w:w="100" w:type="dxa"/>
            </w:tcMar>
          </w:tcPr>
          <w:p w14:paraId="0000012E"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30. Bulky properties</w:t>
            </w:r>
          </w:p>
        </w:tc>
        <w:tc>
          <w:tcPr>
            <w:tcW w:w="2220" w:type="dxa"/>
            <w:shd w:val="clear" w:color="auto" w:fill="auto"/>
            <w:tcMar>
              <w:top w:w="100" w:type="dxa"/>
              <w:left w:w="100" w:type="dxa"/>
              <w:bottom w:w="100" w:type="dxa"/>
              <w:right w:w="100" w:type="dxa"/>
            </w:tcMar>
          </w:tcPr>
          <w:p w14:paraId="0000012F"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Wilcoxon</w:t>
            </w:r>
          </w:p>
        </w:tc>
        <w:tc>
          <w:tcPr>
            <w:tcW w:w="975" w:type="dxa"/>
            <w:shd w:val="clear" w:color="auto" w:fill="auto"/>
            <w:tcMar>
              <w:top w:w="100" w:type="dxa"/>
              <w:left w:w="100" w:type="dxa"/>
              <w:bottom w:w="100" w:type="dxa"/>
              <w:right w:w="100" w:type="dxa"/>
            </w:tcMar>
          </w:tcPr>
          <w:p w14:paraId="00000130"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4.45E-15</w:t>
            </w:r>
          </w:p>
        </w:tc>
        <w:tc>
          <w:tcPr>
            <w:tcW w:w="2415" w:type="dxa"/>
            <w:shd w:val="clear" w:color="auto" w:fill="auto"/>
            <w:tcMar>
              <w:top w:w="100" w:type="dxa"/>
              <w:left w:w="100" w:type="dxa"/>
              <w:bottom w:w="100" w:type="dxa"/>
              <w:right w:w="100" w:type="dxa"/>
            </w:tcMar>
          </w:tcPr>
          <w:p w14:paraId="00000131"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32"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1.22E-15</w:t>
            </w:r>
          </w:p>
        </w:tc>
      </w:tr>
      <w:tr w:rsidR="003B1EF8" w14:paraId="1B6D95F6" w14:textId="77777777" w:rsidTr="005E0F41">
        <w:trPr>
          <w:trHeight w:val="20"/>
          <w:jc w:val="center"/>
        </w:trPr>
        <w:tc>
          <w:tcPr>
            <w:tcW w:w="2400" w:type="dxa"/>
            <w:shd w:val="clear" w:color="auto" w:fill="auto"/>
            <w:tcMar>
              <w:top w:w="100" w:type="dxa"/>
              <w:left w:w="100" w:type="dxa"/>
              <w:bottom w:w="100" w:type="dxa"/>
              <w:right w:w="100" w:type="dxa"/>
            </w:tcMar>
          </w:tcPr>
          <w:p w14:paraId="00000133"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31. CCI</w:t>
            </w:r>
          </w:p>
        </w:tc>
        <w:tc>
          <w:tcPr>
            <w:tcW w:w="2220" w:type="dxa"/>
            <w:shd w:val="clear" w:color="auto" w:fill="auto"/>
            <w:tcMar>
              <w:top w:w="100" w:type="dxa"/>
              <w:left w:w="100" w:type="dxa"/>
              <w:bottom w:w="100" w:type="dxa"/>
              <w:right w:w="100" w:type="dxa"/>
            </w:tcMar>
          </w:tcPr>
          <w:p w14:paraId="00000134"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Wilcoxon</w:t>
            </w:r>
          </w:p>
        </w:tc>
        <w:tc>
          <w:tcPr>
            <w:tcW w:w="975" w:type="dxa"/>
            <w:shd w:val="clear" w:color="auto" w:fill="auto"/>
            <w:tcMar>
              <w:top w:w="100" w:type="dxa"/>
              <w:left w:w="100" w:type="dxa"/>
              <w:bottom w:w="100" w:type="dxa"/>
              <w:right w:w="100" w:type="dxa"/>
            </w:tcMar>
          </w:tcPr>
          <w:p w14:paraId="00000135"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2.25E-15</w:t>
            </w:r>
          </w:p>
        </w:tc>
        <w:tc>
          <w:tcPr>
            <w:tcW w:w="2415" w:type="dxa"/>
            <w:shd w:val="clear" w:color="auto" w:fill="auto"/>
            <w:tcMar>
              <w:top w:w="100" w:type="dxa"/>
              <w:left w:w="100" w:type="dxa"/>
              <w:bottom w:w="100" w:type="dxa"/>
              <w:right w:w="100" w:type="dxa"/>
            </w:tcMar>
          </w:tcPr>
          <w:p w14:paraId="00000136"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37"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1.98E-05</w:t>
            </w:r>
          </w:p>
        </w:tc>
      </w:tr>
      <w:tr w:rsidR="003B1EF8" w14:paraId="561EC672" w14:textId="77777777" w:rsidTr="005E0F41">
        <w:trPr>
          <w:trHeight w:val="20"/>
          <w:jc w:val="center"/>
        </w:trPr>
        <w:tc>
          <w:tcPr>
            <w:tcW w:w="2400" w:type="dxa"/>
            <w:shd w:val="clear" w:color="auto" w:fill="auto"/>
            <w:tcMar>
              <w:top w:w="100" w:type="dxa"/>
              <w:left w:w="100" w:type="dxa"/>
              <w:bottom w:w="100" w:type="dxa"/>
              <w:right w:w="100" w:type="dxa"/>
            </w:tcMar>
          </w:tcPr>
          <w:p w14:paraId="00000138"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32. Local flexibility</w:t>
            </w:r>
          </w:p>
        </w:tc>
        <w:tc>
          <w:tcPr>
            <w:tcW w:w="2220" w:type="dxa"/>
            <w:shd w:val="clear" w:color="auto" w:fill="auto"/>
            <w:tcMar>
              <w:top w:w="100" w:type="dxa"/>
              <w:left w:w="100" w:type="dxa"/>
              <w:bottom w:w="100" w:type="dxa"/>
              <w:right w:w="100" w:type="dxa"/>
            </w:tcMar>
          </w:tcPr>
          <w:p w14:paraId="00000139"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975" w:type="dxa"/>
            <w:shd w:val="clear" w:color="auto" w:fill="auto"/>
            <w:tcMar>
              <w:top w:w="100" w:type="dxa"/>
              <w:left w:w="100" w:type="dxa"/>
              <w:bottom w:w="100" w:type="dxa"/>
              <w:right w:w="100" w:type="dxa"/>
            </w:tcMar>
          </w:tcPr>
          <w:p w14:paraId="0000013A"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1.95E-07</w:t>
            </w:r>
          </w:p>
        </w:tc>
        <w:tc>
          <w:tcPr>
            <w:tcW w:w="2415" w:type="dxa"/>
            <w:shd w:val="clear" w:color="auto" w:fill="auto"/>
            <w:tcMar>
              <w:top w:w="100" w:type="dxa"/>
              <w:left w:w="100" w:type="dxa"/>
              <w:bottom w:w="100" w:type="dxa"/>
              <w:right w:w="100" w:type="dxa"/>
            </w:tcMar>
          </w:tcPr>
          <w:p w14:paraId="0000013B"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3C"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4.33E-12</w:t>
            </w:r>
          </w:p>
        </w:tc>
      </w:tr>
      <w:tr w:rsidR="003B1EF8" w14:paraId="75AFF993" w14:textId="77777777" w:rsidTr="005E0F41">
        <w:trPr>
          <w:trHeight w:val="20"/>
          <w:jc w:val="center"/>
        </w:trPr>
        <w:tc>
          <w:tcPr>
            <w:tcW w:w="2400" w:type="dxa"/>
            <w:shd w:val="clear" w:color="auto" w:fill="auto"/>
            <w:tcMar>
              <w:top w:w="100" w:type="dxa"/>
              <w:left w:w="100" w:type="dxa"/>
              <w:bottom w:w="100" w:type="dxa"/>
              <w:right w:w="100" w:type="dxa"/>
            </w:tcMar>
          </w:tcPr>
          <w:p w14:paraId="0000013D"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33. E. Properties 2</w:t>
            </w:r>
          </w:p>
        </w:tc>
        <w:tc>
          <w:tcPr>
            <w:tcW w:w="2220" w:type="dxa"/>
            <w:shd w:val="clear" w:color="auto" w:fill="auto"/>
            <w:tcMar>
              <w:top w:w="100" w:type="dxa"/>
              <w:left w:w="100" w:type="dxa"/>
              <w:bottom w:w="100" w:type="dxa"/>
              <w:right w:w="100" w:type="dxa"/>
            </w:tcMar>
          </w:tcPr>
          <w:p w14:paraId="0000013E"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975" w:type="dxa"/>
            <w:shd w:val="clear" w:color="auto" w:fill="auto"/>
            <w:tcMar>
              <w:top w:w="100" w:type="dxa"/>
              <w:left w:w="100" w:type="dxa"/>
              <w:bottom w:w="100" w:type="dxa"/>
              <w:right w:w="100" w:type="dxa"/>
            </w:tcMar>
          </w:tcPr>
          <w:p w14:paraId="0000013F"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4.44E-16</w:t>
            </w:r>
          </w:p>
        </w:tc>
        <w:tc>
          <w:tcPr>
            <w:tcW w:w="2415" w:type="dxa"/>
            <w:shd w:val="clear" w:color="auto" w:fill="auto"/>
            <w:tcMar>
              <w:top w:w="100" w:type="dxa"/>
              <w:left w:w="100" w:type="dxa"/>
              <w:bottom w:w="100" w:type="dxa"/>
              <w:right w:w="100" w:type="dxa"/>
            </w:tcMar>
          </w:tcPr>
          <w:p w14:paraId="00000140"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41"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0</w:t>
            </w:r>
          </w:p>
        </w:tc>
      </w:tr>
      <w:tr w:rsidR="003B1EF8" w14:paraId="7B066766" w14:textId="77777777" w:rsidTr="005E0F41">
        <w:trPr>
          <w:trHeight w:val="20"/>
          <w:jc w:val="center"/>
        </w:trPr>
        <w:tc>
          <w:tcPr>
            <w:tcW w:w="2400" w:type="dxa"/>
            <w:shd w:val="clear" w:color="auto" w:fill="auto"/>
            <w:tcMar>
              <w:top w:w="100" w:type="dxa"/>
              <w:left w:w="100" w:type="dxa"/>
              <w:bottom w:w="100" w:type="dxa"/>
              <w:right w:w="100" w:type="dxa"/>
            </w:tcMar>
          </w:tcPr>
          <w:p w14:paraId="00000142"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34. Penetration depth</w:t>
            </w:r>
          </w:p>
        </w:tc>
        <w:tc>
          <w:tcPr>
            <w:tcW w:w="2220" w:type="dxa"/>
            <w:shd w:val="clear" w:color="auto" w:fill="auto"/>
            <w:tcMar>
              <w:top w:w="100" w:type="dxa"/>
              <w:left w:w="100" w:type="dxa"/>
              <w:bottom w:w="100" w:type="dxa"/>
              <w:right w:w="100" w:type="dxa"/>
            </w:tcMar>
          </w:tcPr>
          <w:p w14:paraId="00000143"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Wilcoxon</w:t>
            </w:r>
          </w:p>
        </w:tc>
        <w:tc>
          <w:tcPr>
            <w:tcW w:w="975" w:type="dxa"/>
            <w:shd w:val="clear" w:color="auto" w:fill="auto"/>
            <w:tcMar>
              <w:top w:w="100" w:type="dxa"/>
              <w:left w:w="100" w:type="dxa"/>
              <w:bottom w:w="100" w:type="dxa"/>
              <w:right w:w="100" w:type="dxa"/>
            </w:tcMar>
          </w:tcPr>
          <w:p w14:paraId="00000144"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5.42E-16</w:t>
            </w:r>
          </w:p>
        </w:tc>
        <w:tc>
          <w:tcPr>
            <w:tcW w:w="2415" w:type="dxa"/>
            <w:shd w:val="clear" w:color="auto" w:fill="auto"/>
            <w:tcMar>
              <w:top w:w="100" w:type="dxa"/>
              <w:left w:w="100" w:type="dxa"/>
              <w:bottom w:w="100" w:type="dxa"/>
              <w:right w:w="100" w:type="dxa"/>
            </w:tcMar>
          </w:tcPr>
          <w:p w14:paraId="00000145"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Wilcoxon</w:t>
            </w:r>
          </w:p>
        </w:tc>
        <w:tc>
          <w:tcPr>
            <w:tcW w:w="1095" w:type="dxa"/>
            <w:shd w:val="clear" w:color="auto" w:fill="auto"/>
            <w:tcMar>
              <w:top w:w="100" w:type="dxa"/>
              <w:left w:w="100" w:type="dxa"/>
              <w:bottom w:w="100" w:type="dxa"/>
              <w:right w:w="100" w:type="dxa"/>
            </w:tcMar>
          </w:tcPr>
          <w:p w14:paraId="00000146"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7.48E-07</w:t>
            </w:r>
          </w:p>
        </w:tc>
      </w:tr>
      <w:tr w:rsidR="003B1EF8" w14:paraId="3FB99C94" w14:textId="77777777" w:rsidTr="005E0F41">
        <w:trPr>
          <w:trHeight w:val="20"/>
          <w:jc w:val="center"/>
        </w:trPr>
        <w:tc>
          <w:tcPr>
            <w:tcW w:w="2400" w:type="dxa"/>
            <w:shd w:val="clear" w:color="auto" w:fill="auto"/>
            <w:tcMar>
              <w:top w:w="100" w:type="dxa"/>
              <w:left w:w="100" w:type="dxa"/>
              <w:bottom w:w="100" w:type="dxa"/>
              <w:right w:w="100" w:type="dxa"/>
            </w:tcMar>
          </w:tcPr>
          <w:p w14:paraId="00000147"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35. P. in vitro A.</w:t>
            </w:r>
          </w:p>
        </w:tc>
        <w:tc>
          <w:tcPr>
            <w:tcW w:w="2220" w:type="dxa"/>
            <w:shd w:val="clear" w:color="auto" w:fill="auto"/>
            <w:tcMar>
              <w:top w:w="100" w:type="dxa"/>
              <w:left w:w="100" w:type="dxa"/>
              <w:bottom w:w="100" w:type="dxa"/>
              <w:right w:w="100" w:type="dxa"/>
            </w:tcMar>
          </w:tcPr>
          <w:p w14:paraId="00000148"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975" w:type="dxa"/>
            <w:shd w:val="clear" w:color="auto" w:fill="auto"/>
            <w:tcMar>
              <w:top w:w="100" w:type="dxa"/>
              <w:left w:w="100" w:type="dxa"/>
              <w:bottom w:w="100" w:type="dxa"/>
              <w:right w:w="100" w:type="dxa"/>
            </w:tcMar>
          </w:tcPr>
          <w:p w14:paraId="00000149"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0</w:t>
            </w:r>
          </w:p>
        </w:tc>
        <w:tc>
          <w:tcPr>
            <w:tcW w:w="2415" w:type="dxa"/>
            <w:shd w:val="clear" w:color="auto" w:fill="auto"/>
            <w:tcMar>
              <w:top w:w="100" w:type="dxa"/>
              <w:left w:w="100" w:type="dxa"/>
              <w:bottom w:w="100" w:type="dxa"/>
              <w:right w:w="100" w:type="dxa"/>
            </w:tcMar>
          </w:tcPr>
          <w:p w14:paraId="0000014A"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4B"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0</w:t>
            </w:r>
          </w:p>
        </w:tc>
      </w:tr>
      <w:tr w:rsidR="003B1EF8" w14:paraId="4EB8C297" w14:textId="77777777" w:rsidTr="005E0F41">
        <w:trPr>
          <w:trHeight w:val="20"/>
          <w:jc w:val="center"/>
        </w:trPr>
        <w:tc>
          <w:tcPr>
            <w:tcW w:w="2400" w:type="dxa"/>
            <w:shd w:val="clear" w:color="auto" w:fill="auto"/>
            <w:tcMar>
              <w:top w:w="100" w:type="dxa"/>
              <w:left w:w="100" w:type="dxa"/>
              <w:bottom w:w="100" w:type="dxa"/>
              <w:right w:w="100" w:type="dxa"/>
            </w:tcMar>
          </w:tcPr>
          <w:p w14:paraId="0000014C"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36. ASHR</w:t>
            </w:r>
          </w:p>
        </w:tc>
        <w:tc>
          <w:tcPr>
            <w:tcW w:w="2220" w:type="dxa"/>
            <w:shd w:val="clear" w:color="auto" w:fill="auto"/>
            <w:tcMar>
              <w:top w:w="100" w:type="dxa"/>
              <w:left w:w="100" w:type="dxa"/>
              <w:bottom w:w="100" w:type="dxa"/>
              <w:right w:w="100" w:type="dxa"/>
            </w:tcMar>
          </w:tcPr>
          <w:p w14:paraId="0000014D"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975" w:type="dxa"/>
            <w:shd w:val="clear" w:color="auto" w:fill="auto"/>
            <w:tcMar>
              <w:top w:w="100" w:type="dxa"/>
              <w:left w:w="100" w:type="dxa"/>
              <w:bottom w:w="100" w:type="dxa"/>
              <w:right w:w="100" w:type="dxa"/>
            </w:tcMar>
          </w:tcPr>
          <w:p w14:paraId="0000014E"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0.000238</w:t>
            </w:r>
          </w:p>
        </w:tc>
        <w:tc>
          <w:tcPr>
            <w:tcW w:w="2415" w:type="dxa"/>
            <w:shd w:val="clear" w:color="auto" w:fill="auto"/>
            <w:tcMar>
              <w:top w:w="100" w:type="dxa"/>
              <w:left w:w="100" w:type="dxa"/>
              <w:bottom w:w="100" w:type="dxa"/>
              <w:right w:w="100" w:type="dxa"/>
            </w:tcMar>
          </w:tcPr>
          <w:p w14:paraId="0000014F"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50"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0</w:t>
            </w:r>
          </w:p>
        </w:tc>
      </w:tr>
      <w:tr w:rsidR="003B1EF8" w14:paraId="210DF91E" w14:textId="77777777" w:rsidTr="005E0F41">
        <w:trPr>
          <w:trHeight w:val="20"/>
          <w:jc w:val="center"/>
        </w:trPr>
        <w:tc>
          <w:tcPr>
            <w:tcW w:w="2400" w:type="dxa"/>
            <w:shd w:val="clear" w:color="auto" w:fill="auto"/>
            <w:tcMar>
              <w:top w:w="100" w:type="dxa"/>
              <w:left w:w="100" w:type="dxa"/>
              <w:bottom w:w="100" w:type="dxa"/>
              <w:right w:w="100" w:type="dxa"/>
            </w:tcMar>
          </w:tcPr>
          <w:p w14:paraId="00000151"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37. Amphiphilicity</w:t>
            </w:r>
          </w:p>
        </w:tc>
        <w:tc>
          <w:tcPr>
            <w:tcW w:w="2220" w:type="dxa"/>
            <w:shd w:val="clear" w:color="auto" w:fill="auto"/>
            <w:tcMar>
              <w:top w:w="100" w:type="dxa"/>
              <w:left w:w="100" w:type="dxa"/>
              <w:bottom w:w="100" w:type="dxa"/>
              <w:right w:w="100" w:type="dxa"/>
            </w:tcMar>
          </w:tcPr>
          <w:p w14:paraId="00000152"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975" w:type="dxa"/>
            <w:shd w:val="clear" w:color="auto" w:fill="auto"/>
            <w:tcMar>
              <w:top w:w="100" w:type="dxa"/>
              <w:left w:w="100" w:type="dxa"/>
              <w:bottom w:w="100" w:type="dxa"/>
              <w:right w:w="100" w:type="dxa"/>
            </w:tcMar>
          </w:tcPr>
          <w:p w14:paraId="00000153"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0</w:t>
            </w:r>
          </w:p>
        </w:tc>
        <w:tc>
          <w:tcPr>
            <w:tcW w:w="2415" w:type="dxa"/>
            <w:shd w:val="clear" w:color="auto" w:fill="auto"/>
            <w:tcMar>
              <w:top w:w="100" w:type="dxa"/>
              <w:left w:w="100" w:type="dxa"/>
              <w:bottom w:w="100" w:type="dxa"/>
              <w:right w:w="100" w:type="dxa"/>
            </w:tcMar>
          </w:tcPr>
          <w:p w14:paraId="00000154"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55"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2.22E-16</w:t>
            </w:r>
          </w:p>
        </w:tc>
      </w:tr>
      <w:tr w:rsidR="003B1EF8" w14:paraId="301ABAB5" w14:textId="77777777" w:rsidTr="005E0F41">
        <w:trPr>
          <w:trHeight w:val="20"/>
          <w:jc w:val="center"/>
        </w:trPr>
        <w:tc>
          <w:tcPr>
            <w:tcW w:w="2400" w:type="dxa"/>
            <w:shd w:val="clear" w:color="auto" w:fill="auto"/>
            <w:tcMar>
              <w:top w:w="100" w:type="dxa"/>
              <w:left w:w="100" w:type="dxa"/>
              <w:bottom w:w="100" w:type="dxa"/>
              <w:right w:w="100" w:type="dxa"/>
            </w:tcMar>
          </w:tcPr>
          <w:p w14:paraId="00000156"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38. P. to P. coil</w:t>
            </w:r>
          </w:p>
        </w:tc>
        <w:tc>
          <w:tcPr>
            <w:tcW w:w="2220" w:type="dxa"/>
            <w:shd w:val="clear" w:color="auto" w:fill="auto"/>
            <w:tcMar>
              <w:top w:w="100" w:type="dxa"/>
              <w:left w:w="100" w:type="dxa"/>
              <w:bottom w:w="100" w:type="dxa"/>
              <w:right w:w="100" w:type="dxa"/>
            </w:tcMar>
          </w:tcPr>
          <w:p w14:paraId="00000157"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975" w:type="dxa"/>
            <w:shd w:val="clear" w:color="auto" w:fill="auto"/>
            <w:tcMar>
              <w:top w:w="100" w:type="dxa"/>
              <w:left w:w="100" w:type="dxa"/>
              <w:bottom w:w="100" w:type="dxa"/>
              <w:right w:w="100" w:type="dxa"/>
            </w:tcMar>
          </w:tcPr>
          <w:p w14:paraId="00000158"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1.15E-09</w:t>
            </w:r>
          </w:p>
        </w:tc>
        <w:tc>
          <w:tcPr>
            <w:tcW w:w="2415" w:type="dxa"/>
            <w:shd w:val="clear" w:color="auto" w:fill="auto"/>
            <w:tcMar>
              <w:top w:w="100" w:type="dxa"/>
              <w:left w:w="100" w:type="dxa"/>
              <w:bottom w:w="100" w:type="dxa"/>
              <w:right w:w="100" w:type="dxa"/>
            </w:tcMar>
          </w:tcPr>
          <w:p w14:paraId="00000159"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5A"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1.91E-10</w:t>
            </w:r>
          </w:p>
        </w:tc>
      </w:tr>
      <w:tr w:rsidR="003B1EF8" w14:paraId="0C797E2F" w14:textId="77777777" w:rsidTr="005E0F41">
        <w:trPr>
          <w:trHeight w:val="20"/>
          <w:jc w:val="center"/>
        </w:trPr>
        <w:tc>
          <w:tcPr>
            <w:tcW w:w="2400" w:type="dxa"/>
            <w:shd w:val="clear" w:color="auto" w:fill="auto"/>
            <w:tcMar>
              <w:top w:w="100" w:type="dxa"/>
              <w:left w:w="100" w:type="dxa"/>
              <w:bottom w:w="100" w:type="dxa"/>
              <w:right w:w="100" w:type="dxa"/>
            </w:tcMar>
          </w:tcPr>
          <w:p w14:paraId="0000015B"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39. Charge Density</w:t>
            </w:r>
          </w:p>
        </w:tc>
        <w:tc>
          <w:tcPr>
            <w:tcW w:w="2220" w:type="dxa"/>
            <w:shd w:val="clear" w:color="auto" w:fill="auto"/>
            <w:tcMar>
              <w:top w:w="100" w:type="dxa"/>
              <w:left w:w="100" w:type="dxa"/>
              <w:bottom w:w="100" w:type="dxa"/>
              <w:right w:w="100" w:type="dxa"/>
            </w:tcMar>
          </w:tcPr>
          <w:p w14:paraId="0000015C"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975" w:type="dxa"/>
            <w:shd w:val="clear" w:color="auto" w:fill="auto"/>
            <w:tcMar>
              <w:top w:w="100" w:type="dxa"/>
              <w:left w:w="100" w:type="dxa"/>
              <w:bottom w:w="100" w:type="dxa"/>
              <w:right w:w="100" w:type="dxa"/>
            </w:tcMar>
          </w:tcPr>
          <w:p w14:paraId="0000015D"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0</w:t>
            </w:r>
          </w:p>
        </w:tc>
        <w:tc>
          <w:tcPr>
            <w:tcW w:w="2415" w:type="dxa"/>
            <w:shd w:val="clear" w:color="auto" w:fill="auto"/>
            <w:tcMar>
              <w:top w:w="100" w:type="dxa"/>
              <w:left w:w="100" w:type="dxa"/>
              <w:bottom w:w="100" w:type="dxa"/>
              <w:right w:w="100" w:type="dxa"/>
            </w:tcMar>
          </w:tcPr>
          <w:p w14:paraId="0000015E"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5F"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0</w:t>
            </w:r>
          </w:p>
        </w:tc>
      </w:tr>
      <w:tr w:rsidR="003B1EF8" w14:paraId="2BEA8F0B" w14:textId="77777777" w:rsidTr="005E0F41">
        <w:trPr>
          <w:trHeight w:val="20"/>
          <w:jc w:val="center"/>
        </w:trPr>
        <w:tc>
          <w:tcPr>
            <w:tcW w:w="2400" w:type="dxa"/>
            <w:shd w:val="clear" w:color="auto" w:fill="auto"/>
            <w:tcMar>
              <w:top w:w="100" w:type="dxa"/>
              <w:left w:w="100" w:type="dxa"/>
              <w:bottom w:w="100" w:type="dxa"/>
              <w:right w:w="100" w:type="dxa"/>
            </w:tcMar>
          </w:tcPr>
          <w:p w14:paraId="00000160"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40. Instability Index</w:t>
            </w:r>
          </w:p>
        </w:tc>
        <w:tc>
          <w:tcPr>
            <w:tcW w:w="2220" w:type="dxa"/>
            <w:shd w:val="clear" w:color="auto" w:fill="auto"/>
            <w:tcMar>
              <w:top w:w="100" w:type="dxa"/>
              <w:left w:w="100" w:type="dxa"/>
              <w:bottom w:w="100" w:type="dxa"/>
              <w:right w:w="100" w:type="dxa"/>
            </w:tcMar>
          </w:tcPr>
          <w:p w14:paraId="00000161"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975" w:type="dxa"/>
            <w:shd w:val="clear" w:color="auto" w:fill="auto"/>
            <w:tcMar>
              <w:top w:w="100" w:type="dxa"/>
              <w:left w:w="100" w:type="dxa"/>
              <w:bottom w:w="100" w:type="dxa"/>
              <w:right w:w="100" w:type="dxa"/>
            </w:tcMar>
          </w:tcPr>
          <w:p w14:paraId="00000162"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0</w:t>
            </w:r>
          </w:p>
        </w:tc>
        <w:tc>
          <w:tcPr>
            <w:tcW w:w="2415" w:type="dxa"/>
            <w:shd w:val="clear" w:color="auto" w:fill="auto"/>
            <w:tcMar>
              <w:top w:w="100" w:type="dxa"/>
              <w:left w:w="100" w:type="dxa"/>
              <w:bottom w:w="100" w:type="dxa"/>
              <w:right w:w="100" w:type="dxa"/>
            </w:tcMar>
          </w:tcPr>
          <w:p w14:paraId="00000163"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64"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4.96E-08</w:t>
            </w:r>
          </w:p>
        </w:tc>
      </w:tr>
      <w:tr w:rsidR="003B1EF8" w14:paraId="607E54CA" w14:textId="77777777" w:rsidTr="005E0F41">
        <w:trPr>
          <w:trHeight w:val="20"/>
          <w:jc w:val="center"/>
        </w:trPr>
        <w:tc>
          <w:tcPr>
            <w:tcW w:w="2400" w:type="dxa"/>
            <w:shd w:val="clear" w:color="auto" w:fill="auto"/>
            <w:tcMar>
              <w:top w:w="100" w:type="dxa"/>
              <w:left w:w="100" w:type="dxa"/>
              <w:bottom w:w="100" w:type="dxa"/>
              <w:right w:w="100" w:type="dxa"/>
            </w:tcMar>
          </w:tcPr>
          <w:p w14:paraId="00000165"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41. Aromaticity</w:t>
            </w:r>
          </w:p>
        </w:tc>
        <w:tc>
          <w:tcPr>
            <w:tcW w:w="2220" w:type="dxa"/>
            <w:shd w:val="clear" w:color="auto" w:fill="auto"/>
            <w:tcMar>
              <w:top w:w="100" w:type="dxa"/>
              <w:left w:w="100" w:type="dxa"/>
              <w:bottom w:w="100" w:type="dxa"/>
              <w:right w:w="100" w:type="dxa"/>
            </w:tcMar>
          </w:tcPr>
          <w:p w14:paraId="00000166"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975" w:type="dxa"/>
            <w:shd w:val="clear" w:color="auto" w:fill="auto"/>
            <w:tcMar>
              <w:top w:w="100" w:type="dxa"/>
              <w:left w:w="100" w:type="dxa"/>
              <w:bottom w:w="100" w:type="dxa"/>
              <w:right w:w="100" w:type="dxa"/>
            </w:tcMar>
          </w:tcPr>
          <w:p w14:paraId="00000167"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0.00159</w:t>
            </w:r>
          </w:p>
        </w:tc>
        <w:tc>
          <w:tcPr>
            <w:tcW w:w="2415" w:type="dxa"/>
            <w:shd w:val="clear" w:color="auto" w:fill="auto"/>
            <w:tcMar>
              <w:top w:w="100" w:type="dxa"/>
              <w:left w:w="100" w:type="dxa"/>
              <w:bottom w:w="100" w:type="dxa"/>
              <w:right w:w="100" w:type="dxa"/>
            </w:tcMar>
          </w:tcPr>
          <w:p w14:paraId="00000168"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69"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0.000586</w:t>
            </w:r>
          </w:p>
        </w:tc>
      </w:tr>
      <w:tr w:rsidR="003B1EF8" w14:paraId="6987A146" w14:textId="77777777" w:rsidTr="005E0F41">
        <w:trPr>
          <w:trHeight w:val="20"/>
          <w:jc w:val="center"/>
        </w:trPr>
        <w:tc>
          <w:tcPr>
            <w:tcW w:w="2400" w:type="dxa"/>
            <w:shd w:val="clear" w:color="auto" w:fill="auto"/>
            <w:tcMar>
              <w:top w:w="100" w:type="dxa"/>
              <w:left w:w="100" w:type="dxa"/>
              <w:bottom w:w="100" w:type="dxa"/>
              <w:right w:w="100" w:type="dxa"/>
            </w:tcMar>
          </w:tcPr>
          <w:p w14:paraId="0000016A"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 xml:space="preserve">42. </w:t>
            </w:r>
            <w:proofErr w:type="spellStart"/>
            <w:r w:rsidRPr="005E0F41">
              <w:rPr>
                <w:rFonts w:ascii="Palatino Linotype" w:eastAsia="Palatino Linotype" w:hAnsi="Palatino Linotype" w:cs="Palatino Linotype"/>
                <w:sz w:val="20"/>
                <w:szCs w:val="20"/>
              </w:rPr>
              <w:t>Hydrophatic</w:t>
            </w:r>
            <w:proofErr w:type="spellEnd"/>
            <w:r w:rsidRPr="005E0F41">
              <w:rPr>
                <w:rFonts w:ascii="Palatino Linotype" w:eastAsia="Palatino Linotype" w:hAnsi="Palatino Linotype" w:cs="Palatino Linotype"/>
                <w:sz w:val="20"/>
                <w:szCs w:val="20"/>
              </w:rPr>
              <w:t xml:space="preserve"> Ratio</w:t>
            </w:r>
          </w:p>
        </w:tc>
        <w:tc>
          <w:tcPr>
            <w:tcW w:w="2220" w:type="dxa"/>
            <w:shd w:val="clear" w:color="auto" w:fill="auto"/>
            <w:tcMar>
              <w:top w:w="100" w:type="dxa"/>
              <w:left w:w="100" w:type="dxa"/>
              <w:bottom w:w="100" w:type="dxa"/>
              <w:right w:w="100" w:type="dxa"/>
            </w:tcMar>
          </w:tcPr>
          <w:p w14:paraId="0000016B"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975" w:type="dxa"/>
            <w:shd w:val="clear" w:color="auto" w:fill="auto"/>
            <w:tcMar>
              <w:top w:w="100" w:type="dxa"/>
              <w:left w:w="100" w:type="dxa"/>
              <w:bottom w:w="100" w:type="dxa"/>
              <w:right w:w="100" w:type="dxa"/>
            </w:tcMar>
          </w:tcPr>
          <w:p w14:paraId="0000016C"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0</w:t>
            </w:r>
          </w:p>
        </w:tc>
        <w:tc>
          <w:tcPr>
            <w:tcW w:w="2415" w:type="dxa"/>
            <w:shd w:val="clear" w:color="auto" w:fill="auto"/>
            <w:tcMar>
              <w:top w:w="100" w:type="dxa"/>
              <w:left w:w="100" w:type="dxa"/>
              <w:bottom w:w="100" w:type="dxa"/>
              <w:right w:w="100" w:type="dxa"/>
            </w:tcMar>
          </w:tcPr>
          <w:p w14:paraId="0000016D"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6E"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4.51E-07</w:t>
            </w:r>
          </w:p>
        </w:tc>
      </w:tr>
      <w:tr w:rsidR="003B1EF8" w14:paraId="1342D6BF" w14:textId="77777777" w:rsidTr="005E0F41">
        <w:trPr>
          <w:trHeight w:val="20"/>
          <w:jc w:val="center"/>
        </w:trPr>
        <w:tc>
          <w:tcPr>
            <w:tcW w:w="2400" w:type="dxa"/>
            <w:shd w:val="clear" w:color="auto" w:fill="auto"/>
            <w:tcMar>
              <w:top w:w="100" w:type="dxa"/>
              <w:left w:w="100" w:type="dxa"/>
              <w:bottom w:w="100" w:type="dxa"/>
              <w:right w:w="100" w:type="dxa"/>
            </w:tcMar>
          </w:tcPr>
          <w:p w14:paraId="0000016F"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43. AASI</w:t>
            </w:r>
          </w:p>
        </w:tc>
        <w:tc>
          <w:tcPr>
            <w:tcW w:w="2220" w:type="dxa"/>
            <w:shd w:val="clear" w:color="auto" w:fill="auto"/>
            <w:tcMar>
              <w:top w:w="100" w:type="dxa"/>
              <w:left w:w="100" w:type="dxa"/>
              <w:bottom w:w="100" w:type="dxa"/>
              <w:right w:w="100" w:type="dxa"/>
            </w:tcMar>
          </w:tcPr>
          <w:p w14:paraId="00000170"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975" w:type="dxa"/>
            <w:shd w:val="clear" w:color="auto" w:fill="auto"/>
            <w:tcMar>
              <w:top w:w="100" w:type="dxa"/>
              <w:left w:w="100" w:type="dxa"/>
              <w:bottom w:w="100" w:type="dxa"/>
              <w:right w:w="100" w:type="dxa"/>
            </w:tcMar>
          </w:tcPr>
          <w:p w14:paraId="00000171"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5.96E-06</w:t>
            </w:r>
          </w:p>
        </w:tc>
        <w:tc>
          <w:tcPr>
            <w:tcW w:w="2415" w:type="dxa"/>
            <w:shd w:val="clear" w:color="auto" w:fill="auto"/>
            <w:tcMar>
              <w:top w:w="100" w:type="dxa"/>
              <w:left w:w="100" w:type="dxa"/>
              <w:bottom w:w="100" w:type="dxa"/>
              <w:right w:w="100" w:type="dxa"/>
            </w:tcMar>
          </w:tcPr>
          <w:p w14:paraId="00000172"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73"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6.58E-14</w:t>
            </w:r>
          </w:p>
        </w:tc>
      </w:tr>
      <w:tr w:rsidR="003B1EF8" w14:paraId="06350879" w14:textId="77777777" w:rsidTr="005E0F41">
        <w:trPr>
          <w:trHeight w:val="20"/>
          <w:jc w:val="center"/>
        </w:trPr>
        <w:tc>
          <w:tcPr>
            <w:tcW w:w="2400" w:type="dxa"/>
            <w:shd w:val="clear" w:color="auto" w:fill="auto"/>
            <w:tcMar>
              <w:top w:w="100" w:type="dxa"/>
              <w:left w:w="100" w:type="dxa"/>
              <w:bottom w:w="100" w:type="dxa"/>
              <w:right w:w="100" w:type="dxa"/>
            </w:tcMar>
          </w:tcPr>
          <w:p w14:paraId="00000174"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44. ABHPRK</w:t>
            </w:r>
          </w:p>
        </w:tc>
        <w:tc>
          <w:tcPr>
            <w:tcW w:w="2220" w:type="dxa"/>
            <w:shd w:val="clear" w:color="auto" w:fill="auto"/>
            <w:tcMar>
              <w:top w:w="100" w:type="dxa"/>
              <w:left w:w="100" w:type="dxa"/>
              <w:bottom w:w="100" w:type="dxa"/>
              <w:right w:w="100" w:type="dxa"/>
            </w:tcMar>
          </w:tcPr>
          <w:p w14:paraId="00000175"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975" w:type="dxa"/>
            <w:shd w:val="clear" w:color="auto" w:fill="auto"/>
            <w:tcMar>
              <w:top w:w="100" w:type="dxa"/>
              <w:left w:w="100" w:type="dxa"/>
              <w:bottom w:w="100" w:type="dxa"/>
              <w:right w:w="100" w:type="dxa"/>
            </w:tcMar>
          </w:tcPr>
          <w:p w14:paraId="00000176"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0</w:t>
            </w:r>
          </w:p>
        </w:tc>
        <w:tc>
          <w:tcPr>
            <w:tcW w:w="2415" w:type="dxa"/>
            <w:shd w:val="clear" w:color="auto" w:fill="auto"/>
            <w:tcMar>
              <w:top w:w="100" w:type="dxa"/>
              <w:left w:w="100" w:type="dxa"/>
              <w:bottom w:w="100" w:type="dxa"/>
              <w:right w:w="100" w:type="dxa"/>
            </w:tcMar>
          </w:tcPr>
          <w:p w14:paraId="00000177"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78"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6.28E-07</w:t>
            </w:r>
          </w:p>
        </w:tc>
      </w:tr>
      <w:tr w:rsidR="003B1EF8" w14:paraId="3B92CE71" w14:textId="77777777" w:rsidTr="005E0F41">
        <w:trPr>
          <w:trHeight w:val="20"/>
          <w:jc w:val="center"/>
        </w:trPr>
        <w:tc>
          <w:tcPr>
            <w:tcW w:w="2400" w:type="dxa"/>
            <w:shd w:val="clear" w:color="auto" w:fill="auto"/>
            <w:tcMar>
              <w:top w:w="100" w:type="dxa"/>
              <w:left w:w="100" w:type="dxa"/>
              <w:bottom w:w="100" w:type="dxa"/>
              <w:right w:w="100" w:type="dxa"/>
            </w:tcMar>
          </w:tcPr>
          <w:p w14:paraId="00000179"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45. H. Argos</w:t>
            </w:r>
          </w:p>
        </w:tc>
        <w:tc>
          <w:tcPr>
            <w:tcW w:w="2220" w:type="dxa"/>
            <w:shd w:val="clear" w:color="auto" w:fill="auto"/>
            <w:tcMar>
              <w:top w:w="100" w:type="dxa"/>
              <w:left w:w="100" w:type="dxa"/>
              <w:bottom w:w="100" w:type="dxa"/>
              <w:right w:w="100" w:type="dxa"/>
            </w:tcMar>
          </w:tcPr>
          <w:p w14:paraId="0000017A"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975" w:type="dxa"/>
            <w:shd w:val="clear" w:color="auto" w:fill="auto"/>
            <w:tcMar>
              <w:top w:w="100" w:type="dxa"/>
              <w:left w:w="100" w:type="dxa"/>
              <w:bottom w:w="100" w:type="dxa"/>
              <w:right w:w="100" w:type="dxa"/>
            </w:tcMar>
          </w:tcPr>
          <w:p w14:paraId="0000017B"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0</w:t>
            </w:r>
          </w:p>
        </w:tc>
        <w:tc>
          <w:tcPr>
            <w:tcW w:w="2415" w:type="dxa"/>
            <w:shd w:val="clear" w:color="auto" w:fill="auto"/>
            <w:tcMar>
              <w:top w:w="100" w:type="dxa"/>
              <w:left w:w="100" w:type="dxa"/>
              <w:bottom w:w="100" w:type="dxa"/>
              <w:right w:w="100" w:type="dxa"/>
            </w:tcMar>
          </w:tcPr>
          <w:p w14:paraId="0000017C"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7D"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1.33E-05</w:t>
            </w:r>
          </w:p>
        </w:tc>
      </w:tr>
      <w:tr w:rsidR="003B1EF8" w14:paraId="0A069FA5" w14:textId="77777777" w:rsidTr="005E0F41">
        <w:trPr>
          <w:trHeight w:val="20"/>
          <w:jc w:val="center"/>
        </w:trPr>
        <w:tc>
          <w:tcPr>
            <w:tcW w:w="2400" w:type="dxa"/>
            <w:shd w:val="clear" w:color="auto" w:fill="auto"/>
            <w:tcMar>
              <w:top w:w="100" w:type="dxa"/>
              <w:left w:w="100" w:type="dxa"/>
              <w:bottom w:w="100" w:type="dxa"/>
              <w:right w:w="100" w:type="dxa"/>
            </w:tcMar>
          </w:tcPr>
          <w:p w14:paraId="0000017E"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46. Bulkiness</w:t>
            </w:r>
          </w:p>
        </w:tc>
        <w:tc>
          <w:tcPr>
            <w:tcW w:w="2220" w:type="dxa"/>
            <w:shd w:val="clear" w:color="auto" w:fill="auto"/>
            <w:tcMar>
              <w:top w:w="100" w:type="dxa"/>
              <w:left w:w="100" w:type="dxa"/>
              <w:bottom w:w="100" w:type="dxa"/>
              <w:right w:w="100" w:type="dxa"/>
            </w:tcMar>
          </w:tcPr>
          <w:p w14:paraId="0000017F"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975" w:type="dxa"/>
            <w:shd w:val="clear" w:color="auto" w:fill="auto"/>
            <w:tcMar>
              <w:top w:w="100" w:type="dxa"/>
              <w:left w:w="100" w:type="dxa"/>
              <w:bottom w:w="100" w:type="dxa"/>
              <w:right w:w="100" w:type="dxa"/>
            </w:tcMar>
          </w:tcPr>
          <w:p w14:paraId="00000180"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1.42E-06</w:t>
            </w:r>
          </w:p>
        </w:tc>
        <w:tc>
          <w:tcPr>
            <w:tcW w:w="2415" w:type="dxa"/>
            <w:shd w:val="clear" w:color="auto" w:fill="auto"/>
            <w:tcMar>
              <w:top w:w="100" w:type="dxa"/>
              <w:left w:w="100" w:type="dxa"/>
              <w:bottom w:w="100" w:type="dxa"/>
              <w:right w:w="100" w:type="dxa"/>
            </w:tcMar>
          </w:tcPr>
          <w:p w14:paraId="00000181"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82"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2.88E-07</w:t>
            </w:r>
          </w:p>
        </w:tc>
      </w:tr>
      <w:tr w:rsidR="003B1EF8" w14:paraId="3B272135" w14:textId="77777777" w:rsidTr="005E0F41">
        <w:trPr>
          <w:trHeight w:val="20"/>
          <w:jc w:val="center"/>
        </w:trPr>
        <w:tc>
          <w:tcPr>
            <w:tcW w:w="2400" w:type="dxa"/>
            <w:shd w:val="clear" w:color="auto" w:fill="auto"/>
            <w:tcMar>
              <w:top w:w="100" w:type="dxa"/>
              <w:left w:w="100" w:type="dxa"/>
              <w:bottom w:w="100" w:type="dxa"/>
              <w:right w:w="100" w:type="dxa"/>
            </w:tcMar>
          </w:tcPr>
          <w:p w14:paraId="00000183"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47. Cougar</w:t>
            </w:r>
          </w:p>
        </w:tc>
        <w:tc>
          <w:tcPr>
            <w:tcW w:w="2220" w:type="dxa"/>
            <w:shd w:val="clear" w:color="auto" w:fill="auto"/>
            <w:tcMar>
              <w:top w:w="100" w:type="dxa"/>
              <w:left w:w="100" w:type="dxa"/>
              <w:bottom w:w="100" w:type="dxa"/>
              <w:right w:w="100" w:type="dxa"/>
            </w:tcMar>
          </w:tcPr>
          <w:p w14:paraId="00000184"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975" w:type="dxa"/>
            <w:shd w:val="clear" w:color="auto" w:fill="auto"/>
            <w:tcMar>
              <w:top w:w="100" w:type="dxa"/>
              <w:left w:w="100" w:type="dxa"/>
              <w:bottom w:w="100" w:type="dxa"/>
              <w:right w:w="100" w:type="dxa"/>
            </w:tcMar>
          </w:tcPr>
          <w:p w14:paraId="00000185"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0</w:t>
            </w:r>
          </w:p>
        </w:tc>
        <w:tc>
          <w:tcPr>
            <w:tcW w:w="2415" w:type="dxa"/>
            <w:shd w:val="clear" w:color="auto" w:fill="auto"/>
            <w:tcMar>
              <w:top w:w="100" w:type="dxa"/>
              <w:left w:w="100" w:type="dxa"/>
              <w:bottom w:w="100" w:type="dxa"/>
              <w:right w:w="100" w:type="dxa"/>
            </w:tcMar>
          </w:tcPr>
          <w:p w14:paraId="00000186"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87"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0</w:t>
            </w:r>
          </w:p>
        </w:tc>
      </w:tr>
      <w:tr w:rsidR="003B1EF8" w14:paraId="6731C4CB" w14:textId="77777777" w:rsidTr="005E0F41">
        <w:trPr>
          <w:trHeight w:val="20"/>
          <w:jc w:val="center"/>
        </w:trPr>
        <w:tc>
          <w:tcPr>
            <w:tcW w:w="2400" w:type="dxa"/>
            <w:shd w:val="clear" w:color="auto" w:fill="auto"/>
            <w:tcMar>
              <w:top w:w="100" w:type="dxa"/>
              <w:left w:w="100" w:type="dxa"/>
              <w:bottom w:w="100" w:type="dxa"/>
              <w:right w:w="100" w:type="dxa"/>
            </w:tcMar>
          </w:tcPr>
          <w:p w14:paraId="00000188"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 xml:space="preserve">48. </w:t>
            </w:r>
            <w:proofErr w:type="spellStart"/>
            <w:r w:rsidRPr="005E0F41">
              <w:rPr>
                <w:rFonts w:ascii="Palatino Linotype" w:eastAsia="Palatino Linotype" w:hAnsi="Palatino Linotype" w:cs="Palatino Linotype"/>
                <w:sz w:val="20"/>
                <w:szCs w:val="20"/>
              </w:rPr>
              <w:t>Ez</w:t>
            </w:r>
            <w:proofErr w:type="spellEnd"/>
          </w:p>
        </w:tc>
        <w:tc>
          <w:tcPr>
            <w:tcW w:w="2220" w:type="dxa"/>
            <w:shd w:val="clear" w:color="auto" w:fill="auto"/>
            <w:tcMar>
              <w:top w:w="100" w:type="dxa"/>
              <w:left w:w="100" w:type="dxa"/>
              <w:bottom w:w="100" w:type="dxa"/>
              <w:right w:w="100" w:type="dxa"/>
            </w:tcMar>
          </w:tcPr>
          <w:p w14:paraId="00000189"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975" w:type="dxa"/>
            <w:shd w:val="clear" w:color="auto" w:fill="auto"/>
            <w:tcMar>
              <w:top w:w="100" w:type="dxa"/>
              <w:left w:w="100" w:type="dxa"/>
              <w:bottom w:w="100" w:type="dxa"/>
              <w:right w:w="100" w:type="dxa"/>
            </w:tcMar>
          </w:tcPr>
          <w:p w14:paraId="0000018A"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6.49E-10</w:t>
            </w:r>
          </w:p>
        </w:tc>
        <w:tc>
          <w:tcPr>
            <w:tcW w:w="2415" w:type="dxa"/>
            <w:shd w:val="clear" w:color="auto" w:fill="auto"/>
            <w:tcMar>
              <w:top w:w="100" w:type="dxa"/>
              <w:left w:w="100" w:type="dxa"/>
              <w:bottom w:w="100" w:type="dxa"/>
              <w:right w:w="100" w:type="dxa"/>
            </w:tcMar>
          </w:tcPr>
          <w:p w14:paraId="0000018B"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8C"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1.08E-14</w:t>
            </w:r>
          </w:p>
        </w:tc>
      </w:tr>
      <w:tr w:rsidR="003B1EF8" w14:paraId="7B579814" w14:textId="77777777" w:rsidTr="005E0F41">
        <w:trPr>
          <w:trHeight w:val="20"/>
          <w:jc w:val="center"/>
        </w:trPr>
        <w:tc>
          <w:tcPr>
            <w:tcW w:w="2400" w:type="dxa"/>
            <w:shd w:val="clear" w:color="auto" w:fill="auto"/>
            <w:tcMar>
              <w:top w:w="100" w:type="dxa"/>
              <w:left w:w="100" w:type="dxa"/>
              <w:bottom w:w="100" w:type="dxa"/>
              <w:right w:w="100" w:type="dxa"/>
            </w:tcMar>
          </w:tcPr>
          <w:p w14:paraId="0000018D"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49. Flexibility</w:t>
            </w:r>
          </w:p>
        </w:tc>
        <w:tc>
          <w:tcPr>
            <w:tcW w:w="2220" w:type="dxa"/>
            <w:shd w:val="clear" w:color="auto" w:fill="auto"/>
            <w:tcMar>
              <w:top w:w="100" w:type="dxa"/>
              <w:left w:w="100" w:type="dxa"/>
              <w:bottom w:w="100" w:type="dxa"/>
              <w:right w:w="100" w:type="dxa"/>
            </w:tcMar>
          </w:tcPr>
          <w:p w14:paraId="0000018E"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975" w:type="dxa"/>
            <w:shd w:val="clear" w:color="auto" w:fill="auto"/>
            <w:tcMar>
              <w:top w:w="100" w:type="dxa"/>
              <w:left w:w="100" w:type="dxa"/>
              <w:bottom w:w="100" w:type="dxa"/>
              <w:right w:w="100" w:type="dxa"/>
            </w:tcMar>
          </w:tcPr>
          <w:p w14:paraId="0000018F"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0</w:t>
            </w:r>
          </w:p>
        </w:tc>
        <w:tc>
          <w:tcPr>
            <w:tcW w:w="2415" w:type="dxa"/>
            <w:shd w:val="clear" w:color="auto" w:fill="auto"/>
            <w:tcMar>
              <w:top w:w="100" w:type="dxa"/>
              <w:left w:w="100" w:type="dxa"/>
              <w:bottom w:w="100" w:type="dxa"/>
              <w:right w:w="100" w:type="dxa"/>
            </w:tcMar>
          </w:tcPr>
          <w:p w14:paraId="00000190"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91"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4.63E-09</w:t>
            </w:r>
          </w:p>
        </w:tc>
      </w:tr>
      <w:tr w:rsidR="003B1EF8" w14:paraId="6A722C87" w14:textId="77777777" w:rsidTr="005E0F41">
        <w:trPr>
          <w:trHeight w:val="20"/>
          <w:jc w:val="center"/>
        </w:trPr>
        <w:tc>
          <w:tcPr>
            <w:tcW w:w="2400" w:type="dxa"/>
            <w:shd w:val="clear" w:color="auto" w:fill="auto"/>
            <w:tcMar>
              <w:top w:w="100" w:type="dxa"/>
              <w:left w:w="100" w:type="dxa"/>
              <w:bottom w:w="100" w:type="dxa"/>
              <w:right w:w="100" w:type="dxa"/>
            </w:tcMar>
          </w:tcPr>
          <w:p w14:paraId="00000192"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50. Levitt Alpha</w:t>
            </w:r>
          </w:p>
        </w:tc>
        <w:tc>
          <w:tcPr>
            <w:tcW w:w="2220" w:type="dxa"/>
            <w:shd w:val="clear" w:color="auto" w:fill="auto"/>
            <w:tcMar>
              <w:top w:w="100" w:type="dxa"/>
              <w:left w:w="100" w:type="dxa"/>
              <w:bottom w:w="100" w:type="dxa"/>
              <w:right w:w="100" w:type="dxa"/>
            </w:tcMar>
          </w:tcPr>
          <w:p w14:paraId="00000193"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975" w:type="dxa"/>
            <w:shd w:val="clear" w:color="auto" w:fill="auto"/>
            <w:tcMar>
              <w:top w:w="100" w:type="dxa"/>
              <w:left w:w="100" w:type="dxa"/>
              <w:bottom w:w="100" w:type="dxa"/>
              <w:right w:w="100" w:type="dxa"/>
            </w:tcMar>
          </w:tcPr>
          <w:p w14:paraId="00000194"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2.22E-08</w:t>
            </w:r>
          </w:p>
        </w:tc>
        <w:tc>
          <w:tcPr>
            <w:tcW w:w="2415" w:type="dxa"/>
            <w:shd w:val="clear" w:color="auto" w:fill="auto"/>
            <w:tcMar>
              <w:top w:w="100" w:type="dxa"/>
              <w:left w:w="100" w:type="dxa"/>
              <w:bottom w:w="100" w:type="dxa"/>
              <w:right w:w="100" w:type="dxa"/>
            </w:tcMar>
          </w:tcPr>
          <w:p w14:paraId="00000195"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96"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3.38E-11</w:t>
            </w:r>
          </w:p>
        </w:tc>
      </w:tr>
      <w:tr w:rsidR="003B1EF8" w14:paraId="39231B39" w14:textId="77777777" w:rsidTr="005E0F41">
        <w:trPr>
          <w:trHeight w:val="20"/>
          <w:jc w:val="center"/>
        </w:trPr>
        <w:tc>
          <w:tcPr>
            <w:tcW w:w="2400" w:type="dxa"/>
            <w:shd w:val="clear" w:color="auto" w:fill="auto"/>
            <w:tcMar>
              <w:top w:w="100" w:type="dxa"/>
              <w:left w:w="100" w:type="dxa"/>
              <w:bottom w:w="100" w:type="dxa"/>
              <w:right w:w="100" w:type="dxa"/>
            </w:tcMar>
          </w:tcPr>
          <w:p w14:paraId="00000197"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51. MSS</w:t>
            </w:r>
          </w:p>
        </w:tc>
        <w:tc>
          <w:tcPr>
            <w:tcW w:w="2220" w:type="dxa"/>
            <w:shd w:val="clear" w:color="auto" w:fill="auto"/>
            <w:tcMar>
              <w:top w:w="100" w:type="dxa"/>
              <w:left w:w="100" w:type="dxa"/>
              <w:bottom w:w="100" w:type="dxa"/>
              <w:right w:w="100" w:type="dxa"/>
            </w:tcMar>
          </w:tcPr>
          <w:p w14:paraId="00000198"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Wilcoxon</w:t>
            </w:r>
          </w:p>
        </w:tc>
        <w:tc>
          <w:tcPr>
            <w:tcW w:w="975" w:type="dxa"/>
            <w:shd w:val="clear" w:color="auto" w:fill="auto"/>
            <w:tcMar>
              <w:top w:w="100" w:type="dxa"/>
              <w:left w:w="100" w:type="dxa"/>
              <w:bottom w:w="100" w:type="dxa"/>
              <w:right w:w="100" w:type="dxa"/>
            </w:tcMar>
          </w:tcPr>
          <w:p w14:paraId="00000199"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1.08E-09</w:t>
            </w:r>
          </w:p>
        </w:tc>
        <w:tc>
          <w:tcPr>
            <w:tcW w:w="2415" w:type="dxa"/>
            <w:shd w:val="clear" w:color="auto" w:fill="auto"/>
            <w:tcMar>
              <w:top w:w="100" w:type="dxa"/>
              <w:left w:w="100" w:type="dxa"/>
              <w:bottom w:w="100" w:type="dxa"/>
              <w:right w:w="100" w:type="dxa"/>
            </w:tcMar>
          </w:tcPr>
          <w:p w14:paraId="0000019A"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9B"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1.27E-09</w:t>
            </w:r>
          </w:p>
        </w:tc>
      </w:tr>
      <w:tr w:rsidR="003B1EF8" w14:paraId="12D82DEE" w14:textId="77777777" w:rsidTr="005E0F41">
        <w:trPr>
          <w:trHeight w:val="20"/>
          <w:jc w:val="center"/>
        </w:trPr>
        <w:tc>
          <w:tcPr>
            <w:tcW w:w="2400" w:type="dxa"/>
            <w:shd w:val="clear" w:color="auto" w:fill="auto"/>
            <w:tcMar>
              <w:top w:w="100" w:type="dxa"/>
              <w:left w:w="100" w:type="dxa"/>
              <w:bottom w:w="100" w:type="dxa"/>
              <w:right w:w="100" w:type="dxa"/>
            </w:tcMar>
          </w:tcPr>
          <w:p w14:paraId="0000019C"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lastRenderedPageBreak/>
              <w:t>52. PEPCATS</w:t>
            </w:r>
          </w:p>
        </w:tc>
        <w:tc>
          <w:tcPr>
            <w:tcW w:w="2220" w:type="dxa"/>
            <w:shd w:val="clear" w:color="auto" w:fill="auto"/>
            <w:tcMar>
              <w:top w:w="100" w:type="dxa"/>
              <w:left w:w="100" w:type="dxa"/>
              <w:bottom w:w="100" w:type="dxa"/>
              <w:right w:w="100" w:type="dxa"/>
            </w:tcMar>
          </w:tcPr>
          <w:p w14:paraId="0000019D"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975" w:type="dxa"/>
            <w:shd w:val="clear" w:color="auto" w:fill="auto"/>
            <w:tcMar>
              <w:top w:w="100" w:type="dxa"/>
              <w:left w:w="100" w:type="dxa"/>
              <w:bottom w:w="100" w:type="dxa"/>
              <w:right w:w="100" w:type="dxa"/>
            </w:tcMar>
          </w:tcPr>
          <w:p w14:paraId="0000019E"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0</w:t>
            </w:r>
          </w:p>
        </w:tc>
        <w:tc>
          <w:tcPr>
            <w:tcW w:w="2415" w:type="dxa"/>
            <w:shd w:val="clear" w:color="auto" w:fill="auto"/>
            <w:tcMar>
              <w:top w:w="100" w:type="dxa"/>
              <w:left w:w="100" w:type="dxa"/>
              <w:bottom w:w="100" w:type="dxa"/>
              <w:right w:w="100" w:type="dxa"/>
            </w:tcMar>
          </w:tcPr>
          <w:p w14:paraId="0000019F"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A0"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1.24E-05</w:t>
            </w:r>
          </w:p>
        </w:tc>
      </w:tr>
      <w:tr w:rsidR="003B1EF8" w14:paraId="0A66BD3C" w14:textId="77777777" w:rsidTr="005E0F41">
        <w:trPr>
          <w:trHeight w:val="20"/>
          <w:jc w:val="center"/>
        </w:trPr>
        <w:tc>
          <w:tcPr>
            <w:tcW w:w="2400" w:type="dxa"/>
            <w:shd w:val="clear" w:color="auto" w:fill="auto"/>
            <w:tcMar>
              <w:top w:w="100" w:type="dxa"/>
              <w:left w:w="100" w:type="dxa"/>
              <w:bottom w:w="100" w:type="dxa"/>
              <w:right w:w="100" w:type="dxa"/>
            </w:tcMar>
          </w:tcPr>
          <w:p w14:paraId="000001A1"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53. PPCALI</w:t>
            </w:r>
          </w:p>
        </w:tc>
        <w:tc>
          <w:tcPr>
            <w:tcW w:w="2220" w:type="dxa"/>
            <w:shd w:val="clear" w:color="auto" w:fill="auto"/>
            <w:tcMar>
              <w:top w:w="100" w:type="dxa"/>
              <w:left w:w="100" w:type="dxa"/>
              <w:bottom w:w="100" w:type="dxa"/>
              <w:right w:w="100" w:type="dxa"/>
            </w:tcMar>
          </w:tcPr>
          <w:p w14:paraId="000001A2"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975" w:type="dxa"/>
            <w:shd w:val="clear" w:color="auto" w:fill="auto"/>
            <w:tcMar>
              <w:top w:w="100" w:type="dxa"/>
              <w:left w:w="100" w:type="dxa"/>
              <w:bottom w:w="100" w:type="dxa"/>
              <w:right w:w="100" w:type="dxa"/>
            </w:tcMar>
          </w:tcPr>
          <w:p w14:paraId="000001A3"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2.18E-10</w:t>
            </w:r>
          </w:p>
        </w:tc>
        <w:tc>
          <w:tcPr>
            <w:tcW w:w="2415" w:type="dxa"/>
            <w:shd w:val="clear" w:color="auto" w:fill="auto"/>
            <w:tcMar>
              <w:top w:w="100" w:type="dxa"/>
              <w:left w:w="100" w:type="dxa"/>
              <w:bottom w:w="100" w:type="dxa"/>
              <w:right w:w="100" w:type="dxa"/>
            </w:tcMar>
          </w:tcPr>
          <w:p w14:paraId="000001A4"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A5"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2.33E-15</w:t>
            </w:r>
          </w:p>
        </w:tc>
      </w:tr>
      <w:tr w:rsidR="003B1EF8" w14:paraId="22765C00" w14:textId="77777777" w:rsidTr="005E0F41">
        <w:trPr>
          <w:trHeight w:val="20"/>
          <w:jc w:val="center"/>
        </w:trPr>
        <w:tc>
          <w:tcPr>
            <w:tcW w:w="2400" w:type="dxa"/>
            <w:shd w:val="clear" w:color="auto" w:fill="auto"/>
            <w:tcMar>
              <w:top w:w="100" w:type="dxa"/>
              <w:left w:w="100" w:type="dxa"/>
              <w:bottom w:w="100" w:type="dxa"/>
              <w:right w:w="100" w:type="dxa"/>
            </w:tcMar>
          </w:tcPr>
          <w:p w14:paraId="000001A6"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54. Refractivity</w:t>
            </w:r>
          </w:p>
        </w:tc>
        <w:tc>
          <w:tcPr>
            <w:tcW w:w="2220" w:type="dxa"/>
            <w:shd w:val="clear" w:color="auto" w:fill="auto"/>
            <w:tcMar>
              <w:top w:w="100" w:type="dxa"/>
              <w:left w:w="100" w:type="dxa"/>
              <w:bottom w:w="100" w:type="dxa"/>
              <w:right w:w="100" w:type="dxa"/>
            </w:tcMar>
          </w:tcPr>
          <w:p w14:paraId="000001A7"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Wilcoxon</w:t>
            </w:r>
          </w:p>
        </w:tc>
        <w:tc>
          <w:tcPr>
            <w:tcW w:w="975" w:type="dxa"/>
            <w:shd w:val="clear" w:color="auto" w:fill="auto"/>
            <w:tcMar>
              <w:top w:w="100" w:type="dxa"/>
              <w:left w:w="100" w:type="dxa"/>
              <w:bottom w:w="100" w:type="dxa"/>
              <w:right w:w="100" w:type="dxa"/>
            </w:tcMar>
          </w:tcPr>
          <w:p w14:paraId="000001A8"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4.04E-12</w:t>
            </w:r>
          </w:p>
        </w:tc>
        <w:tc>
          <w:tcPr>
            <w:tcW w:w="2415" w:type="dxa"/>
            <w:shd w:val="clear" w:color="auto" w:fill="auto"/>
            <w:tcMar>
              <w:top w:w="100" w:type="dxa"/>
              <w:left w:w="100" w:type="dxa"/>
              <w:bottom w:w="100" w:type="dxa"/>
              <w:right w:w="100" w:type="dxa"/>
            </w:tcMar>
          </w:tcPr>
          <w:p w14:paraId="000001A9"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AA"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4.44E-16</w:t>
            </w:r>
          </w:p>
        </w:tc>
      </w:tr>
      <w:tr w:rsidR="003B1EF8" w14:paraId="31B41E21" w14:textId="77777777" w:rsidTr="005E0F41">
        <w:trPr>
          <w:trHeight w:val="20"/>
          <w:jc w:val="center"/>
        </w:trPr>
        <w:tc>
          <w:tcPr>
            <w:tcW w:w="2400" w:type="dxa"/>
            <w:shd w:val="clear" w:color="auto" w:fill="auto"/>
            <w:tcMar>
              <w:top w:w="100" w:type="dxa"/>
              <w:left w:w="100" w:type="dxa"/>
              <w:bottom w:w="100" w:type="dxa"/>
              <w:right w:w="100" w:type="dxa"/>
            </w:tcMar>
          </w:tcPr>
          <w:p w14:paraId="000001AB"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55. t Scale</w:t>
            </w:r>
          </w:p>
        </w:tc>
        <w:tc>
          <w:tcPr>
            <w:tcW w:w="2220" w:type="dxa"/>
            <w:shd w:val="clear" w:color="auto" w:fill="auto"/>
            <w:tcMar>
              <w:top w:w="100" w:type="dxa"/>
              <w:left w:w="100" w:type="dxa"/>
              <w:bottom w:w="100" w:type="dxa"/>
              <w:right w:w="100" w:type="dxa"/>
            </w:tcMar>
          </w:tcPr>
          <w:p w14:paraId="000001AC"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975" w:type="dxa"/>
            <w:shd w:val="clear" w:color="auto" w:fill="auto"/>
            <w:tcMar>
              <w:top w:w="100" w:type="dxa"/>
              <w:left w:w="100" w:type="dxa"/>
              <w:bottom w:w="100" w:type="dxa"/>
              <w:right w:w="100" w:type="dxa"/>
            </w:tcMar>
          </w:tcPr>
          <w:p w14:paraId="000001AD"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0.000262</w:t>
            </w:r>
          </w:p>
        </w:tc>
        <w:tc>
          <w:tcPr>
            <w:tcW w:w="2415" w:type="dxa"/>
            <w:shd w:val="clear" w:color="auto" w:fill="auto"/>
            <w:tcMar>
              <w:top w:w="100" w:type="dxa"/>
              <w:left w:w="100" w:type="dxa"/>
              <w:bottom w:w="100" w:type="dxa"/>
              <w:right w:w="100" w:type="dxa"/>
            </w:tcMar>
          </w:tcPr>
          <w:p w14:paraId="000001AE"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AF"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2.07E-11</w:t>
            </w:r>
          </w:p>
        </w:tc>
      </w:tr>
      <w:tr w:rsidR="003B1EF8" w14:paraId="65F49F51" w14:textId="77777777" w:rsidTr="005E0F41">
        <w:trPr>
          <w:trHeight w:val="20"/>
          <w:jc w:val="center"/>
        </w:trPr>
        <w:tc>
          <w:tcPr>
            <w:tcW w:w="2400" w:type="dxa"/>
            <w:shd w:val="clear" w:color="auto" w:fill="auto"/>
            <w:tcMar>
              <w:top w:w="100" w:type="dxa"/>
              <w:left w:w="100" w:type="dxa"/>
              <w:bottom w:w="100" w:type="dxa"/>
              <w:right w:w="100" w:type="dxa"/>
            </w:tcMar>
          </w:tcPr>
          <w:p w14:paraId="000001B0"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56. z3</w:t>
            </w:r>
          </w:p>
        </w:tc>
        <w:tc>
          <w:tcPr>
            <w:tcW w:w="2220" w:type="dxa"/>
            <w:shd w:val="clear" w:color="auto" w:fill="auto"/>
            <w:tcMar>
              <w:top w:w="100" w:type="dxa"/>
              <w:left w:w="100" w:type="dxa"/>
              <w:bottom w:w="100" w:type="dxa"/>
              <w:right w:w="100" w:type="dxa"/>
            </w:tcMar>
          </w:tcPr>
          <w:p w14:paraId="000001B1"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Welch</w:t>
            </w:r>
          </w:p>
        </w:tc>
        <w:tc>
          <w:tcPr>
            <w:tcW w:w="975" w:type="dxa"/>
            <w:shd w:val="clear" w:color="auto" w:fill="auto"/>
            <w:tcMar>
              <w:top w:w="100" w:type="dxa"/>
              <w:left w:w="100" w:type="dxa"/>
              <w:bottom w:w="100" w:type="dxa"/>
              <w:right w:w="100" w:type="dxa"/>
            </w:tcMar>
          </w:tcPr>
          <w:p w14:paraId="000001B2"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5.80E-25</w:t>
            </w:r>
          </w:p>
        </w:tc>
        <w:tc>
          <w:tcPr>
            <w:tcW w:w="2415" w:type="dxa"/>
            <w:shd w:val="clear" w:color="auto" w:fill="auto"/>
            <w:tcMar>
              <w:top w:w="100" w:type="dxa"/>
              <w:left w:w="100" w:type="dxa"/>
              <w:bottom w:w="100" w:type="dxa"/>
              <w:right w:w="100" w:type="dxa"/>
            </w:tcMar>
          </w:tcPr>
          <w:p w14:paraId="000001B3"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Kolmogorov-Smirnov</w:t>
            </w:r>
          </w:p>
        </w:tc>
        <w:tc>
          <w:tcPr>
            <w:tcW w:w="1095" w:type="dxa"/>
            <w:shd w:val="clear" w:color="auto" w:fill="auto"/>
            <w:tcMar>
              <w:top w:w="100" w:type="dxa"/>
              <w:left w:w="100" w:type="dxa"/>
              <w:bottom w:w="100" w:type="dxa"/>
              <w:right w:w="100" w:type="dxa"/>
            </w:tcMar>
          </w:tcPr>
          <w:p w14:paraId="000001B4" w14:textId="77777777" w:rsidR="003B1EF8" w:rsidRPr="005E0F41" w:rsidRDefault="00000000">
            <w:pPr>
              <w:widowControl w:val="0"/>
              <w:spacing w:after="0" w:line="240" w:lineRule="auto"/>
              <w:rPr>
                <w:rFonts w:ascii="Palatino Linotype" w:eastAsia="Palatino Linotype" w:hAnsi="Palatino Linotype" w:cs="Palatino Linotype"/>
                <w:sz w:val="20"/>
                <w:szCs w:val="20"/>
              </w:rPr>
            </w:pPr>
            <w:r w:rsidRPr="005E0F41">
              <w:rPr>
                <w:rFonts w:ascii="Palatino Linotype" w:eastAsia="Palatino Linotype" w:hAnsi="Palatino Linotype" w:cs="Palatino Linotype"/>
                <w:sz w:val="20"/>
                <w:szCs w:val="20"/>
              </w:rPr>
              <w:t>7.23E-10</w:t>
            </w:r>
          </w:p>
        </w:tc>
      </w:tr>
    </w:tbl>
    <w:p w14:paraId="000001B5" w14:textId="77777777" w:rsidR="003B1EF8" w:rsidRDefault="003B1EF8">
      <w:pPr>
        <w:rPr>
          <w:rFonts w:ascii="Palatino Linotype" w:eastAsia="Palatino Linotype" w:hAnsi="Palatino Linotype" w:cs="Palatino Linotype"/>
          <w:b/>
          <w:sz w:val="24"/>
          <w:szCs w:val="24"/>
          <w:highlight w:val="yellow"/>
        </w:rPr>
      </w:pPr>
    </w:p>
    <w:p w14:paraId="000001B6" w14:textId="77777777" w:rsidR="003B1EF8" w:rsidRDefault="00000000">
      <w:pPr>
        <w:jc w:val="center"/>
        <w:rPr>
          <w:rFonts w:ascii="Palatino Linotype" w:eastAsia="Palatino Linotype" w:hAnsi="Palatino Linotype" w:cs="Palatino Linotype"/>
          <w:b/>
          <w:sz w:val="24"/>
          <w:szCs w:val="24"/>
        </w:rPr>
      </w:pPr>
      <w:r>
        <w:rPr>
          <w:rFonts w:ascii="Palatino Linotype" w:eastAsia="Palatino Linotype" w:hAnsi="Palatino Linotype" w:cs="Palatino Linotype"/>
          <w:b/>
          <w:noProof/>
          <w:sz w:val="24"/>
          <w:szCs w:val="24"/>
        </w:rPr>
        <w:lastRenderedPageBreak/>
        <w:drawing>
          <wp:inline distT="0" distB="0" distL="0" distR="0" wp14:anchorId="0A5527FA" wp14:editId="7FEB5C56">
            <wp:extent cx="5962015" cy="6504305"/>
            <wp:effectExtent l="0" t="0" r="0" b="0"/>
            <wp:docPr id="17" name="image1.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screenshot of a graph&#10;&#10;Description automatically generated"/>
                    <pic:cNvPicPr preferRelativeResize="0"/>
                  </pic:nvPicPr>
                  <pic:blipFill>
                    <a:blip r:embed="rId11"/>
                    <a:srcRect/>
                    <a:stretch>
                      <a:fillRect/>
                    </a:stretch>
                  </pic:blipFill>
                  <pic:spPr>
                    <a:xfrm>
                      <a:off x="0" y="0"/>
                      <a:ext cx="5962015" cy="6504305"/>
                    </a:xfrm>
                    <a:prstGeom prst="rect">
                      <a:avLst/>
                    </a:prstGeom>
                    <a:ln/>
                  </pic:spPr>
                </pic:pic>
              </a:graphicData>
            </a:graphic>
          </wp:inline>
        </w:drawing>
      </w:r>
    </w:p>
    <w:p w14:paraId="000001B7" w14:textId="77777777" w:rsidR="003B1EF8" w:rsidRDefault="00000000">
      <w:pPr>
        <w:jc w:val="center"/>
        <w:rPr>
          <w:rFonts w:ascii="Palatino Linotype" w:eastAsia="Palatino Linotype" w:hAnsi="Palatino Linotype" w:cs="Palatino Linotype"/>
          <w:b/>
          <w:highlight w:val="yellow"/>
        </w:rPr>
      </w:pPr>
      <w:r>
        <w:rPr>
          <w:rFonts w:ascii="Palatino Linotype" w:eastAsia="Palatino Linotype" w:hAnsi="Palatino Linotype" w:cs="Palatino Linotype"/>
          <w:b/>
          <w:sz w:val="24"/>
          <w:szCs w:val="24"/>
        </w:rPr>
        <w:t xml:space="preserve">Figure S4 </w:t>
      </w:r>
      <w:r>
        <w:rPr>
          <w:rFonts w:ascii="Palatino Linotype" w:eastAsia="Palatino Linotype" w:hAnsi="Palatino Linotype" w:cs="Palatino Linotype"/>
          <w:sz w:val="24"/>
          <w:szCs w:val="24"/>
        </w:rPr>
        <w:t>Boxplots of 56 physicochemical properties (1-16).</w:t>
      </w:r>
      <w:r>
        <w:br w:type="page"/>
      </w:r>
    </w:p>
    <w:p w14:paraId="000001B8" w14:textId="77777777" w:rsidR="003B1EF8" w:rsidRDefault="00000000">
      <w:pPr>
        <w:jc w:val="center"/>
        <w:rPr>
          <w:rFonts w:ascii="Palatino Linotype" w:eastAsia="Palatino Linotype" w:hAnsi="Palatino Linotype" w:cs="Palatino Linotype"/>
          <w:b/>
          <w:sz w:val="24"/>
          <w:szCs w:val="24"/>
        </w:rPr>
      </w:pPr>
      <w:r>
        <w:rPr>
          <w:rFonts w:ascii="Palatino Linotype" w:eastAsia="Palatino Linotype" w:hAnsi="Palatino Linotype" w:cs="Palatino Linotype"/>
          <w:b/>
          <w:noProof/>
          <w:sz w:val="24"/>
          <w:szCs w:val="24"/>
        </w:rPr>
        <w:lastRenderedPageBreak/>
        <w:drawing>
          <wp:inline distT="0" distB="0" distL="0" distR="0" wp14:anchorId="03424A21" wp14:editId="21228345">
            <wp:extent cx="5962015" cy="6455410"/>
            <wp:effectExtent l="0" t="0" r="0" b="0"/>
            <wp:docPr id="12" name="image7.png" descr="A chart of different colored square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7.png" descr="A chart of different colored squares&#10;&#10;Description automatically generated"/>
                    <pic:cNvPicPr preferRelativeResize="0"/>
                  </pic:nvPicPr>
                  <pic:blipFill>
                    <a:blip r:embed="rId12"/>
                    <a:srcRect/>
                    <a:stretch>
                      <a:fillRect/>
                    </a:stretch>
                  </pic:blipFill>
                  <pic:spPr>
                    <a:xfrm>
                      <a:off x="0" y="0"/>
                      <a:ext cx="5962015" cy="6455410"/>
                    </a:xfrm>
                    <a:prstGeom prst="rect">
                      <a:avLst/>
                    </a:prstGeom>
                    <a:ln/>
                  </pic:spPr>
                </pic:pic>
              </a:graphicData>
            </a:graphic>
          </wp:inline>
        </w:drawing>
      </w:r>
    </w:p>
    <w:p w14:paraId="000001B9" w14:textId="77777777" w:rsidR="003B1EF8" w:rsidRDefault="00000000">
      <w:pPr>
        <w:jc w:val="center"/>
        <w:rPr>
          <w:rFonts w:ascii="Palatino Linotype" w:eastAsia="Palatino Linotype" w:hAnsi="Palatino Linotype" w:cs="Palatino Linotype"/>
          <w:b/>
          <w:highlight w:val="yellow"/>
        </w:rPr>
      </w:pPr>
      <w:r>
        <w:rPr>
          <w:rFonts w:ascii="Palatino Linotype" w:eastAsia="Palatino Linotype" w:hAnsi="Palatino Linotype" w:cs="Palatino Linotype"/>
          <w:b/>
          <w:sz w:val="24"/>
          <w:szCs w:val="24"/>
        </w:rPr>
        <w:t xml:space="preserve">Figure S4 (suite) </w:t>
      </w:r>
      <w:r>
        <w:rPr>
          <w:rFonts w:ascii="Palatino Linotype" w:eastAsia="Palatino Linotype" w:hAnsi="Palatino Linotype" w:cs="Palatino Linotype"/>
          <w:sz w:val="24"/>
          <w:szCs w:val="24"/>
        </w:rPr>
        <w:t>Boxplots of 56 physicochemical properties (17-32).</w:t>
      </w:r>
    </w:p>
    <w:p w14:paraId="000001BA" w14:textId="77777777" w:rsidR="003B1EF8" w:rsidRDefault="00000000">
      <w:pPr>
        <w:rPr>
          <w:rFonts w:ascii="Palatino Linotype" w:eastAsia="Palatino Linotype" w:hAnsi="Palatino Linotype" w:cs="Palatino Linotype"/>
          <w:b/>
          <w:sz w:val="24"/>
          <w:szCs w:val="24"/>
        </w:rPr>
      </w:pPr>
      <w:r>
        <w:br w:type="page"/>
      </w:r>
    </w:p>
    <w:p w14:paraId="000001BB" w14:textId="77777777" w:rsidR="003B1EF8" w:rsidRDefault="00000000">
      <w:pPr>
        <w:jc w:val="center"/>
        <w:rPr>
          <w:rFonts w:ascii="Palatino Linotype" w:eastAsia="Palatino Linotype" w:hAnsi="Palatino Linotype" w:cs="Palatino Linotype"/>
          <w:b/>
          <w:sz w:val="24"/>
          <w:szCs w:val="24"/>
        </w:rPr>
      </w:pPr>
      <w:r>
        <w:rPr>
          <w:rFonts w:ascii="Palatino Linotype" w:eastAsia="Palatino Linotype" w:hAnsi="Palatino Linotype" w:cs="Palatino Linotype"/>
          <w:b/>
          <w:noProof/>
          <w:sz w:val="24"/>
          <w:szCs w:val="24"/>
        </w:rPr>
        <w:lastRenderedPageBreak/>
        <w:drawing>
          <wp:inline distT="0" distB="0" distL="0" distR="0" wp14:anchorId="4412B926" wp14:editId="1D55B170">
            <wp:extent cx="5962015" cy="6464935"/>
            <wp:effectExtent l="0" t="0" r="0" b="0"/>
            <wp:docPr id="11" name="image3.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A screenshot of a graph&#10;&#10;Description automatically generated"/>
                    <pic:cNvPicPr preferRelativeResize="0"/>
                  </pic:nvPicPr>
                  <pic:blipFill>
                    <a:blip r:embed="rId13"/>
                    <a:srcRect/>
                    <a:stretch>
                      <a:fillRect/>
                    </a:stretch>
                  </pic:blipFill>
                  <pic:spPr>
                    <a:xfrm>
                      <a:off x="0" y="0"/>
                      <a:ext cx="5962015" cy="6464935"/>
                    </a:xfrm>
                    <a:prstGeom prst="rect">
                      <a:avLst/>
                    </a:prstGeom>
                    <a:ln/>
                  </pic:spPr>
                </pic:pic>
              </a:graphicData>
            </a:graphic>
          </wp:inline>
        </w:drawing>
      </w:r>
    </w:p>
    <w:p w14:paraId="000001BC" w14:textId="77777777" w:rsidR="003B1EF8" w:rsidRDefault="00000000">
      <w:pPr>
        <w:jc w:val="center"/>
        <w:rPr>
          <w:rFonts w:ascii="Palatino Linotype" w:eastAsia="Palatino Linotype" w:hAnsi="Palatino Linotype" w:cs="Palatino Linotype"/>
          <w:b/>
          <w:highlight w:val="yellow"/>
        </w:rPr>
      </w:pPr>
      <w:r>
        <w:rPr>
          <w:rFonts w:ascii="Palatino Linotype" w:eastAsia="Palatino Linotype" w:hAnsi="Palatino Linotype" w:cs="Palatino Linotype"/>
          <w:b/>
          <w:sz w:val="24"/>
          <w:szCs w:val="24"/>
        </w:rPr>
        <w:t xml:space="preserve">Figure S4 (suite) </w:t>
      </w:r>
      <w:r>
        <w:rPr>
          <w:rFonts w:ascii="Palatino Linotype" w:eastAsia="Palatino Linotype" w:hAnsi="Palatino Linotype" w:cs="Palatino Linotype"/>
          <w:sz w:val="24"/>
          <w:szCs w:val="24"/>
        </w:rPr>
        <w:t>Boxplots of 56 physicochemical properties (33-48).</w:t>
      </w:r>
    </w:p>
    <w:p w14:paraId="000001BD" w14:textId="77777777" w:rsidR="003B1EF8" w:rsidRDefault="00000000">
      <w:pPr>
        <w:rPr>
          <w:rFonts w:ascii="Palatino Linotype" w:eastAsia="Palatino Linotype" w:hAnsi="Palatino Linotype" w:cs="Palatino Linotype"/>
          <w:b/>
          <w:highlight w:val="yellow"/>
        </w:rPr>
      </w:pPr>
      <w:r>
        <w:br w:type="page"/>
      </w:r>
    </w:p>
    <w:p w14:paraId="000001BE" w14:textId="77777777" w:rsidR="003B1EF8" w:rsidRDefault="003B1EF8">
      <w:pPr>
        <w:rPr>
          <w:rFonts w:ascii="Palatino Linotype" w:eastAsia="Palatino Linotype" w:hAnsi="Palatino Linotype" w:cs="Palatino Linotype"/>
          <w:b/>
          <w:highlight w:val="yellow"/>
        </w:rPr>
      </w:pPr>
    </w:p>
    <w:p w14:paraId="000001BF" w14:textId="77777777" w:rsidR="003B1EF8" w:rsidRDefault="00000000">
      <w:pPr>
        <w:jc w:val="center"/>
        <w:rPr>
          <w:rFonts w:ascii="Palatino Linotype" w:eastAsia="Palatino Linotype" w:hAnsi="Palatino Linotype" w:cs="Palatino Linotype"/>
          <w:b/>
        </w:rPr>
      </w:pPr>
      <w:r>
        <w:rPr>
          <w:rFonts w:ascii="Palatino Linotype" w:eastAsia="Palatino Linotype" w:hAnsi="Palatino Linotype" w:cs="Palatino Linotype"/>
          <w:b/>
          <w:noProof/>
        </w:rPr>
        <w:drawing>
          <wp:inline distT="0" distB="0" distL="0" distR="0" wp14:anchorId="7B84C5DD" wp14:editId="2FA7A79F">
            <wp:extent cx="5962015" cy="3343275"/>
            <wp:effectExtent l="0" t="0" r="0" b="0"/>
            <wp:docPr id="13" name="image4.png" descr="A group of boxes with different colored square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png" descr="A group of boxes with different colored squares&#10;&#10;Description automatically generated"/>
                    <pic:cNvPicPr preferRelativeResize="0"/>
                  </pic:nvPicPr>
                  <pic:blipFill>
                    <a:blip r:embed="rId14"/>
                    <a:srcRect/>
                    <a:stretch>
                      <a:fillRect/>
                    </a:stretch>
                  </pic:blipFill>
                  <pic:spPr>
                    <a:xfrm>
                      <a:off x="0" y="0"/>
                      <a:ext cx="5962015" cy="3343275"/>
                    </a:xfrm>
                    <a:prstGeom prst="rect">
                      <a:avLst/>
                    </a:prstGeom>
                    <a:ln/>
                  </pic:spPr>
                </pic:pic>
              </a:graphicData>
            </a:graphic>
          </wp:inline>
        </w:drawing>
      </w:r>
    </w:p>
    <w:p w14:paraId="000001C0" w14:textId="77777777" w:rsidR="003B1EF8" w:rsidRDefault="00000000">
      <w:pPr>
        <w:jc w:val="center"/>
        <w:rPr>
          <w:rFonts w:ascii="Palatino Linotype" w:eastAsia="Palatino Linotype" w:hAnsi="Palatino Linotype" w:cs="Palatino Linotype"/>
          <w:b/>
        </w:rPr>
      </w:pPr>
      <w:r>
        <w:rPr>
          <w:rFonts w:ascii="Palatino Linotype" w:eastAsia="Palatino Linotype" w:hAnsi="Palatino Linotype" w:cs="Palatino Linotype"/>
          <w:b/>
          <w:sz w:val="24"/>
          <w:szCs w:val="24"/>
        </w:rPr>
        <w:t xml:space="preserve">Figure S4 (suite) </w:t>
      </w:r>
      <w:r>
        <w:rPr>
          <w:rFonts w:ascii="Palatino Linotype" w:eastAsia="Palatino Linotype" w:hAnsi="Palatino Linotype" w:cs="Palatino Linotype"/>
          <w:sz w:val="24"/>
          <w:szCs w:val="24"/>
        </w:rPr>
        <w:t>Boxplots of 56 physicochemical properties (49-56).</w:t>
      </w:r>
    </w:p>
    <w:p w14:paraId="000001C1" w14:textId="77777777" w:rsidR="003B1EF8" w:rsidRDefault="003B1EF8">
      <w:pPr>
        <w:rPr>
          <w:rFonts w:ascii="Palatino Linotype" w:eastAsia="Palatino Linotype" w:hAnsi="Palatino Linotype" w:cs="Palatino Linotype"/>
          <w:b/>
          <w:highlight w:val="yellow"/>
        </w:rPr>
      </w:pPr>
    </w:p>
    <w:p w14:paraId="000001C2" w14:textId="77777777" w:rsidR="003B1EF8" w:rsidRDefault="003B1EF8">
      <w:pPr>
        <w:rPr>
          <w:rFonts w:ascii="Palatino Linotype" w:eastAsia="Palatino Linotype" w:hAnsi="Palatino Linotype" w:cs="Palatino Linotype"/>
          <w:b/>
          <w:highlight w:val="yellow"/>
        </w:rPr>
      </w:pPr>
    </w:p>
    <w:p w14:paraId="000001C3" w14:textId="77777777" w:rsidR="003B1EF8" w:rsidRDefault="003B1EF8">
      <w:pPr>
        <w:rPr>
          <w:rFonts w:ascii="Palatino Linotype" w:eastAsia="Palatino Linotype" w:hAnsi="Palatino Linotype" w:cs="Palatino Linotype"/>
          <w:b/>
          <w:highlight w:val="yellow"/>
        </w:rPr>
      </w:pPr>
    </w:p>
    <w:p w14:paraId="000001C4" w14:textId="77777777" w:rsidR="003B1EF8" w:rsidRDefault="003B1EF8">
      <w:pPr>
        <w:rPr>
          <w:rFonts w:ascii="Palatino Linotype" w:eastAsia="Palatino Linotype" w:hAnsi="Palatino Linotype" w:cs="Palatino Linotype"/>
          <w:b/>
          <w:highlight w:val="yellow"/>
        </w:rPr>
      </w:pPr>
    </w:p>
    <w:p w14:paraId="000001C5" w14:textId="77777777" w:rsidR="003B1EF8" w:rsidRDefault="003B1EF8">
      <w:pPr>
        <w:rPr>
          <w:rFonts w:ascii="Palatino Linotype" w:eastAsia="Palatino Linotype" w:hAnsi="Palatino Linotype" w:cs="Palatino Linotype"/>
          <w:b/>
          <w:highlight w:val="yellow"/>
        </w:rPr>
      </w:pPr>
    </w:p>
    <w:p w14:paraId="000001C6" w14:textId="77777777" w:rsidR="003B1EF8" w:rsidRDefault="003B1EF8">
      <w:pPr>
        <w:rPr>
          <w:rFonts w:ascii="Palatino Linotype" w:eastAsia="Palatino Linotype" w:hAnsi="Palatino Linotype" w:cs="Palatino Linotype"/>
          <w:b/>
          <w:highlight w:val="yellow"/>
        </w:rPr>
      </w:pPr>
    </w:p>
    <w:p w14:paraId="000001C7" w14:textId="77777777" w:rsidR="003B1EF8" w:rsidRDefault="003B1EF8">
      <w:pPr>
        <w:rPr>
          <w:rFonts w:ascii="Palatino Linotype" w:eastAsia="Palatino Linotype" w:hAnsi="Palatino Linotype" w:cs="Palatino Linotype"/>
          <w:b/>
          <w:highlight w:val="yellow"/>
        </w:rPr>
      </w:pPr>
    </w:p>
    <w:p w14:paraId="000001C8" w14:textId="77777777" w:rsidR="003B1EF8" w:rsidRDefault="003B1EF8">
      <w:pPr>
        <w:rPr>
          <w:rFonts w:ascii="Palatino Linotype" w:eastAsia="Palatino Linotype" w:hAnsi="Palatino Linotype" w:cs="Palatino Linotype"/>
          <w:b/>
          <w:highlight w:val="yellow"/>
        </w:rPr>
      </w:pPr>
    </w:p>
    <w:p w14:paraId="000001C9" w14:textId="77777777" w:rsidR="003B1EF8" w:rsidRDefault="003B1EF8">
      <w:pPr>
        <w:rPr>
          <w:rFonts w:ascii="Palatino Linotype" w:eastAsia="Palatino Linotype" w:hAnsi="Palatino Linotype" w:cs="Palatino Linotype"/>
          <w:b/>
          <w:highlight w:val="yellow"/>
        </w:rPr>
      </w:pPr>
    </w:p>
    <w:p w14:paraId="000001CA" w14:textId="77777777" w:rsidR="003B1EF8" w:rsidRDefault="003B1EF8">
      <w:pPr>
        <w:rPr>
          <w:rFonts w:ascii="Palatino Linotype" w:eastAsia="Palatino Linotype" w:hAnsi="Palatino Linotype" w:cs="Palatino Linotype"/>
          <w:b/>
          <w:highlight w:val="yellow"/>
        </w:rPr>
      </w:pPr>
    </w:p>
    <w:p w14:paraId="000001CB" w14:textId="77777777" w:rsidR="003B1EF8" w:rsidRDefault="003B1EF8">
      <w:pPr>
        <w:rPr>
          <w:rFonts w:ascii="Palatino Linotype" w:eastAsia="Palatino Linotype" w:hAnsi="Palatino Linotype" w:cs="Palatino Linotype"/>
          <w:b/>
          <w:highlight w:val="yellow"/>
        </w:rPr>
      </w:pPr>
    </w:p>
    <w:p w14:paraId="000001CC" w14:textId="77777777" w:rsidR="003B1EF8" w:rsidRDefault="003B1EF8">
      <w:pPr>
        <w:rPr>
          <w:rFonts w:ascii="Palatino Linotype" w:eastAsia="Palatino Linotype" w:hAnsi="Palatino Linotype" w:cs="Palatino Linotype"/>
          <w:b/>
          <w:highlight w:val="yellow"/>
        </w:rPr>
      </w:pPr>
    </w:p>
    <w:p w14:paraId="000001CD" w14:textId="77777777" w:rsidR="003B1EF8" w:rsidRDefault="003B1EF8">
      <w:pPr>
        <w:rPr>
          <w:rFonts w:ascii="Palatino Linotype" w:eastAsia="Palatino Linotype" w:hAnsi="Palatino Linotype" w:cs="Palatino Linotype"/>
          <w:color w:val="000000"/>
          <w:sz w:val="20"/>
          <w:szCs w:val="20"/>
        </w:rPr>
      </w:pPr>
    </w:p>
    <w:p w14:paraId="000001CE" w14:textId="77777777" w:rsidR="003B1EF8" w:rsidRDefault="003B1EF8">
      <w:pPr>
        <w:rPr>
          <w:rFonts w:ascii="Palatino Linotype" w:eastAsia="Palatino Linotype" w:hAnsi="Palatino Linotype" w:cs="Palatino Linotype"/>
          <w:sz w:val="20"/>
          <w:szCs w:val="20"/>
        </w:rPr>
      </w:pPr>
    </w:p>
    <w:p w14:paraId="000001CF" w14:textId="77777777" w:rsidR="003B1EF8" w:rsidRDefault="00000000">
      <w:pPr>
        <w:spacing w:line="192" w:lineRule="auto"/>
        <w:jc w:val="both"/>
        <w:rPr>
          <w:rFonts w:ascii="Palatino Linotype" w:eastAsia="Palatino Linotype" w:hAnsi="Palatino Linotype" w:cs="Palatino Linotype"/>
          <w:sz w:val="24"/>
          <w:szCs w:val="24"/>
        </w:rPr>
      </w:pPr>
      <w:bookmarkStart w:id="0" w:name="_heading=h.6eqrsmyoj4bw" w:colFirst="0" w:colLast="0"/>
      <w:bookmarkEnd w:id="0"/>
      <w:r>
        <w:rPr>
          <w:rFonts w:ascii="Palatino Linotype" w:eastAsia="Palatino Linotype" w:hAnsi="Palatino Linotype" w:cs="Palatino Linotype"/>
          <w:b/>
          <w:color w:val="000000"/>
          <w:sz w:val="24"/>
          <w:szCs w:val="24"/>
        </w:rPr>
        <w:lastRenderedPageBreak/>
        <w:t xml:space="preserve">Table S2. </w:t>
      </w:r>
      <w:r>
        <w:rPr>
          <w:rFonts w:ascii="Palatino Linotype" w:eastAsia="Palatino Linotype" w:hAnsi="Palatino Linotype" w:cs="Palatino Linotype"/>
          <w:color w:val="000000"/>
          <w:sz w:val="24"/>
          <w:szCs w:val="24"/>
        </w:rPr>
        <w:t xml:space="preserve">Performance of </w:t>
      </w:r>
      <w:r>
        <w:rPr>
          <w:rFonts w:ascii="Palatino Linotype" w:eastAsia="Palatino Linotype" w:hAnsi="Palatino Linotype" w:cs="Palatino Linotype"/>
          <w:sz w:val="24"/>
          <w:szCs w:val="24"/>
        </w:rPr>
        <w:t xml:space="preserve">12 </w:t>
      </w:r>
      <w:r>
        <w:rPr>
          <w:rFonts w:ascii="Palatino Linotype" w:eastAsia="Palatino Linotype" w:hAnsi="Palatino Linotype" w:cs="Palatino Linotype"/>
          <w:color w:val="000000"/>
          <w:sz w:val="24"/>
          <w:szCs w:val="24"/>
        </w:rPr>
        <w:t xml:space="preserve">binary classifiers to predict </w:t>
      </w:r>
      <w:r>
        <w:rPr>
          <w:rFonts w:ascii="Palatino Linotype" w:eastAsia="Palatino Linotype" w:hAnsi="Palatino Linotype" w:cs="Palatino Linotype"/>
          <w:sz w:val="24"/>
          <w:szCs w:val="24"/>
        </w:rPr>
        <w:t xml:space="preserve">membrane-disrupting peptides </w:t>
      </w:r>
      <w:r>
        <w:rPr>
          <w:rFonts w:ascii="Palatino Linotype" w:eastAsia="Palatino Linotype" w:hAnsi="Palatino Linotype" w:cs="Palatino Linotype"/>
          <w:color w:val="000000"/>
          <w:sz w:val="24"/>
          <w:szCs w:val="24"/>
        </w:rPr>
        <w:t xml:space="preserve">(MDPs) </w:t>
      </w:r>
      <w:r>
        <w:rPr>
          <w:rFonts w:ascii="Palatino Linotype" w:eastAsia="Palatino Linotype" w:hAnsi="Palatino Linotype" w:cs="Palatino Linotype"/>
          <w:sz w:val="24"/>
          <w:szCs w:val="24"/>
        </w:rPr>
        <w:t>versus membrane-penetrating peptides</w:t>
      </w:r>
      <w:r>
        <w:rPr>
          <w:rFonts w:ascii="Palatino Linotype" w:eastAsia="Palatino Linotype" w:hAnsi="Palatino Linotype" w:cs="Palatino Linotype"/>
          <w:color w:val="000000"/>
          <w:sz w:val="24"/>
          <w:szCs w:val="24"/>
        </w:rPr>
        <w:t xml:space="preserve"> (MPPs) </w:t>
      </w:r>
      <w:r>
        <w:rPr>
          <w:rFonts w:ascii="Palatino Linotype" w:eastAsia="Palatino Linotype" w:hAnsi="Palatino Linotype" w:cs="Palatino Linotype"/>
          <w:sz w:val="24"/>
          <w:szCs w:val="24"/>
        </w:rPr>
        <w:t xml:space="preserve">using 49 physicochemical properties and ROSE oversampling. </w:t>
      </w:r>
    </w:p>
    <w:tbl>
      <w:tblPr>
        <w:tblStyle w:val="a9"/>
        <w:tblW w:w="94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85"/>
        <w:gridCol w:w="1320"/>
        <w:gridCol w:w="1230"/>
        <w:gridCol w:w="930"/>
        <w:gridCol w:w="900"/>
        <w:gridCol w:w="960"/>
        <w:gridCol w:w="1035"/>
        <w:gridCol w:w="1245"/>
      </w:tblGrid>
      <w:tr w:rsidR="003B1EF8" w14:paraId="7490E3A1" w14:textId="77777777">
        <w:tc>
          <w:tcPr>
            <w:tcW w:w="1785" w:type="dxa"/>
            <w:shd w:val="clear" w:color="auto" w:fill="auto"/>
            <w:tcMar>
              <w:top w:w="100" w:type="dxa"/>
              <w:left w:w="100" w:type="dxa"/>
              <w:bottom w:w="100" w:type="dxa"/>
              <w:right w:w="100" w:type="dxa"/>
            </w:tcMar>
          </w:tcPr>
          <w:p w14:paraId="000001D0" w14:textId="77777777" w:rsidR="003B1EF8" w:rsidRDefault="00000000">
            <w:pPr>
              <w:widowControl w:val="0"/>
              <w:pBdr>
                <w:top w:val="nil"/>
                <w:left w:val="nil"/>
                <w:bottom w:val="nil"/>
                <w:right w:val="nil"/>
                <w:between w:val="nil"/>
              </w:pBdr>
              <w:spacing w:after="0" w:line="240" w:lineRule="auto"/>
              <w:rPr>
                <w:rFonts w:ascii="Arial" w:eastAsia="Arial" w:hAnsi="Arial" w:cs="Arial"/>
                <w:b/>
                <w:sz w:val="18"/>
                <w:szCs w:val="18"/>
              </w:rPr>
            </w:pPr>
            <w:r>
              <w:rPr>
                <w:rFonts w:ascii="Arial" w:eastAsia="Arial" w:hAnsi="Arial" w:cs="Arial"/>
                <w:b/>
                <w:sz w:val="18"/>
                <w:szCs w:val="18"/>
              </w:rPr>
              <w:t>Classifier</w:t>
            </w:r>
          </w:p>
        </w:tc>
        <w:tc>
          <w:tcPr>
            <w:tcW w:w="1320" w:type="dxa"/>
            <w:shd w:val="clear" w:color="auto" w:fill="auto"/>
            <w:tcMar>
              <w:top w:w="100" w:type="dxa"/>
              <w:left w:w="100" w:type="dxa"/>
              <w:bottom w:w="100" w:type="dxa"/>
              <w:right w:w="100" w:type="dxa"/>
            </w:tcMar>
          </w:tcPr>
          <w:p w14:paraId="000001D1"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b/>
                <w:sz w:val="18"/>
                <w:szCs w:val="18"/>
              </w:rPr>
            </w:pPr>
            <w:r>
              <w:rPr>
                <w:rFonts w:ascii="Arial" w:eastAsia="Arial" w:hAnsi="Arial" w:cs="Arial"/>
                <w:b/>
                <w:sz w:val="18"/>
                <w:szCs w:val="18"/>
              </w:rPr>
              <w:t>Accuracy</w:t>
            </w:r>
          </w:p>
        </w:tc>
        <w:tc>
          <w:tcPr>
            <w:tcW w:w="1230" w:type="dxa"/>
            <w:shd w:val="clear" w:color="auto" w:fill="auto"/>
            <w:tcMar>
              <w:top w:w="100" w:type="dxa"/>
              <w:left w:w="100" w:type="dxa"/>
              <w:bottom w:w="100" w:type="dxa"/>
              <w:right w:w="100" w:type="dxa"/>
            </w:tcMar>
          </w:tcPr>
          <w:p w14:paraId="000001D2"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b/>
                <w:sz w:val="18"/>
                <w:szCs w:val="18"/>
              </w:rPr>
            </w:pPr>
            <w:r>
              <w:rPr>
                <w:rFonts w:ascii="Arial" w:eastAsia="Arial" w:hAnsi="Arial" w:cs="Arial"/>
                <w:b/>
                <w:sz w:val="18"/>
                <w:szCs w:val="18"/>
              </w:rPr>
              <w:t>Precision</w:t>
            </w:r>
          </w:p>
        </w:tc>
        <w:tc>
          <w:tcPr>
            <w:tcW w:w="930" w:type="dxa"/>
            <w:shd w:val="clear" w:color="auto" w:fill="auto"/>
            <w:tcMar>
              <w:top w:w="100" w:type="dxa"/>
              <w:left w:w="100" w:type="dxa"/>
              <w:bottom w:w="100" w:type="dxa"/>
              <w:right w:w="100" w:type="dxa"/>
            </w:tcMar>
          </w:tcPr>
          <w:p w14:paraId="000001D3"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b/>
                <w:sz w:val="18"/>
                <w:szCs w:val="18"/>
              </w:rPr>
            </w:pPr>
            <w:r>
              <w:rPr>
                <w:rFonts w:ascii="Arial" w:eastAsia="Arial" w:hAnsi="Arial" w:cs="Arial"/>
                <w:b/>
                <w:sz w:val="18"/>
                <w:szCs w:val="18"/>
              </w:rPr>
              <w:t>Recall</w:t>
            </w:r>
          </w:p>
        </w:tc>
        <w:tc>
          <w:tcPr>
            <w:tcW w:w="900" w:type="dxa"/>
            <w:shd w:val="clear" w:color="auto" w:fill="auto"/>
            <w:tcMar>
              <w:top w:w="100" w:type="dxa"/>
              <w:left w:w="100" w:type="dxa"/>
              <w:bottom w:w="100" w:type="dxa"/>
              <w:right w:w="100" w:type="dxa"/>
            </w:tcMar>
          </w:tcPr>
          <w:p w14:paraId="000001D4"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F1</w:t>
            </w:r>
          </w:p>
        </w:tc>
        <w:tc>
          <w:tcPr>
            <w:tcW w:w="960" w:type="dxa"/>
            <w:shd w:val="clear" w:color="auto" w:fill="auto"/>
            <w:tcMar>
              <w:top w:w="100" w:type="dxa"/>
              <w:left w:w="100" w:type="dxa"/>
              <w:bottom w:w="100" w:type="dxa"/>
              <w:right w:w="100" w:type="dxa"/>
            </w:tcMar>
          </w:tcPr>
          <w:p w14:paraId="000001D5"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b/>
                <w:sz w:val="18"/>
                <w:szCs w:val="18"/>
              </w:rPr>
            </w:pPr>
            <w:r>
              <w:rPr>
                <w:rFonts w:ascii="Arial" w:eastAsia="Arial" w:hAnsi="Arial" w:cs="Arial"/>
                <w:b/>
                <w:sz w:val="18"/>
                <w:szCs w:val="18"/>
              </w:rPr>
              <w:t>MCC</w:t>
            </w:r>
          </w:p>
        </w:tc>
        <w:tc>
          <w:tcPr>
            <w:tcW w:w="1035" w:type="dxa"/>
            <w:shd w:val="clear" w:color="auto" w:fill="auto"/>
            <w:tcMar>
              <w:top w:w="100" w:type="dxa"/>
              <w:left w:w="100" w:type="dxa"/>
              <w:bottom w:w="100" w:type="dxa"/>
              <w:right w:w="100" w:type="dxa"/>
            </w:tcMar>
          </w:tcPr>
          <w:p w14:paraId="000001D6"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b/>
                <w:sz w:val="18"/>
                <w:szCs w:val="18"/>
              </w:rPr>
            </w:pPr>
            <w:r>
              <w:rPr>
                <w:rFonts w:ascii="Arial" w:eastAsia="Arial" w:hAnsi="Arial" w:cs="Arial"/>
                <w:b/>
                <w:sz w:val="18"/>
                <w:szCs w:val="18"/>
              </w:rPr>
              <w:t>CK</w:t>
            </w:r>
          </w:p>
        </w:tc>
        <w:tc>
          <w:tcPr>
            <w:tcW w:w="1245" w:type="dxa"/>
            <w:shd w:val="clear" w:color="auto" w:fill="auto"/>
            <w:tcMar>
              <w:top w:w="100" w:type="dxa"/>
              <w:left w:w="100" w:type="dxa"/>
              <w:bottom w:w="100" w:type="dxa"/>
              <w:right w:w="100" w:type="dxa"/>
            </w:tcMar>
          </w:tcPr>
          <w:p w14:paraId="000001D7"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b/>
                <w:sz w:val="18"/>
                <w:szCs w:val="18"/>
              </w:rPr>
            </w:pPr>
            <w:r>
              <w:rPr>
                <w:rFonts w:ascii="Arial" w:eastAsia="Arial" w:hAnsi="Arial" w:cs="Arial"/>
                <w:b/>
                <w:sz w:val="18"/>
                <w:szCs w:val="18"/>
              </w:rPr>
              <w:t>AUC ROC</w:t>
            </w:r>
          </w:p>
        </w:tc>
      </w:tr>
      <w:tr w:rsidR="003B1EF8" w14:paraId="75798555" w14:textId="77777777">
        <w:trPr>
          <w:trHeight w:val="20"/>
        </w:trPr>
        <w:tc>
          <w:tcPr>
            <w:tcW w:w="1785" w:type="dxa"/>
            <w:vMerge w:val="restart"/>
            <w:shd w:val="clear" w:color="auto" w:fill="auto"/>
            <w:tcMar>
              <w:top w:w="100" w:type="dxa"/>
              <w:left w:w="100" w:type="dxa"/>
              <w:bottom w:w="100" w:type="dxa"/>
              <w:right w:w="100" w:type="dxa"/>
            </w:tcMar>
          </w:tcPr>
          <w:p w14:paraId="000001D8" w14:textId="77777777" w:rsidR="003B1EF8" w:rsidRDefault="00000000">
            <w:pPr>
              <w:widowControl w:val="0"/>
              <w:pBdr>
                <w:top w:val="nil"/>
                <w:left w:val="nil"/>
                <w:bottom w:val="nil"/>
                <w:right w:val="nil"/>
                <w:between w:val="nil"/>
              </w:pBdr>
              <w:spacing w:after="0" w:line="240" w:lineRule="auto"/>
              <w:rPr>
                <w:rFonts w:ascii="Arial" w:eastAsia="Arial" w:hAnsi="Arial" w:cs="Arial"/>
                <w:b/>
                <w:sz w:val="18"/>
                <w:szCs w:val="18"/>
              </w:rPr>
            </w:pPr>
            <w:r>
              <w:rPr>
                <w:rFonts w:ascii="Arial" w:eastAsia="Arial" w:hAnsi="Arial" w:cs="Arial"/>
                <w:b/>
                <w:sz w:val="18"/>
                <w:szCs w:val="18"/>
              </w:rPr>
              <w:t>RFC</w:t>
            </w:r>
          </w:p>
        </w:tc>
        <w:tc>
          <w:tcPr>
            <w:tcW w:w="1320" w:type="dxa"/>
            <w:shd w:val="clear" w:color="auto" w:fill="auto"/>
            <w:tcMar>
              <w:top w:w="100" w:type="dxa"/>
              <w:left w:w="100" w:type="dxa"/>
              <w:bottom w:w="100" w:type="dxa"/>
              <w:right w:w="100" w:type="dxa"/>
            </w:tcMar>
          </w:tcPr>
          <w:p w14:paraId="000001D9"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88.0</w:t>
            </w:r>
          </w:p>
        </w:tc>
        <w:tc>
          <w:tcPr>
            <w:tcW w:w="1230" w:type="dxa"/>
            <w:shd w:val="clear" w:color="auto" w:fill="auto"/>
            <w:tcMar>
              <w:top w:w="100" w:type="dxa"/>
              <w:left w:w="100" w:type="dxa"/>
              <w:bottom w:w="100" w:type="dxa"/>
              <w:right w:w="100" w:type="dxa"/>
            </w:tcMar>
          </w:tcPr>
          <w:p w14:paraId="000001DA"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90.0</w:t>
            </w:r>
          </w:p>
        </w:tc>
        <w:tc>
          <w:tcPr>
            <w:tcW w:w="930" w:type="dxa"/>
            <w:shd w:val="clear" w:color="auto" w:fill="auto"/>
            <w:tcMar>
              <w:top w:w="100" w:type="dxa"/>
              <w:left w:w="100" w:type="dxa"/>
              <w:bottom w:w="100" w:type="dxa"/>
              <w:right w:w="100" w:type="dxa"/>
            </w:tcMar>
          </w:tcPr>
          <w:p w14:paraId="000001DB"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85.5</w:t>
            </w:r>
          </w:p>
        </w:tc>
        <w:tc>
          <w:tcPr>
            <w:tcW w:w="900" w:type="dxa"/>
            <w:shd w:val="clear" w:color="auto" w:fill="auto"/>
            <w:tcMar>
              <w:top w:w="100" w:type="dxa"/>
              <w:left w:w="100" w:type="dxa"/>
              <w:bottom w:w="100" w:type="dxa"/>
              <w:right w:w="100" w:type="dxa"/>
            </w:tcMar>
          </w:tcPr>
          <w:p w14:paraId="000001DC"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0.873</w:t>
            </w:r>
          </w:p>
        </w:tc>
        <w:tc>
          <w:tcPr>
            <w:tcW w:w="960" w:type="dxa"/>
            <w:shd w:val="clear" w:color="auto" w:fill="auto"/>
            <w:tcMar>
              <w:top w:w="100" w:type="dxa"/>
              <w:left w:w="100" w:type="dxa"/>
              <w:bottom w:w="100" w:type="dxa"/>
              <w:right w:w="100" w:type="dxa"/>
            </w:tcMar>
          </w:tcPr>
          <w:p w14:paraId="000001DD"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0.761</w:t>
            </w:r>
          </w:p>
        </w:tc>
        <w:tc>
          <w:tcPr>
            <w:tcW w:w="1035" w:type="dxa"/>
            <w:shd w:val="clear" w:color="auto" w:fill="auto"/>
            <w:tcMar>
              <w:top w:w="100" w:type="dxa"/>
              <w:left w:w="100" w:type="dxa"/>
              <w:bottom w:w="100" w:type="dxa"/>
              <w:right w:w="100" w:type="dxa"/>
            </w:tcMar>
          </w:tcPr>
          <w:p w14:paraId="000001DE"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b/>
                <w:sz w:val="18"/>
                <w:szCs w:val="18"/>
              </w:rPr>
            </w:pPr>
            <w:r>
              <w:rPr>
                <w:rFonts w:ascii="Arial" w:eastAsia="Arial" w:hAnsi="Arial" w:cs="Arial"/>
                <w:b/>
                <w:sz w:val="18"/>
                <w:szCs w:val="18"/>
              </w:rPr>
              <w:t>0.760</w:t>
            </w:r>
          </w:p>
        </w:tc>
        <w:tc>
          <w:tcPr>
            <w:tcW w:w="1245" w:type="dxa"/>
            <w:shd w:val="clear" w:color="auto" w:fill="auto"/>
            <w:tcMar>
              <w:top w:w="100" w:type="dxa"/>
              <w:left w:w="100" w:type="dxa"/>
              <w:bottom w:w="100" w:type="dxa"/>
              <w:right w:w="100" w:type="dxa"/>
            </w:tcMar>
          </w:tcPr>
          <w:p w14:paraId="000001DF"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b/>
                <w:sz w:val="18"/>
                <w:szCs w:val="18"/>
              </w:rPr>
            </w:pPr>
            <w:r>
              <w:rPr>
                <w:rFonts w:ascii="Arial" w:eastAsia="Arial" w:hAnsi="Arial" w:cs="Arial"/>
                <w:b/>
                <w:sz w:val="18"/>
                <w:szCs w:val="18"/>
              </w:rPr>
              <w:t>0.939</w:t>
            </w:r>
          </w:p>
        </w:tc>
      </w:tr>
      <w:tr w:rsidR="003B1EF8" w14:paraId="51FCF2A8" w14:textId="77777777">
        <w:trPr>
          <w:trHeight w:val="20"/>
        </w:trPr>
        <w:tc>
          <w:tcPr>
            <w:tcW w:w="1785" w:type="dxa"/>
            <w:vMerge/>
            <w:shd w:val="clear" w:color="auto" w:fill="auto"/>
            <w:tcMar>
              <w:top w:w="100" w:type="dxa"/>
              <w:left w:w="100" w:type="dxa"/>
              <w:bottom w:w="100" w:type="dxa"/>
              <w:right w:w="100" w:type="dxa"/>
            </w:tcMar>
          </w:tcPr>
          <w:p w14:paraId="000001E0" w14:textId="77777777" w:rsidR="003B1EF8" w:rsidRDefault="003B1EF8">
            <w:pPr>
              <w:widowControl w:val="0"/>
              <w:pBdr>
                <w:top w:val="nil"/>
                <w:left w:val="nil"/>
                <w:bottom w:val="nil"/>
                <w:right w:val="nil"/>
                <w:between w:val="nil"/>
              </w:pBdr>
              <w:spacing w:after="0" w:line="276" w:lineRule="auto"/>
              <w:rPr>
                <w:rFonts w:ascii="Arial" w:eastAsia="Arial" w:hAnsi="Arial" w:cs="Arial"/>
                <w:b/>
                <w:sz w:val="18"/>
                <w:szCs w:val="18"/>
              </w:rPr>
            </w:pPr>
          </w:p>
        </w:tc>
        <w:tc>
          <w:tcPr>
            <w:tcW w:w="1320" w:type="dxa"/>
            <w:shd w:val="clear" w:color="auto" w:fill="auto"/>
            <w:tcMar>
              <w:top w:w="100" w:type="dxa"/>
              <w:left w:w="100" w:type="dxa"/>
              <w:bottom w:w="100" w:type="dxa"/>
              <w:right w:w="100" w:type="dxa"/>
            </w:tcMar>
          </w:tcPr>
          <w:p w14:paraId="000001E1"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83.3</w:t>
            </w:r>
          </w:p>
        </w:tc>
        <w:tc>
          <w:tcPr>
            <w:tcW w:w="1230" w:type="dxa"/>
            <w:shd w:val="clear" w:color="auto" w:fill="auto"/>
            <w:tcMar>
              <w:top w:w="100" w:type="dxa"/>
              <w:left w:w="100" w:type="dxa"/>
              <w:bottom w:w="100" w:type="dxa"/>
              <w:right w:w="100" w:type="dxa"/>
            </w:tcMar>
          </w:tcPr>
          <w:p w14:paraId="000001E2"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86.3</w:t>
            </w:r>
          </w:p>
        </w:tc>
        <w:tc>
          <w:tcPr>
            <w:tcW w:w="930" w:type="dxa"/>
            <w:shd w:val="clear" w:color="auto" w:fill="auto"/>
            <w:tcMar>
              <w:top w:w="100" w:type="dxa"/>
              <w:left w:w="100" w:type="dxa"/>
              <w:bottom w:w="100" w:type="dxa"/>
              <w:right w:w="100" w:type="dxa"/>
            </w:tcMar>
          </w:tcPr>
          <w:p w14:paraId="000001E3"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78.0</w:t>
            </w:r>
          </w:p>
        </w:tc>
        <w:tc>
          <w:tcPr>
            <w:tcW w:w="900" w:type="dxa"/>
            <w:shd w:val="clear" w:color="auto" w:fill="auto"/>
            <w:tcMar>
              <w:top w:w="100" w:type="dxa"/>
              <w:left w:w="100" w:type="dxa"/>
              <w:bottom w:w="100" w:type="dxa"/>
              <w:right w:w="100" w:type="dxa"/>
            </w:tcMar>
          </w:tcPr>
          <w:p w14:paraId="000001E4"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0.820</w:t>
            </w:r>
          </w:p>
        </w:tc>
        <w:tc>
          <w:tcPr>
            <w:tcW w:w="960" w:type="dxa"/>
            <w:shd w:val="clear" w:color="auto" w:fill="auto"/>
            <w:tcMar>
              <w:top w:w="100" w:type="dxa"/>
              <w:left w:w="100" w:type="dxa"/>
              <w:bottom w:w="100" w:type="dxa"/>
              <w:right w:w="100" w:type="dxa"/>
            </w:tcMar>
          </w:tcPr>
          <w:p w14:paraId="000001E5"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0.668</w:t>
            </w:r>
          </w:p>
        </w:tc>
        <w:tc>
          <w:tcPr>
            <w:tcW w:w="1035" w:type="dxa"/>
            <w:shd w:val="clear" w:color="auto" w:fill="auto"/>
            <w:tcMar>
              <w:top w:w="100" w:type="dxa"/>
              <w:left w:w="100" w:type="dxa"/>
              <w:bottom w:w="100" w:type="dxa"/>
              <w:right w:w="100" w:type="dxa"/>
            </w:tcMar>
          </w:tcPr>
          <w:p w14:paraId="000001E6"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b/>
                <w:sz w:val="18"/>
                <w:szCs w:val="18"/>
              </w:rPr>
            </w:pPr>
            <w:r>
              <w:rPr>
                <w:rFonts w:ascii="Arial" w:eastAsia="Arial" w:hAnsi="Arial" w:cs="Arial"/>
                <w:b/>
                <w:sz w:val="18"/>
                <w:szCs w:val="18"/>
              </w:rPr>
              <w:t>0.665</w:t>
            </w:r>
          </w:p>
        </w:tc>
        <w:tc>
          <w:tcPr>
            <w:tcW w:w="1245" w:type="dxa"/>
            <w:shd w:val="clear" w:color="auto" w:fill="auto"/>
            <w:tcMar>
              <w:top w:w="100" w:type="dxa"/>
              <w:left w:w="100" w:type="dxa"/>
              <w:bottom w:w="100" w:type="dxa"/>
              <w:right w:w="100" w:type="dxa"/>
            </w:tcMar>
          </w:tcPr>
          <w:p w14:paraId="000001E7"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b/>
                <w:sz w:val="18"/>
                <w:szCs w:val="18"/>
              </w:rPr>
            </w:pPr>
            <w:r>
              <w:rPr>
                <w:rFonts w:ascii="Arial" w:eastAsia="Arial" w:hAnsi="Arial" w:cs="Arial"/>
                <w:b/>
                <w:sz w:val="18"/>
                <w:szCs w:val="18"/>
              </w:rPr>
              <w:t>0.831</w:t>
            </w:r>
          </w:p>
        </w:tc>
      </w:tr>
      <w:tr w:rsidR="003B1EF8" w14:paraId="6FF5FCB5" w14:textId="77777777">
        <w:trPr>
          <w:trHeight w:val="20"/>
        </w:trPr>
        <w:tc>
          <w:tcPr>
            <w:tcW w:w="1785" w:type="dxa"/>
            <w:vMerge w:val="restart"/>
            <w:shd w:val="clear" w:color="auto" w:fill="auto"/>
            <w:tcMar>
              <w:top w:w="100" w:type="dxa"/>
              <w:left w:w="100" w:type="dxa"/>
              <w:bottom w:w="100" w:type="dxa"/>
              <w:right w:w="100" w:type="dxa"/>
            </w:tcMar>
          </w:tcPr>
          <w:p w14:paraId="000001E8" w14:textId="77777777" w:rsidR="003B1EF8" w:rsidRDefault="00000000">
            <w:pPr>
              <w:widowControl w:val="0"/>
              <w:pBdr>
                <w:top w:val="nil"/>
                <w:left w:val="nil"/>
                <w:bottom w:val="nil"/>
                <w:right w:val="nil"/>
                <w:between w:val="nil"/>
              </w:pBdr>
              <w:spacing w:after="0" w:line="240" w:lineRule="auto"/>
              <w:rPr>
                <w:rFonts w:ascii="Arial" w:eastAsia="Arial" w:hAnsi="Arial" w:cs="Arial"/>
                <w:b/>
                <w:sz w:val="18"/>
                <w:szCs w:val="18"/>
              </w:rPr>
            </w:pPr>
            <w:r>
              <w:rPr>
                <w:rFonts w:ascii="Arial" w:eastAsia="Arial" w:hAnsi="Arial" w:cs="Arial"/>
                <w:b/>
                <w:sz w:val="18"/>
                <w:szCs w:val="18"/>
              </w:rPr>
              <w:t>GBC</w:t>
            </w:r>
          </w:p>
        </w:tc>
        <w:tc>
          <w:tcPr>
            <w:tcW w:w="1320" w:type="dxa"/>
            <w:shd w:val="clear" w:color="auto" w:fill="auto"/>
            <w:tcMar>
              <w:top w:w="100" w:type="dxa"/>
              <w:left w:w="100" w:type="dxa"/>
              <w:bottom w:w="100" w:type="dxa"/>
              <w:right w:w="100" w:type="dxa"/>
            </w:tcMar>
          </w:tcPr>
          <w:p w14:paraId="000001E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86.7</w:t>
            </w:r>
          </w:p>
        </w:tc>
        <w:tc>
          <w:tcPr>
            <w:tcW w:w="1230" w:type="dxa"/>
            <w:shd w:val="clear" w:color="auto" w:fill="auto"/>
            <w:tcMar>
              <w:top w:w="100" w:type="dxa"/>
              <w:left w:w="100" w:type="dxa"/>
              <w:bottom w:w="100" w:type="dxa"/>
              <w:right w:w="100" w:type="dxa"/>
            </w:tcMar>
          </w:tcPr>
          <w:p w14:paraId="000001E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88.0</w:t>
            </w:r>
          </w:p>
        </w:tc>
        <w:tc>
          <w:tcPr>
            <w:tcW w:w="930" w:type="dxa"/>
            <w:shd w:val="clear" w:color="auto" w:fill="auto"/>
            <w:tcMar>
              <w:top w:w="100" w:type="dxa"/>
              <w:left w:w="100" w:type="dxa"/>
              <w:bottom w:w="100" w:type="dxa"/>
              <w:right w:w="100" w:type="dxa"/>
            </w:tcMar>
          </w:tcPr>
          <w:p w14:paraId="000001E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85.1</w:t>
            </w:r>
          </w:p>
        </w:tc>
        <w:tc>
          <w:tcPr>
            <w:tcW w:w="900" w:type="dxa"/>
            <w:shd w:val="clear" w:color="auto" w:fill="auto"/>
            <w:tcMar>
              <w:top w:w="100" w:type="dxa"/>
              <w:left w:w="100" w:type="dxa"/>
              <w:bottom w:w="100" w:type="dxa"/>
              <w:right w:w="100" w:type="dxa"/>
            </w:tcMar>
          </w:tcPr>
          <w:p w14:paraId="000001E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0.863</w:t>
            </w:r>
          </w:p>
        </w:tc>
        <w:tc>
          <w:tcPr>
            <w:tcW w:w="960" w:type="dxa"/>
            <w:shd w:val="clear" w:color="auto" w:fill="auto"/>
            <w:tcMar>
              <w:top w:w="100" w:type="dxa"/>
              <w:left w:w="100" w:type="dxa"/>
              <w:bottom w:w="100" w:type="dxa"/>
              <w:right w:w="100" w:type="dxa"/>
            </w:tcMar>
          </w:tcPr>
          <w:p w14:paraId="000001E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0.734</w:t>
            </w:r>
          </w:p>
        </w:tc>
        <w:tc>
          <w:tcPr>
            <w:tcW w:w="1035" w:type="dxa"/>
            <w:shd w:val="clear" w:color="auto" w:fill="auto"/>
            <w:tcMar>
              <w:top w:w="100" w:type="dxa"/>
              <w:left w:w="100" w:type="dxa"/>
              <w:bottom w:w="100" w:type="dxa"/>
              <w:right w:w="100" w:type="dxa"/>
            </w:tcMar>
          </w:tcPr>
          <w:p w14:paraId="000001EE"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0.733</w:t>
            </w:r>
          </w:p>
        </w:tc>
        <w:tc>
          <w:tcPr>
            <w:tcW w:w="1245" w:type="dxa"/>
            <w:shd w:val="clear" w:color="auto" w:fill="auto"/>
            <w:tcMar>
              <w:top w:w="100" w:type="dxa"/>
              <w:left w:w="100" w:type="dxa"/>
              <w:bottom w:w="100" w:type="dxa"/>
              <w:right w:w="100" w:type="dxa"/>
            </w:tcMar>
          </w:tcPr>
          <w:p w14:paraId="000001EF"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0.916</w:t>
            </w:r>
          </w:p>
        </w:tc>
      </w:tr>
      <w:tr w:rsidR="003B1EF8" w14:paraId="4AEC9840" w14:textId="77777777">
        <w:trPr>
          <w:trHeight w:val="20"/>
        </w:trPr>
        <w:tc>
          <w:tcPr>
            <w:tcW w:w="1785" w:type="dxa"/>
            <w:vMerge/>
            <w:shd w:val="clear" w:color="auto" w:fill="auto"/>
            <w:tcMar>
              <w:top w:w="100" w:type="dxa"/>
              <w:left w:w="100" w:type="dxa"/>
              <w:bottom w:w="100" w:type="dxa"/>
              <w:right w:w="100" w:type="dxa"/>
            </w:tcMar>
          </w:tcPr>
          <w:p w14:paraId="000001F0"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1F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85.3</w:t>
            </w:r>
          </w:p>
        </w:tc>
        <w:tc>
          <w:tcPr>
            <w:tcW w:w="1230" w:type="dxa"/>
            <w:shd w:val="clear" w:color="auto" w:fill="auto"/>
            <w:tcMar>
              <w:top w:w="100" w:type="dxa"/>
              <w:left w:w="100" w:type="dxa"/>
              <w:bottom w:w="100" w:type="dxa"/>
              <w:right w:w="100" w:type="dxa"/>
            </w:tcMar>
          </w:tcPr>
          <w:p w14:paraId="000001F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85.9</w:t>
            </w:r>
          </w:p>
        </w:tc>
        <w:tc>
          <w:tcPr>
            <w:tcW w:w="930" w:type="dxa"/>
            <w:shd w:val="clear" w:color="auto" w:fill="auto"/>
            <w:tcMar>
              <w:top w:w="100" w:type="dxa"/>
              <w:left w:w="100" w:type="dxa"/>
              <w:bottom w:w="100" w:type="dxa"/>
              <w:right w:w="100" w:type="dxa"/>
            </w:tcMar>
          </w:tcPr>
          <w:p w14:paraId="000001F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83.5</w:t>
            </w:r>
          </w:p>
        </w:tc>
        <w:tc>
          <w:tcPr>
            <w:tcW w:w="900" w:type="dxa"/>
            <w:shd w:val="clear" w:color="auto" w:fill="auto"/>
            <w:tcMar>
              <w:top w:w="100" w:type="dxa"/>
              <w:left w:w="100" w:type="dxa"/>
              <w:bottom w:w="100" w:type="dxa"/>
              <w:right w:w="100" w:type="dxa"/>
            </w:tcMar>
          </w:tcPr>
          <w:p w14:paraId="000001F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0.847</w:t>
            </w:r>
          </w:p>
        </w:tc>
        <w:tc>
          <w:tcPr>
            <w:tcW w:w="960" w:type="dxa"/>
            <w:shd w:val="clear" w:color="auto" w:fill="auto"/>
            <w:tcMar>
              <w:top w:w="100" w:type="dxa"/>
              <w:left w:w="100" w:type="dxa"/>
              <w:bottom w:w="100" w:type="dxa"/>
              <w:right w:w="100" w:type="dxa"/>
            </w:tcMar>
          </w:tcPr>
          <w:p w14:paraId="000001F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0.706</w:t>
            </w:r>
          </w:p>
        </w:tc>
        <w:tc>
          <w:tcPr>
            <w:tcW w:w="1035" w:type="dxa"/>
            <w:shd w:val="clear" w:color="auto" w:fill="auto"/>
            <w:tcMar>
              <w:top w:w="100" w:type="dxa"/>
              <w:left w:w="100" w:type="dxa"/>
              <w:bottom w:w="100" w:type="dxa"/>
              <w:right w:w="100" w:type="dxa"/>
            </w:tcMar>
          </w:tcPr>
          <w:p w14:paraId="000001F6"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0.706</w:t>
            </w:r>
          </w:p>
        </w:tc>
        <w:tc>
          <w:tcPr>
            <w:tcW w:w="1245" w:type="dxa"/>
            <w:shd w:val="clear" w:color="auto" w:fill="auto"/>
            <w:tcMar>
              <w:top w:w="100" w:type="dxa"/>
              <w:left w:w="100" w:type="dxa"/>
              <w:bottom w:w="100" w:type="dxa"/>
              <w:right w:w="100" w:type="dxa"/>
            </w:tcMar>
          </w:tcPr>
          <w:p w14:paraId="000001F7"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0.852</w:t>
            </w:r>
          </w:p>
        </w:tc>
      </w:tr>
      <w:tr w:rsidR="003B1EF8" w14:paraId="7199A9B0" w14:textId="77777777">
        <w:trPr>
          <w:trHeight w:val="20"/>
        </w:trPr>
        <w:tc>
          <w:tcPr>
            <w:tcW w:w="1785" w:type="dxa"/>
            <w:vMerge w:val="restart"/>
            <w:shd w:val="clear" w:color="auto" w:fill="auto"/>
            <w:tcMar>
              <w:top w:w="100" w:type="dxa"/>
              <w:left w:w="100" w:type="dxa"/>
              <w:bottom w:w="100" w:type="dxa"/>
              <w:right w:w="100" w:type="dxa"/>
            </w:tcMar>
          </w:tcPr>
          <w:p w14:paraId="000001F8" w14:textId="77777777" w:rsidR="003B1EF8" w:rsidRDefault="00000000">
            <w:pPr>
              <w:widowControl w:val="0"/>
              <w:pBdr>
                <w:top w:val="nil"/>
                <w:left w:val="nil"/>
                <w:bottom w:val="nil"/>
                <w:right w:val="nil"/>
                <w:between w:val="nil"/>
              </w:pBdr>
              <w:spacing w:after="0" w:line="240" w:lineRule="auto"/>
              <w:rPr>
                <w:rFonts w:ascii="Arial" w:eastAsia="Arial" w:hAnsi="Arial" w:cs="Arial"/>
                <w:b/>
                <w:sz w:val="18"/>
                <w:szCs w:val="18"/>
              </w:rPr>
            </w:pPr>
            <w:r>
              <w:rPr>
                <w:rFonts w:ascii="Arial" w:eastAsia="Arial" w:hAnsi="Arial" w:cs="Arial"/>
                <w:b/>
                <w:sz w:val="18"/>
                <w:szCs w:val="18"/>
              </w:rPr>
              <w:t>ABC</w:t>
            </w:r>
          </w:p>
        </w:tc>
        <w:tc>
          <w:tcPr>
            <w:tcW w:w="1320" w:type="dxa"/>
            <w:shd w:val="clear" w:color="auto" w:fill="auto"/>
            <w:tcMar>
              <w:top w:w="100" w:type="dxa"/>
              <w:left w:w="100" w:type="dxa"/>
              <w:bottom w:w="100" w:type="dxa"/>
              <w:right w:w="100" w:type="dxa"/>
            </w:tcMar>
          </w:tcPr>
          <w:p w14:paraId="000001F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83.4</w:t>
            </w:r>
          </w:p>
        </w:tc>
        <w:tc>
          <w:tcPr>
            <w:tcW w:w="1230" w:type="dxa"/>
            <w:shd w:val="clear" w:color="auto" w:fill="auto"/>
            <w:tcMar>
              <w:top w:w="100" w:type="dxa"/>
              <w:left w:w="100" w:type="dxa"/>
              <w:bottom w:w="100" w:type="dxa"/>
              <w:right w:w="100" w:type="dxa"/>
            </w:tcMar>
          </w:tcPr>
          <w:p w14:paraId="000001F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85.0</w:t>
            </w:r>
          </w:p>
        </w:tc>
        <w:tc>
          <w:tcPr>
            <w:tcW w:w="930" w:type="dxa"/>
            <w:shd w:val="clear" w:color="auto" w:fill="auto"/>
            <w:tcMar>
              <w:top w:w="100" w:type="dxa"/>
              <w:left w:w="100" w:type="dxa"/>
              <w:bottom w:w="100" w:type="dxa"/>
              <w:right w:w="100" w:type="dxa"/>
            </w:tcMar>
          </w:tcPr>
          <w:p w14:paraId="000001F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81.6</w:t>
            </w:r>
          </w:p>
        </w:tc>
        <w:tc>
          <w:tcPr>
            <w:tcW w:w="900" w:type="dxa"/>
            <w:shd w:val="clear" w:color="auto" w:fill="auto"/>
            <w:tcMar>
              <w:top w:w="100" w:type="dxa"/>
              <w:left w:w="100" w:type="dxa"/>
              <w:bottom w:w="100" w:type="dxa"/>
              <w:right w:w="100" w:type="dxa"/>
            </w:tcMar>
          </w:tcPr>
          <w:p w14:paraId="000001F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0.828</w:t>
            </w:r>
          </w:p>
        </w:tc>
        <w:tc>
          <w:tcPr>
            <w:tcW w:w="960" w:type="dxa"/>
            <w:shd w:val="clear" w:color="auto" w:fill="auto"/>
            <w:tcMar>
              <w:top w:w="100" w:type="dxa"/>
              <w:left w:w="100" w:type="dxa"/>
              <w:bottom w:w="100" w:type="dxa"/>
              <w:right w:w="100" w:type="dxa"/>
            </w:tcMar>
          </w:tcPr>
          <w:p w14:paraId="000001F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0.669</w:t>
            </w:r>
          </w:p>
        </w:tc>
        <w:tc>
          <w:tcPr>
            <w:tcW w:w="1035" w:type="dxa"/>
            <w:shd w:val="clear" w:color="auto" w:fill="auto"/>
            <w:tcMar>
              <w:top w:w="100" w:type="dxa"/>
              <w:left w:w="100" w:type="dxa"/>
              <w:bottom w:w="100" w:type="dxa"/>
              <w:right w:w="100" w:type="dxa"/>
            </w:tcMar>
          </w:tcPr>
          <w:p w14:paraId="000001FE"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0.668</w:t>
            </w:r>
          </w:p>
        </w:tc>
        <w:tc>
          <w:tcPr>
            <w:tcW w:w="1245" w:type="dxa"/>
            <w:shd w:val="clear" w:color="auto" w:fill="auto"/>
            <w:tcMar>
              <w:top w:w="100" w:type="dxa"/>
              <w:left w:w="100" w:type="dxa"/>
              <w:bottom w:w="100" w:type="dxa"/>
              <w:right w:w="100" w:type="dxa"/>
            </w:tcMar>
          </w:tcPr>
          <w:p w14:paraId="000001FF"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0.884</w:t>
            </w:r>
          </w:p>
        </w:tc>
      </w:tr>
      <w:tr w:rsidR="003B1EF8" w14:paraId="2F0FA7FE" w14:textId="77777777">
        <w:trPr>
          <w:trHeight w:val="20"/>
        </w:trPr>
        <w:tc>
          <w:tcPr>
            <w:tcW w:w="1785" w:type="dxa"/>
            <w:vMerge/>
            <w:shd w:val="clear" w:color="auto" w:fill="auto"/>
            <w:tcMar>
              <w:top w:w="100" w:type="dxa"/>
              <w:left w:w="100" w:type="dxa"/>
              <w:bottom w:w="100" w:type="dxa"/>
              <w:right w:w="100" w:type="dxa"/>
            </w:tcMar>
          </w:tcPr>
          <w:p w14:paraId="00000200"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20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78.6</w:t>
            </w:r>
          </w:p>
        </w:tc>
        <w:tc>
          <w:tcPr>
            <w:tcW w:w="1230" w:type="dxa"/>
            <w:shd w:val="clear" w:color="auto" w:fill="auto"/>
            <w:tcMar>
              <w:top w:w="100" w:type="dxa"/>
              <w:left w:w="100" w:type="dxa"/>
              <w:bottom w:w="100" w:type="dxa"/>
              <w:right w:w="100" w:type="dxa"/>
            </w:tcMar>
          </w:tcPr>
          <w:p w14:paraId="0000020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78.8</w:t>
            </w:r>
          </w:p>
        </w:tc>
        <w:tc>
          <w:tcPr>
            <w:tcW w:w="930" w:type="dxa"/>
            <w:shd w:val="clear" w:color="auto" w:fill="auto"/>
            <w:tcMar>
              <w:top w:w="100" w:type="dxa"/>
              <w:left w:w="100" w:type="dxa"/>
              <w:bottom w:w="100" w:type="dxa"/>
              <w:right w:w="100" w:type="dxa"/>
            </w:tcMar>
          </w:tcPr>
          <w:p w14:paraId="0000020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76.7</w:t>
            </w:r>
          </w:p>
        </w:tc>
        <w:tc>
          <w:tcPr>
            <w:tcW w:w="900" w:type="dxa"/>
            <w:shd w:val="clear" w:color="auto" w:fill="auto"/>
            <w:tcMar>
              <w:top w:w="100" w:type="dxa"/>
              <w:left w:w="100" w:type="dxa"/>
              <w:bottom w:w="100" w:type="dxa"/>
              <w:right w:w="100" w:type="dxa"/>
            </w:tcMar>
          </w:tcPr>
          <w:p w14:paraId="0000020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0.777</w:t>
            </w:r>
          </w:p>
        </w:tc>
        <w:tc>
          <w:tcPr>
            <w:tcW w:w="960" w:type="dxa"/>
            <w:shd w:val="clear" w:color="auto" w:fill="auto"/>
            <w:tcMar>
              <w:top w:w="100" w:type="dxa"/>
              <w:left w:w="100" w:type="dxa"/>
              <w:bottom w:w="100" w:type="dxa"/>
              <w:right w:w="100" w:type="dxa"/>
            </w:tcMar>
          </w:tcPr>
          <w:p w14:paraId="0000020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0.572</w:t>
            </w:r>
          </w:p>
        </w:tc>
        <w:tc>
          <w:tcPr>
            <w:tcW w:w="1035" w:type="dxa"/>
            <w:shd w:val="clear" w:color="auto" w:fill="auto"/>
            <w:tcMar>
              <w:top w:w="100" w:type="dxa"/>
              <w:left w:w="100" w:type="dxa"/>
              <w:bottom w:w="100" w:type="dxa"/>
              <w:right w:w="100" w:type="dxa"/>
            </w:tcMar>
          </w:tcPr>
          <w:p w14:paraId="00000206"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0.572</w:t>
            </w:r>
          </w:p>
        </w:tc>
        <w:tc>
          <w:tcPr>
            <w:tcW w:w="1245" w:type="dxa"/>
            <w:shd w:val="clear" w:color="auto" w:fill="auto"/>
            <w:tcMar>
              <w:top w:w="100" w:type="dxa"/>
              <w:left w:w="100" w:type="dxa"/>
              <w:bottom w:w="100" w:type="dxa"/>
              <w:right w:w="100" w:type="dxa"/>
            </w:tcMar>
          </w:tcPr>
          <w:p w14:paraId="00000207"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0.786</w:t>
            </w:r>
          </w:p>
        </w:tc>
      </w:tr>
      <w:tr w:rsidR="003B1EF8" w14:paraId="06AC9A10" w14:textId="77777777">
        <w:trPr>
          <w:trHeight w:val="20"/>
        </w:trPr>
        <w:tc>
          <w:tcPr>
            <w:tcW w:w="1785" w:type="dxa"/>
            <w:vMerge w:val="restart"/>
            <w:shd w:val="clear" w:color="auto" w:fill="auto"/>
            <w:tcMar>
              <w:top w:w="100" w:type="dxa"/>
              <w:left w:w="100" w:type="dxa"/>
              <w:bottom w:w="100" w:type="dxa"/>
              <w:right w:w="100" w:type="dxa"/>
            </w:tcMar>
          </w:tcPr>
          <w:p w14:paraId="00000208" w14:textId="77777777" w:rsidR="003B1EF8" w:rsidRDefault="00000000">
            <w:pPr>
              <w:widowControl w:val="0"/>
              <w:pBdr>
                <w:top w:val="nil"/>
                <w:left w:val="nil"/>
                <w:bottom w:val="nil"/>
                <w:right w:val="nil"/>
                <w:between w:val="nil"/>
              </w:pBdr>
              <w:spacing w:after="0" w:line="240" w:lineRule="auto"/>
              <w:rPr>
                <w:rFonts w:ascii="Arial" w:eastAsia="Arial" w:hAnsi="Arial" w:cs="Arial"/>
                <w:b/>
                <w:sz w:val="18"/>
                <w:szCs w:val="18"/>
              </w:rPr>
            </w:pPr>
            <w:r>
              <w:rPr>
                <w:rFonts w:ascii="Arial" w:eastAsia="Arial" w:hAnsi="Arial" w:cs="Arial"/>
                <w:b/>
                <w:sz w:val="18"/>
                <w:szCs w:val="18"/>
              </w:rPr>
              <w:t>LDA</w:t>
            </w:r>
          </w:p>
        </w:tc>
        <w:tc>
          <w:tcPr>
            <w:tcW w:w="1320" w:type="dxa"/>
            <w:shd w:val="clear" w:color="auto" w:fill="auto"/>
            <w:tcMar>
              <w:top w:w="100" w:type="dxa"/>
              <w:left w:w="100" w:type="dxa"/>
              <w:bottom w:w="100" w:type="dxa"/>
              <w:right w:w="100" w:type="dxa"/>
            </w:tcMar>
          </w:tcPr>
          <w:p w14:paraId="0000020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77.5</w:t>
            </w:r>
          </w:p>
        </w:tc>
        <w:tc>
          <w:tcPr>
            <w:tcW w:w="1230" w:type="dxa"/>
            <w:shd w:val="clear" w:color="auto" w:fill="auto"/>
            <w:tcMar>
              <w:top w:w="100" w:type="dxa"/>
              <w:left w:w="100" w:type="dxa"/>
              <w:bottom w:w="100" w:type="dxa"/>
              <w:right w:w="100" w:type="dxa"/>
            </w:tcMar>
          </w:tcPr>
          <w:p w14:paraId="0000020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80.1</w:t>
            </w:r>
          </w:p>
        </w:tc>
        <w:tc>
          <w:tcPr>
            <w:tcW w:w="930" w:type="dxa"/>
            <w:shd w:val="clear" w:color="auto" w:fill="auto"/>
            <w:tcMar>
              <w:top w:w="100" w:type="dxa"/>
              <w:left w:w="100" w:type="dxa"/>
              <w:bottom w:w="100" w:type="dxa"/>
              <w:right w:w="100" w:type="dxa"/>
            </w:tcMar>
          </w:tcPr>
          <w:p w14:paraId="0000020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72.1</w:t>
            </w:r>
          </w:p>
        </w:tc>
        <w:tc>
          <w:tcPr>
            <w:tcW w:w="900" w:type="dxa"/>
            <w:shd w:val="clear" w:color="auto" w:fill="auto"/>
            <w:tcMar>
              <w:top w:w="100" w:type="dxa"/>
              <w:left w:w="100" w:type="dxa"/>
              <w:bottom w:w="100" w:type="dxa"/>
              <w:right w:w="100" w:type="dxa"/>
            </w:tcMar>
          </w:tcPr>
          <w:p w14:paraId="0000020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0.760</w:t>
            </w:r>
          </w:p>
        </w:tc>
        <w:tc>
          <w:tcPr>
            <w:tcW w:w="960" w:type="dxa"/>
            <w:shd w:val="clear" w:color="auto" w:fill="auto"/>
            <w:tcMar>
              <w:top w:w="100" w:type="dxa"/>
              <w:left w:w="100" w:type="dxa"/>
              <w:bottom w:w="100" w:type="dxa"/>
              <w:right w:w="100" w:type="dxa"/>
            </w:tcMar>
          </w:tcPr>
          <w:p w14:paraId="0000020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0.553</w:t>
            </w:r>
          </w:p>
        </w:tc>
        <w:tc>
          <w:tcPr>
            <w:tcW w:w="1035" w:type="dxa"/>
            <w:shd w:val="clear" w:color="auto" w:fill="auto"/>
            <w:tcMar>
              <w:top w:w="100" w:type="dxa"/>
              <w:left w:w="100" w:type="dxa"/>
              <w:bottom w:w="100" w:type="dxa"/>
              <w:right w:w="100" w:type="dxa"/>
            </w:tcMar>
          </w:tcPr>
          <w:p w14:paraId="0000020E"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0.550</w:t>
            </w:r>
          </w:p>
        </w:tc>
        <w:tc>
          <w:tcPr>
            <w:tcW w:w="1245" w:type="dxa"/>
            <w:shd w:val="clear" w:color="auto" w:fill="auto"/>
            <w:tcMar>
              <w:top w:w="100" w:type="dxa"/>
              <w:left w:w="100" w:type="dxa"/>
              <w:bottom w:w="100" w:type="dxa"/>
              <w:right w:w="100" w:type="dxa"/>
            </w:tcMar>
          </w:tcPr>
          <w:p w14:paraId="0000020F"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0.846</w:t>
            </w:r>
          </w:p>
        </w:tc>
      </w:tr>
      <w:tr w:rsidR="003B1EF8" w14:paraId="269F02AC" w14:textId="77777777">
        <w:trPr>
          <w:trHeight w:val="20"/>
        </w:trPr>
        <w:tc>
          <w:tcPr>
            <w:tcW w:w="1785" w:type="dxa"/>
            <w:vMerge/>
            <w:shd w:val="clear" w:color="auto" w:fill="auto"/>
            <w:tcMar>
              <w:top w:w="100" w:type="dxa"/>
              <w:left w:w="100" w:type="dxa"/>
              <w:bottom w:w="100" w:type="dxa"/>
              <w:right w:w="100" w:type="dxa"/>
            </w:tcMar>
          </w:tcPr>
          <w:p w14:paraId="00000210"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21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76.0</w:t>
            </w:r>
          </w:p>
        </w:tc>
        <w:tc>
          <w:tcPr>
            <w:tcW w:w="1230" w:type="dxa"/>
            <w:shd w:val="clear" w:color="auto" w:fill="auto"/>
            <w:tcMar>
              <w:top w:w="100" w:type="dxa"/>
              <w:left w:w="100" w:type="dxa"/>
              <w:bottom w:w="100" w:type="dxa"/>
              <w:right w:w="100" w:type="dxa"/>
            </w:tcMar>
          </w:tcPr>
          <w:p w14:paraId="0000021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81.3</w:t>
            </w:r>
          </w:p>
        </w:tc>
        <w:tc>
          <w:tcPr>
            <w:tcW w:w="930" w:type="dxa"/>
            <w:shd w:val="clear" w:color="auto" w:fill="auto"/>
            <w:tcMar>
              <w:top w:w="100" w:type="dxa"/>
              <w:left w:w="100" w:type="dxa"/>
              <w:bottom w:w="100" w:type="dxa"/>
              <w:right w:w="100" w:type="dxa"/>
            </w:tcMar>
          </w:tcPr>
          <w:p w14:paraId="0000021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65.7</w:t>
            </w:r>
          </w:p>
        </w:tc>
        <w:tc>
          <w:tcPr>
            <w:tcW w:w="900" w:type="dxa"/>
            <w:shd w:val="clear" w:color="auto" w:fill="auto"/>
            <w:tcMar>
              <w:top w:w="100" w:type="dxa"/>
              <w:left w:w="100" w:type="dxa"/>
              <w:bottom w:w="100" w:type="dxa"/>
              <w:right w:w="100" w:type="dxa"/>
            </w:tcMar>
          </w:tcPr>
          <w:p w14:paraId="0000021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0.727</w:t>
            </w:r>
          </w:p>
        </w:tc>
        <w:tc>
          <w:tcPr>
            <w:tcW w:w="960" w:type="dxa"/>
            <w:shd w:val="clear" w:color="auto" w:fill="auto"/>
            <w:tcMar>
              <w:top w:w="100" w:type="dxa"/>
              <w:left w:w="100" w:type="dxa"/>
              <w:bottom w:w="100" w:type="dxa"/>
              <w:right w:w="100" w:type="dxa"/>
            </w:tcMar>
          </w:tcPr>
          <w:p w14:paraId="0000021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0.526</w:t>
            </w:r>
          </w:p>
        </w:tc>
        <w:tc>
          <w:tcPr>
            <w:tcW w:w="1035" w:type="dxa"/>
            <w:shd w:val="clear" w:color="auto" w:fill="auto"/>
            <w:tcMar>
              <w:top w:w="100" w:type="dxa"/>
              <w:left w:w="100" w:type="dxa"/>
              <w:bottom w:w="100" w:type="dxa"/>
              <w:right w:w="100" w:type="dxa"/>
            </w:tcMar>
          </w:tcPr>
          <w:p w14:paraId="00000216"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0.517</w:t>
            </w:r>
          </w:p>
        </w:tc>
        <w:tc>
          <w:tcPr>
            <w:tcW w:w="1245" w:type="dxa"/>
            <w:shd w:val="clear" w:color="auto" w:fill="auto"/>
            <w:tcMar>
              <w:top w:w="100" w:type="dxa"/>
              <w:left w:w="100" w:type="dxa"/>
              <w:bottom w:w="100" w:type="dxa"/>
              <w:right w:w="100" w:type="dxa"/>
            </w:tcMar>
          </w:tcPr>
          <w:p w14:paraId="00000217"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0.757</w:t>
            </w:r>
          </w:p>
        </w:tc>
      </w:tr>
      <w:tr w:rsidR="003B1EF8" w14:paraId="3D36566D" w14:textId="77777777">
        <w:trPr>
          <w:trHeight w:val="20"/>
        </w:trPr>
        <w:tc>
          <w:tcPr>
            <w:tcW w:w="1785" w:type="dxa"/>
            <w:vMerge w:val="restart"/>
            <w:shd w:val="clear" w:color="auto" w:fill="auto"/>
            <w:tcMar>
              <w:top w:w="100" w:type="dxa"/>
              <w:left w:w="100" w:type="dxa"/>
              <w:bottom w:w="100" w:type="dxa"/>
              <w:right w:w="100" w:type="dxa"/>
            </w:tcMar>
          </w:tcPr>
          <w:p w14:paraId="00000218" w14:textId="77777777" w:rsidR="003B1EF8" w:rsidRDefault="00000000">
            <w:pPr>
              <w:widowControl w:val="0"/>
              <w:pBdr>
                <w:top w:val="nil"/>
                <w:left w:val="nil"/>
                <w:bottom w:val="nil"/>
                <w:right w:val="nil"/>
                <w:between w:val="nil"/>
              </w:pBdr>
              <w:spacing w:after="0" w:line="240" w:lineRule="auto"/>
              <w:rPr>
                <w:rFonts w:ascii="Arial" w:eastAsia="Arial" w:hAnsi="Arial" w:cs="Arial"/>
                <w:b/>
                <w:sz w:val="18"/>
                <w:szCs w:val="18"/>
              </w:rPr>
            </w:pPr>
            <w:r>
              <w:rPr>
                <w:rFonts w:ascii="Arial" w:eastAsia="Arial" w:hAnsi="Arial" w:cs="Arial"/>
                <w:b/>
                <w:sz w:val="18"/>
                <w:szCs w:val="18"/>
              </w:rPr>
              <w:t>LR</w:t>
            </w:r>
          </w:p>
        </w:tc>
        <w:tc>
          <w:tcPr>
            <w:tcW w:w="1320" w:type="dxa"/>
            <w:shd w:val="clear" w:color="auto" w:fill="auto"/>
            <w:tcMar>
              <w:top w:w="100" w:type="dxa"/>
              <w:left w:w="100" w:type="dxa"/>
              <w:bottom w:w="100" w:type="dxa"/>
              <w:right w:w="100" w:type="dxa"/>
            </w:tcMar>
          </w:tcPr>
          <w:p w14:paraId="0000021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78.7</w:t>
            </w:r>
          </w:p>
        </w:tc>
        <w:tc>
          <w:tcPr>
            <w:tcW w:w="1230" w:type="dxa"/>
            <w:shd w:val="clear" w:color="auto" w:fill="auto"/>
            <w:tcMar>
              <w:top w:w="100" w:type="dxa"/>
              <w:left w:w="100" w:type="dxa"/>
              <w:bottom w:w="100" w:type="dxa"/>
              <w:right w:w="100" w:type="dxa"/>
            </w:tcMar>
          </w:tcPr>
          <w:p w14:paraId="0000021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82.0</w:t>
            </w:r>
          </w:p>
        </w:tc>
        <w:tc>
          <w:tcPr>
            <w:tcW w:w="930" w:type="dxa"/>
            <w:shd w:val="clear" w:color="auto" w:fill="auto"/>
            <w:tcMar>
              <w:top w:w="100" w:type="dxa"/>
              <w:left w:w="100" w:type="dxa"/>
              <w:bottom w:w="100" w:type="dxa"/>
              <w:right w:w="100" w:type="dxa"/>
            </w:tcMar>
          </w:tcPr>
          <w:p w14:paraId="0000021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73.7</w:t>
            </w:r>
          </w:p>
        </w:tc>
        <w:tc>
          <w:tcPr>
            <w:tcW w:w="900" w:type="dxa"/>
            <w:shd w:val="clear" w:color="auto" w:fill="auto"/>
            <w:tcMar>
              <w:top w:w="100" w:type="dxa"/>
              <w:left w:w="100" w:type="dxa"/>
              <w:bottom w:w="100" w:type="dxa"/>
              <w:right w:w="100" w:type="dxa"/>
            </w:tcMar>
          </w:tcPr>
          <w:p w14:paraId="0000021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0.774</w:t>
            </w:r>
          </w:p>
        </w:tc>
        <w:tc>
          <w:tcPr>
            <w:tcW w:w="960" w:type="dxa"/>
            <w:shd w:val="clear" w:color="auto" w:fill="auto"/>
            <w:tcMar>
              <w:top w:w="100" w:type="dxa"/>
              <w:left w:w="100" w:type="dxa"/>
              <w:bottom w:w="100" w:type="dxa"/>
              <w:right w:w="100" w:type="dxa"/>
            </w:tcMar>
          </w:tcPr>
          <w:p w14:paraId="0000021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0.576</w:t>
            </w:r>
          </w:p>
        </w:tc>
        <w:tc>
          <w:tcPr>
            <w:tcW w:w="1035" w:type="dxa"/>
            <w:shd w:val="clear" w:color="auto" w:fill="auto"/>
            <w:tcMar>
              <w:top w:w="100" w:type="dxa"/>
              <w:left w:w="100" w:type="dxa"/>
              <w:bottom w:w="100" w:type="dxa"/>
              <w:right w:w="100" w:type="dxa"/>
            </w:tcMar>
          </w:tcPr>
          <w:p w14:paraId="0000021E"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0.573</w:t>
            </w:r>
          </w:p>
        </w:tc>
        <w:tc>
          <w:tcPr>
            <w:tcW w:w="1245" w:type="dxa"/>
            <w:shd w:val="clear" w:color="auto" w:fill="auto"/>
            <w:tcMar>
              <w:top w:w="100" w:type="dxa"/>
              <w:left w:w="100" w:type="dxa"/>
              <w:bottom w:w="100" w:type="dxa"/>
              <w:right w:w="100" w:type="dxa"/>
            </w:tcMar>
          </w:tcPr>
          <w:p w14:paraId="0000021F"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0.842</w:t>
            </w:r>
          </w:p>
        </w:tc>
      </w:tr>
      <w:tr w:rsidR="003B1EF8" w14:paraId="689E7A8C" w14:textId="77777777">
        <w:trPr>
          <w:trHeight w:val="20"/>
        </w:trPr>
        <w:tc>
          <w:tcPr>
            <w:tcW w:w="1785" w:type="dxa"/>
            <w:vMerge/>
            <w:shd w:val="clear" w:color="auto" w:fill="auto"/>
            <w:tcMar>
              <w:top w:w="100" w:type="dxa"/>
              <w:left w:w="100" w:type="dxa"/>
              <w:bottom w:w="100" w:type="dxa"/>
              <w:right w:w="100" w:type="dxa"/>
            </w:tcMar>
          </w:tcPr>
          <w:p w14:paraId="00000220"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22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82.0</w:t>
            </w:r>
          </w:p>
        </w:tc>
        <w:tc>
          <w:tcPr>
            <w:tcW w:w="1230" w:type="dxa"/>
            <w:shd w:val="clear" w:color="auto" w:fill="auto"/>
            <w:tcMar>
              <w:top w:w="100" w:type="dxa"/>
              <w:left w:w="100" w:type="dxa"/>
              <w:bottom w:w="100" w:type="dxa"/>
              <w:right w:w="100" w:type="dxa"/>
            </w:tcMar>
          </w:tcPr>
          <w:p w14:paraId="0000022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84.8</w:t>
            </w:r>
          </w:p>
        </w:tc>
        <w:tc>
          <w:tcPr>
            <w:tcW w:w="930" w:type="dxa"/>
            <w:shd w:val="clear" w:color="auto" w:fill="auto"/>
            <w:tcMar>
              <w:top w:w="100" w:type="dxa"/>
              <w:left w:w="100" w:type="dxa"/>
              <w:bottom w:w="100" w:type="dxa"/>
              <w:right w:w="100" w:type="dxa"/>
            </w:tcMar>
          </w:tcPr>
          <w:p w14:paraId="0000022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76.7</w:t>
            </w:r>
          </w:p>
        </w:tc>
        <w:tc>
          <w:tcPr>
            <w:tcW w:w="900" w:type="dxa"/>
            <w:shd w:val="clear" w:color="auto" w:fill="auto"/>
            <w:tcMar>
              <w:top w:w="100" w:type="dxa"/>
              <w:left w:w="100" w:type="dxa"/>
              <w:bottom w:w="100" w:type="dxa"/>
              <w:right w:w="100" w:type="dxa"/>
            </w:tcMar>
          </w:tcPr>
          <w:p w14:paraId="0000022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0.805</w:t>
            </w:r>
          </w:p>
        </w:tc>
        <w:tc>
          <w:tcPr>
            <w:tcW w:w="960" w:type="dxa"/>
            <w:shd w:val="clear" w:color="auto" w:fill="auto"/>
            <w:tcMar>
              <w:top w:w="100" w:type="dxa"/>
              <w:left w:w="100" w:type="dxa"/>
              <w:bottom w:w="100" w:type="dxa"/>
              <w:right w:w="100" w:type="dxa"/>
            </w:tcMar>
          </w:tcPr>
          <w:p w14:paraId="0000022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0.641</w:t>
            </w:r>
          </w:p>
        </w:tc>
        <w:tc>
          <w:tcPr>
            <w:tcW w:w="1035" w:type="dxa"/>
            <w:shd w:val="clear" w:color="auto" w:fill="auto"/>
            <w:tcMar>
              <w:top w:w="100" w:type="dxa"/>
              <w:left w:w="100" w:type="dxa"/>
              <w:bottom w:w="100" w:type="dxa"/>
              <w:right w:w="100" w:type="dxa"/>
            </w:tcMar>
          </w:tcPr>
          <w:p w14:paraId="00000226"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0.638</w:t>
            </w:r>
          </w:p>
        </w:tc>
        <w:tc>
          <w:tcPr>
            <w:tcW w:w="1245" w:type="dxa"/>
            <w:shd w:val="clear" w:color="auto" w:fill="auto"/>
            <w:tcMar>
              <w:top w:w="100" w:type="dxa"/>
              <w:left w:w="100" w:type="dxa"/>
              <w:bottom w:w="100" w:type="dxa"/>
              <w:right w:w="100" w:type="dxa"/>
            </w:tcMar>
          </w:tcPr>
          <w:p w14:paraId="00000227"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0.818</w:t>
            </w:r>
          </w:p>
        </w:tc>
      </w:tr>
      <w:tr w:rsidR="003B1EF8" w14:paraId="22D03CBB" w14:textId="77777777">
        <w:trPr>
          <w:trHeight w:val="20"/>
        </w:trPr>
        <w:tc>
          <w:tcPr>
            <w:tcW w:w="1785" w:type="dxa"/>
            <w:vMerge w:val="restart"/>
            <w:shd w:val="clear" w:color="auto" w:fill="auto"/>
            <w:tcMar>
              <w:top w:w="100" w:type="dxa"/>
              <w:left w:w="100" w:type="dxa"/>
              <w:bottom w:w="100" w:type="dxa"/>
              <w:right w:w="100" w:type="dxa"/>
            </w:tcMar>
          </w:tcPr>
          <w:p w14:paraId="00000228" w14:textId="77777777" w:rsidR="003B1EF8" w:rsidRDefault="00000000">
            <w:pPr>
              <w:widowControl w:val="0"/>
              <w:pBdr>
                <w:top w:val="nil"/>
                <w:left w:val="nil"/>
                <w:bottom w:val="nil"/>
                <w:right w:val="nil"/>
                <w:between w:val="nil"/>
              </w:pBdr>
              <w:spacing w:after="0" w:line="240" w:lineRule="auto"/>
              <w:rPr>
                <w:rFonts w:ascii="Arial" w:eastAsia="Arial" w:hAnsi="Arial" w:cs="Arial"/>
                <w:b/>
                <w:sz w:val="18"/>
                <w:szCs w:val="18"/>
              </w:rPr>
            </w:pPr>
            <w:r>
              <w:rPr>
                <w:rFonts w:ascii="Arial" w:eastAsia="Arial" w:hAnsi="Arial" w:cs="Arial"/>
                <w:b/>
                <w:sz w:val="18"/>
                <w:szCs w:val="18"/>
              </w:rPr>
              <w:t>DT</w:t>
            </w:r>
          </w:p>
        </w:tc>
        <w:tc>
          <w:tcPr>
            <w:tcW w:w="1320" w:type="dxa"/>
            <w:shd w:val="clear" w:color="auto" w:fill="auto"/>
            <w:tcMar>
              <w:top w:w="100" w:type="dxa"/>
              <w:left w:w="100" w:type="dxa"/>
              <w:bottom w:w="100" w:type="dxa"/>
              <w:right w:w="100" w:type="dxa"/>
            </w:tcMar>
          </w:tcPr>
          <w:p w14:paraId="0000022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82.1</w:t>
            </w:r>
          </w:p>
        </w:tc>
        <w:tc>
          <w:tcPr>
            <w:tcW w:w="1230" w:type="dxa"/>
            <w:shd w:val="clear" w:color="auto" w:fill="auto"/>
            <w:tcMar>
              <w:top w:w="100" w:type="dxa"/>
              <w:left w:w="100" w:type="dxa"/>
              <w:bottom w:w="100" w:type="dxa"/>
              <w:right w:w="100" w:type="dxa"/>
            </w:tcMar>
          </w:tcPr>
          <w:p w14:paraId="0000022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80.3</w:t>
            </w:r>
          </w:p>
        </w:tc>
        <w:tc>
          <w:tcPr>
            <w:tcW w:w="930" w:type="dxa"/>
            <w:shd w:val="clear" w:color="auto" w:fill="auto"/>
            <w:tcMar>
              <w:top w:w="100" w:type="dxa"/>
              <w:left w:w="100" w:type="dxa"/>
              <w:bottom w:w="100" w:type="dxa"/>
              <w:right w:w="100" w:type="dxa"/>
            </w:tcMar>
          </w:tcPr>
          <w:p w14:paraId="0000022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85.4</w:t>
            </w:r>
          </w:p>
        </w:tc>
        <w:tc>
          <w:tcPr>
            <w:tcW w:w="900" w:type="dxa"/>
            <w:shd w:val="clear" w:color="auto" w:fill="auto"/>
            <w:tcMar>
              <w:top w:w="100" w:type="dxa"/>
              <w:left w:w="100" w:type="dxa"/>
              <w:bottom w:w="100" w:type="dxa"/>
              <w:right w:w="100" w:type="dxa"/>
            </w:tcMar>
          </w:tcPr>
          <w:p w14:paraId="0000022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0.824</w:t>
            </w:r>
          </w:p>
        </w:tc>
        <w:tc>
          <w:tcPr>
            <w:tcW w:w="960" w:type="dxa"/>
            <w:shd w:val="clear" w:color="auto" w:fill="auto"/>
            <w:tcMar>
              <w:top w:w="100" w:type="dxa"/>
              <w:left w:w="100" w:type="dxa"/>
              <w:bottom w:w="100" w:type="dxa"/>
              <w:right w:w="100" w:type="dxa"/>
            </w:tcMar>
          </w:tcPr>
          <w:p w14:paraId="0000022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0.643</w:t>
            </w:r>
          </w:p>
        </w:tc>
        <w:tc>
          <w:tcPr>
            <w:tcW w:w="1035" w:type="dxa"/>
            <w:shd w:val="clear" w:color="auto" w:fill="auto"/>
            <w:tcMar>
              <w:top w:w="100" w:type="dxa"/>
              <w:left w:w="100" w:type="dxa"/>
              <w:bottom w:w="100" w:type="dxa"/>
              <w:right w:w="100" w:type="dxa"/>
            </w:tcMar>
          </w:tcPr>
          <w:p w14:paraId="0000022E"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0.642</w:t>
            </w:r>
          </w:p>
        </w:tc>
        <w:tc>
          <w:tcPr>
            <w:tcW w:w="1245" w:type="dxa"/>
            <w:shd w:val="clear" w:color="auto" w:fill="auto"/>
            <w:tcMar>
              <w:top w:w="100" w:type="dxa"/>
              <w:left w:w="100" w:type="dxa"/>
              <w:bottom w:w="100" w:type="dxa"/>
              <w:right w:w="100" w:type="dxa"/>
            </w:tcMar>
          </w:tcPr>
          <w:p w14:paraId="0000022F"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0.821</w:t>
            </w:r>
          </w:p>
        </w:tc>
      </w:tr>
      <w:tr w:rsidR="003B1EF8" w14:paraId="29B68CAE" w14:textId="77777777">
        <w:trPr>
          <w:trHeight w:val="20"/>
        </w:trPr>
        <w:tc>
          <w:tcPr>
            <w:tcW w:w="1785" w:type="dxa"/>
            <w:vMerge/>
            <w:shd w:val="clear" w:color="auto" w:fill="auto"/>
            <w:tcMar>
              <w:top w:w="100" w:type="dxa"/>
              <w:left w:w="100" w:type="dxa"/>
              <w:bottom w:w="100" w:type="dxa"/>
              <w:right w:w="100" w:type="dxa"/>
            </w:tcMar>
          </w:tcPr>
          <w:p w14:paraId="00000230"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23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77.3</w:t>
            </w:r>
          </w:p>
        </w:tc>
        <w:tc>
          <w:tcPr>
            <w:tcW w:w="1230" w:type="dxa"/>
            <w:shd w:val="clear" w:color="auto" w:fill="auto"/>
            <w:tcMar>
              <w:top w:w="100" w:type="dxa"/>
              <w:left w:w="100" w:type="dxa"/>
              <w:bottom w:w="100" w:type="dxa"/>
              <w:right w:w="100" w:type="dxa"/>
            </w:tcMar>
          </w:tcPr>
          <w:p w14:paraId="0000023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78.2</w:t>
            </w:r>
          </w:p>
        </w:tc>
        <w:tc>
          <w:tcPr>
            <w:tcW w:w="930" w:type="dxa"/>
            <w:shd w:val="clear" w:color="auto" w:fill="auto"/>
            <w:tcMar>
              <w:top w:w="100" w:type="dxa"/>
              <w:left w:w="100" w:type="dxa"/>
              <w:bottom w:w="100" w:type="dxa"/>
              <w:right w:w="100" w:type="dxa"/>
            </w:tcMar>
          </w:tcPr>
          <w:p w14:paraId="0000023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73.9</w:t>
            </w:r>
          </w:p>
        </w:tc>
        <w:tc>
          <w:tcPr>
            <w:tcW w:w="900" w:type="dxa"/>
            <w:shd w:val="clear" w:color="auto" w:fill="auto"/>
            <w:tcMar>
              <w:top w:w="100" w:type="dxa"/>
              <w:left w:w="100" w:type="dxa"/>
              <w:bottom w:w="100" w:type="dxa"/>
              <w:right w:w="100" w:type="dxa"/>
            </w:tcMar>
          </w:tcPr>
          <w:p w14:paraId="0000023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0.760</w:t>
            </w:r>
          </w:p>
        </w:tc>
        <w:tc>
          <w:tcPr>
            <w:tcW w:w="960" w:type="dxa"/>
            <w:shd w:val="clear" w:color="auto" w:fill="auto"/>
            <w:tcMar>
              <w:top w:w="100" w:type="dxa"/>
              <w:left w:w="100" w:type="dxa"/>
              <w:bottom w:w="100" w:type="dxa"/>
              <w:right w:w="100" w:type="dxa"/>
            </w:tcMar>
          </w:tcPr>
          <w:p w14:paraId="0000023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0546</w:t>
            </w:r>
          </w:p>
        </w:tc>
        <w:tc>
          <w:tcPr>
            <w:tcW w:w="1035" w:type="dxa"/>
            <w:shd w:val="clear" w:color="auto" w:fill="auto"/>
            <w:tcMar>
              <w:top w:w="100" w:type="dxa"/>
              <w:left w:w="100" w:type="dxa"/>
              <w:bottom w:w="100" w:type="dxa"/>
              <w:right w:w="100" w:type="dxa"/>
            </w:tcMar>
          </w:tcPr>
          <w:p w14:paraId="00000236"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0.545</w:t>
            </w:r>
          </w:p>
        </w:tc>
        <w:tc>
          <w:tcPr>
            <w:tcW w:w="1245" w:type="dxa"/>
            <w:shd w:val="clear" w:color="auto" w:fill="auto"/>
            <w:tcMar>
              <w:top w:w="100" w:type="dxa"/>
              <w:left w:w="100" w:type="dxa"/>
              <w:bottom w:w="100" w:type="dxa"/>
              <w:right w:w="100" w:type="dxa"/>
            </w:tcMar>
          </w:tcPr>
          <w:p w14:paraId="00000237"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0.772</w:t>
            </w:r>
          </w:p>
        </w:tc>
      </w:tr>
      <w:tr w:rsidR="003B1EF8" w14:paraId="5B3FB245" w14:textId="77777777">
        <w:trPr>
          <w:trHeight w:val="20"/>
        </w:trPr>
        <w:tc>
          <w:tcPr>
            <w:tcW w:w="1785" w:type="dxa"/>
            <w:vMerge w:val="restart"/>
            <w:shd w:val="clear" w:color="auto" w:fill="auto"/>
            <w:tcMar>
              <w:top w:w="100" w:type="dxa"/>
              <w:left w:w="100" w:type="dxa"/>
              <w:bottom w:w="100" w:type="dxa"/>
              <w:right w:w="100" w:type="dxa"/>
            </w:tcMar>
          </w:tcPr>
          <w:p w14:paraId="00000238" w14:textId="77777777" w:rsidR="003B1EF8" w:rsidRDefault="00000000">
            <w:pPr>
              <w:widowControl w:val="0"/>
              <w:pBdr>
                <w:top w:val="nil"/>
                <w:left w:val="nil"/>
                <w:bottom w:val="nil"/>
                <w:right w:val="nil"/>
                <w:between w:val="nil"/>
              </w:pBdr>
              <w:spacing w:after="0" w:line="240" w:lineRule="auto"/>
              <w:rPr>
                <w:rFonts w:ascii="Arial" w:eastAsia="Arial" w:hAnsi="Arial" w:cs="Arial"/>
                <w:b/>
                <w:sz w:val="18"/>
                <w:szCs w:val="18"/>
              </w:rPr>
            </w:pPr>
            <w:r>
              <w:rPr>
                <w:rFonts w:ascii="Arial" w:eastAsia="Arial" w:hAnsi="Arial" w:cs="Arial"/>
                <w:b/>
                <w:sz w:val="18"/>
                <w:szCs w:val="18"/>
              </w:rPr>
              <w:t>KNN</w:t>
            </w:r>
          </w:p>
        </w:tc>
        <w:tc>
          <w:tcPr>
            <w:tcW w:w="1320" w:type="dxa"/>
            <w:shd w:val="clear" w:color="auto" w:fill="auto"/>
            <w:tcMar>
              <w:top w:w="100" w:type="dxa"/>
              <w:left w:w="100" w:type="dxa"/>
              <w:bottom w:w="100" w:type="dxa"/>
              <w:right w:w="100" w:type="dxa"/>
            </w:tcMar>
          </w:tcPr>
          <w:p w14:paraId="0000023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84.4</w:t>
            </w:r>
          </w:p>
        </w:tc>
        <w:tc>
          <w:tcPr>
            <w:tcW w:w="1230" w:type="dxa"/>
            <w:shd w:val="clear" w:color="auto" w:fill="auto"/>
            <w:tcMar>
              <w:top w:w="100" w:type="dxa"/>
              <w:left w:w="100" w:type="dxa"/>
              <w:bottom w:w="100" w:type="dxa"/>
              <w:right w:w="100" w:type="dxa"/>
            </w:tcMar>
          </w:tcPr>
          <w:p w14:paraId="0000023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90.8</w:t>
            </w:r>
          </w:p>
        </w:tc>
        <w:tc>
          <w:tcPr>
            <w:tcW w:w="930" w:type="dxa"/>
            <w:shd w:val="clear" w:color="auto" w:fill="auto"/>
            <w:tcMar>
              <w:top w:w="100" w:type="dxa"/>
              <w:left w:w="100" w:type="dxa"/>
              <w:bottom w:w="100" w:type="dxa"/>
              <w:right w:w="100" w:type="dxa"/>
            </w:tcMar>
          </w:tcPr>
          <w:p w14:paraId="0000023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77.2</w:t>
            </w:r>
          </w:p>
        </w:tc>
        <w:tc>
          <w:tcPr>
            <w:tcW w:w="900" w:type="dxa"/>
            <w:shd w:val="clear" w:color="auto" w:fill="auto"/>
            <w:tcMar>
              <w:top w:w="100" w:type="dxa"/>
              <w:left w:w="100" w:type="dxa"/>
              <w:bottom w:w="100" w:type="dxa"/>
              <w:right w:w="100" w:type="dxa"/>
            </w:tcMar>
          </w:tcPr>
          <w:p w14:paraId="0000023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0.831</w:t>
            </w:r>
          </w:p>
        </w:tc>
        <w:tc>
          <w:tcPr>
            <w:tcW w:w="960" w:type="dxa"/>
            <w:shd w:val="clear" w:color="auto" w:fill="auto"/>
            <w:tcMar>
              <w:top w:w="100" w:type="dxa"/>
              <w:left w:w="100" w:type="dxa"/>
              <w:bottom w:w="100" w:type="dxa"/>
              <w:right w:w="100" w:type="dxa"/>
            </w:tcMar>
          </w:tcPr>
          <w:p w14:paraId="0000023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0.696</w:t>
            </w:r>
          </w:p>
        </w:tc>
        <w:tc>
          <w:tcPr>
            <w:tcW w:w="1035" w:type="dxa"/>
            <w:shd w:val="clear" w:color="auto" w:fill="auto"/>
            <w:tcMar>
              <w:top w:w="100" w:type="dxa"/>
              <w:left w:w="100" w:type="dxa"/>
              <w:bottom w:w="100" w:type="dxa"/>
              <w:right w:w="100" w:type="dxa"/>
            </w:tcMar>
          </w:tcPr>
          <w:p w14:paraId="0000023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0.689</w:t>
            </w:r>
          </w:p>
        </w:tc>
        <w:tc>
          <w:tcPr>
            <w:tcW w:w="1245" w:type="dxa"/>
            <w:shd w:val="clear" w:color="auto" w:fill="auto"/>
            <w:tcMar>
              <w:top w:w="100" w:type="dxa"/>
              <w:left w:w="100" w:type="dxa"/>
              <w:bottom w:w="100" w:type="dxa"/>
              <w:right w:w="100" w:type="dxa"/>
            </w:tcMar>
          </w:tcPr>
          <w:p w14:paraId="0000023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0.905</w:t>
            </w:r>
          </w:p>
        </w:tc>
      </w:tr>
      <w:tr w:rsidR="003B1EF8" w14:paraId="35A6F0B6" w14:textId="77777777">
        <w:trPr>
          <w:trHeight w:val="20"/>
        </w:trPr>
        <w:tc>
          <w:tcPr>
            <w:tcW w:w="1785" w:type="dxa"/>
            <w:vMerge/>
            <w:shd w:val="clear" w:color="auto" w:fill="auto"/>
            <w:tcMar>
              <w:top w:w="100" w:type="dxa"/>
              <w:left w:w="100" w:type="dxa"/>
              <w:bottom w:w="100" w:type="dxa"/>
              <w:right w:w="100" w:type="dxa"/>
            </w:tcMar>
          </w:tcPr>
          <w:p w14:paraId="00000240"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24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79.3</w:t>
            </w:r>
          </w:p>
        </w:tc>
        <w:tc>
          <w:tcPr>
            <w:tcW w:w="1230" w:type="dxa"/>
            <w:shd w:val="clear" w:color="auto" w:fill="auto"/>
            <w:tcMar>
              <w:top w:w="100" w:type="dxa"/>
              <w:left w:w="100" w:type="dxa"/>
              <w:bottom w:w="100" w:type="dxa"/>
              <w:right w:w="100" w:type="dxa"/>
            </w:tcMar>
          </w:tcPr>
          <w:p w14:paraId="0000024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80.8</w:t>
            </w:r>
          </w:p>
        </w:tc>
        <w:tc>
          <w:tcPr>
            <w:tcW w:w="930" w:type="dxa"/>
            <w:shd w:val="clear" w:color="auto" w:fill="auto"/>
            <w:tcMar>
              <w:top w:w="100" w:type="dxa"/>
              <w:left w:w="100" w:type="dxa"/>
              <w:bottom w:w="100" w:type="dxa"/>
              <w:right w:w="100" w:type="dxa"/>
            </w:tcMar>
          </w:tcPr>
          <w:p w14:paraId="0000024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72.6</w:t>
            </w:r>
          </w:p>
        </w:tc>
        <w:tc>
          <w:tcPr>
            <w:tcW w:w="900" w:type="dxa"/>
            <w:shd w:val="clear" w:color="auto" w:fill="auto"/>
            <w:tcMar>
              <w:top w:w="100" w:type="dxa"/>
              <w:left w:w="100" w:type="dxa"/>
              <w:bottom w:w="100" w:type="dxa"/>
              <w:right w:w="100" w:type="dxa"/>
            </w:tcMar>
          </w:tcPr>
          <w:p w14:paraId="0000024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0.773</w:t>
            </w:r>
          </w:p>
        </w:tc>
        <w:tc>
          <w:tcPr>
            <w:tcW w:w="960" w:type="dxa"/>
            <w:shd w:val="clear" w:color="auto" w:fill="auto"/>
            <w:tcMar>
              <w:top w:w="100" w:type="dxa"/>
              <w:left w:w="100" w:type="dxa"/>
              <w:bottom w:w="100" w:type="dxa"/>
              <w:right w:w="100" w:type="dxa"/>
            </w:tcMar>
          </w:tcPr>
          <w:p w14:paraId="0000024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0.589</w:t>
            </w:r>
          </w:p>
        </w:tc>
        <w:tc>
          <w:tcPr>
            <w:tcW w:w="1035" w:type="dxa"/>
            <w:shd w:val="clear" w:color="auto" w:fill="auto"/>
            <w:tcMar>
              <w:top w:w="100" w:type="dxa"/>
              <w:left w:w="100" w:type="dxa"/>
              <w:bottom w:w="100" w:type="dxa"/>
              <w:right w:w="100" w:type="dxa"/>
            </w:tcMar>
          </w:tcPr>
          <w:p w14:paraId="0000024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0.585</w:t>
            </w:r>
          </w:p>
        </w:tc>
        <w:tc>
          <w:tcPr>
            <w:tcW w:w="1245" w:type="dxa"/>
            <w:shd w:val="clear" w:color="auto" w:fill="auto"/>
            <w:tcMar>
              <w:top w:w="100" w:type="dxa"/>
              <w:left w:w="100" w:type="dxa"/>
              <w:bottom w:w="100" w:type="dxa"/>
              <w:right w:w="100" w:type="dxa"/>
            </w:tcMar>
          </w:tcPr>
          <w:p w14:paraId="0000024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0.791</w:t>
            </w:r>
          </w:p>
        </w:tc>
      </w:tr>
      <w:tr w:rsidR="003B1EF8" w14:paraId="606D4251" w14:textId="77777777">
        <w:trPr>
          <w:trHeight w:val="20"/>
        </w:trPr>
        <w:tc>
          <w:tcPr>
            <w:tcW w:w="1785" w:type="dxa"/>
            <w:vMerge w:val="restart"/>
            <w:shd w:val="clear" w:color="auto" w:fill="auto"/>
            <w:tcMar>
              <w:top w:w="100" w:type="dxa"/>
              <w:left w:w="100" w:type="dxa"/>
              <w:bottom w:w="100" w:type="dxa"/>
              <w:right w:w="100" w:type="dxa"/>
            </w:tcMar>
          </w:tcPr>
          <w:p w14:paraId="00000248" w14:textId="77777777" w:rsidR="003B1EF8" w:rsidRDefault="00000000">
            <w:pPr>
              <w:widowControl w:val="0"/>
              <w:pBdr>
                <w:top w:val="nil"/>
                <w:left w:val="nil"/>
                <w:bottom w:val="nil"/>
                <w:right w:val="nil"/>
                <w:between w:val="nil"/>
              </w:pBdr>
              <w:spacing w:after="0" w:line="240" w:lineRule="auto"/>
              <w:rPr>
                <w:rFonts w:ascii="Arial" w:eastAsia="Arial" w:hAnsi="Arial" w:cs="Arial"/>
                <w:b/>
                <w:sz w:val="18"/>
                <w:szCs w:val="18"/>
              </w:rPr>
            </w:pPr>
            <w:r>
              <w:rPr>
                <w:rFonts w:ascii="Arial" w:eastAsia="Arial" w:hAnsi="Arial" w:cs="Arial"/>
                <w:b/>
                <w:sz w:val="18"/>
                <w:szCs w:val="18"/>
              </w:rPr>
              <w:t>GNB</w:t>
            </w:r>
          </w:p>
        </w:tc>
        <w:tc>
          <w:tcPr>
            <w:tcW w:w="1320" w:type="dxa"/>
            <w:shd w:val="clear" w:color="auto" w:fill="auto"/>
            <w:tcMar>
              <w:top w:w="100" w:type="dxa"/>
              <w:left w:w="100" w:type="dxa"/>
              <w:bottom w:w="100" w:type="dxa"/>
              <w:right w:w="100" w:type="dxa"/>
            </w:tcMar>
          </w:tcPr>
          <w:p w14:paraId="0000024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78.2</w:t>
            </w:r>
          </w:p>
        </w:tc>
        <w:tc>
          <w:tcPr>
            <w:tcW w:w="1230" w:type="dxa"/>
            <w:shd w:val="clear" w:color="auto" w:fill="auto"/>
            <w:tcMar>
              <w:top w:w="100" w:type="dxa"/>
              <w:left w:w="100" w:type="dxa"/>
              <w:bottom w:w="100" w:type="dxa"/>
              <w:right w:w="100" w:type="dxa"/>
            </w:tcMar>
          </w:tcPr>
          <w:p w14:paraId="0000024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85.7</w:t>
            </w:r>
          </w:p>
        </w:tc>
        <w:tc>
          <w:tcPr>
            <w:tcW w:w="930" w:type="dxa"/>
            <w:shd w:val="clear" w:color="auto" w:fill="auto"/>
            <w:tcMar>
              <w:top w:w="100" w:type="dxa"/>
              <w:left w:w="100" w:type="dxa"/>
              <w:bottom w:w="100" w:type="dxa"/>
              <w:right w:w="100" w:type="dxa"/>
            </w:tcMar>
          </w:tcPr>
          <w:p w14:paraId="0000024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68.3</w:t>
            </w:r>
          </w:p>
        </w:tc>
        <w:tc>
          <w:tcPr>
            <w:tcW w:w="900" w:type="dxa"/>
            <w:shd w:val="clear" w:color="auto" w:fill="auto"/>
            <w:tcMar>
              <w:top w:w="100" w:type="dxa"/>
              <w:left w:w="100" w:type="dxa"/>
              <w:bottom w:w="100" w:type="dxa"/>
              <w:right w:w="100" w:type="dxa"/>
            </w:tcMar>
          </w:tcPr>
          <w:p w14:paraId="0000024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0.757</w:t>
            </w:r>
          </w:p>
        </w:tc>
        <w:tc>
          <w:tcPr>
            <w:tcW w:w="960" w:type="dxa"/>
            <w:shd w:val="clear" w:color="auto" w:fill="auto"/>
            <w:tcMar>
              <w:top w:w="100" w:type="dxa"/>
              <w:left w:w="100" w:type="dxa"/>
              <w:bottom w:w="100" w:type="dxa"/>
              <w:right w:w="100" w:type="dxa"/>
            </w:tcMar>
          </w:tcPr>
          <w:p w14:paraId="0000024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0.576</w:t>
            </w:r>
          </w:p>
        </w:tc>
        <w:tc>
          <w:tcPr>
            <w:tcW w:w="1035" w:type="dxa"/>
            <w:shd w:val="clear" w:color="auto" w:fill="auto"/>
            <w:tcMar>
              <w:top w:w="100" w:type="dxa"/>
              <w:left w:w="100" w:type="dxa"/>
              <w:bottom w:w="100" w:type="dxa"/>
              <w:right w:w="100" w:type="dxa"/>
            </w:tcMar>
          </w:tcPr>
          <w:p w14:paraId="0000024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0.565</w:t>
            </w:r>
          </w:p>
        </w:tc>
        <w:tc>
          <w:tcPr>
            <w:tcW w:w="1245" w:type="dxa"/>
            <w:shd w:val="clear" w:color="auto" w:fill="auto"/>
            <w:tcMar>
              <w:top w:w="100" w:type="dxa"/>
              <w:left w:w="100" w:type="dxa"/>
              <w:bottom w:w="100" w:type="dxa"/>
              <w:right w:w="100" w:type="dxa"/>
            </w:tcMar>
          </w:tcPr>
          <w:p w14:paraId="0000024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0.844</w:t>
            </w:r>
          </w:p>
        </w:tc>
      </w:tr>
      <w:tr w:rsidR="003B1EF8" w14:paraId="5A961336" w14:textId="77777777">
        <w:trPr>
          <w:trHeight w:val="20"/>
        </w:trPr>
        <w:tc>
          <w:tcPr>
            <w:tcW w:w="1785" w:type="dxa"/>
            <w:vMerge/>
            <w:shd w:val="clear" w:color="auto" w:fill="auto"/>
            <w:tcMar>
              <w:top w:w="100" w:type="dxa"/>
              <w:left w:w="100" w:type="dxa"/>
              <w:bottom w:w="100" w:type="dxa"/>
              <w:right w:w="100" w:type="dxa"/>
            </w:tcMar>
          </w:tcPr>
          <w:p w14:paraId="00000250"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25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78.0</w:t>
            </w:r>
          </w:p>
        </w:tc>
        <w:tc>
          <w:tcPr>
            <w:tcW w:w="1230" w:type="dxa"/>
            <w:shd w:val="clear" w:color="auto" w:fill="auto"/>
            <w:tcMar>
              <w:top w:w="100" w:type="dxa"/>
              <w:left w:w="100" w:type="dxa"/>
              <w:bottom w:w="100" w:type="dxa"/>
              <w:right w:w="100" w:type="dxa"/>
            </w:tcMar>
          </w:tcPr>
          <w:p w14:paraId="0000025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85.7</w:t>
            </w:r>
          </w:p>
        </w:tc>
        <w:tc>
          <w:tcPr>
            <w:tcW w:w="930" w:type="dxa"/>
            <w:shd w:val="clear" w:color="auto" w:fill="auto"/>
            <w:tcMar>
              <w:top w:w="100" w:type="dxa"/>
              <w:left w:w="100" w:type="dxa"/>
              <w:bottom w:w="100" w:type="dxa"/>
              <w:right w:w="100" w:type="dxa"/>
            </w:tcMar>
          </w:tcPr>
          <w:p w14:paraId="0000025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65.7</w:t>
            </w:r>
          </w:p>
        </w:tc>
        <w:tc>
          <w:tcPr>
            <w:tcW w:w="900" w:type="dxa"/>
            <w:shd w:val="clear" w:color="auto" w:fill="auto"/>
            <w:tcMar>
              <w:top w:w="100" w:type="dxa"/>
              <w:left w:w="100" w:type="dxa"/>
              <w:bottom w:w="100" w:type="dxa"/>
              <w:right w:w="100" w:type="dxa"/>
            </w:tcMar>
          </w:tcPr>
          <w:p w14:paraId="0000025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0.744</w:t>
            </w:r>
          </w:p>
        </w:tc>
        <w:tc>
          <w:tcPr>
            <w:tcW w:w="960" w:type="dxa"/>
            <w:shd w:val="clear" w:color="auto" w:fill="auto"/>
            <w:tcMar>
              <w:top w:w="100" w:type="dxa"/>
              <w:left w:w="100" w:type="dxa"/>
              <w:bottom w:w="100" w:type="dxa"/>
              <w:right w:w="100" w:type="dxa"/>
            </w:tcMar>
          </w:tcPr>
          <w:p w14:paraId="0000025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0.572</w:t>
            </w:r>
          </w:p>
        </w:tc>
        <w:tc>
          <w:tcPr>
            <w:tcW w:w="1035" w:type="dxa"/>
            <w:shd w:val="clear" w:color="auto" w:fill="auto"/>
            <w:tcMar>
              <w:top w:w="100" w:type="dxa"/>
              <w:left w:w="100" w:type="dxa"/>
              <w:bottom w:w="100" w:type="dxa"/>
              <w:right w:w="100" w:type="dxa"/>
            </w:tcMar>
          </w:tcPr>
          <w:p w14:paraId="0000025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0.557</w:t>
            </w:r>
          </w:p>
        </w:tc>
        <w:tc>
          <w:tcPr>
            <w:tcW w:w="1245" w:type="dxa"/>
            <w:shd w:val="clear" w:color="auto" w:fill="auto"/>
            <w:tcMar>
              <w:top w:w="100" w:type="dxa"/>
              <w:left w:w="100" w:type="dxa"/>
              <w:bottom w:w="100" w:type="dxa"/>
              <w:right w:w="100" w:type="dxa"/>
            </w:tcMar>
          </w:tcPr>
          <w:p w14:paraId="0000025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0.776</w:t>
            </w:r>
          </w:p>
        </w:tc>
      </w:tr>
      <w:tr w:rsidR="003B1EF8" w14:paraId="4A6BED23" w14:textId="77777777">
        <w:trPr>
          <w:trHeight w:val="20"/>
        </w:trPr>
        <w:tc>
          <w:tcPr>
            <w:tcW w:w="1785" w:type="dxa"/>
            <w:vMerge w:val="restart"/>
            <w:shd w:val="clear" w:color="auto" w:fill="auto"/>
            <w:tcMar>
              <w:top w:w="100" w:type="dxa"/>
              <w:left w:w="100" w:type="dxa"/>
              <w:bottom w:w="100" w:type="dxa"/>
              <w:right w:w="100" w:type="dxa"/>
            </w:tcMar>
          </w:tcPr>
          <w:p w14:paraId="00000258" w14:textId="77777777" w:rsidR="003B1EF8" w:rsidRDefault="00000000">
            <w:pPr>
              <w:widowControl w:val="0"/>
              <w:pBdr>
                <w:top w:val="nil"/>
                <w:left w:val="nil"/>
                <w:bottom w:val="nil"/>
                <w:right w:val="nil"/>
                <w:between w:val="nil"/>
              </w:pBdr>
              <w:spacing w:after="0" w:line="240" w:lineRule="auto"/>
              <w:rPr>
                <w:rFonts w:ascii="Arial" w:eastAsia="Arial" w:hAnsi="Arial" w:cs="Arial"/>
                <w:b/>
                <w:sz w:val="18"/>
                <w:szCs w:val="18"/>
              </w:rPr>
            </w:pPr>
            <w:r>
              <w:rPr>
                <w:rFonts w:ascii="Arial" w:eastAsia="Arial" w:hAnsi="Arial" w:cs="Arial"/>
                <w:b/>
                <w:sz w:val="18"/>
                <w:szCs w:val="18"/>
              </w:rPr>
              <w:t>SVC</w:t>
            </w:r>
          </w:p>
          <w:p w14:paraId="00000259" w14:textId="77777777" w:rsidR="003B1EF8" w:rsidRDefault="003B1EF8">
            <w:pPr>
              <w:widowControl w:val="0"/>
              <w:pBdr>
                <w:top w:val="nil"/>
                <w:left w:val="nil"/>
                <w:bottom w:val="nil"/>
                <w:right w:val="nil"/>
                <w:between w:val="nil"/>
              </w:pBdr>
              <w:spacing w:after="0" w:line="240" w:lineRule="auto"/>
              <w:rPr>
                <w:rFonts w:ascii="Arial" w:eastAsia="Arial" w:hAnsi="Arial" w:cs="Arial"/>
                <w:b/>
                <w:sz w:val="18"/>
                <w:szCs w:val="18"/>
              </w:rPr>
            </w:pPr>
          </w:p>
          <w:p w14:paraId="0000025A" w14:textId="77777777" w:rsidR="003B1EF8" w:rsidRDefault="00000000">
            <w:pPr>
              <w:widowControl w:val="0"/>
              <w:pBdr>
                <w:top w:val="nil"/>
                <w:left w:val="nil"/>
                <w:bottom w:val="nil"/>
                <w:right w:val="nil"/>
                <w:between w:val="nil"/>
              </w:pBdr>
              <w:spacing w:after="0" w:line="240" w:lineRule="auto"/>
              <w:rPr>
                <w:rFonts w:ascii="Arial" w:eastAsia="Arial" w:hAnsi="Arial" w:cs="Arial"/>
                <w:b/>
                <w:sz w:val="18"/>
                <w:szCs w:val="18"/>
              </w:rPr>
            </w:pPr>
            <w:r>
              <w:rPr>
                <w:rFonts w:ascii="Arial" w:eastAsia="Arial" w:hAnsi="Arial" w:cs="Arial"/>
                <w:sz w:val="18"/>
                <w:szCs w:val="18"/>
              </w:rPr>
              <w:t>kernel: RBF</w:t>
            </w:r>
            <w:r>
              <w:rPr>
                <w:rFonts w:ascii="Arial" w:eastAsia="Arial" w:hAnsi="Arial" w:cs="Arial"/>
                <w:b/>
                <w:sz w:val="18"/>
                <w:szCs w:val="18"/>
              </w:rPr>
              <w:t xml:space="preserve"> </w:t>
            </w:r>
          </w:p>
        </w:tc>
        <w:tc>
          <w:tcPr>
            <w:tcW w:w="1320" w:type="dxa"/>
            <w:shd w:val="clear" w:color="auto" w:fill="auto"/>
            <w:tcMar>
              <w:top w:w="100" w:type="dxa"/>
              <w:left w:w="100" w:type="dxa"/>
              <w:bottom w:w="100" w:type="dxa"/>
              <w:right w:w="100" w:type="dxa"/>
            </w:tcMar>
          </w:tcPr>
          <w:p w14:paraId="0000025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82.7</w:t>
            </w:r>
          </w:p>
        </w:tc>
        <w:tc>
          <w:tcPr>
            <w:tcW w:w="1230" w:type="dxa"/>
            <w:shd w:val="clear" w:color="auto" w:fill="auto"/>
            <w:tcMar>
              <w:top w:w="100" w:type="dxa"/>
              <w:left w:w="100" w:type="dxa"/>
              <w:bottom w:w="100" w:type="dxa"/>
              <w:right w:w="100" w:type="dxa"/>
            </w:tcMar>
          </w:tcPr>
          <w:p w14:paraId="0000025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89.6</w:t>
            </w:r>
          </w:p>
        </w:tc>
        <w:tc>
          <w:tcPr>
            <w:tcW w:w="930" w:type="dxa"/>
            <w:shd w:val="clear" w:color="auto" w:fill="auto"/>
            <w:tcMar>
              <w:top w:w="100" w:type="dxa"/>
              <w:left w:w="100" w:type="dxa"/>
              <w:bottom w:w="100" w:type="dxa"/>
              <w:right w:w="100" w:type="dxa"/>
            </w:tcMar>
          </w:tcPr>
          <w:p w14:paraId="0000025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74.2</w:t>
            </w:r>
          </w:p>
        </w:tc>
        <w:tc>
          <w:tcPr>
            <w:tcW w:w="900" w:type="dxa"/>
            <w:shd w:val="clear" w:color="auto" w:fill="auto"/>
            <w:tcMar>
              <w:top w:w="100" w:type="dxa"/>
              <w:left w:w="100" w:type="dxa"/>
              <w:bottom w:w="100" w:type="dxa"/>
              <w:right w:w="100" w:type="dxa"/>
            </w:tcMar>
          </w:tcPr>
          <w:p w14:paraId="0000025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0.810</w:t>
            </w:r>
          </w:p>
        </w:tc>
        <w:tc>
          <w:tcPr>
            <w:tcW w:w="960" w:type="dxa"/>
            <w:shd w:val="clear" w:color="auto" w:fill="auto"/>
            <w:tcMar>
              <w:top w:w="100" w:type="dxa"/>
              <w:left w:w="100" w:type="dxa"/>
              <w:bottom w:w="100" w:type="dxa"/>
              <w:right w:w="100" w:type="dxa"/>
            </w:tcMar>
          </w:tcPr>
          <w:p w14:paraId="0000025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0.663</w:t>
            </w:r>
          </w:p>
        </w:tc>
        <w:tc>
          <w:tcPr>
            <w:tcW w:w="1035" w:type="dxa"/>
            <w:shd w:val="clear" w:color="auto" w:fill="auto"/>
            <w:tcMar>
              <w:top w:w="100" w:type="dxa"/>
              <w:left w:w="100" w:type="dxa"/>
              <w:bottom w:w="100" w:type="dxa"/>
              <w:right w:w="100" w:type="dxa"/>
            </w:tcMar>
          </w:tcPr>
          <w:p w14:paraId="00000260"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0.653</w:t>
            </w:r>
          </w:p>
        </w:tc>
        <w:tc>
          <w:tcPr>
            <w:tcW w:w="1245" w:type="dxa"/>
            <w:shd w:val="clear" w:color="auto" w:fill="auto"/>
            <w:tcMar>
              <w:top w:w="100" w:type="dxa"/>
              <w:left w:w="100" w:type="dxa"/>
              <w:bottom w:w="100" w:type="dxa"/>
              <w:right w:w="100" w:type="dxa"/>
            </w:tcMar>
          </w:tcPr>
          <w:p w14:paraId="00000261"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0.899</w:t>
            </w:r>
          </w:p>
        </w:tc>
      </w:tr>
      <w:tr w:rsidR="003B1EF8" w14:paraId="29752E7C" w14:textId="77777777">
        <w:trPr>
          <w:trHeight w:val="20"/>
        </w:trPr>
        <w:tc>
          <w:tcPr>
            <w:tcW w:w="1785" w:type="dxa"/>
            <w:vMerge/>
            <w:shd w:val="clear" w:color="auto" w:fill="auto"/>
            <w:tcMar>
              <w:top w:w="100" w:type="dxa"/>
              <w:left w:w="100" w:type="dxa"/>
              <w:bottom w:w="100" w:type="dxa"/>
              <w:right w:w="100" w:type="dxa"/>
            </w:tcMar>
          </w:tcPr>
          <w:p w14:paraId="00000262"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26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83.3</w:t>
            </w:r>
          </w:p>
        </w:tc>
        <w:tc>
          <w:tcPr>
            <w:tcW w:w="1230" w:type="dxa"/>
            <w:shd w:val="clear" w:color="auto" w:fill="auto"/>
            <w:tcMar>
              <w:top w:w="100" w:type="dxa"/>
              <w:left w:w="100" w:type="dxa"/>
              <w:bottom w:w="100" w:type="dxa"/>
              <w:right w:w="100" w:type="dxa"/>
            </w:tcMar>
          </w:tcPr>
          <w:p w14:paraId="0000026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87.5</w:t>
            </w:r>
          </w:p>
        </w:tc>
        <w:tc>
          <w:tcPr>
            <w:tcW w:w="930" w:type="dxa"/>
            <w:shd w:val="clear" w:color="auto" w:fill="auto"/>
            <w:tcMar>
              <w:top w:w="100" w:type="dxa"/>
              <w:left w:w="100" w:type="dxa"/>
              <w:bottom w:w="100" w:type="dxa"/>
              <w:right w:w="100" w:type="dxa"/>
            </w:tcMar>
          </w:tcPr>
          <w:p w14:paraId="0000026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76.7</w:t>
            </w:r>
          </w:p>
        </w:tc>
        <w:tc>
          <w:tcPr>
            <w:tcW w:w="900" w:type="dxa"/>
            <w:shd w:val="clear" w:color="auto" w:fill="auto"/>
            <w:tcMar>
              <w:top w:w="100" w:type="dxa"/>
              <w:left w:w="100" w:type="dxa"/>
              <w:bottom w:w="100" w:type="dxa"/>
              <w:right w:w="100" w:type="dxa"/>
            </w:tcMar>
          </w:tcPr>
          <w:p w14:paraId="0000026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0.817</w:t>
            </w:r>
          </w:p>
        </w:tc>
        <w:tc>
          <w:tcPr>
            <w:tcW w:w="960" w:type="dxa"/>
            <w:shd w:val="clear" w:color="auto" w:fill="auto"/>
            <w:tcMar>
              <w:top w:w="100" w:type="dxa"/>
              <w:left w:w="100" w:type="dxa"/>
              <w:bottom w:w="100" w:type="dxa"/>
              <w:right w:w="100" w:type="dxa"/>
            </w:tcMar>
          </w:tcPr>
          <w:p w14:paraId="0000026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0.670</w:t>
            </w:r>
          </w:p>
        </w:tc>
        <w:tc>
          <w:tcPr>
            <w:tcW w:w="1035" w:type="dxa"/>
            <w:shd w:val="clear" w:color="auto" w:fill="auto"/>
            <w:tcMar>
              <w:top w:w="100" w:type="dxa"/>
              <w:left w:w="100" w:type="dxa"/>
              <w:bottom w:w="100" w:type="dxa"/>
              <w:right w:w="100" w:type="dxa"/>
            </w:tcMar>
          </w:tcPr>
          <w:p w14:paraId="00000268"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0.665</w:t>
            </w:r>
          </w:p>
        </w:tc>
        <w:tc>
          <w:tcPr>
            <w:tcW w:w="1245" w:type="dxa"/>
            <w:shd w:val="clear" w:color="auto" w:fill="auto"/>
            <w:tcMar>
              <w:top w:w="100" w:type="dxa"/>
              <w:left w:w="100" w:type="dxa"/>
              <w:bottom w:w="100" w:type="dxa"/>
              <w:right w:w="100" w:type="dxa"/>
            </w:tcMar>
          </w:tcPr>
          <w:p w14:paraId="00000269"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0.831</w:t>
            </w:r>
          </w:p>
        </w:tc>
      </w:tr>
      <w:tr w:rsidR="003B1EF8" w14:paraId="0F850B90" w14:textId="77777777">
        <w:trPr>
          <w:trHeight w:val="20"/>
        </w:trPr>
        <w:tc>
          <w:tcPr>
            <w:tcW w:w="1785" w:type="dxa"/>
            <w:vMerge w:val="restart"/>
            <w:shd w:val="clear" w:color="auto" w:fill="auto"/>
            <w:tcMar>
              <w:top w:w="100" w:type="dxa"/>
              <w:left w:w="100" w:type="dxa"/>
              <w:bottom w:w="100" w:type="dxa"/>
              <w:right w:w="100" w:type="dxa"/>
            </w:tcMar>
          </w:tcPr>
          <w:p w14:paraId="0000026A" w14:textId="77777777" w:rsidR="003B1EF8" w:rsidRDefault="00000000">
            <w:pPr>
              <w:widowControl w:val="0"/>
              <w:pBdr>
                <w:top w:val="nil"/>
                <w:left w:val="nil"/>
                <w:bottom w:val="nil"/>
                <w:right w:val="nil"/>
                <w:between w:val="nil"/>
              </w:pBdr>
              <w:spacing w:after="0" w:line="240" w:lineRule="auto"/>
              <w:rPr>
                <w:rFonts w:ascii="Arial" w:eastAsia="Arial" w:hAnsi="Arial" w:cs="Arial"/>
                <w:b/>
                <w:sz w:val="18"/>
                <w:szCs w:val="18"/>
              </w:rPr>
            </w:pPr>
            <w:r>
              <w:rPr>
                <w:rFonts w:ascii="Arial" w:eastAsia="Arial" w:hAnsi="Arial" w:cs="Arial"/>
                <w:b/>
                <w:sz w:val="18"/>
                <w:szCs w:val="18"/>
              </w:rPr>
              <w:t>SVC</w:t>
            </w:r>
          </w:p>
          <w:p w14:paraId="0000026B" w14:textId="77777777" w:rsidR="003B1EF8" w:rsidRDefault="003B1EF8">
            <w:pPr>
              <w:widowControl w:val="0"/>
              <w:pBdr>
                <w:top w:val="nil"/>
                <w:left w:val="nil"/>
                <w:bottom w:val="nil"/>
                <w:right w:val="nil"/>
                <w:between w:val="nil"/>
              </w:pBdr>
              <w:spacing w:after="0" w:line="240" w:lineRule="auto"/>
              <w:rPr>
                <w:rFonts w:ascii="Arial" w:eastAsia="Arial" w:hAnsi="Arial" w:cs="Arial"/>
                <w:b/>
                <w:sz w:val="18"/>
                <w:szCs w:val="18"/>
              </w:rPr>
            </w:pPr>
          </w:p>
          <w:p w14:paraId="0000026C" w14:textId="77777777" w:rsidR="003B1EF8" w:rsidRDefault="00000000">
            <w:pPr>
              <w:widowControl w:val="0"/>
              <w:pBdr>
                <w:top w:val="nil"/>
                <w:left w:val="nil"/>
                <w:bottom w:val="nil"/>
                <w:right w:val="nil"/>
                <w:between w:val="nil"/>
              </w:pBdr>
              <w:spacing w:after="0" w:line="240" w:lineRule="auto"/>
              <w:rPr>
                <w:rFonts w:ascii="Arial" w:eastAsia="Arial" w:hAnsi="Arial" w:cs="Arial"/>
                <w:sz w:val="18"/>
                <w:szCs w:val="18"/>
              </w:rPr>
            </w:pPr>
            <w:r>
              <w:rPr>
                <w:rFonts w:ascii="Arial" w:eastAsia="Arial" w:hAnsi="Arial" w:cs="Arial"/>
                <w:sz w:val="18"/>
                <w:szCs w:val="18"/>
              </w:rPr>
              <w:t>kernel: linear</w:t>
            </w:r>
          </w:p>
        </w:tc>
        <w:tc>
          <w:tcPr>
            <w:tcW w:w="1320" w:type="dxa"/>
            <w:shd w:val="clear" w:color="auto" w:fill="auto"/>
            <w:tcMar>
              <w:top w:w="100" w:type="dxa"/>
              <w:left w:w="100" w:type="dxa"/>
              <w:bottom w:w="100" w:type="dxa"/>
              <w:right w:w="100" w:type="dxa"/>
            </w:tcMar>
          </w:tcPr>
          <w:p w14:paraId="0000026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78.9</w:t>
            </w:r>
          </w:p>
        </w:tc>
        <w:tc>
          <w:tcPr>
            <w:tcW w:w="1230" w:type="dxa"/>
            <w:shd w:val="clear" w:color="auto" w:fill="auto"/>
            <w:tcMar>
              <w:top w:w="100" w:type="dxa"/>
              <w:left w:w="100" w:type="dxa"/>
              <w:bottom w:w="100" w:type="dxa"/>
              <w:right w:w="100" w:type="dxa"/>
            </w:tcMar>
          </w:tcPr>
          <w:p w14:paraId="0000026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83.0</w:t>
            </w:r>
          </w:p>
        </w:tc>
        <w:tc>
          <w:tcPr>
            <w:tcW w:w="930" w:type="dxa"/>
            <w:shd w:val="clear" w:color="auto" w:fill="auto"/>
            <w:tcMar>
              <w:top w:w="100" w:type="dxa"/>
              <w:left w:w="100" w:type="dxa"/>
              <w:bottom w:w="100" w:type="dxa"/>
              <w:right w:w="100" w:type="dxa"/>
            </w:tcMar>
          </w:tcPr>
          <w:p w14:paraId="0000026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73.0</w:t>
            </w:r>
          </w:p>
        </w:tc>
        <w:tc>
          <w:tcPr>
            <w:tcW w:w="900" w:type="dxa"/>
            <w:shd w:val="clear" w:color="auto" w:fill="auto"/>
            <w:tcMar>
              <w:top w:w="100" w:type="dxa"/>
              <w:left w:w="100" w:type="dxa"/>
              <w:bottom w:w="100" w:type="dxa"/>
              <w:right w:w="100" w:type="dxa"/>
            </w:tcMar>
          </w:tcPr>
          <w:p w14:paraId="0000027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0.775</w:t>
            </w:r>
          </w:p>
        </w:tc>
        <w:tc>
          <w:tcPr>
            <w:tcW w:w="960" w:type="dxa"/>
            <w:shd w:val="clear" w:color="auto" w:fill="auto"/>
            <w:tcMar>
              <w:top w:w="100" w:type="dxa"/>
              <w:left w:w="100" w:type="dxa"/>
              <w:bottom w:w="100" w:type="dxa"/>
              <w:right w:w="100" w:type="dxa"/>
            </w:tcMar>
          </w:tcPr>
          <w:p w14:paraId="0000027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0.583</w:t>
            </w:r>
          </w:p>
        </w:tc>
        <w:tc>
          <w:tcPr>
            <w:tcW w:w="1035" w:type="dxa"/>
            <w:shd w:val="clear" w:color="auto" w:fill="auto"/>
            <w:tcMar>
              <w:top w:w="100" w:type="dxa"/>
              <w:left w:w="100" w:type="dxa"/>
              <w:bottom w:w="100" w:type="dxa"/>
              <w:right w:w="100" w:type="dxa"/>
            </w:tcMar>
          </w:tcPr>
          <w:p w14:paraId="00000272"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0.579</w:t>
            </w:r>
          </w:p>
        </w:tc>
        <w:tc>
          <w:tcPr>
            <w:tcW w:w="1245" w:type="dxa"/>
            <w:shd w:val="clear" w:color="auto" w:fill="auto"/>
            <w:tcMar>
              <w:top w:w="100" w:type="dxa"/>
              <w:left w:w="100" w:type="dxa"/>
              <w:bottom w:w="100" w:type="dxa"/>
              <w:right w:w="100" w:type="dxa"/>
            </w:tcMar>
          </w:tcPr>
          <w:p w14:paraId="00000273"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0.846</w:t>
            </w:r>
          </w:p>
        </w:tc>
      </w:tr>
      <w:tr w:rsidR="003B1EF8" w14:paraId="7E1955D8" w14:textId="77777777">
        <w:trPr>
          <w:trHeight w:val="20"/>
        </w:trPr>
        <w:tc>
          <w:tcPr>
            <w:tcW w:w="1785" w:type="dxa"/>
            <w:vMerge/>
            <w:shd w:val="clear" w:color="auto" w:fill="auto"/>
            <w:tcMar>
              <w:top w:w="100" w:type="dxa"/>
              <w:left w:w="100" w:type="dxa"/>
              <w:bottom w:w="100" w:type="dxa"/>
              <w:right w:w="100" w:type="dxa"/>
            </w:tcMar>
          </w:tcPr>
          <w:p w14:paraId="00000274"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27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80.0</w:t>
            </w:r>
          </w:p>
        </w:tc>
        <w:tc>
          <w:tcPr>
            <w:tcW w:w="1230" w:type="dxa"/>
            <w:shd w:val="clear" w:color="auto" w:fill="auto"/>
            <w:tcMar>
              <w:top w:w="100" w:type="dxa"/>
              <w:left w:w="100" w:type="dxa"/>
              <w:bottom w:w="100" w:type="dxa"/>
              <w:right w:w="100" w:type="dxa"/>
            </w:tcMar>
          </w:tcPr>
          <w:p w14:paraId="0000027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86.4</w:t>
            </w:r>
          </w:p>
        </w:tc>
        <w:tc>
          <w:tcPr>
            <w:tcW w:w="930" w:type="dxa"/>
            <w:shd w:val="clear" w:color="auto" w:fill="auto"/>
            <w:tcMar>
              <w:top w:w="100" w:type="dxa"/>
              <w:left w:w="100" w:type="dxa"/>
              <w:bottom w:w="100" w:type="dxa"/>
              <w:right w:w="100" w:type="dxa"/>
            </w:tcMar>
          </w:tcPr>
          <w:p w14:paraId="0000027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69.8</w:t>
            </w:r>
          </w:p>
        </w:tc>
        <w:tc>
          <w:tcPr>
            <w:tcW w:w="900" w:type="dxa"/>
            <w:shd w:val="clear" w:color="auto" w:fill="auto"/>
            <w:tcMar>
              <w:top w:w="100" w:type="dxa"/>
              <w:left w:w="100" w:type="dxa"/>
              <w:bottom w:w="100" w:type="dxa"/>
              <w:right w:w="100" w:type="dxa"/>
            </w:tcMar>
          </w:tcPr>
          <w:p w14:paraId="0000027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0.772</w:t>
            </w:r>
          </w:p>
        </w:tc>
        <w:tc>
          <w:tcPr>
            <w:tcW w:w="960" w:type="dxa"/>
            <w:shd w:val="clear" w:color="auto" w:fill="auto"/>
            <w:tcMar>
              <w:top w:w="100" w:type="dxa"/>
              <w:left w:w="100" w:type="dxa"/>
              <w:bottom w:w="100" w:type="dxa"/>
              <w:right w:w="100" w:type="dxa"/>
            </w:tcMar>
          </w:tcPr>
          <w:p w14:paraId="0000027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0.608</w:t>
            </w:r>
          </w:p>
        </w:tc>
        <w:tc>
          <w:tcPr>
            <w:tcW w:w="1035" w:type="dxa"/>
            <w:shd w:val="clear" w:color="auto" w:fill="auto"/>
            <w:tcMar>
              <w:top w:w="100" w:type="dxa"/>
              <w:left w:w="100" w:type="dxa"/>
              <w:bottom w:w="100" w:type="dxa"/>
              <w:right w:w="100" w:type="dxa"/>
            </w:tcMar>
          </w:tcPr>
          <w:p w14:paraId="0000027A"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0.597</w:t>
            </w:r>
          </w:p>
        </w:tc>
        <w:tc>
          <w:tcPr>
            <w:tcW w:w="1245" w:type="dxa"/>
            <w:shd w:val="clear" w:color="auto" w:fill="auto"/>
            <w:tcMar>
              <w:top w:w="100" w:type="dxa"/>
              <w:left w:w="100" w:type="dxa"/>
              <w:bottom w:w="100" w:type="dxa"/>
              <w:right w:w="100" w:type="dxa"/>
            </w:tcMar>
          </w:tcPr>
          <w:p w14:paraId="0000027B"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0.797</w:t>
            </w:r>
          </w:p>
        </w:tc>
      </w:tr>
      <w:tr w:rsidR="003B1EF8" w14:paraId="2CFF4B10" w14:textId="77777777">
        <w:trPr>
          <w:trHeight w:val="20"/>
        </w:trPr>
        <w:tc>
          <w:tcPr>
            <w:tcW w:w="1785" w:type="dxa"/>
            <w:vMerge w:val="restart"/>
            <w:shd w:val="clear" w:color="auto" w:fill="auto"/>
            <w:tcMar>
              <w:top w:w="100" w:type="dxa"/>
              <w:left w:w="100" w:type="dxa"/>
              <w:bottom w:w="100" w:type="dxa"/>
              <w:right w:w="100" w:type="dxa"/>
            </w:tcMar>
          </w:tcPr>
          <w:p w14:paraId="0000027C"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SVC</w:t>
            </w:r>
          </w:p>
          <w:p w14:paraId="0000027D" w14:textId="77777777" w:rsidR="003B1EF8" w:rsidRDefault="00000000">
            <w:pPr>
              <w:widowControl w:val="0"/>
              <w:spacing w:after="0" w:line="240" w:lineRule="auto"/>
              <w:rPr>
                <w:rFonts w:ascii="Arial" w:eastAsia="Arial" w:hAnsi="Arial" w:cs="Arial"/>
                <w:sz w:val="18"/>
                <w:szCs w:val="18"/>
              </w:rPr>
            </w:pPr>
            <w:r>
              <w:rPr>
                <w:rFonts w:ascii="Arial" w:eastAsia="Arial" w:hAnsi="Arial" w:cs="Arial"/>
                <w:sz w:val="18"/>
                <w:szCs w:val="18"/>
              </w:rPr>
              <w:t>kernel: polynomial</w:t>
            </w:r>
          </w:p>
        </w:tc>
        <w:tc>
          <w:tcPr>
            <w:tcW w:w="1320" w:type="dxa"/>
            <w:shd w:val="clear" w:color="auto" w:fill="auto"/>
            <w:tcMar>
              <w:top w:w="100" w:type="dxa"/>
              <w:left w:w="100" w:type="dxa"/>
              <w:bottom w:w="100" w:type="dxa"/>
              <w:right w:w="100" w:type="dxa"/>
            </w:tcMar>
          </w:tcPr>
          <w:p w14:paraId="0000027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85.2</w:t>
            </w:r>
          </w:p>
        </w:tc>
        <w:tc>
          <w:tcPr>
            <w:tcW w:w="1230" w:type="dxa"/>
            <w:shd w:val="clear" w:color="auto" w:fill="auto"/>
            <w:tcMar>
              <w:top w:w="100" w:type="dxa"/>
              <w:left w:w="100" w:type="dxa"/>
              <w:bottom w:w="100" w:type="dxa"/>
              <w:right w:w="100" w:type="dxa"/>
            </w:tcMar>
          </w:tcPr>
          <w:p w14:paraId="0000027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89.1</w:t>
            </w:r>
          </w:p>
        </w:tc>
        <w:tc>
          <w:tcPr>
            <w:tcW w:w="930" w:type="dxa"/>
            <w:shd w:val="clear" w:color="auto" w:fill="auto"/>
            <w:tcMar>
              <w:top w:w="100" w:type="dxa"/>
              <w:left w:w="100" w:type="dxa"/>
              <w:bottom w:w="100" w:type="dxa"/>
              <w:right w:w="100" w:type="dxa"/>
            </w:tcMar>
          </w:tcPr>
          <w:p w14:paraId="0000028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80.4</w:t>
            </w:r>
          </w:p>
        </w:tc>
        <w:tc>
          <w:tcPr>
            <w:tcW w:w="900" w:type="dxa"/>
            <w:shd w:val="clear" w:color="auto" w:fill="auto"/>
            <w:tcMar>
              <w:top w:w="100" w:type="dxa"/>
              <w:left w:w="100" w:type="dxa"/>
              <w:bottom w:w="100" w:type="dxa"/>
              <w:right w:w="100" w:type="dxa"/>
            </w:tcMar>
          </w:tcPr>
          <w:p w14:paraId="0000028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0.844</w:t>
            </w:r>
          </w:p>
        </w:tc>
        <w:tc>
          <w:tcPr>
            <w:tcW w:w="960" w:type="dxa"/>
            <w:shd w:val="clear" w:color="auto" w:fill="auto"/>
            <w:tcMar>
              <w:top w:w="100" w:type="dxa"/>
              <w:left w:w="100" w:type="dxa"/>
              <w:bottom w:w="100" w:type="dxa"/>
              <w:right w:w="100" w:type="dxa"/>
            </w:tcMar>
          </w:tcPr>
          <w:p w14:paraId="0000028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0.707</w:t>
            </w:r>
          </w:p>
        </w:tc>
        <w:tc>
          <w:tcPr>
            <w:tcW w:w="1035" w:type="dxa"/>
            <w:shd w:val="clear" w:color="auto" w:fill="auto"/>
            <w:tcMar>
              <w:top w:w="100" w:type="dxa"/>
              <w:left w:w="100" w:type="dxa"/>
              <w:bottom w:w="100" w:type="dxa"/>
              <w:right w:w="100" w:type="dxa"/>
            </w:tcMar>
          </w:tcPr>
          <w:p w14:paraId="00000283"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0.704</w:t>
            </w:r>
          </w:p>
        </w:tc>
        <w:tc>
          <w:tcPr>
            <w:tcW w:w="1245" w:type="dxa"/>
            <w:shd w:val="clear" w:color="auto" w:fill="auto"/>
            <w:tcMar>
              <w:top w:w="100" w:type="dxa"/>
              <w:left w:w="100" w:type="dxa"/>
              <w:bottom w:w="100" w:type="dxa"/>
              <w:right w:w="100" w:type="dxa"/>
            </w:tcMar>
          </w:tcPr>
          <w:p w14:paraId="00000284"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0.895</w:t>
            </w:r>
          </w:p>
        </w:tc>
      </w:tr>
      <w:tr w:rsidR="003B1EF8" w14:paraId="58EF6793" w14:textId="77777777">
        <w:trPr>
          <w:trHeight w:val="20"/>
        </w:trPr>
        <w:tc>
          <w:tcPr>
            <w:tcW w:w="1785" w:type="dxa"/>
            <w:vMerge/>
            <w:shd w:val="clear" w:color="auto" w:fill="auto"/>
            <w:tcMar>
              <w:top w:w="100" w:type="dxa"/>
              <w:left w:w="100" w:type="dxa"/>
              <w:bottom w:w="100" w:type="dxa"/>
              <w:right w:w="100" w:type="dxa"/>
            </w:tcMar>
          </w:tcPr>
          <w:p w14:paraId="00000285"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28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83.3</w:t>
            </w:r>
          </w:p>
        </w:tc>
        <w:tc>
          <w:tcPr>
            <w:tcW w:w="1230" w:type="dxa"/>
            <w:shd w:val="clear" w:color="auto" w:fill="auto"/>
            <w:tcMar>
              <w:top w:w="100" w:type="dxa"/>
              <w:left w:w="100" w:type="dxa"/>
              <w:bottom w:w="100" w:type="dxa"/>
              <w:right w:w="100" w:type="dxa"/>
            </w:tcMar>
          </w:tcPr>
          <w:p w14:paraId="0000028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90</w:t>
            </w:r>
          </w:p>
        </w:tc>
        <w:tc>
          <w:tcPr>
            <w:tcW w:w="930" w:type="dxa"/>
            <w:shd w:val="clear" w:color="auto" w:fill="auto"/>
            <w:tcMar>
              <w:top w:w="100" w:type="dxa"/>
              <w:left w:w="100" w:type="dxa"/>
              <w:bottom w:w="100" w:type="dxa"/>
              <w:right w:w="100" w:type="dxa"/>
            </w:tcMar>
          </w:tcPr>
          <w:p w14:paraId="0000028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73.9</w:t>
            </w:r>
          </w:p>
        </w:tc>
        <w:tc>
          <w:tcPr>
            <w:tcW w:w="900" w:type="dxa"/>
            <w:shd w:val="clear" w:color="auto" w:fill="auto"/>
            <w:tcMar>
              <w:top w:w="100" w:type="dxa"/>
              <w:left w:w="100" w:type="dxa"/>
              <w:bottom w:w="100" w:type="dxa"/>
              <w:right w:w="100" w:type="dxa"/>
            </w:tcMar>
          </w:tcPr>
          <w:p w14:paraId="0000028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0.812</w:t>
            </w:r>
          </w:p>
        </w:tc>
        <w:tc>
          <w:tcPr>
            <w:tcW w:w="960" w:type="dxa"/>
            <w:shd w:val="clear" w:color="auto" w:fill="auto"/>
            <w:tcMar>
              <w:top w:w="100" w:type="dxa"/>
              <w:left w:w="100" w:type="dxa"/>
              <w:bottom w:w="100" w:type="dxa"/>
              <w:right w:w="100" w:type="dxa"/>
            </w:tcMar>
          </w:tcPr>
          <w:p w14:paraId="0000028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0.675</w:t>
            </w:r>
          </w:p>
        </w:tc>
        <w:tc>
          <w:tcPr>
            <w:tcW w:w="1035" w:type="dxa"/>
            <w:shd w:val="clear" w:color="auto" w:fill="auto"/>
            <w:tcMar>
              <w:top w:w="100" w:type="dxa"/>
              <w:left w:w="100" w:type="dxa"/>
              <w:bottom w:w="100" w:type="dxa"/>
              <w:right w:w="100" w:type="dxa"/>
            </w:tcMar>
          </w:tcPr>
          <w:p w14:paraId="0000028B"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0.664</w:t>
            </w:r>
          </w:p>
        </w:tc>
        <w:tc>
          <w:tcPr>
            <w:tcW w:w="1245" w:type="dxa"/>
            <w:shd w:val="clear" w:color="auto" w:fill="auto"/>
            <w:tcMar>
              <w:top w:w="100" w:type="dxa"/>
              <w:left w:w="100" w:type="dxa"/>
              <w:bottom w:w="100" w:type="dxa"/>
              <w:right w:w="100" w:type="dxa"/>
            </w:tcMar>
          </w:tcPr>
          <w:p w14:paraId="0000028C"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0.830</w:t>
            </w:r>
          </w:p>
        </w:tc>
      </w:tr>
      <w:tr w:rsidR="003B1EF8" w14:paraId="7365462B" w14:textId="77777777">
        <w:trPr>
          <w:trHeight w:val="20"/>
        </w:trPr>
        <w:tc>
          <w:tcPr>
            <w:tcW w:w="1785" w:type="dxa"/>
            <w:vMerge w:val="restart"/>
            <w:shd w:val="clear" w:color="auto" w:fill="auto"/>
            <w:tcMar>
              <w:top w:w="100" w:type="dxa"/>
              <w:left w:w="100" w:type="dxa"/>
              <w:bottom w:w="100" w:type="dxa"/>
              <w:right w:w="100" w:type="dxa"/>
            </w:tcMar>
          </w:tcPr>
          <w:p w14:paraId="0000028D"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SVC</w:t>
            </w:r>
          </w:p>
          <w:p w14:paraId="0000028E" w14:textId="77777777" w:rsidR="003B1EF8" w:rsidRDefault="00000000">
            <w:pPr>
              <w:widowControl w:val="0"/>
              <w:spacing w:after="0" w:line="240" w:lineRule="auto"/>
              <w:rPr>
                <w:rFonts w:ascii="Arial" w:eastAsia="Arial" w:hAnsi="Arial" w:cs="Arial"/>
                <w:sz w:val="18"/>
                <w:szCs w:val="18"/>
              </w:rPr>
            </w:pPr>
            <w:r>
              <w:rPr>
                <w:rFonts w:ascii="Arial" w:eastAsia="Arial" w:hAnsi="Arial" w:cs="Arial"/>
                <w:sz w:val="18"/>
                <w:szCs w:val="18"/>
              </w:rPr>
              <w:t>kernel: sigmoid</w:t>
            </w:r>
          </w:p>
        </w:tc>
        <w:tc>
          <w:tcPr>
            <w:tcW w:w="1320" w:type="dxa"/>
            <w:shd w:val="clear" w:color="auto" w:fill="auto"/>
            <w:tcMar>
              <w:top w:w="100" w:type="dxa"/>
              <w:left w:w="100" w:type="dxa"/>
              <w:bottom w:w="100" w:type="dxa"/>
              <w:right w:w="100" w:type="dxa"/>
            </w:tcMar>
          </w:tcPr>
          <w:p w14:paraId="0000028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54.1</w:t>
            </w:r>
          </w:p>
        </w:tc>
        <w:tc>
          <w:tcPr>
            <w:tcW w:w="1230" w:type="dxa"/>
            <w:shd w:val="clear" w:color="auto" w:fill="auto"/>
            <w:tcMar>
              <w:top w:w="100" w:type="dxa"/>
              <w:left w:w="100" w:type="dxa"/>
              <w:bottom w:w="100" w:type="dxa"/>
              <w:right w:w="100" w:type="dxa"/>
            </w:tcMar>
          </w:tcPr>
          <w:p w14:paraId="0000029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42.7</w:t>
            </w:r>
          </w:p>
        </w:tc>
        <w:tc>
          <w:tcPr>
            <w:tcW w:w="930" w:type="dxa"/>
            <w:shd w:val="clear" w:color="auto" w:fill="auto"/>
            <w:tcMar>
              <w:top w:w="100" w:type="dxa"/>
              <w:left w:w="100" w:type="dxa"/>
              <w:bottom w:w="100" w:type="dxa"/>
              <w:right w:w="100" w:type="dxa"/>
            </w:tcMar>
          </w:tcPr>
          <w:p w14:paraId="0000029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71.2</w:t>
            </w:r>
          </w:p>
        </w:tc>
        <w:tc>
          <w:tcPr>
            <w:tcW w:w="900" w:type="dxa"/>
            <w:shd w:val="clear" w:color="auto" w:fill="auto"/>
            <w:tcMar>
              <w:top w:w="100" w:type="dxa"/>
              <w:left w:w="100" w:type="dxa"/>
              <w:bottom w:w="100" w:type="dxa"/>
              <w:right w:w="100" w:type="dxa"/>
            </w:tcMar>
          </w:tcPr>
          <w:p w14:paraId="0000029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0.532</w:t>
            </w:r>
          </w:p>
        </w:tc>
        <w:tc>
          <w:tcPr>
            <w:tcW w:w="960" w:type="dxa"/>
            <w:shd w:val="clear" w:color="auto" w:fill="auto"/>
            <w:tcMar>
              <w:top w:w="100" w:type="dxa"/>
              <w:left w:w="100" w:type="dxa"/>
              <w:bottom w:w="100" w:type="dxa"/>
              <w:right w:w="100" w:type="dxa"/>
            </w:tcMar>
          </w:tcPr>
          <w:p w14:paraId="0000029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0.087</w:t>
            </w:r>
          </w:p>
        </w:tc>
        <w:tc>
          <w:tcPr>
            <w:tcW w:w="1035" w:type="dxa"/>
            <w:shd w:val="clear" w:color="auto" w:fill="auto"/>
            <w:tcMar>
              <w:top w:w="100" w:type="dxa"/>
              <w:left w:w="100" w:type="dxa"/>
              <w:bottom w:w="100" w:type="dxa"/>
              <w:right w:w="100" w:type="dxa"/>
            </w:tcMar>
          </w:tcPr>
          <w:p w14:paraId="00000294"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0.082</w:t>
            </w:r>
          </w:p>
        </w:tc>
        <w:tc>
          <w:tcPr>
            <w:tcW w:w="1245" w:type="dxa"/>
            <w:shd w:val="clear" w:color="auto" w:fill="auto"/>
            <w:tcMar>
              <w:top w:w="100" w:type="dxa"/>
              <w:left w:w="100" w:type="dxa"/>
              <w:bottom w:w="100" w:type="dxa"/>
              <w:right w:w="100" w:type="dxa"/>
            </w:tcMar>
          </w:tcPr>
          <w:p w14:paraId="00000295"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0.762</w:t>
            </w:r>
          </w:p>
        </w:tc>
      </w:tr>
      <w:tr w:rsidR="003B1EF8" w14:paraId="0F41E2AD" w14:textId="77777777">
        <w:trPr>
          <w:trHeight w:val="20"/>
        </w:trPr>
        <w:tc>
          <w:tcPr>
            <w:tcW w:w="1785" w:type="dxa"/>
            <w:vMerge/>
            <w:shd w:val="clear" w:color="auto" w:fill="auto"/>
            <w:tcMar>
              <w:top w:w="100" w:type="dxa"/>
              <w:left w:w="100" w:type="dxa"/>
              <w:bottom w:w="100" w:type="dxa"/>
              <w:right w:w="100" w:type="dxa"/>
            </w:tcMar>
          </w:tcPr>
          <w:p w14:paraId="00000296"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29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60.0</w:t>
            </w:r>
          </w:p>
        </w:tc>
        <w:tc>
          <w:tcPr>
            <w:tcW w:w="1230" w:type="dxa"/>
            <w:shd w:val="clear" w:color="auto" w:fill="auto"/>
            <w:tcMar>
              <w:top w:w="100" w:type="dxa"/>
              <w:left w:w="100" w:type="dxa"/>
              <w:bottom w:w="100" w:type="dxa"/>
              <w:right w:w="100" w:type="dxa"/>
            </w:tcMar>
          </w:tcPr>
          <w:p w14:paraId="0000029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55.3</w:t>
            </w:r>
          </w:p>
        </w:tc>
        <w:tc>
          <w:tcPr>
            <w:tcW w:w="930" w:type="dxa"/>
            <w:shd w:val="clear" w:color="auto" w:fill="auto"/>
            <w:tcMar>
              <w:top w:w="100" w:type="dxa"/>
              <w:left w:w="100" w:type="dxa"/>
              <w:bottom w:w="100" w:type="dxa"/>
              <w:right w:w="100" w:type="dxa"/>
            </w:tcMar>
          </w:tcPr>
          <w:p w14:paraId="0000029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91.8</w:t>
            </w:r>
          </w:p>
        </w:tc>
        <w:tc>
          <w:tcPr>
            <w:tcW w:w="900" w:type="dxa"/>
            <w:shd w:val="clear" w:color="auto" w:fill="auto"/>
            <w:tcMar>
              <w:top w:w="100" w:type="dxa"/>
              <w:left w:w="100" w:type="dxa"/>
              <w:bottom w:w="100" w:type="dxa"/>
              <w:right w:w="100" w:type="dxa"/>
            </w:tcMar>
          </w:tcPr>
          <w:p w14:paraId="0000029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0.690</w:t>
            </w:r>
          </w:p>
        </w:tc>
        <w:tc>
          <w:tcPr>
            <w:tcW w:w="960" w:type="dxa"/>
            <w:shd w:val="clear" w:color="auto" w:fill="auto"/>
            <w:tcMar>
              <w:top w:w="100" w:type="dxa"/>
              <w:left w:w="100" w:type="dxa"/>
              <w:bottom w:w="100" w:type="dxa"/>
              <w:right w:w="100" w:type="dxa"/>
            </w:tcMar>
          </w:tcPr>
          <w:p w14:paraId="0000029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0.274</w:t>
            </w:r>
          </w:p>
        </w:tc>
        <w:tc>
          <w:tcPr>
            <w:tcW w:w="1035" w:type="dxa"/>
            <w:shd w:val="clear" w:color="auto" w:fill="auto"/>
            <w:tcMar>
              <w:top w:w="100" w:type="dxa"/>
              <w:left w:w="100" w:type="dxa"/>
              <w:bottom w:w="100" w:type="dxa"/>
              <w:right w:w="100" w:type="dxa"/>
            </w:tcMar>
          </w:tcPr>
          <w:p w14:paraId="0000029C"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0.212</w:t>
            </w:r>
          </w:p>
        </w:tc>
        <w:tc>
          <w:tcPr>
            <w:tcW w:w="1245" w:type="dxa"/>
            <w:shd w:val="clear" w:color="auto" w:fill="auto"/>
            <w:tcMar>
              <w:top w:w="100" w:type="dxa"/>
              <w:left w:w="100" w:type="dxa"/>
              <w:bottom w:w="100" w:type="dxa"/>
              <w:right w:w="100" w:type="dxa"/>
            </w:tcMar>
          </w:tcPr>
          <w:p w14:paraId="0000029D" w14:textId="77777777" w:rsidR="003B1EF8" w:rsidRDefault="00000000">
            <w:pPr>
              <w:widowControl w:val="0"/>
              <w:pBdr>
                <w:top w:val="nil"/>
                <w:left w:val="nil"/>
                <w:bottom w:val="nil"/>
                <w:right w:val="nil"/>
                <w:between w:val="nil"/>
              </w:pBdr>
              <w:spacing w:after="0" w:line="240" w:lineRule="auto"/>
              <w:jc w:val="center"/>
              <w:rPr>
                <w:rFonts w:ascii="Arial" w:eastAsia="Arial" w:hAnsi="Arial" w:cs="Arial"/>
                <w:sz w:val="18"/>
                <w:szCs w:val="18"/>
              </w:rPr>
            </w:pPr>
            <w:r>
              <w:rPr>
                <w:rFonts w:ascii="Arial" w:eastAsia="Arial" w:hAnsi="Arial" w:cs="Arial"/>
                <w:sz w:val="18"/>
                <w:szCs w:val="18"/>
              </w:rPr>
              <w:t>0.608</w:t>
            </w:r>
          </w:p>
        </w:tc>
      </w:tr>
    </w:tbl>
    <w:p w14:paraId="0000029E" w14:textId="77777777" w:rsidR="003B1EF8" w:rsidRDefault="00000000">
      <w:pPr>
        <w:spacing w:line="240" w:lineRule="auto"/>
        <w:jc w:val="both"/>
        <w:rPr>
          <w:rFonts w:ascii="Palatino Linotype" w:eastAsia="Palatino Linotype" w:hAnsi="Palatino Linotype" w:cs="Palatino Linotype"/>
          <w:b/>
          <w:sz w:val="24"/>
          <w:szCs w:val="24"/>
          <w:highlight w:val="yellow"/>
        </w:rPr>
      </w:pPr>
      <w:r>
        <w:rPr>
          <w:rFonts w:ascii="Arial" w:eastAsia="Arial" w:hAnsi="Arial" w:cs="Arial"/>
          <w:sz w:val="20"/>
          <w:szCs w:val="20"/>
        </w:rPr>
        <w:t>RF: random forest, GBC: gradient boosting classifier, ABC: AdaBoost classifier, LDA: linear discriminant analysis, LR: logistic regression, DT: decision tree, K-NN: K-nearest neighbor, GNB: Gaussian Naïve Bayes, SVC: support vector machine [RBF: radial basis function]. For all algorithms, the performances on cross-validated model dataset (top lines) and those on the external validation set (bottom lines). Accuracy, precision and recall are expressed in percentages.</w:t>
      </w:r>
      <w:r>
        <w:br w:type="page"/>
      </w:r>
    </w:p>
    <w:p w14:paraId="0000029F" w14:textId="77777777" w:rsidR="003B1EF8" w:rsidRDefault="00000000">
      <w:pPr>
        <w:spacing w:line="192" w:lineRule="auto"/>
        <w:jc w:val="both"/>
        <w:rPr>
          <w:rFonts w:ascii="Palatino Linotype" w:eastAsia="Palatino Linotype" w:hAnsi="Palatino Linotype" w:cs="Palatino Linotype"/>
          <w:sz w:val="24"/>
          <w:szCs w:val="24"/>
        </w:rPr>
      </w:pPr>
      <w:bookmarkStart w:id="1" w:name="_heading=h.sfwfu8l1n4d8" w:colFirst="0" w:colLast="0"/>
      <w:bookmarkEnd w:id="1"/>
      <w:r>
        <w:rPr>
          <w:rFonts w:ascii="Palatino Linotype" w:eastAsia="Palatino Linotype" w:hAnsi="Palatino Linotype" w:cs="Palatino Linotype"/>
          <w:b/>
          <w:sz w:val="24"/>
          <w:szCs w:val="24"/>
        </w:rPr>
        <w:lastRenderedPageBreak/>
        <w:t xml:space="preserve">Table S3. </w:t>
      </w:r>
      <w:r>
        <w:rPr>
          <w:rFonts w:ascii="Palatino Linotype" w:eastAsia="Palatino Linotype" w:hAnsi="Palatino Linotype" w:cs="Palatino Linotype"/>
          <w:sz w:val="24"/>
          <w:szCs w:val="24"/>
        </w:rPr>
        <w:t xml:space="preserve">Performance of 12 binary classifiers to predict membrane-disrupting peptides (MDPs) versus membrane-penetrating peptides (MPPs) using 49 physicochemical properties and SMOTE oversampling. </w:t>
      </w:r>
    </w:p>
    <w:tbl>
      <w:tblPr>
        <w:tblStyle w:val="aa"/>
        <w:tblW w:w="94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85"/>
        <w:gridCol w:w="1320"/>
        <w:gridCol w:w="1230"/>
        <w:gridCol w:w="930"/>
        <w:gridCol w:w="900"/>
        <w:gridCol w:w="960"/>
        <w:gridCol w:w="1035"/>
        <w:gridCol w:w="1245"/>
      </w:tblGrid>
      <w:tr w:rsidR="003B1EF8" w14:paraId="6DA1AE7B" w14:textId="77777777">
        <w:tc>
          <w:tcPr>
            <w:tcW w:w="1785" w:type="dxa"/>
            <w:shd w:val="clear" w:color="auto" w:fill="auto"/>
            <w:tcMar>
              <w:top w:w="100" w:type="dxa"/>
              <w:left w:w="100" w:type="dxa"/>
              <w:bottom w:w="100" w:type="dxa"/>
              <w:right w:w="100" w:type="dxa"/>
            </w:tcMar>
          </w:tcPr>
          <w:p w14:paraId="000002A0"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Classifier</w:t>
            </w:r>
          </w:p>
        </w:tc>
        <w:tc>
          <w:tcPr>
            <w:tcW w:w="1320" w:type="dxa"/>
            <w:shd w:val="clear" w:color="auto" w:fill="auto"/>
            <w:tcMar>
              <w:top w:w="100" w:type="dxa"/>
              <w:left w:w="100" w:type="dxa"/>
              <w:bottom w:w="100" w:type="dxa"/>
              <w:right w:w="100" w:type="dxa"/>
            </w:tcMar>
          </w:tcPr>
          <w:p w14:paraId="000002A1"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Accuracy</w:t>
            </w:r>
          </w:p>
        </w:tc>
        <w:tc>
          <w:tcPr>
            <w:tcW w:w="1230" w:type="dxa"/>
            <w:shd w:val="clear" w:color="auto" w:fill="auto"/>
            <w:tcMar>
              <w:top w:w="100" w:type="dxa"/>
              <w:left w:w="100" w:type="dxa"/>
              <w:bottom w:w="100" w:type="dxa"/>
              <w:right w:w="100" w:type="dxa"/>
            </w:tcMar>
          </w:tcPr>
          <w:p w14:paraId="000002A2"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Precision</w:t>
            </w:r>
          </w:p>
        </w:tc>
        <w:tc>
          <w:tcPr>
            <w:tcW w:w="930" w:type="dxa"/>
            <w:shd w:val="clear" w:color="auto" w:fill="auto"/>
            <w:tcMar>
              <w:top w:w="100" w:type="dxa"/>
              <w:left w:w="100" w:type="dxa"/>
              <w:bottom w:w="100" w:type="dxa"/>
              <w:right w:w="100" w:type="dxa"/>
            </w:tcMar>
          </w:tcPr>
          <w:p w14:paraId="000002A3"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Recall</w:t>
            </w:r>
          </w:p>
        </w:tc>
        <w:tc>
          <w:tcPr>
            <w:tcW w:w="900" w:type="dxa"/>
            <w:shd w:val="clear" w:color="auto" w:fill="auto"/>
            <w:tcMar>
              <w:top w:w="100" w:type="dxa"/>
              <w:left w:w="100" w:type="dxa"/>
              <w:bottom w:w="100" w:type="dxa"/>
              <w:right w:w="100" w:type="dxa"/>
            </w:tcMar>
          </w:tcPr>
          <w:p w14:paraId="000002A4"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F1</w:t>
            </w:r>
          </w:p>
        </w:tc>
        <w:tc>
          <w:tcPr>
            <w:tcW w:w="960" w:type="dxa"/>
            <w:shd w:val="clear" w:color="auto" w:fill="auto"/>
            <w:tcMar>
              <w:top w:w="100" w:type="dxa"/>
              <w:left w:w="100" w:type="dxa"/>
              <w:bottom w:w="100" w:type="dxa"/>
              <w:right w:w="100" w:type="dxa"/>
            </w:tcMar>
          </w:tcPr>
          <w:p w14:paraId="000002A5"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MCC</w:t>
            </w:r>
          </w:p>
        </w:tc>
        <w:tc>
          <w:tcPr>
            <w:tcW w:w="1035" w:type="dxa"/>
            <w:shd w:val="clear" w:color="auto" w:fill="auto"/>
            <w:tcMar>
              <w:top w:w="100" w:type="dxa"/>
              <w:left w:w="100" w:type="dxa"/>
              <w:bottom w:w="100" w:type="dxa"/>
              <w:right w:w="100" w:type="dxa"/>
            </w:tcMar>
          </w:tcPr>
          <w:p w14:paraId="000002A6"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CK</w:t>
            </w:r>
          </w:p>
        </w:tc>
        <w:tc>
          <w:tcPr>
            <w:tcW w:w="1245" w:type="dxa"/>
            <w:shd w:val="clear" w:color="auto" w:fill="auto"/>
            <w:tcMar>
              <w:top w:w="100" w:type="dxa"/>
              <w:left w:w="100" w:type="dxa"/>
              <w:bottom w:w="100" w:type="dxa"/>
              <w:right w:w="100" w:type="dxa"/>
            </w:tcMar>
          </w:tcPr>
          <w:p w14:paraId="000002A7"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AUC ROC</w:t>
            </w:r>
          </w:p>
        </w:tc>
      </w:tr>
      <w:tr w:rsidR="003B1EF8" w14:paraId="6EAFA841" w14:textId="77777777">
        <w:trPr>
          <w:trHeight w:val="20"/>
        </w:trPr>
        <w:tc>
          <w:tcPr>
            <w:tcW w:w="1785" w:type="dxa"/>
            <w:vMerge w:val="restart"/>
            <w:shd w:val="clear" w:color="auto" w:fill="auto"/>
            <w:tcMar>
              <w:top w:w="100" w:type="dxa"/>
              <w:left w:w="100" w:type="dxa"/>
              <w:bottom w:w="100" w:type="dxa"/>
              <w:right w:w="100" w:type="dxa"/>
            </w:tcMar>
          </w:tcPr>
          <w:p w14:paraId="000002A8"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RFC</w:t>
            </w:r>
          </w:p>
        </w:tc>
        <w:tc>
          <w:tcPr>
            <w:tcW w:w="1320" w:type="dxa"/>
            <w:shd w:val="clear" w:color="auto" w:fill="auto"/>
            <w:tcMar>
              <w:top w:w="100" w:type="dxa"/>
              <w:left w:w="100" w:type="dxa"/>
              <w:bottom w:w="100" w:type="dxa"/>
              <w:right w:w="100" w:type="dxa"/>
            </w:tcMar>
          </w:tcPr>
          <w:p w14:paraId="000002A9"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86.5</w:t>
            </w:r>
          </w:p>
        </w:tc>
        <w:tc>
          <w:tcPr>
            <w:tcW w:w="1230" w:type="dxa"/>
            <w:shd w:val="clear" w:color="auto" w:fill="auto"/>
            <w:tcMar>
              <w:top w:w="100" w:type="dxa"/>
              <w:left w:w="100" w:type="dxa"/>
              <w:bottom w:w="100" w:type="dxa"/>
              <w:right w:w="100" w:type="dxa"/>
            </w:tcMar>
          </w:tcPr>
          <w:p w14:paraId="000002AA"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88.9</w:t>
            </w:r>
          </w:p>
        </w:tc>
        <w:tc>
          <w:tcPr>
            <w:tcW w:w="930" w:type="dxa"/>
            <w:shd w:val="clear" w:color="auto" w:fill="auto"/>
            <w:tcMar>
              <w:top w:w="100" w:type="dxa"/>
              <w:left w:w="100" w:type="dxa"/>
              <w:bottom w:w="100" w:type="dxa"/>
              <w:right w:w="100" w:type="dxa"/>
            </w:tcMar>
          </w:tcPr>
          <w:p w14:paraId="000002AB"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83.7</w:t>
            </w:r>
          </w:p>
        </w:tc>
        <w:tc>
          <w:tcPr>
            <w:tcW w:w="900" w:type="dxa"/>
            <w:shd w:val="clear" w:color="auto" w:fill="auto"/>
            <w:tcMar>
              <w:top w:w="100" w:type="dxa"/>
              <w:left w:w="100" w:type="dxa"/>
              <w:bottom w:w="100" w:type="dxa"/>
              <w:right w:w="100" w:type="dxa"/>
            </w:tcMar>
          </w:tcPr>
          <w:p w14:paraId="000002AC"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0.860</w:t>
            </w:r>
          </w:p>
        </w:tc>
        <w:tc>
          <w:tcPr>
            <w:tcW w:w="960" w:type="dxa"/>
            <w:shd w:val="clear" w:color="auto" w:fill="auto"/>
            <w:tcMar>
              <w:top w:w="100" w:type="dxa"/>
              <w:left w:w="100" w:type="dxa"/>
              <w:bottom w:w="100" w:type="dxa"/>
              <w:right w:w="100" w:type="dxa"/>
            </w:tcMar>
          </w:tcPr>
          <w:p w14:paraId="000002AD"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0.732</w:t>
            </w:r>
          </w:p>
        </w:tc>
        <w:tc>
          <w:tcPr>
            <w:tcW w:w="1035" w:type="dxa"/>
            <w:shd w:val="clear" w:color="auto" w:fill="auto"/>
            <w:tcMar>
              <w:top w:w="100" w:type="dxa"/>
              <w:left w:w="100" w:type="dxa"/>
              <w:bottom w:w="100" w:type="dxa"/>
              <w:right w:w="100" w:type="dxa"/>
            </w:tcMar>
          </w:tcPr>
          <w:p w14:paraId="000002AE"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0.731</w:t>
            </w:r>
          </w:p>
        </w:tc>
        <w:tc>
          <w:tcPr>
            <w:tcW w:w="1245" w:type="dxa"/>
            <w:shd w:val="clear" w:color="auto" w:fill="auto"/>
            <w:tcMar>
              <w:top w:w="100" w:type="dxa"/>
              <w:left w:w="100" w:type="dxa"/>
              <w:bottom w:w="100" w:type="dxa"/>
              <w:right w:w="100" w:type="dxa"/>
            </w:tcMar>
          </w:tcPr>
          <w:p w14:paraId="000002AF"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0.934</w:t>
            </w:r>
          </w:p>
        </w:tc>
      </w:tr>
      <w:tr w:rsidR="003B1EF8" w14:paraId="63D6C451" w14:textId="77777777">
        <w:trPr>
          <w:trHeight w:val="20"/>
        </w:trPr>
        <w:tc>
          <w:tcPr>
            <w:tcW w:w="1785" w:type="dxa"/>
            <w:vMerge/>
            <w:shd w:val="clear" w:color="auto" w:fill="auto"/>
            <w:tcMar>
              <w:top w:w="100" w:type="dxa"/>
              <w:left w:w="100" w:type="dxa"/>
              <w:bottom w:w="100" w:type="dxa"/>
              <w:right w:w="100" w:type="dxa"/>
            </w:tcMar>
          </w:tcPr>
          <w:p w14:paraId="000002B0" w14:textId="77777777" w:rsidR="003B1EF8" w:rsidRDefault="003B1EF8">
            <w:pPr>
              <w:widowControl w:val="0"/>
              <w:pBdr>
                <w:top w:val="nil"/>
                <w:left w:val="nil"/>
                <w:bottom w:val="nil"/>
                <w:right w:val="nil"/>
                <w:between w:val="nil"/>
              </w:pBdr>
              <w:spacing w:after="0" w:line="276" w:lineRule="auto"/>
              <w:rPr>
                <w:rFonts w:ascii="Arial" w:eastAsia="Arial" w:hAnsi="Arial" w:cs="Arial"/>
                <w:b/>
                <w:sz w:val="18"/>
                <w:szCs w:val="18"/>
              </w:rPr>
            </w:pPr>
          </w:p>
        </w:tc>
        <w:tc>
          <w:tcPr>
            <w:tcW w:w="1320" w:type="dxa"/>
            <w:shd w:val="clear" w:color="auto" w:fill="auto"/>
            <w:tcMar>
              <w:top w:w="100" w:type="dxa"/>
              <w:left w:w="100" w:type="dxa"/>
              <w:bottom w:w="100" w:type="dxa"/>
              <w:right w:w="100" w:type="dxa"/>
            </w:tcMar>
          </w:tcPr>
          <w:p w14:paraId="000002B1"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83.3</w:t>
            </w:r>
          </w:p>
        </w:tc>
        <w:tc>
          <w:tcPr>
            <w:tcW w:w="1230" w:type="dxa"/>
            <w:shd w:val="clear" w:color="auto" w:fill="auto"/>
            <w:tcMar>
              <w:top w:w="100" w:type="dxa"/>
              <w:left w:w="100" w:type="dxa"/>
              <w:bottom w:w="100" w:type="dxa"/>
              <w:right w:w="100" w:type="dxa"/>
            </w:tcMar>
          </w:tcPr>
          <w:p w14:paraId="000002B2"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84.3</w:t>
            </w:r>
          </w:p>
        </w:tc>
        <w:tc>
          <w:tcPr>
            <w:tcW w:w="930" w:type="dxa"/>
            <w:shd w:val="clear" w:color="auto" w:fill="auto"/>
            <w:tcMar>
              <w:top w:w="100" w:type="dxa"/>
              <w:left w:w="100" w:type="dxa"/>
              <w:bottom w:w="100" w:type="dxa"/>
              <w:right w:w="100" w:type="dxa"/>
            </w:tcMar>
          </w:tcPr>
          <w:p w14:paraId="000002B3"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80.8</w:t>
            </w:r>
          </w:p>
        </w:tc>
        <w:tc>
          <w:tcPr>
            <w:tcW w:w="900" w:type="dxa"/>
            <w:shd w:val="clear" w:color="auto" w:fill="auto"/>
            <w:tcMar>
              <w:top w:w="100" w:type="dxa"/>
              <w:left w:w="100" w:type="dxa"/>
              <w:bottom w:w="100" w:type="dxa"/>
              <w:right w:w="100" w:type="dxa"/>
            </w:tcMar>
          </w:tcPr>
          <w:p w14:paraId="000002B4"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0.825</w:t>
            </w:r>
          </w:p>
        </w:tc>
        <w:tc>
          <w:tcPr>
            <w:tcW w:w="960" w:type="dxa"/>
            <w:shd w:val="clear" w:color="auto" w:fill="auto"/>
            <w:tcMar>
              <w:top w:w="100" w:type="dxa"/>
              <w:left w:w="100" w:type="dxa"/>
              <w:bottom w:w="100" w:type="dxa"/>
              <w:right w:w="100" w:type="dxa"/>
            </w:tcMar>
          </w:tcPr>
          <w:p w14:paraId="000002B5"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0.667</w:t>
            </w:r>
          </w:p>
        </w:tc>
        <w:tc>
          <w:tcPr>
            <w:tcW w:w="1035" w:type="dxa"/>
            <w:shd w:val="clear" w:color="auto" w:fill="auto"/>
            <w:tcMar>
              <w:top w:w="100" w:type="dxa"/>
              <w:left w:w="100" w:type="dxa"/>
              <w:bottom w:w="100" w:type="dxa"/>
              <w:right w:w="100" w:type="dxa"/>
            </w:tcMar>
          </w:tcPr>
          <w:p w14:paraId="000002B6"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0.666</w:t>
            </w:r>
          </w:p>
        </w:tc>
        <w:tc>
          <w:tcPr>
            <w:tcW w:w="1245" w:type="dxa"/>
            <w:shd w:val="clear" w:color="auto" w:fill="auto"/>
            <w:tcMar>
              <w:top w:w="100" w:type="dxa"/>
              <w:left w:w="100" w:type="dxa"/>
              <w:bottom w:w="100" w:type="dxa"/>
              <w:right w:w="100" w:type="dxa"/>
            </w:tcMar>
          </w:tcPr>
          <w:p w14:paraId="000002B7"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0.833</w:t>
            </w:r>
          </w:p>
        </w:tc>
      </w:tr>
      <w:tr w:rsidR="003B1EF8" w14:paraId="41363742" w14:textId="77777777">
        <w:trPr>
          <w:trHeight w:val="20"/>
        </w:trPr>
        <w:tc>
          <w:tcPr>
            <w:tcW w:w="1785" w:type="dxa"/>
            <w:vMerge w:val="restart"/>
            <w:shd w:val="clear" w:color="auto" w:fill="auto"/>
            <w:tcMar>
              <w:top w:w="100" w:type="dxa"/>
              <w:left w:w="100" w:type="dxa"/>
              <w:bottom w:w="100" w:type="dxa"/>
              <w:right w:w="100" w:type="dxa"/>
            </w:tcMar>
          </w:tcPr>
          <w:p w14:paraId="000002B8"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GBC</w:t>
            </w:r>
          </w:p>
        </w:tc>
        <w:tc>
          <w:tcPr>
            <w:tcW w:w="1320" w:type="dxa"/>
            <w:shd w:val="clear" w:color="auto" w:fill="auto"/>
            <w:tcMar>
              <w:top w:w="100" w:type="dxa"/>
              <w:left w:w="100" w:type="dxa"/>
              <w:bottom w:w="100" w:type="dxa"/>
              <w:right w:w="100" w:type="dxa"/>
            </w:tcMar>
          </w:tcPr>
          <w:p w14:paraId="000002B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85.7</w:t>
            </w:r>
          </w:p>
        </w:tc>
        <w:tc>
          <w:tcPr>
            <w:tcW w:w="1230" w:type="dxa"/>
            <w:shd w:val="clear" w:color="auto" w:fill="auto"/>
            <w:tcMar>
              <w:top w:w="100" w:type="dxa"/>
              <w:left w:w="100" w:type="dxa"/>
              <w:bottom w:w="100" w:type="dxa"/>
              <w:right w:w="100" w:type="dxa"/>
            </w:tcMar>
          </w:tcPr>
          <w:p w14:paraId="000002B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87.4</w:t>
            </w:r>
          </w:p>
        </w:tc>
        <w:tc>
          <w:tcPr>
            <w:tcW w:w="930" w:type="dxa"/>
            <w:shd w:val="clear" w:color="auto" w:fill="auto"/>
            <w:tcMar>
              <w:top w:w="100" w:type="dxa"/>
              <w:left w:w="100" w:type="dxa"/>
              <w:bottom w:w="100" w:type="dxa"/>
              <w:right w:w="100" w:type="dxa"/>
            </w:tcMar>
          </w:tcPr>
          <w:p w14:paraId="000002B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83.7</w:t>
            </w:r>
          </w:p>
        </w:tc>
        <w:tc>
          <w:tcPr>
            <w:tcW w:w="900" w:type="dxa"/>
            <w:shd w:val="clear" w:color="auto" w:fill="auto"/>
            <w:tcMar>
              <w:top w:w="100" w:type="dxa"/>
              <w:left w:w="100" w:type="dxa"/>
              <w:bottom w:w="100" w:type="dxa"/>
              <w:right w:w="100" w:type="dxa"/>
            </w:tcMar>
          </w:tcPr>
          <w:p w14:paraId="000002B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0.854</w:t>
            </w:r>
          </w:p>
        </w:tc>
        <w:tc>
          <w:tcPr>
            <w:tcW w:w="960" w:type="dxa"/>
            <w:shd w:val="clear" w:color="auto" w:fill="auto"/>
            <w:tcMar>
              <w:top w:w="100" w:type="dxa"/>
              <w:left w:w="100" w:type="dxa"/>
              <w:bottom w:w="100" w:type="dxa"/>
              <w:right w:w="100" w:type="dxa"/>
            </w:tcMar>
          </w:tcPr>
          <w:p w14:paraId="000002B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0.714</w:t>
            </w:r>
          </w:p>
        </w:tc>
        <w:tc>
          <w:tcPr>
            <w:tcW w:w="1035" w:type="dxa"/>
            <w:shd w:val="clear" w:color="auto" w:fill="auto"/>
            <w:tcMar>
              <w:top w:w="100" w:type="dxa"/>
              <w:left w:w="100" w:type="dxa"/>
              <w:bottom w:w="100" w:type="dxa"/>
              <w:right w:w="100" w:type="dxa"/>
            </w:tcMar>
          </w:tcPr>
          <w:p w14:paraId="000002B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0.713</w:t>
            </w:r>
          </w:p>
        </w:tc>
        <w:tc>
          <w:tcPr>
            <w:tcW w:w="1245" w:type="dxa"/>
            <w:shd w:val="clear" w:color="auto" w:fill="auto"/>
            <w:tcMar>
              <w:top w:w="100" w:type="dxa"/>
              <w:left w:w="100" w:type="dxa"/>
              <w:bottom w:w="100" w:type="dxa"/>
              <w:right w:w="100" w:type="dxa"/>
            </w:tcMar>
          </w:tcPr>
          <w:p w14:paraId="000002B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0.913</w:t>
            </w:r>
          </w:p>
        </w:tc>
      </w:tr>
      <w:tr w:rsidR="003B1EF8" w14:paraId="57F2C507" w14:textId="77777777">
        <w:trPr>
          <w:trHeight w:val="20"/>
        </w:trPr>
        <w:tc>
          <w:tcPr>
            <w:tcW w:w="1785" w:type="dxa"/>
            <w:vMerge/>
            <w:shd w:val="clear" w:color="auto" w:fill="auto"/>
            <w:tcMar>
              <w:top w:w="100" w:type="dxa"/>
              <w:left w:w="100" w:type="dxa"/>
              <w:bottom w:w="100" w:type="dxa"/>
              <w:right w:w="100" w:type="dxa"/>
            </w:tcMar>
          </w:tcPr>
          <w:p w14:paraId="000002C0"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2C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84.7</w:t>
            </w:r>
          </w:p>
        </w:tc>
        <w:tc>
          <w:tcPr>
            <w:tcW w:w="1230" w:type="dxa"/>
            <w:shd w:val="clear" w:color="auto" w:fill="auto"/>
            <w:tcMar>
              <w:top w:w="100" w:type="dxa"/>
              <w:left w:w="100" w:type="dxa"/>
              <w:bottom w:w="100" w:type="dxa"/>
              <w:right w:w="100" w:type="dxa"/>
            </w:tcMar>
          </w:tcPr>
          <w:p w14:paraId="000002C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85.7</w:t>
            </w:r>
          </w:p>
        </w:tc>
        <w:tc>
          <w:tcPr>
            <w:tcW w:w="930" w:type="dxa"/>
            <w:shd w:val="clear" w:color="auto" w:fill="auto"/>
            <w:tcMar>
              <w:top w:w="100" w:type="dxa"/>
              <w:left w:w="100" w:type="dxa"/>
              <w:bottom w:w="100" w:type="dxa"/>
              <w:right w:w="100" w:type="dxa"/>
            </w:tcMar>
          </w:tcPr>
          <w:p w14:paraId="000002C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82.2</w:t>
            </w:r>
          </w:p>
        </w:tc>
        <w:tc>
          <w:tcPr>
            <w:tcW w:w="900" w:type="dxa"/>
            <w:shd w:val="clear" w:color="auto" w:fill="auto"/>
            <w:tcMar>
              <w:top w:w="100" w:type="dxa"/>
              <w:left w:w="100" w:type="dxa"/>
              <w:bottom w:w="100" w:type="dxa"/>
              <w:right w:w="100" w:type="dxa"/>
            </w:tcMar>
          </w:tcPr>
          <w:p w14:paraId="000002C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0.839</w:t>
            </w:r>
          </w:p>
        </w:tc>
        <w:tc>
          <w:tcPr>
            <w:tcW w:w="960" w:type="dxa"/>
            <w:shd w:val="clear" w:color="auto" w:fill="auto"/>
            <w:tcMar>
              <w:top w:w="100" w:type="dxa"/>
              <w:left w:w="100" w:type="dxa"/>
              <w:bottom w:w="100" w:type="dxa"/>
              <w:right w:w="100" w:type="dxa"/>
            </w:tcMar>
          </w:tcPr>
          <w:p w14:paraId="000002C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0.693</w:t>
            </w:r>
          </w:p>
        </w:tc>
        <w:tc>
          <w:tcPr>
            <w:tcW w:w="1035" w:type="dxa"/>
            <w:shd w:val="clear" w:color="auto" w:fill="auto"/>
            <w:tcMar>
              <w:top w:w="100" w:type="dxa"/>
              <w:left w:w="100" w:type="dxa"/>
              <w:bottom w:w="100" w:type="dxa"/>
              <w:right w:w="100" w:type="dxa"/>
            </w:tcMar>
          </w:tcPr>
          <w:p w14:paraId="000002C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0.693</w:t>
            </w:r>
          </w:p>
        </w:tc>
        <w:tc>
          <w:tcPr>
            <w:tcW w:w="1245" w:type="dxa"/>
            <w:shd w:val="clear" w:color="auto" w:fill="auto"/>
            <w:tcMar>
              <w:top w:w="100" w:type="dxa"/>
              <w:left w:w="100" w:type="dxa"/>
              <w:bottom w:w="100" w:type="dxa"/>
              <w:right w:w="100" w:type="dxa"/>
            </w:tcMar>
          </w:tcPr>
          <w:p w14:paraId="000002C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0.846</w:t>
            </w:r>
          </w:p>
        </w:tc>
      </w:tr>
      <w:tr w:rsidR="003B1EF8" w14:paraId="177D8685" w14:textId="77777777">
        <w:trPr>
          <w:trHeight w:val="20"/>
        </w:trPr>
        <w:tc>
          <w:tcPr>
            <w:tcW w:w="1785" w:type="dxa"/>
            <w:vMerge w:val="restart"/>
            <w:shd w:val="clear" w:color="auto" w:fill="auto"/>
            <w:tcMar>
              <w:top w:w="100" w:type="dxa"/>
              <w:left w:w="100" w:type="dxa"/>
              <w:bottom w:w="100" w:type="dxa"/>
              <w:right w:w="100" w:type="dxa"/>
            </w:tcMar>
          </w:tcPr>
          <w:p w14:paraId="000002C8"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ABC</w:t>
            </w:r>
          </w:p>
        </w:tc>
        <w:tc>
          <w:tcPr>
            <w:tcW w:w="1320" w:type="dxa"/>
            <w:shd w:val="clear" w:color="auto" w:fill="auto"/>
            <w:tcMar>
              <w:top w:w="100" w:type="dxa"/>
              <w:left w:w="100" w:type="dxa"/>
              <w:bottom w:w="100" w:type="dxa"/>
              <w:right w:w="100" w:type="dxa"/>
            </w:tcMar>
          </w:tcPr>
          <w:p w14:paraId="000002C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80.9</w:t>
            </w:r>
          </w:p>
        </w:tc>
        <w:tc>
          <w:tcPr>
            <w:tcW w:w="1230" w:type="dxa"/>
            <w:shd w:val="clear" w:color="auto" w:fill="auto"/>
            <w:tcMar>
              <w:top w:w="100" w:type="dxa"/>
              <w:left w:w="100" w:type="dxa"/>
              <w:bottom w:w="100" w:type="dxa"/>
              <w:right w:w="100" w:type="dxa"/>
            </w:tcMar>
          </w:tcPr>
          <w:p w14:paraId="000002C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83.8</w:t>
            </w:r>
          </w:p>
        </w:tc>
        <w:tc>
          <w:tcPr>
            <w:tcW w:w="930" w:type="dxa"/>
            <w:shd w:val="clear" w:color="auto" w:fill="auto"/>
            <w:tcMar>
              <w:top w:w="100" w:type="dxa"/>
              <w:left w:w="100" w:type="dxa"/>
              <w:bottom w:w="100" w:type="dxa"/>
              <w:right w:w="100" w:type="dxa"/>
            </w:tcMar>
          </w:tcPr>
          <w:p w14:paraId="000002C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76.9</w:t>
            </w:r>
          </w:p>
        </w:tc>
        <w:tc>
          <w:tcPr>
            <w:tcW w:w="900" w:type="dxa"/>
            <w:shd w:val="clear" w:color="auto" w:fill="auto"/>
            <w:tcMar>
              <w:top w:w="100" w:type="dxa"/>
              <w:left w:w="100" w:type="dxa"/>
              <w:bottom w:w="100" w:type="dxa"/>
              <w:right w:w="100" w:type="dxa"/>
            </w:tcMar>
          </w:tcPr>
          <w:p w14:paraId="000002C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0.800</w:t>
            </w:r>
          </w:p>
        </w:tc>
        <w:tc>
          <w:tcPr>
            <w:tcW w:w="960" w:type="dxa"/>
            <w:shd w:val="clear" w:color="auto" w:fill="auto"/>
            <w:tcMar>
              <w:top w:w="100" w:type="dxa"/>
              <w:left w:w="100" w:type="dxa"/>
              <w:bottom w:w="100" w:type="dxa"/>
              <w:right w:w="100" w:type="dxa"/>
            </w:tcMar>
          </w:tcPr>
          <w:p w14:paraId="000002C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0.620</w:t>
            </w:r>
          </w:p>
        </w:tc>
        <w:tc>
          <w:tcPr>
            <w:tcW w:w="1035" w:type="dxa"/>
            <w:shd w:val="clear" w:color="auto" w:fill="auto"/>
            <w:tcMar>
              <w:top w:w="100" w:type="dxa"/>
              <w:left w:w="100" w:type="dxa"/>
              <w:bottom w:w="100" w:type="dxa"/>
              <w:right w:w="100" w:type="dxa"/>
            </w:tcMar>
          </w:tcPr>
          <w:p w14:paraId="000002C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0.618</w:t>
            </w:r>
          </w:p>
        </w:tc>
        <w:tc>
          <w:tcPr>
            <w:tcW w:w="1245" w:type="dxa"/>
            <w:shd w:val="clear" w:color="auto" w:fill="auto"/>
            <w:tcMar>
              <w:top w:w="100" w:type="dxa"/>
              <w:left w:w="100" w:type="dxa"/>
              <w:bottom w:w="100" w:type="dxa"/>
              <w:right w:w="100" w:type="dxa"/>
            </w:tcMar>
          </w:tcPr>
          <w:p w14:paraId="000002C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0.867</w:t>
            </w:r>
          </w:p>
        </w:tc>
      </w:tr>
      <w:tr w:rsidR="003B1EF8" w14:paraId="459E6226" w14:textId="77777777">
        <w:trPr>
          <w:trHeight w:val="20"/>
        </w:trPr>
        <w:tc>
          <w:tcPr>
            <w:tcW w:w="1785" w:type="dxa"/>
            <w:vMerge/>
            <w:shd w:val="clear" w:color="auto" w:fill="auto"/>
            <w:tcMar>
              <w:top w:w="100" w:type="dxa"/>
              <w:left w:w="100" w:type="dxa"/>
              <w:bottom w:w="100" w:type="dxa"/>
              <w:right w:w="100" w:type="dxa"/>
            </w:tcMar>
          </w:tcPr>
          <w:p w14:paraId="000002D0"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2D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83.3</w:t>
            </w:r>
          </w:p>
        </w:tc>
        <w:tc>
          <w:tcPr>
            <w:tcW w:w="1230" w:type="dxa"/>
            <w:shd w:val="clear" w:color="auto" w:fill="auto"/>
            <w:tcMar>
              <w:top w:w="100" w:type="dxa"/>
              <w:left w:w="100" w:type="dxa"/>
              <w:bottom w:w="100" w:type="dxa"/>
              <w:right w:w="100" w:type="dxa"/>
            </w:tcMar>
          </w:tcPr>
          <w:p w14:paraId="000002D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83.3</w:t>
            </w:r>
          </w:p>
        </w:tc>
        <w:tc>
          <w:tcPr>
            <w:tcW w:w="930" w:type="dxa"/>
            <w:shd w:val="clear" w:color="auto" w:fill="auto"/>
            <w:tcMar>
              <w:top w:w="100" w:type="dxa"/>
              <w:left w:w="100" w:type="dxa"/>
              <w:bottom w:w="100" w:type="dxa"/>
              <w:right w:w="100" w:type="dxa"/>
            </w:tcMar>
          </w:tcPr>
          <w:p w14:paraId="000002D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82.2</w:t>
            </w:r>
          </w:p>
        </w:tc>
        <w:tc>
          <w:tcPr>
            <w:tcW w:w="900" w:type="dxa"/>
            <w:shd w:val="clear" w:color="auto" w:fill="auto"/>
            <w:tcMar>
              <w:top w:w="100" w:type="dxa"/>
              <w:left w:w="100" w:type="dxa"/>
              <w:bottom w:w="100" w:type="dxa"/>
              <w:right w:w="100" w:type="dxa"/>
            </w:tcMar>
          </w:tcPr>
          <w:p w14:paraId="000002D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0.828</w:t>
            </w:r>
          </w:p>
        </w:tc>
        <w:tc>
          <w:tcPr>
            <w:tcW w:w="960" w:type="dxa"/>
            <w:shd w:val="clear" w:color="auto" w:fill="auto"/>
            <w:tcMar>
              <w:top w:w="100" w:type="dxa"/>
              <w:left w:w="100" w:type="dxa"/>
              <w:bottom w:w="100" w:type="dxa"/>
              <w:right w:w="100" w:type="dxa"/>
            </w:tcMar>
          </w:tcPr>
          <w:p w14:paraId="000002D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0.666</w:t>
            </w:r>
          </w:p>
        </w:tc>
        <w:tc>
          <w:tcPr>
            <w:tcW w:w="1035" w:type="dxa"/>
            <w:shd w:val="clear" w:color="auto" w:fill="auto"/>
            <w:tcMar>
              <w:top w:w="100" w:type="dxa"/>
              <w:left w:w="100" w:type="dxa"/>
              <w:bottom w:w="100" w:type="dxa"/>
              <w:right w:w="100" w:type="dxa"/>
            </w:tcMar>
          </w:tcPr>
          <w:p w14:paraId="000002D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0.666</w:t>
            </w:r>
          </w:p>
        </w:tc>
        <w:tc>
          <w:tcPr>
            <w:tcW w:w="1245" w:type="dxa"/>
            <w:shd w:val="clear" w:color="auto" w:fill="auto"/>
            <w:tcMar>
              <w:top w:w="100" w:type="dxa"/>
              <w:left w:w="100" w:type="dxa"/>
              <w:bottom w:w="100" w:type="dxa"/>
              <w:right w:w="100" w:type="dxa"/>
            </w:tcMar>
          </w:tcPr>
          <w:p w14:paraId="000002D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0.833</w:t>
            </w:r>
          </w:p>
        </w:tc>
      </w:tr>
      <w:tr w:rsidR="003B1EF8" w14:paraId="682830BB" w14:textId="77777777">
        <w:trPr>
          <w:trHeight w:val="20"/>
        </w:trPr>
        <w:tc>
          <w:tcPr>
            <w:tcW w:w="1785" w:type="dxa"/>
            <w:vMerge w:val="restart"/>
            <w:shd w:val="clear" w:color="auto" w:fill="auto"/>
            <w:tcMar>
              <w:top w:w="100" w:type="dxa"/>
              <w:left w:w="100" w:type="dxa"/>
              <w:bottom w:w="100" w:type="dxa"/>
              <w:right w:w="100" w:type="dxa"/>
            </w:tcMar>
          </w:tcPr>
          <w:p w14:paraId="000002D8"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LDA</w:t>
            </w:r>
          </w:p>
        </w:tc>
        <w:tc>
          <w:tcPr>
            <w:tcW w:w="1320" w:type="dxa"/>
            <w:shd w:val="clear" w:color="auto" w:fill="auto"/>
            <w:tcMar>
              <w:top w:w="100" w:type="dxa"/>
              <w:left w:w="100" w:type="dxa"/>
              <w:bottom w:w="100" w:type="dxa"/>
              <w:right w:w="100" w:type="dxa"/>
            </w:tcMar>
          </w:tcPr>
          <w:p w14:paraId="000002D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77.1</w:t>
            </w:r>
          </w:p>
        </w:tc>
        <w:tc>
          <w:tcPr>
            <w:tcW w:w="1230" w:type="dxa"/>
            <w:shd w:val="clear" w:color="auto" w:fill="auto"/>
            <w:tcMar>
              <w:top w:w="100" w:type="dxa"/>
              <w:left w:w="100" w:type="dxa"/>
              <w:bottom w:w="100" w:type="dxa"/>
              <w:right w:w="100" w:type="dxa"/>
            </w:tcMar>
          </w:tcPr>
          <w:p w14:paraId="000002D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80.4</w:t>
            </w:r>
          </w:p>
        </w:tc>
        <w:tc>
          <w:tcPr>
            <w:tcW w:w="930" w:type="dxa"/>
            <w:shd w:val="clear" w:color="auto" w:fill="auto"/>
            <w:tcMar>
              <w:top w:w="100" w:type="dxa"/>
              <w:left w:w="100" w:type="dxa"/>
              <w:bottom w:w="100" w:type="dxa"/>
              <w:right w:w="100" w:type="dxa"/>
            </w:tcMar>
          </w:tcPr>
          <w:p w14:paraId="000002D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71.9</w:t>
            </w:r>
          </w:p>
        </w:tc>
        <w:tc>
          <w:tcPr>
            <w:tcW w:w="900" w:type="dxa"/>
            <w:shd w:val="clear" w:color="auto" w:fill="auto"/>
            <w:tcMar>
              <w:top w:w="100" w:type="dxa"/>
              <w:left w:w="100" w:type="dxa"/>
              <w:bottom w:w="100" w:type="dxa"/>
              <w:right w:w="100" w:type="dxa"/>
            </w:tcMar>
          </w:tcPr>
          <w:p w14:paraId="000002D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0.756</w:t>
            </w:r>
          </w:p>
        </w:tc>
        <w:tc>
          <w:tcPr>
            <w:tcW w:w="960" w:type="dxa"/>
            <w:shd w:val="clear" w:color="auto" w:fill="auto"/>
            <w:tcMar>
              <w:top w:w="100" w:type="dxa"/>
              <w:left w:w="100" w:type="dxa"/>
              <w:bottom w:w="100" w:type="dxa"/>
              <w:right w:w="100" w:type="dxa"/>
            </w:tcMar>
          </w:tcPr>
          <w:p w14:paraId="000002D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0.544</w:t>
            </w:r>
          </w:p>
        </w:tc>
        <w:tc>
          <w:tcPr>
            <w:tcW w:w="1035" w:type="dxa"/>
            <w:shd w:val="clear" w:color="auto" w:fill="auto"/>
            <w:tcMar>
              <w:top w:w="100" w:type="dxa"/>
              <w:left w:w="100" w:type="dxa"/>
              <w:bottom w:w="100" w:type="dxa"/>
              <w:right w:w="100" w:type="dxa"/>
            </w:tcMar>
          </w:tcPr>
          <w:p w14:paraId="000002D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0.541</w:t>
            </w:r>
          </w:p>
        </w:tc>
        <w:tc>
          <w:tcPr>
            <w:tcW w:w="1245" w:type="dxa"/>
            <w:shd w:val="clear" w:color="auto" w:fill="auto"/>
            <w:tcMar>
              <w:top w:w="100" w:type="dxa"/>
              <w:left w:w="100" w:type="dxa"/>
              <w:bottom w:w="100" w:type="dxa"/>
              <w:right w:w="100" w:type="dxa"/>
            </w:tcMar>
          </w:tcPr>
          <w:p w14:paraId="000002D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0.846</w:t>
            </w:r>
          </w:p>
        </w:tc>
      </w:tr>
      <w:tr w:rsidR="003B1EF8" w14:paraId="68E26979" w14:textId="77777777">
        <w:trPr>
          <w:trHeight w:val="20"/>
        </w:trPr>
        <w:tc>
          <w:tcPr>
            <w:tcW w:w="1785" w:type="dxa"/>
            <w:vMerge/>
            <w:shd w:val="clear" w:color="auto" w:fill="auto"/>
            <w:tcMar>
              <w:top w:w="100" w:type="dxa"/>
              <w:left w:w="100" w:type="dxa"/>
              <w:bottom w:w="100" w:type="dxa"/>
              <w:right w:w="100" w:type="dxa"/>
            </w:tcMar>
          </w:tcPr>
          <w:p w14:paraId="000002E0"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2E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77.3</w:t>
            </w:r>
          </w:p>
        </w:tc>
        <w:tc>
          <w:tcPr>
            <w:tcW w:w="1230" w:type="dxa"/>
            <w:shd w:val="clear" w:color="auto" w:fill="auto"/>
            <w:tcMar>
              <w:top w:w="100" w:type="dxa"/>
              <w:left w:w="100" w:type="dxa"/>
              <w:bottom w:w="100" w:type="dxa"/>
              <w:right w:w="100" w:type="dxa"/>
            </w:tcMar>
          </w:tcPr>
          <w:p w14:paraId="000002E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83.1</w:t>
            </w:r>
          </w:p>
        </w:tc>
        <w:tc>
          <w:tcPr>
            <w:tcW w:w="930" w:type="dxa"/>
            <w:shd w:val="clear" w:color="auto" w:fill="auto"/>
            <w:tcMar>
              <w:top w:w="100" w:type="dxa"/>
              <w:left w:w="100" w:type="dxa"/>
              <w:bottom w:w="100" w:type="dxa"/>
              <w:right w:w="100" w:type="dxa"/>
            </w:tcMar>
          </w:tcPr>
          <w:p w14:paraId="000002E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67.1</w:t>
            </w:r>
          </w:p>
        </w:tc>
        <w:tc>
          <w:tcPr>
            <w:tcW w:w="900" w:type="dxa"/>
            <w:shd w:val="clear" w:color="auto" w:fill="auto"/>
            <w:tcMar>
              <w:top w:w="100" w:type="dxa"/>
              <w:left w:w="100" w:type="dxa"/>
              <w:bottom w:w="100" w:type="dxa"/>
              <w:right w:w="100" w:type="dxa"/>
            </w:tcMar>
          </w:tcPr>
          <w:p w14:paraId="000002E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0.742</w:t>
            </w:r>
          </w:p>
        </w:tc>
        <w:tc>
          <w:tcPr>
            <w:tcW w:w="960" w:type="dxa"/>
            <w:shd w:val="clear" w:color="auto" w:fill="auto"/>
            <w:tcMar>
              <w:top w:w="100" w:type="dxa"/>
              <w:left w:w="100" w:type="dxa"/>
              <w:bottom w:w="100" w:type="dxa"/>
              <w:right w:w="100" w:type="dxa"/>
            </w:tcMar>
          </w:tcPr>
          <w:p w14:paraId="000002E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0.554</w:t>
            </w:r>
          </w:p>
        </w:tc>
        <w:tc>
          <w:tcPr>
            <w:tcW w:w="1035" w:type="dxa"/>
            <w:shd w:val="clear" w:color="auto" w:fill="auto"/>
            <w:tcMar>
              <w:top w:w="100" w:type="dxa"/>
              <w:left w:w="100" w:type="dxa"/>
              <w:bottom w:w="100" w:type="dxa"/>
              <w:right w:w="100" w:type="dxa"/>
            </w:tcMar>
          </w:tcPr>
          <w:p w14:paraId="000002E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0.544</w:t>
            </w:r>
          </w:p>
        </w:tc>
        <w:tc>
          <w:tcPr>
            <w:tcW w:w="1245" w:type="dxa"/>
            <w:shd w:val="clear" w:color="auto" w:fill="auto"/>
            <w:tcMar>
              <w:top w:w="100" w:type="dxa"/>
              <w:left w:w="100" w:type="dxa"/>
              <w:bottom w:w="100" w:type="dxa"/>
              <w:right w:w="100" w:type="dxa"/>
            </w:tcMar>
          </w:tcPr>
          <w:p w14:paraId="000002E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0.771</w:t>
            </w:r>
          </w:p>
        </w:tc>
      </w:tr>
      <w:tr w:rsidR="003B1EF8" w14:paraId="50F5243E" w14:textId="77777777">
        <w:trPr>
          <w:trHeight w:val="20"/>
        </w:trPr>
        <w:tc>
          <w:tcPr>
            <w:tcW w:w="1785" w:type="dxa"/>
            <w:vMerge w:val="restart"/>
            <w:shd w:val="clear" w:color="auto" w:fill="auto"/>
            <w:tcMar>
              <w:top w:w="100" w:type="dxa"/>
              <w:left w:w="100" w:type="dxa"/>
              <w:bottom w:w="100" w:type="dxa"/>
              <w:right w:w="100" w:type="dxa"/>
            </w:tcMar>
          </w:tcPr>
          <w:p w14:paraId="000002E8"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LR</w:t>
            </w:r>
          </w:p>
        </w:tc>
        <w:tc>
          <w:tcPr>
            <w:tcW w:w="1320" w:type="dxa"/>
            <w:shd w:val="clear" w:color="auto" w:fill="auto"/>
            <w:tcMar>
              <w:top w:w="100" w:type="dxa"/>
              <w:left w:w="100" w:type="dxa"/>
              <w:bottom w:w="100" w:type="dxa"/>
              <w:right w:w="100" w:type="dxa"/>
            </w:tcMar>
          </w:tcPr>
          <w:p w14:paraId="000002E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76.5</w:t>
            </w:r>
          </w:p>
        </w:tc>
        <w:tc>
          <w:tcPr>
            <w:tcW w:w="1230" w:type="dxa"/>
            <w:shd w:val="clear" w:color="auto" w:fill="auto"/>
            <w:tcMar>
              <w:top w:w="100" w:type="dxa"/>
              <w:left w:w="100" w:type="dxa"/>
              <w:bottom w:w="100" w:type="dxa"/>
              <w:right w:w="100" w:type="dxa"/>
            </w:tcMar>
          </w:tcPr>
          <w:p w14:paraId="000002E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80.7</w:t>
            </w:r>
          </w:p>
        </w:tc>
        <w:tc>
          <w:tcPr>
            <w:tcW w:w="930" w:type="dxa"/>
            <w:shd w:val="clear" w:color="auto" w:fill="auto"/>
            <w:tcMar>
              <w:top w:w="100" w:type="dxa"/>
              <w:left w:w="100" w:type="dxa"/>
              <w:bottom w:w="100" w:type="dxa"/>
              <w:right w:w="100" w:type="dxa"/>
            </w:tcMar>
          </w:tcPr>
          <w:p w14:paraId="000002E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70.1</w:t>
            </w:r>
          </w:p>
        </w:tc>
        <w:tc>
          <w:tcPr>
            <w:tcW w:w="900" w:type="dxa"/>
            <w:shd w:val="clear" w:color="auto" w:fill="auto"/>
            <w:tcMar>
              <w:top w:w="100" w:type="dxa"/>
              <w:left w:w="100" w:type="dxa"/>
              <w:bottom w:w="100" w:type="dxa"/>
              <w:right w:w="100" w:type="dxa"/>
            </w:tcMar>
          </w:tcPr>
          <w:p w14:paraId="000002E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0.747</w:t>
            </w:r>
          </w:p>
        </w:tc>
        <w:tc>
          <w:tcPr>
            <w:tcW w:w="960" w:type="dxa"/>
            <w:shd w:val="clear" w:color="auto" w:fill="auto"/>
            <w:tcMar>
              <w:top w:w="100" w:type="dxa"/>
              <w:left w:w="100" w:type="dxa"/>
              <w:bottom w:w="100" w:type="dxa"/>
              <w:right w:w="100" w:type="dxa"/>
            </w:tcMar>
          </w:tcPr>
          <w:p w14:paraId="000002E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0.534</w:t>
            </w:r>
          </w:p>
        </w:tc>
        <w:tc>
          <w:tcPr>
            <w:tcW w:w="1035" w:type="dxa"/>
            <w:shd w:val="clear" w:color="auto" w:fill="auto"/>
            <w:tcMar>
              <w:top w:w="100" w:type="dxa"/>
              <w:left w:w="100" w:type="dxa"/>
              <w:bottom w:w="100" w:type="dxa"/>
              <w:right w:w="100" w:type="dxa"/>
            </w:tcMar>
          </w:tcPr>
          <w:p w14:paraId="000002E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0.530</w:t>
            </w:r>
          </w:p>
        </w:tc>
        <w:tc>
          <w:tcPr>
            <w:tcW w:w="1245" w:type="dxa"/>
            <w:shd w:val="clear" w:color="auto" w:fill="auto"/>
            <w:tcMar>
              <w:top w:w="100" w:type="dxa"/>
              <w:left w:w="100" w:type="dxa"/>
              <w:bottom w:w="100" w:type="dxa"/>
              <w:right w:w="100" w:type="dxa"/>
            </w:tcMar>
          </w:tcPr>
          <w:p w14:paraId="000002E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0.841</w:t>
            </w:r>
          </w:p>
        </w:tc>
      </w:tr>
      <w:tr w:rsidR="003B1EF8" w14:paraId="677C3DD5" w14:textId="77777777">
        <w:trPr>
          <w:trHeight w:val="20"/>
        </w:trPr>
        <w:tc>
          <w:tcPr>
            <w:tcW w:w="1785" w:type="dxa"/>
            <w:vMerge/>
            <w:shd w:val="clear" w:color="auto" w:fill="auto"/>
            <w:tcMar>
              <w:top w:w="100" w:type="dxa"/>
              <w:left w:w="100" w:type="dxa"/>
              <w:bottom w:w="100" w:type="dxa"/>
              <w:right w:w="100" w:type="dxa"/>
            </w:tcMar>
          </w:tcPr>
          <w:p w14:paraId="000002F0"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2F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82.0</w:t>
            </w:r>
          </w:p>
        </w:tc>
        <w:tc>
          <w:tcPr>
            <w:tcW w:w="1230" w:type="dxa"/>
            <w:shd w:val="clear" w:color="auto" w:fill="auto"/>
            <w:tcMar>
              <w:top w:w="100" w:type="dxa"/>
              <w:left w:w="100" w:type="dxa"/>
              <w:bottom w:w="100" w:type="dxa"/>
              <w:right w:w="100" w:type="dxa"/>
            </w:tcMar>
          </w:tcPr>
          <w:p w14:paraId="000002F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84.8</w:t>
            </w:r>
          </w:p>
        </w:tc>
        <w:tc>
          <w:tcPr>
            <w:tcW w:w="930" w:type="dxa"/>
            <w:shd w:val="clear" w:color="auto" w:fill="auto"/>
            <w:tcMar>
              <w:top w:w="100" w:type="dxa"/>
              <w:left w:w="100" w:type="dxa"/>
              <w:bottom w:w="100" w:type="dxa"/>
              <w:right w:w="100" w:type="dxa"/>
            </w:tcMar>
          </w:tcPr>
          <w:p w14:paraId="000002F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76.7</w:t>
            </w:r>
          </w:p>
        </w:tc>
        <w:tc>
          <w:tcPr>
            <w:tcW w:w="900" w:type="dxa"/>
            <w:shd w:val="clear" w:color="auto" w:fill="auto"/>
            <w:tcMar>
              <w:top w:w="100" w:type="dxa"/>
              <w:left w:w="100" w:type="dxa"/>
              <w:bottom w:w="100" w:type="dxa"/>
              <w:right w:w="100" w:type="dxa"/>
            </w:tcMar>
          </w:tcPr>
          <w:p w14:paraId="000002F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0.806</w:t>
            </w:r>
          </w:p>
        </w:tc>
        <w:tc>
          <w:tcPr>
            <w:tcW w:w="960" w:type="dxa"/>
            <w:shd w:val="clear" w:color="auto" w:fill="auto"/>
            <w:tcMar>
              <w:top w:w="100" w:type="dxa"/>
              <w:left w:w="100" w:type="dxa"/>
              <w:bottom w:w="100" w:type="dxa"/>
              <w:right w:w="100" w:type="dxa"/>
            </w:tcMar>
          </w:tcPr>
          <w:p w14:paraId="000002F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0.642</w:t>
            </w:r>
          </w:p>
        </w:tc>
        <w:tc>
          <w:tcPr>
            <w:tcW w:w="1035" w:type="dxa"/>
            <w:shd w:val="clear" w:color="auto" w:fill="auto"/>
            <w:tcMar>
              <w:top w:w="100" w:type="dxa"/>
              <w:left w:w="100" w:type="dxa"/>
              <w:bottom w:w="100" w:type="dxa"/>
              <w:right w:w="100" w:type="dxa"/>
            </w:tcMar>
          </w:tcPr>
          <w:p w14:paraId="000002F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0.639</w:t>
            </w:r>
          </w:p>
        </w:tc>
        <w:tc>
          <w:tcPr>
            <w:tcW w:w="1245" w:type="dxa"/>
            <w:shd w:val="clear" w:color="auto" w:fill="auto"/>
            <w:tcMar>
              <w:top w:w="100" w:type="dxa"/>
              <w:left w:w="100" w:type="dxa"/>
              <w:bottom w:w="100" w:type="dxa"/>
              <w:right w:w="100" w:type="dxa"/>
            </w:tcMar>
          </w:tcPr>
          <w:p w14:paraId="000002F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0.819</w:t>
            </w:r>
          </w:p>
        </w:tc>
      </w:tr>
      <w:tr w:rsidR="003B1EF8" w14:paraId="245CF005" w14:textId="77777777">
        <w:trPr>
          <w:trHeight w:val="20"/>
        </w:trPr>
        <w:tc>
          <w:tcPr>
            <w:tcW w:w="1785" w:type="dxa"/>
            <w:vMerge w:val="restart"/>
            <w:shd w:val="clear" w:color="auto" w:fill="auto"/>
            <w:tcMar>
              <w:top w:w="100" w:type="dxa"/>
              <w:left w:w="100" w:type="dxa"/>
              <w:bottom w:w="100" w:type="dxa"/>
              <w:right w:w="100" w:type="dxa"/>
            </w:tcMar>
          </w:tcPr>
          <w:p w14:paraId="000002F8"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DT</w:t>
            </w:r>
          </w:p>
        </w:tc>
        <w:tc>
          <w:tcPr>
            <w:tcW w:w="1320" w:type="dxa"/>
            <w:shd w:val="clear" w:color="auto" w:fill="auto"/>
            <w:tcMar>
              <w:top w:w="100" w:type="dxa"/>
              <w:left w:w="100" w:type="dxa"/>
              <w:bottom w:w="100" w:type="dxa"/>
              <w:right w:w="100" w:type="dxa"/>
            </w:tcMar>
          </w:tcPr>
          <w:p w14:paraId="000002F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77.5</w:t>
            </w:r>
          </w:p>
        </w:tc>
        <w:tc>
          <w:tcPr>
            <w:tcW w:w="1230" w:type="dxa"/>
            <w:shd w:val="clear" w:color="auto" w:fill="auto"/>
            <w:tcMar>
              <w:top w:w="100" w:type="dxa"/>
              <w:left w:w="100" w:type="dxa"/>
              <w:bottom w:w="100" w:type="dxa"/>
              <w:right w:w="100" w:type="dxa"/>
            </w:tcMar>
          </w:tcPr>
          <w:p w14:paraId="000002F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77.1</w:t>
            </w:r>
          </w:p>
        </w:tc>
        <w:tc>
          <w:tcPr>
            <w:tcW w:w="930" w:type="dxa"/>
            <w:shd w:val="clear" w:color="auto" w:fill="auto"/>
            <w:tcMar>
              <w:top w:w="100" w:type="dxa"/>
              <w:left w:w="100" w:type="dxa"/>
              <w:bottom w:w="100" w:type="dxa"/>
              <w:right w:w="100" w:type="dxa"/>
            </w:tcMar>
          </w:tcPr>
          <w:p w14:paraId="000002F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79.6</w:t>
            </w:r>
          </w:p>
        </w:tc>
        <w:tc>
          <w:tcPr>
            <w:tcW w:w="900" w:type="dxa"/>
            <w:shd w:val="clear" w:color="auto" w:fill="auto"/>
            <w:tcMar>
              <w:top w:w="100" w:type="dxa"/>
              <w:left w:w="100" w:type="dxa"/>
              <w:bottom w:w="100" w:type="dxa"/>
              <w:right w:w="100" w:type="dxa"/>
            </w:tcMar>
          </w:tcPr>
          <w:p w14:paraId="000002F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0.781</w:t>
            </w:r>
          </w:p>
        </w:tc>
        <w:tc>
          <w:tcPr>
            <w:tcW w:w="960" w:type="dxa"/>
            <w:shd w:val="clear" w:color="auto" w:fill="auto"/>
            <w:tcMar>
              <w:top w:w="100" w:type="dxa"/>
              <w:left w:w="100" w:type="dxa"/>
              <w:bottom w:w="100" w:type="dxa"/>
              <w:right w:w="100" w:type="dxa"/>
            </w:tcMar>
          </w:tcPr>
          <w:p w14:paraId="000002F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0.551</w:t>
            </w:r>
          </w:p>
        </w:tc>
        <w:tc>
          <w:tcPr>
            <w:tcW w:w="1035" w:type="dxa"/>
            <w:shd w:val="clear" w:color="auto" w:fill="auto"/>
            <w:tcMar>
              <w:top w:w="100" w:type="dxa"/>
              <w:left w:w="100" w:type="dxa"/>
              <w:bottom w:w="100" w:type="dxa"/>
              <w:right w:w="100" w:type="dxa"/>
            </w:tcMar>
          </w:tcPr>
          <w:p w14:paraId="000002F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0.550</w:t>
            </w:r>
          </w:p>
        </w:tc>
        <w:tc>
          <w:tcPr>
            <w:tcW w:w="1245" w:type="dxa"/>
            <w:shd w:val="clear" w:color="auto" w:fill="auto"/>
            <w:tcMar>
              <w:top w:w="100" w:type="dxa"/>
              <w:left w:w="100" w:type="dxa"/>
              <w:bottom w:w="100" w:type="dxa"/>
              <w:right w:w="100" w:type="dxa"/>
            </w:tcMar>
          </w:tcPr>
          <w:p w14:paraId="000002F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0.775</w:t>
            </w:r>
          </w:p>
        </w:tc>
      </w:tr>
      <w:tr w:rsidR="003B1EF8" w14:paraId="1C70A8EA" w14:textId="77777777">
        <w:trPr>
          <w:trHeight w:val="20"/>
        </w:trPr>
        <w:tc>
          <w:tcPr>
            <w:tcW w:w="1785" w:type="dxa"/>
            <w:vMerge/>
            <w:shd w:val="clear" w:color="auto" w:fill="auto"/>
            <w:tcMar>
              <w:top w:w="100" w:type="dxa"/>
              <w:left w:w="100" w:type="dxa"/>
              <w:bottom w:w="100" w:type="dxa"/>
              <w:right w:w="100" w:type="dxa"/>
            </w:tcMar>
          </w:tcPr>
          <w:p w14:paraId="00000300"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30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74.0</w:t>
            </w:r>
          </w:p>
        </w:tc>
        <w:tc>
          <w:tcPr>
            <w:tcW w:w="1230" w:type="dxa"/>
            <w:shd w:val="clear" w:color="auto" w:fill="auto"/>
            <w:tcMar>
              <w:top w:w="100" w:type="dxa"/>
              <w:left w:w="100" w:type="dxa"/>
              <w:bottom w:w="100" w:type="dxa"/>
              <w:right w:w="100" w:type="dxa"/>
            </w:tcMar>
          </w:tcPr>
          <w:p w14:paraId="0000030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75.0</w:t>
            </w:r>
          </w:p>
        </w:tc>
        <w:tc>
          <w:tcPr>
            <w:tcW w:w="930" w:type="dxa"/>
            <w:shd w:val="clear" w:color="auto" w:fill="auto"/>
            <w:tcMar>
              <w:top w:w="100" w:type="dxa"/>
              <w:left w:w="100" w:type="dxa"/>
              <w:bottom w:w="100" w:type="dxa"/>
              <w:right w:w="100" w:type="dxa"/>
            </w:tcMar>
          </w:tcPr>
          <w:p w14:paraId="0000030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69.9</w:t>
            </w:r>
          </w:p>
        </w:tc>
        <w:tc>
          <w:tcPr>
            <w:tcW w:w="900" w:type="dxa"/>
            <w:shd w:val="clear" w:color="auto" w:fill="auto"/>
            <w:tcMar>
              <w:top w:w="100" w:type="dxa"/>
              <w:left w:w="100" w:type="dxa"/>
              <w:bottom w:w="100" w:type="dxa"/>
              <w:right w:w="100" w:type="dxa"/>
            </w:tcMar>
          </w:tcPr>
          <w:p w14:paraId="0000030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0.723</w:t>
            </w:r>
          </w:p>
        </w:tc>
        <w:tc>
          <w:tcPr>
            <w:tcW w:w="960" w:type="dxa"/>
            <w:shd w:val="clear" w:color="auto" w:fill="auto"/>
            <w:tcMar>
              <w:top w:w="100" w:type="dxa"/>
              <w:left w:w="100" w:type="dxa"/>
              <w:bottom w:w="100" w:type="dxa"/>
              <w:right w:w="100" w:type="dxa"/>
            </w:tcMar>
          </w:tcPr>
          <w:p w14:paraId="0000030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0.480</w:t>
            </w:r>
          </w:p>
        </w:tc>
        <w:tc>
          <w:tcPr>
            <w:tcW w:w="1035" w:type="dxa"/>
            <w:shd w:val="clear" w:color="auto" w:fill="auto"/>
            <w:tcMar>
              <w:top w:w="100" w:type="dxa"/>
              <w:left w:w="100" w:type="dxa"/>
              <w:bottom w:w="100" w:type="dxa"/>
              <w:right w:w="100" w:type="dxa"/>
            </w:tcMar>
          </w:tcPr>
          <w:p w14:paraId="0000030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0.479</w:t>
            </w:r>
          </w:p>
        </w:tc>
        <w:tc>
          <w:tcPr>
            <w:tcW w:w="1245" w:type="dxa"/>
            <w:shd w:val="clear" w:color="auto" w:fill="auto"/>
            <w:tcMar>
              <w:top w:w="100" w:type="dxa"/>
              <w:left w:w="100" w:type="dxa"/>
              <w:bottom w:w="100" w:type="dxa"/>
              <w:right w:w="100" w:type="dxa"/>
            </w:tcMar>
          </w:tcPr>
          <w:p w14:paraId="0000030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0.739</w:t>
            </w:r>
          </w:p>
        </w:tc>
      </w:tr>
      <w:tr w:rsidR="003B1EF8" w14:paraId="290CDC38" w14:textId="77777777">
        <w:trPr>
          <w:trHeight w:val="20"/>
        </w:trPr>
        <w:tc>
          <w:tcPr>
            <w:tcW w:w="1785" w:type="dxa"/>
            <w:vMerge w:val="restart"/>
            <w:shd w:val="clear" w:color="auto" w:fill="auto"/>
            <w:tcMar>
              <w:top w:w="100" w:type="dxa"/>
              <w:left w:w="100" w:type="dxa"/>
              <w:bottom w:w="100" w:type="dxa"/>
              <w:right w:w="100" w:type="dxa"/>
            </w:tcMar>
          </w:tcPr>
          <w:p w14:paraId="00000308"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KNN</w:t>
            </w:r>
          </w:p>
        </w:tc>
        <w:tc>
          <w:tcPr>
            <w:tcW w:w="1320" w:type="dxa"/>
            <w:shd w:val="clear" w:color="auto" w:fill="auto"/>
            <w:tcMar>
              <w:top w:w="100" w:type="dxa"/>
              <w:left w:w="100" w:type="dxa"/>
              <w:bottom w:w="100" w:type="dxa"/>
              <w:right w:w="100" w:type="dxa"/>
            </w:tcMar>
          </w:tcPr>
          <w:p w14:paraId="0000030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83.7</w:t>
            </w:r>
          </w:p>
        </w:tc>
        <w:tc>
          <w:tcPr>
            <w:tcW w:w="1230" w:type="dxa"/>
            <w:shd w:val="clear" w:color="auto" w:fill="auto"/>
            <w:tcMar>
              <w:top w:w="100" w:type="dxa"/>
              <w:left w:w="100" w:type="dxa"/>
              <w:bottom w:w="100" w:type="dxa"/>
              <w:right w:w="100" w:type="dxa"/>
            </w:tcMar>
          </w:tcPr>
          <w:p w14:paraId="0000030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87.2</w:t>
            </w:r>
          </w:p>
        </w:tc>
        <w:tc>
          <w:tcPr>
            <w:tcW w:w="930" w:type="dxa"/>
            <w:shd w:val="clear" w:color="auto" w:fill="auto"/>
            <w:tcMar>
              <w:top w:w="100" w:type="dxa"/>
              <w:left w:w="100" w:type="dxa"/>
              <w:bottom w:w="100" w:type="dxa"/>
              <w:right w:w="100" w:type="dxa"/>
            </w:tcMar>
          </w:tcPr>
          <w:p w14:paraId="0000030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79.3</w:t>
            </w:r>
          </w:p>
        </w:tc>
        <w:tc>
          <w:tcPr>
            <w:tcW w:w="900" w:type="dxa"/>
            <w:shd w:val="clear" w:color="auto" w:fill="auto"/>
            <w:tcMar>
              <w:top w:w="100" w:type="dxa"/>
              <w:left w:w="100" w:type="dxa"/>
              <w:bottom w:w="100" w:type="dxa"/>
              <w:right w:w="100" w:type="dxa"/>
            </w:tcMar>
          </w:tcPr>
          <w:p w14:paraId="0000030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0.829</w:t>
            </w:r>
          </w:p>
        </w:tc>
        <w:tc>
          <w:tcPr>
            <w:tcW w:w="960" w:type="dxa"/>
            <w:shd w:val="clear" w:color="auto" w:fill="auto"/>
            <w:tcMar>
              <w:top w:w="100" w:type="dxa"/>
              <w:left w:w="100" w:type="dxa"/>
              <w:bottom w:w="100" w:type="dxa"/>
              <w:right w:w="100" w:type="dxa"/>
            </w:tcMar>
          </w:tcPr>
          <w:p w14:paraId="0000030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0.677</w:t>
            </w:r>
          </w:p>
        </w:tc>
        <w:tc>
          <w:tcPr>
            <w:tcW w:w="1035" w:type="dxa"/>
            <w:shd w:val="clear" w:color="auto" w:fill="auto"/>
            <w:tcMar>
              <w:top w:w="100" w:type="dxa"/>
              <w:left w:w="100" w:type="dxa"/>
              <w:bottom w:w="100" w:type="dxa"/>
              <w:right w:w="100" w:type="dxa"/>
            </w:tcMar>
          </w:tcPr>
          <w:p w14:paraId="0000030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0.675</w:t>
            </w:r>
          </w:p>
        </w:tc>
        <w:tc>
          <w:tcPr>
            <w:tcW w:w="1245" w:type="dxa"/>
            <w:shd w:val="clear" w:color="auto" w:fill="auto"/>
            <w:tcMar>
              <w:top w:w="100" w:type="dxa"/>
              <w:left w:w="100" w:type="dxa"/>
              <w:bottom w:w="100" w:type="dxa"/>
              <w:right w:w="100" w:type="dxa"/>
            </w:tcMar>
          </w:tcPr>
          <w:p w14:paraId="0000030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0.914</w:t>
            </w:r>
          </w:p>
        </w:tc>
      </w:tr>
      <w:tr w:rsidR="003B1EF8" w14:paraId="6D69278F" w14:textId="77777777">
        <w:trPr>
          <w:trHeight w:val="20"/>
        </w:trPr>
        <w:tc>
          <w:tcPr>
            <w:tcW w:w="1785" w:type="dxa"/>
            <w:vMerge/>
            <w:shd w:val="clear" w:color="auto" w:fill="auto"/>
            <w:tcMar>
              <w:top w:w="100" w:type="dxa"/>
              <w:left w:w="100" w:type="dxa"/>
              <w:bottom w:w="100" w:type="dxa"/>
              <w:right w:w="100" w:type="dxa"/>
            </w:tcMar>
          </w:tcPr>
          <w:p w14:paraId="00000310"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31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81.3</w:t>
            </w:r>
          </w:p>
        </w:tc>
        <w:tc>
          <w:tcPr>
            <w:tcW w:w="1230" w:type="dxa"/>
            <w:shd w:val="clear" w:color="auto" w:fill="auto"/>
            <w:tcMar>
              <w:top w:w="100" w:type="dxa"/>
              <w:left w:w="100" w:type="dxa"/>
              <w:bottom w:w="100" w:type="dxa"/>
              <w:right w:w="100" w:type="dxa"/>
            </w:tcMar>
          </w:tcPr>
          <w:p w14:paraId="0000031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88.1</w:t>
            </w:r>
          </w:p>
        </w:tc>
        <w:tc>
          <w:tcPr>
            <w:tcW w:w="930" w:type="dxa"/>
            <w:shd w:val="clear" w:color="auto" w:fill="auto"/>
            <w:tcMar>
              <w:top w:w="100" w:type="dxa"/>
              <w:left w:w="100" w:type="dxa"/>
              <w:bottom w:w="100" w:type="dxa"/>
              <w:right w:w="100" w:type="dxa"/>
            </w:tcMar>
          </w:tcPr>
          <w:p w14:paraId="0000031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71.2</w:t>
            </w:r>
          </w:p>
        </w:tc>
        <w:tc>
          <w:tcPr>
            <w:tcW w:w="900" w:type="dxa"/>
            <w:shd w:val="clear" w:color="auto" w:fill="auto"/>
            <w:tcMar>
              <w:top w:w="100" w:type="dxa"/>
              <w:left w:w="100" w:type="dxa"/>
              <w:bottom w:w="100" w:type="dxa"/>
              <w:right w:w="100" w:type="dxa"/>
            </w:tcMar>
          </w:tcPr>
          <w:p w14:paraId="0000031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0.788</w:t>
            </w:r>
          </w:p>
        </w:tc>
        <w:tc>
          <w:tcPr>
            <w:tcW w:w="960" w:type="dxa"/>
            <w:shd w:val="clear" w:color="auto" w:fill="auto"/>
            <w:tcMar>
              <w:top w:w="100" w:type="dxa"/>
              <w:left w:w="100" w:type="dxa"/>
              <w:bottom w:w="100" w:type="dxa"/>
              <w:right w:w="100" w:type="dxa"/>
            </w:tcMar>
          </w:tcPr>
          <w:p w14:paraId="0000031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0.636</w:t>
            </w:r>
          </w:p>
        </w:tc>
        <w:tc>
          <w:tcPr>
            <w:tcW w:w="1035" w:type="dxa"/>
            <w:shd w:val="clear" w:color="auto" w:fill="auto"/>
            <w:tcMar>
              <w:top w:w="100" w:type="dxa"/>
              <w:left w:w="100" w:type="dxa"/>
              <w:bottom w:w="100" w:type="dxa"/>
              <w:right w:w="100" w:type="dxa"/>
            </w:tcMar>
          </w:tcPr>
          <w:p w14:paraId="0000031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0.625</w:t>
            </w:r>
          </w:p>
        </w:tc>
        <w:tc>
          <w:tcPr>
            <w:tcW w:w="1245" w:type="dxa"/>
            <w:shd w:val="clear" w:color="auto" w:fill="auto"/>
            <w:tcMar>
              <w:top w:w="100" w:type="dxa"/>
              <w:left w:w="100" w:type="dxa"/>
              <w:bottom w:w="100" w:type="dxa"/>
              <w:right w:w="100" w:type="dxa"/>
            </w:tcMar>
          </w:tcPr>
          <w:p w14:paraId="0000031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0.811</w:t>
            </w:r>
          </w:p>
        </w:tc>
      </w:tr>
      <w:tr w:rsidR="003B1EF8" w14:paraId="761F8345" w14:textId="77777777">
        <w:trPr>
          <w:trHeight w:val="20"/>
        </w:trPr>
        <w:tc>
          <w:tcPr>
            <w:tcW w:w="1785" w:type="dxa"/>
            <w:vMerge w:val="restart"/>
            <w:shd w:val="clear" w:color="auto" w:fill="auto"/>
            <w:tcMar>
              <w:top w:w="100" w:type="dxa"/>
              <w:left w:w="100" w:type="dxa"/>
              <w:bottom w:w="100" w:type="dxa"/>
              <w:right w:w="100" w:type="dxa"/>
            </w:tcMar>
          </w:tcPr>
          <w:p w14:paraId="00000318"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GNB</w:t>
            </w:r>
          </w:p>
        </w:tc>
        <w:tc>
          <w:tcPr>
            <w:tcW w:w="1320" w:type="dxa"/>
            <w:shd w:val="clear" w:color="auto" w:fill="auto"/>
            <w:tcMar>
              <w:top w:w="100" w:type="dxa"/>
              <w:left w:w="100" w:type="dxa"/>
              <w:bottom w:w="100" w:type="dxa"/>
              <w:right w:w="100" w:type="dxa"/>
            </w:tcMar>
          </w:tcPr>
          <w:p w14:paraId="0000031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76.3</w:t>
            </w:r>
          </w:p>
        </w:tc>
        <w:tc>
          <w:tcPr>
            <w:tcW w:w="1230" w:type="dxa"/>
            <w:shd w:val="clear" w:color="auto" w:fill="auto"/>
            <w:tcMar>
              <w:top w:w="100" w:type="dxa"/>
              <w:left w:w="100" w:type="dxa"/>
              <w:bottom w:w="100" w:type="dxa"/>
              <w:right w:w="100" w:type="dxa"/>
            </w:tcMar>
          </w:tcPr>
          <w:p w14:paraId="0000031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84.7</w:t>
            </w:r>
          </w:p>
        </w:tc>
        <w:tc>
          <w:tcPr>
            <w:tcW w:w="930" w:type="dxa"/>
            <w:shd w:val="clear" w:color="auto" w:fill="auto"/>
            <w:tcMar>
              <w:top w:w="100" w:type="dxa"/>
              <w:left w:w="100" w:type="dxa"/>
              <w:bottom w:w="100" w:type="dxa"/>
              <w:right w:w="100" w:type="dxa"/>
            </w:tcMar>
          </w:tcPr>
          <w:p w14:paraId="0000031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64.8</w:t>
            </w:r>
          </w:p>
        </w:tc>
        <w:tc>
          <w:tcPr>
            <w:tcW w:w="900" w:type="dxa"/>
            <w:shd w:val="clear" w:color="auto" w:fill="auto"/>
            <w:tcMar>
              <w:top w:w="100" w:type="dxa"/>
              <w:left w:w="100" w:type="dxa"/>
              <w:bottom w:w="100" w:type="dxa"/>
              <w:right w:w="100" w:type="dxa"/>
            </w:tcMar>
          </w:tcPr>
          <w:p w14:paraId="0000031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0.731</w:t>
            </w:r>
          </w:p>
        </w:tc>
        <w:tc>
          <w:tcPr>
            <w:tcW w:w="960" w:type="dxa"/>
            <w:shd w:val="clear" w:color="auto" w:fill="auto"/>
            <w:tcMar>
              <w:top w:w="100" w:type="dxa"/>
              <w:left w:w="100" w:type="dxa"/>
              <w:bottom w:w="100" w:type="dxa"/>
              <w:right w:w="100" w:type="dxa"/>
            </w:tcMar>
          </w:tcPr>
          <w:p w14:paraId="0000031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0.541</w:t>
            </w:r>
          </w:p>
        </w:tc>
        <w:tc>
          <w:tcPr>
            <w:tcW w:w="1035" w:type="dxa"/>
            <w:shd w:val="clear" w:color="auto" w:fill="auto"/>
            <w:tcMar>
              <w:top w:w="100" w:type="dxa"/>
              <w:left w:w="100" w:type="dxa"/>
              <w:bottom w:w="100" w:type="dxa"/>
              <w:right w:w="100" w:type="dxa"/>
            </w:tcMar>
          </w:tcPr>
          <w:p w14:paraId="0000031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0.527</w:t>
            </w:r>
          </w:p>
        </w:tc>
        <w:tc>
          <w:tcPr>
            <w:tcW w:w="1245" w:type="dxa"/>
            <w:shd w:val="clear" w:color="auto" w:fill="auto"/>
            <w:tcMar>
              <w:top w:w="100" w:type="dxa"/>
              <w:left w:w="100" w:type="dxa"/>
              <w:bottom w:w="100" w:type="dxa"/>
              <w:right w:w="100" w:type="dxa"/>
            </w:tcMar>
          </w:tcPr>
          <w:p w14:paraId="0000031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0.822</w:t>
            </w:r>
          </w:p>
        </w:tc>
      </w:tr>
      <w:tr w:rsidR="003B1EF8" w14:paraId="31FBE4AE" w14:textId="77777777">
        <w:trPr>
          <w:trHeight w:val="20"/>
        </w:trPr>
        <w:tc>
          <w:tcPr>
            <w:tcW w:w="1785" w:type="dxa"/>
            <w:vMerge/>
            <w:shd w:val="clear" w:color="auto" w:fill="auto"/>
            <w:tcMar>
              <w:top w:w="100" w:type="dxa"/>
              <w:left w:w="100" w:type="dxa"/>
              <w:bottom w:w="100" w:type="dxa"/>
              <w:right w:w="100" w:type="dxa"/>
            </w:tcMar>
          </w:tcPr>
          <w:p w14:paraId="00000320"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32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78.7</w:t>
            </w:r>
          </w:p>
        </w:tc>
        <w:tc>
          <w:tcPr>
            <w:tcW w:w="1230" w:type="dxa"/>
            <w:shd w:val="clear" w:color="auto" w:fill="auto"/>
            <w:tcMar>
              <w:top w:w="100" w:type="dxa"/>
              <w:left w:w="100" w:type="dxa"/>
              <w:bottom w:w="100" w:type="dxa"/>
              <w:right w:w="100" w:type="dxa"/>
            </w:tcMar>
          </w:tcPr>
          <w:p w14:paraId="0000032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86.0</w:t>
            </w:r>
          </w:p>
        </w:tc>
        <w:tc>
          <w:tcPr>
            <w:tcW w:w="930" w:type="dxa"/>
            <w:shd w:val="clear" w:color="auto" w:fill="auto"/>
            <w:tcMar>
              <w:top w:w="100" w:type="dxa"/>
              <w:left w:w="100" w:type="dxa"/>
              <w:bottom w:w="100" w:type="dxa"/>
              <w:right w:w="100" w:type="dxa"/>
            </w:tcMar>
          </w:tcPr>
          <w:p w14:paraId="0000032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67.1</w:t>
            </w:r>
          </w:p>
        </w:tc>
        <w:tc>
          <w:tcPr>
            <w:tcW w:w="900" w:type="dxa"/>
            <w:shd w:val="clear" w:color="auto" w:fill="auto"/>
            <w:tcMar>
              <w:top w:w="100" w:type="dxa"/>
              <w:left w:w="100" w:type="dxa"/>
              <w:bottom w:w="100" w:type="dxa"/>
              <w:right w:w="100" w:type="dxa"/>
            </w:tcMar>
          </w:tcPr>
          <w:p w14:paraId="0000032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0.754</w:t>
            </w:r>
          </w:p>
        </w:tc>
        <w:tc>
          <w:tcPr>
            <w:tcW w:w="960" w:type="dxa"/>
            <w:shd w:val="clear" w:color="auto" w:fill="auto"/>
            <w:tcMar>
              <w:top w:w="100" w:type="dxa"/>
              <w:left w:w="100" w:type="dxa"/>
              <w:bottom w:w="100" w:type="dxa"/>
              <w:right w:w="100" w:type="dxa"/>
            </w:tcMar>
          </w:tcPr>
          <w:p w14:paraId="0000032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0.584</w:t>
            </w:r>
          </w:p>
        </w:tc>
        <w:tc>
          <w:tcPr>
            <w:tcW w:w="1035" w:type="dxa"/>
            <w:shd w:val="clear" w:color="auto" w:fill="auto"/>
            <w:tcMar>
              <w:top w:w="100" w:type="dxa"/>
              <w:left w:w="100" w:type="dxa"/>
              <w:bottom w:w="100" w:type="dxa"/>
              <w:right w:w="100" w:type="dxa"/>
            </w:tcMar>
          </w:tcPr>
          <w:p w14:paraId="0000032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0.571</w:t>
            </w:r>
          </w:p>
        </w:tc>
        <w:tc>
          <w:tcPr>
            <w:tcW w:w="1245" w:type="dxa"/>
            <w:shd w:val="clear" w:color="auto" w:fill="auto"/>
            <w:tcMar>
              <w:top w:w="100" w:type="dxa"/>
              <w:left w:w="100" w:type="dxa"/>
              <w:bottom w:w="100" w:type="dxa"/>
              <w:right w:w="100" w:type="dxa"/>
            </w:tcMar>
          </w:tcPr>
          <w:p w14:paraId="0000032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0.784</w:t>
            </w:r>
          </w:p>
        </w:tc>
      </w:tr>
      <w:tr w:rsidR="003B1EF8" w14:paraId="2780AF5E" w14:textId="77777777">
        <w:trPr>
          <w:trHeight w:val="20"/>
        </w:trPr>
        <w:tc>
          <w:tcPr>
            <w:tcW w:w="1785" w:type="dxa"/>
            <w:vMerge w:val="restart"/>
            <w:shd w:val="clear" w:color="auto" w:fill="auto"/>
            <w:tcMar>
              <w:top w:w="100" w:type="dxa"/>
              <w:left w:w="100" w:type="dxa"/>
              <w:bottom w:w="100" w:type="dxa"/>
              <w:right w:w="100" w:type="dxa"/>
            </w:tcMar>
          </w:tcPr>
          <w:p w14:paraId="00000328"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SVC</w:t>
            </w:r>
          </w:p>
          <w:p w14:paraId="00000329"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sz w:val="20"/>
                <w:szCs w:val="20"/>
              </w:rPr>
              <w:t>kernel: RBF</w:t>
            </w:r>
            <w:r>
              <w:rPr>
                <w:rFonts w:ascii="Arial" w:eastAsia="Arial" w:hAnsi="Arial" w:cs="Arial"/>
                <w:b/>
                <w:sz w:val="20"/>
                <w:szCs w:val="20"/>
              </w:rPr>
              <w:t xml:space="preserve"> </w:t>
            </w:r>
          </w:p>
        </w:tc>
        <w:tc>
          <w:tcPr>
            <w:tcW w:w="1320" w:type="dxa"/>
            <w:shd w:val="clear" w:color="auto" w:fill="auto"/>
            <w:tcMar>
              <w:top w:w="100" w:type="dxa"/>
              <w:left w:w="100" w:type="dxa"/>
              <w:bottom w:w="100" w:type="dxa"/>
              <w:right w:w="100" w:type="dxa"/>
            </w:tcMar>
          </w:tcPr>
          <w:p w14:paraId="0000032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81.2</w:t>
            </w:r>
          </w:p>
        </w:tc>
        <w:tc>
          <w:tcPr>
            <w:tcW w:w="1230" w:type="dxa"/>
            <w:shd w:val="clear" w:color="auto" w:fill="auto"/>
            <w:tcMar>
              <w:top w:w="100" w:type="dxa"/>
              <w:left w:w="100" w:type="dxa"/>
              <w:bottom w:w="100" w:type="dxa"/>
              <w:right w:w="100" w:type="dxa"/>
            </w:tcMar>
          </w:tcPr>
          <w:p w14:paraId="0000032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88.3</w:t>
            </w:r>
          </w:p>
        </w:tc>
        <w:tc>
          <w:tcPr>
            <w:tcW w:w="930" w:type="dxa"/>
            <w:shd w:val="clear" w:color="auto" w:fill="auto"/>
            <w:tcMar>
              <w:top w:w="100" w:type="dxa"/>
              <w:left w:w="100" w:type="dxa"/>
              <w:bottom w:w="100" w:type="dxa"/>
              <w:right w:w="100" w:type="dxa"/>
            </w:tcMar>
          </w:tcPr>
          <w:p w14:paraId="0000032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72.5</w:t>
            </w:r>
          </w:p>
        </w:tc>
        <w:tc>
          <w:tcPr>
            <w:tcW w:w="900" w:type="dxa"/>
            <w:shd w:val="clear" w:color="auto" w:fill="auto"/>
            <w:tcMar>
              <w:top w:w="100" w:type="dxa"/>
              <w:left w:w="100" w:type="dxa"/>
              <w:bottom w:w="100" w:type="dxa"/>
              <w:right w:w="100" w:type="dxa"/>
            </w:tcMar>
          </w:tcPr>
          <w:p w14:paraId="0000032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0.794</w:t>
            </w:r>
          </w:p>
        </w:tc>
        <w:tc>
          <w:tcPr>
            <w:tcW w:w="960" w:type="dxa"/>
            <w:shd w:val="clear" w:color="auto" w:fill="auto"/>
            <w:tcMar>
              <w:top w:w="100" w:type="dxa"/>
              <w:left w:w="100" w:type="dxa"/>
              <w:bottom w:w="100" w:type="dxa"/>
              <w:right w:w="100" w:type="dxa"/>
            </w:tcMar>
          </w:tcPr>
          <w:p w14:paraId="0000032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0.634</w:t>
            </w:r>
          </w:p>
        </w:tc>
        <w:tc>
          <w:tcPr>
            <w:tcW w:w="1035" w:type="dxa"/>
            <w:shd w:val="clear" w:color="auto" w:fill="auto"/>
            <w:tcMar>
              <w:top w:w="100" w:type="dxa"/>
              <w:left w:w="100" w:type="dxa"/>
              <w:bottom w:w="100" w:type="dxa"/>
              <w:right w:w="100" w:type="dxa"/>
            </w:tcMar>
          </w:tcPr>
          <w:p w14:paraId="0000032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0.624</w:t>
            </w:r>
          </w:p>
        </w:tc>
        <w:tc>
          <w:tcPr>
            <w:tcW w:w="1245" w:type="dxa"/>
            <w:shd w:val="clear" w:color="auto" w:fill="auto"/>
            <w:tcMar>
              <w:top w:w="100" w:type="dxa"/>
              <w:left w:w="100" w:type="dxa"/>
              <w:bottom w:w="100" w:type="dxa"/>
              <w:right w:w="100" w:type="dxa"/>
            </w:tcMar>
          </w:tcPr>
          <w:p w14:paraId="0000033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0.891</w:t>
            </w:r>
          </w:p>
        </w:tc>
      </w:tr>
      <w:tr w:rsidR="003B1EF8" w14:paraId="0ED47FEB" w14:textId="77777777">
        <w:trPr>
          <w:trHeight w:val="20"/>
        </w:trPr>
        <w:tc>
          <w:tcPr>
            <w:tcW w:w="1785" w:type="dxa"/>
            <w:vMerge/>
            <w:shd w:val="clear" w:color="auto" w:fill="auto"/>
            <w:tcMar>
              <w:top w:w="100" w:type="dxa"/>
              <w:left w:w="100" w:type="dxa"/>
              <w:bottom w:w="100" w:type="dxa"/>
              <w:right w:w="100" w:type="dxa"/>
            </w:tcMar>
          </w:tcPr>
          <w:p w14:paraId="00000331"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33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82.0</w:t>
            </w:r>
          </w:p>
        </w:tc>
        <w:tc>
          <w:tcPr>
            <w:tcW w:w="1230" w:type="dxa"/>
            <w:shd w:val="clear" w:color="auto" w:fill="auto"/>
            <w:tcMar>
              <w:top w:w="100" w:type="dxa"/>
              <w:left w:w="100" w:type="dxa"/>
              <w:bottom w:w="100" w:type="dxa"/>
              <w:right w:w="100" w:type="dxa"/>
            </w:tcMar>
          </w:tcPr>
          <w:p w14:paraId="0000033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85.9</w:t>
            </w:r>
          </w:p>
        </w:tc>
        <w:tc>
          <w:tcPr>
            <w:tcW w:w="930" w:type="dxa"/>
            <w:shd w:val="clear" w:color="auto" w:fill="auto"/>
            <w:tcMar>
              <w:top w:w="100" w:type="dxa"/>
              <w:left w:w="100" w:type="dxa"/>
              <w:bottom w:w="100" w:type="dxa"/>
              <w:right w:w="100" w:type="dxa"/>
            </w:tcMar>
          </w:tcPr>
          <w:p w14:paraId="0000033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75.3</w:t>
            </w:r>
          </w:p>
        </w:tc>
        <w:tc>
          <w:tcPr>
            <w:tcW w:w="900" w:type="dxa"/>
            <w:shd w:val="clear" w:color="auto" w:fill="auto"/>
            <w:tcMar>
              <w:top w:w="100" w:type="dxa"/>
              <w:left w:w="100" w:type="dxa"/>
              <w:bottom w:w="100" w:type="dxa"/>
              <w:right w:w="100" w:type="dxa"/>
            </w:tcMar>
          </w:tcPr>
          <w:p w14:paraId="0000033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0.803</w:t>
            </w:r>
          </w:p>
        </w:tc>
        <w:tc>
          <w:tcPr>
            <w:tcW w:w="960" w:type="dxa"/>
            <w:shd w:val="clear" w:color="auto" w:fill="auto"/>
            <w:tcMar>
              <w:top w:w="100" w:type="dxa"/>
              <w:left w:w="100" w:type="dxa"/>
              <w:bottom w:w="100" w:type="dxa"/>
              <w:right w:w="100" w:type="dxa"/>
            </w:tcMar>
          </w:tcPr>
          <w:p w14:paraId="0000033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0.643</w:t>
            </w:r>
          </w:p>
        </w:tc>
        <w:tc>
          <w:tcPr>
            <w:tcW w:w="1035" w:type="dxa"/>
            <w:shd w:val="clear" w:color="auto" w:fill="auto"/>
            <w:tcMar>
              <w:top w:w="100" w:type="dxa"/>
              <w:left w:w="100" w:type="dxa"/>
              <w:bottom w:w="100" w:type="dxa"/>
              <w:right w:w="100" w:type="dxa"/>
            </w:tcMar>
          </w:tcPr>
          <w:p w14:paraId="0000033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0.639</w:t>
            </w:r>
          </w:p>
        </w:tc>
        <w:tc>
          <w:tcPr>
            <w:tcW w:w="1245" w:type="dxa"/>
            <w:shd w:val="clear" w:color="auto" w:fill="auto"/>
            <w:tcMar>
              <w:top w:w="100" w:type="dxa"/>
              <w:left w:w="100" w:type="dxa"/>
              <w:bottom w:w="100" w:type="dxa"/>
              <w:right w:w="100" w:type="dxa"/>
            </w:tcMar>
          </w:tcPr>
          <w:p w14:paraId="0000033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0.818</w:t>
            </w:r>
          </w:p>
        </w:tc>
      </w:tr>
      <w:tr w:rsidR="003B1EF8" w14:paraId="093C1AE3" w14:textId="77777777">
        <w:trPr>
          <w:trHeight w:val="20"/>
        </w:trPr>
        <w:tc>
          <w:tcPr>
            <w:tcW w:w="1785" w:type="dxa"/>
            <w:vMerge w:val="restart"/>
            <w:shd w:val="clear" w:color="auto" w:fill="auto"/>
            <w:tcMar>
              <w:top w:w="100" w:type="dxa"/>
              <w:left w:w="100" w:type="dxa"/>
              <w:bottom w:w="100" w:type="dxa"/>
              <w:right w:w="100" w:type="dxa"/>
            </w:tcMar>
          </w:tcPr>
          <w:p w14:paraId="00000339"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SVC</w:t>
            </w:r>
          </w:p>
          <w:p w14:paraId="0000033A" w14:textId="77777777" w:rsidR="003B1EF8" w:rsidRDefault="00000000">
            <w:pPr>
              <w:widowControl w:val="0"/>
              <w:spacing w:after="0" w:line="240" w:lineRule="auto"/>
              <w:rPr>
                <w:rFonts w:ascii="Arial" w:eastAsia="Arial" w:hAnsi="Arial" w:cs="Arial"/>
                <w:sz w:val="20"/>
                <w:szCs w:val="20"/>
              </w:rPr>
            </w:pPr>
            <w:r>
              <w:rPr>
                <w:rFonts w:ascii="Arial" w:eastAsia="Arial" w:hAnsi="Arial" w:cs="Arial"/>
                <w:sz w:val="20"/>
                <w:szCs w:val="20"/>
              </w:rPr>
              <w:t>kernel: linear</w:t>
            </w:r>
          </w:p>
        </w:tc>
        <w:tc>
          <w:tcPr>
            <w:tcW w:w="1320" w:type="dxa"/>
            <w:shd w:val="clear" w:color="auto" w:fill="auto"/>
            <w:tcMar>
              <w:top w:w="100" w:type="dxa"/>
              <w:left w:w="100" w:type="dxa"/>
              <w:bottom w:w="100" w:type="dxa"/>
              <w:right w:w="100" w:type="dxa"/>
            </w:tcMar>
          </w:tcPr>
          <w:p w14:paraId="0000033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78.7</w:t>
            </w:r>
          </w:p>
        </w:tc>
        <w:tc>
          <w:tcPr>
            <w:tcW w:w="1230" w:type="dxa"/>
            <w:shd w:val="clear" w:color="auto" w:fill="auto"/>
            <w:tcMar>
              <w:top w:w="100" w:type="dxa"/>
              <w:left w:w="100" w:type="dxa"/>
              <w:bottom w:w="100" w:type="dxa"/>
              <w:right w:w="100" w:type="dxa"/>
            </w:tcMar>
          </w:tcPr>
          <w:p w14:paraId="0000033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83.8</w:t>
            </w:r>
          </w:p>
        </w:tc>
        <w:tc>
          <w:tcPr>
            <w:tcW w:w="930" w:type="dxa"/>
            <w:shd w:val="clear" w:color="auto" w:fill="auto"/>
            <w:tcMar>
              <w:top w:w="100" w:type="dxa"/>
              <w:left w:w="100" w:type="dxa"/>
              <w:bottom w:w="100" w:type="dxa"/>
              <w:right w:w="100" w:type="dxa"/>
            </w:tcMar>
          </w:tcPr>
          <w:p w14:paraId="0000033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71.6</w:t>
            </w:r>
          </w:p>
        </w:tc>
        <w:tc>
          <w:tcPr>
            <w:tcW w:w="900" w:type="dxa"/>
            <w:shd w:val="clear" w:color="auto" w:fill="auto"/>
            <w:tcMar>
              <w:top w:w="100" w:type="dxa"/>
              <w:left w:w="100" w:type="dxa"/>
              <w:bottom w:w="100" w:type="dxa"/>
              <w:right w:w="100" w:type="dxa"/>
            </w:tcMar>
          </w:tcPr>
          <w:p w14:paraId="0000033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0.768</w:t>
            </w:r>
          </w:p>
        </w:tc>
        <w:tc>
          <w:tcPr>
            <w:tcW w:w="960" w:type="dxa"/>
            <w:shd w:val="clear" w:color="auto" w:fill="auto"/>
            <w:tcMar>
              <w:top w:w="100" w:type="dxa"/>
              <w:left w:w="100" w:type="dxa"/>
              <w:bottom w:w="100" w:type="dxa"/>
              <w:right w:w="100" w:type="dxa"/>
            </w:tcMar>
          </w:tcPr>
          <w:p w14:paraId="0000033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0.580</w:t>
            </w:r>
          </w:p>
        </w:tc>
        <w:tc>
          <w:tcPr>
            <w:tcW w:w="1035" w:type="dxa"/>
            <w:shd w:val="clear" w:color="auto" w:fill="auto"/>
            <w:tcMar>
              <w:top w:w="100" w:type="dxa"/>
              <w:left w:w="100" w:type="dxa"/>
              <w:bottom w:w="100" w:type="dxa"/>
              <w:right w:w="100" w:type="dxa"/>
            </w:tcMar>
          </w:tcPr>
          <w:p w14:paraId="0000034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0.574</w:t>
            </w:r>
          </w:p>
        </w:tc>
        <w:tc>
          <w:tcPr>
            <w:tcW w:w="1245" w:type="dxa"/>
            <w:shd w:val="clear" w:color="auto" w:fill="auto"/>
            <w:tcMar>
              <w:top w:w="100" w:type="dxa"/>
              <w:left w:w="100" w:type="dxa"/>
              <w:bottom w:w="100" w:type="dxa"/>
              <w:right w:w="100" w:type="dxa"/>
            </w:tcMar>
          </w:tcPr>
          <w:p w14:paraId="0000034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0.853</w:t>
            </w:r>
          </w:p>
        </w:tc>
      </w:tr>
      <w:tr w:rsidR="003B1EF8" w14:paraId="61E03900" w14:textId="77777777">
        <w:trPr>
          <w:trHeight w:val="20"/>
        </w:trPr>
        <w:tc>
          <w:tcPr>
            <w:tcW w:w="1785" w:type="dxa"/>
            <w:vMerge/>
            <w:shd w:val="clear" w:color="auto" w:fill="auto"/>
            <w:tcMar>
              <w:top w:w="100" w:type="dxa"/>
              <w:left w:w="100" w:type="dxa"/>
              <w:bottom w:w="100" w:type="dxa"/>
              <w:right w:w="100" w:type="dxa"/>
            </w:tcMar>
          </w:tcPr>
          <w:p w14:paraId="00000342"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34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82.0</w:t>
            </w:r>
          </w:p>
        </w:tc>
        <w:tc>
          <w:tcPr>
            <w:tcW w:w="1230" w:type="dxa"/>
            <w:shd w:val="clear" w:color="auto" w:fill="auto"/>
            <w:tcMar>
              <w:top w:w="100" w:type="dxa"/>
              <w:left w:w="100" w:type="dxa"/>
              <w:bottom w:w="100" w:type="dxa"/>
              <w:right w:w="100" w:type="dxa"/>
            </w:tcMar>
          </w:tcPr>
          <w:p w14:paraId="0000034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88.3</w:t>
            </w:r>
          </w:p>
        </w:tc>
        <w:tc>
          <w:tcPr>
            <w:tcW w:w="930" w:type="dxa"/>
            <w:shd w:val="clear" w:color="auto" w:fill="auto"/>
            <w:tcMar>
              <w:top w:w="100" w:type="dxa"/>
              <w:left w:w="100" w:type="dxa"/>
              <w:bottom w:w="100" w:type="dxa"/>
              <w:right w:w="100" w:type="dxa"/>
            </w:tcMar>
          </w:tcPr>
          <w:p w14:paraId="0000034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72.6</w:t>
            </w:r>
          </w:p>
        </w:tc>
        <w:tc>
          <w:tcPr>
            <w:tcW w:w="900" w:type="dxa"/>
            <w:shd w:val="clear" w:color="auto" w:fill="auto"/>
            <w:tcMar>
              <w:top w:w="100" w:type="dxa"/>
              <w:left w:w="100" w:type="dxa"/>
              <w:bottom w:w="100" w:type="dxa"/>
              <w:right w:w="100" w:type="dxa"/>
            </w:tcMar>
          </w:tcPr>
          <w:p w14:paraId="0000034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0.767</w:t>
            </w:r>
          </w:p>
        </w:tc>
        <w:tc>
          <w:tcPr>
            <w:tcW w:w="960" w:type="dxa"/>
            <w:shd w:val="clear" w:color="auto" w:fill="auto"/>
            <w:tcMar>
              <w:top w:w="100" w:type="dxa"/>
              <w:left w:w="100" w:type="dxa"/>
              <w:bottom w:w="100" w:type="dxa"/>
              <w:right w:w="100" w:type="dxa"/>
            </w:tcMar>
          </w:tcPr>
          <w:p w14:paraId="0000034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0.648</w:t>
            </w:r>
          </w:p>
        </w:tc>
        <w:tc>
          <w:tcPr>
            <w:tcW w:w="1035" w:type="dxa"/>
            <w:shd w:val="clear" w:color="auto" w:fill="auto"/>
            <w:tcMar>
              <w:top w:w="100" w:type="dxa"/>
              <w:left w:w="100" w:type="dxa"/>
              <w:bottom w:w="100" w:type="dxa"/>
              <w:right w:w="100" w:type="dxa"/>
            </w:tcMar>
          </w:tcPr>
          <w:p w14:paraId="0000034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0.638</w:t>
            </w:r>
          </w:p>
        </w:tc>
        <w:tc>
          <w:tcPr>
            <w:tcW w:w="1245" w:type="dxa"/>
            <w:shd w:val="clear" w:color="auto" w:fill="auto"/>
            <w:tcMar>
              <w:top w:w="100" w:type="dxa"/>
              <w:left w:w="100" w:type="dxa"/>
              <w:bottom w:w="100" w:type="dxa"/>
              <w:right w:w="100" w:type="dxa"/>
            </w:tcMar>
          </w:tcPr>
          <w:p w14:paraId="0000034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0.818</w:t>
            </w:r>
          </w:p>
        </w:tc>
      </w:tr>
      <w:tr w:rsidR="003B1EF8" w14:paraId="71F79A3A" w14:textId="77777777">
        <w:trPr>
          <w:trHeight w:val="20"/>
        </w:trPr>
        <w:tc>
          <w:tcPr>
            <w:tcW w:w="1785" w:type="dxa"/>
            <w:vMerge w:val="restart"/>
            <w:shd w:val="clear" w:color="auto" w:fill="auto"/>
            <w:tcMar>
              <w:top w:w="100" w:type="dxa"/>
              <w:left w:w="100" w:type="dxa"/>
              <w:bottom w:w="100" w:type="dxa"/>
              <w:right w:w="100" w:type="dxa"/>
            </w:tcMar>
          </w:tcPr>
          <w:p w14:paraId="0000034A"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SVC</w:t>
            </w:r>
          </w:p>
          <w:p w14:paraId="0000034B" w14:textId="77777777" w:rsidR="003B1EF8" w:rsidRDefault="00000000">
            <w:pPr>
              <w:widowControl w:val="0"/>
              <w:spacing w:after="0" w:line="240" w:lineRule="auto"/>
              <w:rPr>
                <w:rFonts w:ascii="Arial" w:eastAsia="Arial" w:hAnsi="Arial" w:cs="Arial"/>
                <w:sz w:val="20"/>
                <w:szCs w:val="20"/>
              </w:rPr>
            </w:pPr>
            <w:r>
              <w:rPr>
                <w:rFonts w:ascii="Arial" w:eastAsia="Arial" w:hAnsi="Arial" w:cs="Arial"/>
                <w:sz w:val="20"/>
                <w:szCs w:val="20"/>
              </w:rPr>
              <w:t>kernel: polynomial</w:t>
            </w:r>
          </w:p>
        </w:tc>
        <w:tc>
          <w:tcPr>
            <w:tcW w:w="1320" w:type="dxa"/>
            <w:shd w:val="clear" w:color="auto" w:fill="auto"/>
            <w:tcMar>
              <w:top w:w="100" w:type="dxa"/>
              <w:left w:w="100" w:type="dxa"/>
              <w:bottom w:w="100" w:type="dxa"/>
              <w:right w:w="100" w:type="dxa"/>
            </w:tcMar>
          </w:tcPr>
          <w:p w14:paraId="0000034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84.0</w:t>
            </w:r>
          </w:p>
        </w:tc>
        <w:tc>
          <w:tcPr>
            <w:tcW w:w="1230" w:type="dxa"/>
            <w:shd w:val="clear" w:color="auto" w:fill="auto"/>
            <w:tcMar>
              <w:top w:w="100" w:type="dxa"/>
              <w:left w:w="100" w:type="dxa"/>
              <w:bottom w:w="100" w:type="dxa"/>
              <w:right w:w="100" w:type="dxa"/>
            </w:tcMar>
          </w:tcPr>
          <w:p w14:paraId="0000034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87.6</w:t>
            </w:r>
          </w:p>
        </w:tc>
        <w:tc>
          <w:tcPr>
            <w:tcW w:w="930" w:type="dxa"/>
            <w:shd w:val="clear" w:color="auto" w:fill="auto"/>
            <w:tcMar>
              <w:top w:w="100" w:type="dxa"/>
              <w:left w:w="100" w:type="dxa"/>
              <w:bottom w:w="100" w:type="dxa"/>
              <w:right w:w="100" w:type="dxa"/>
            </w:tcMar>
          </w:tcPr>
          <w:p w14:paraId="0000034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79.6</w:t>
            </w:r>
          </w:p>
        </w:tc>
        <w:tc>
          <w:tcPr>
            <w:tcW w:w="900" w:type="dxa"/>
            <w:shd w:val="clear" w:color="auto" w:fill="auto"/>
            <w:tcMar>
              <w:top w:w="100" w:type="dxa"/>
              <w:left w:w="100" w:type="dxa"/>
              <w:bottom w:w="100" w:type="dxa"/>
              <w:right w:w="100" w:type="dxa"/>
            </w:tcMar>
          </w:tcPr>
          <w:p w14:paraId="0000034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0.832</w:t>
            </w:r>
          </w:p>
        </w:tc>
        <w:tc>
          <w:tcPr>
            <w:tcW w:w="960" w:type="dxa"/>
            <w:shd w:val="clear" w:color="auto" w:fill="auto"/>
            <w:tcMar>
              <w:top w:w="100" w:type="dxa"/>
              <w:left w:w="100" w:type="dxa"/>
              <w:bottom w:w="100" w:type="dxa"/>
              <w:right w:w="100" w:type="dxa"/>
            </w:tcMar>
          </w:tcPr>
          <w:p w14:paraId="0000035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0.683</w:t>
            </w:r>
          </w:p>
        </w:tc>
        <w:tc>
          <w:tcPr>
            <w:tcW w:w="1035" w:type="dxa"/>
            <w:shd w:val="clear" w:color="auto" w:fill="auto"/>
            <w:tcMar>
              <w:top w:w="100" w:type="dxa"/>
              <w:left w:w="100" w:type="dxa"/>
              <w:bottom w:w="100" w:type="dxa"/>
              <w:right w:w="100" w:type="dxa"/>
            </w:tcMar>
          </w:tcPr>
          <w:p w14:paraId="0000035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0.680</w:t>
            </w:r>
          </w:p>
        </w:tc>
        <w:tc>
          <w:tcPr>
            <w:tcW w:w="1245" w:type="dxa"/>
            <w:shd w:val="clear" w:color="auto" w:fill="auto"/>
            <w:tcMar>
              <w:top w:w="100" w:type="dxa"/>
              <w:left w:w="100" w:type="dxa"/>
              <w:bottom w:w="100" w:type="dxa"/>
              <w:right w:w="100" w:type="dxa"/>
            </w:tcMar>
          </w:tcPr>
          <w:p w14:paraId="0000035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0.895</w:t>
            </w:r>
          </w:p>
        </w:tc>
      </w:tr>
      <w:tr w:rsidR="003B1EF8" w14:paraId="42E48C1F" w14:textId="77777777">
        <w:trPr>
          <w:trHeight w:val="20"/>
        </w:trPr>
        <w:tc>
          <w:tcPr>
            <w:tcW w:w="1785" w:type="dxa"/>
            <w:vMerge/>
            <w:shd w:val="clear" w:color="auto" w:fill="auto"/>
            <w:tcMar>
              <w:top w:w="100" w:type="dxa"/>
              <w:left w:w="100" w:type="dxa"/>
              <w:bottom w:w="100" w:type="dxa"/>
              <w:right w:w="100" w:type="dxa"/>
            </w:tcMar>
          </w:tcPr>
          <w:p w14:paraId="00000353"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35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84.0</w:t>
            </w:r>
          </w:p>
        </w:tc>
        <w:tc>
          <w:tcPr>
            <w:tcW w:w="1230" w:type="dxa"/>
            <w:shd w:val="clear" w:color="auto" w:fill="auto"/>
            <w:tcMar>
              <w:top w:w="100" w:type="dxa"/>
              <w:left w:w="100" w:type="dxa"/>
              <w:bottom w:w="100" w:type="dxa"/>
              <w:right w:w="100" w:type="dxa"/>
            </w:tcMar>
          </w:tcPr>
          <w:p w14:paraId="0000035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90.2</w:t>
            </w:r>
          </w:p>
        </w:tc>
        <w:tc>
          <w:tcPr>
            <w:tcW w:w="930" w:type="dxa"/>
            <w:shd w:val="clear" w:color="auto" w:fill="auto"/>
            <w:tcMar>
              <w:top w:w="100" w:type="dxa"/>
              <w:left w:w="100" w:type="dxa"/>
              <w:bottom w:w="100" w:type="dxa"/>
              <w:right w:w="100" w:type="dxa"/>
            </w:tcMar>
          </w:tcPr>
          <w:p w14:paraId="0000035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75.3</w:t>
            </w:r>
          </w:p>
        </w:tc>
        <w:tc>
          <w:tcPr>
            <w:tcW w:w="900" w:type="dxa"/>
            <w:shd w:val="clear" w:color="auto" w:fill="auto"/>
            <w:tcMar>
              <w:top w:w="100" w:type="dxa"/>
              <w:left w:w="100" w:type="dxa"/>
              <w:bottom w:w="100" w:type="dxa"/>
              <w:right w:w="100" w:type="dxa"/>
            </w:tcMar>
          </w:tcPr>
          <w:p w14:paraId="0000035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0.821</w:t>
            </w:r>
          </w:p>
        </w:tc>
        <w:tc>
          <w:tcPr>
            <w:tcW w:w="960" w:type="dxa"/>
            <w:shd w:val="clear" w:color="auto" w:fill="auto"/>
            <w:tcMar>
              <w:top w:w="100" w:type="dxa"/>
              <w:left w:w="100" w:type="dxa"/>
              <w:bottom w:w="100" w:type="dxa"/>
              <w:right w:w="100" w:type="dxa"/>
            </w:tcMar>
          </w:tcPr>
          <w:p w14:paraId="0000035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0.687</w:t>
            </w:r>
          </w:p>
        </w:tc>
        <w:tc>
          <w:tcPr>
            <w:tcW w:w="1035" w:type="dxa"/>
            <w:shd w:val="clear" w:color="auto" w:fill="auto"/>
            <w:tcMar>
              <w:top w:w="100" w:type="dxa"/>
              <w:left w:w="100" w:type="dxa"/>
              <w:bottom w:w="100" w:type="dxa"/>
              <w:right w:w="100" w:type="dxa"/>
            </w:tcMar>
          </w:tcPr>
          <w:p w14:paraId="0000035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0.678</w:t>
            </w:r>
          </w:p>
        </w:tc>
        <w:tc>
          <w:tcPr>
            <w:tcW w:w="1245" w:type="dxa"/>
            <w:shd w:val="clear" w:color="auto" w:fill="auto"/>
            <w:tcMar>
              <w:top w:w="100" w:type="dxa"/>
              <w:left w:w="100" w:type="dxa"/>
              <w:bottom w:w="100" w:type="dxa"/>
              <w:right w:w="100" w:type="dxa"/>
            </w:tcMar>
          </w:tcPr>
          <w:p w14:paraId="0000035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0.838</w:t>
            </w:r>
          </w:p>
        </w:tc>
      </w:tr>
      <w:tr w:rsidR="003B1EF8" w14:paraId="54E04E10" w14:textId="77777777">
        <w:trPr>
          <w:trHeight w:val="20"/>
        </w:trPr>
        <w:tc>
          <w:tcPr>
            <w:tcW w:w="1785" w:type="dxa"/>
            <w:vMerge w:val="restart"/>
            <w:shd w:val="clear" w:color="auto" w:fill="auto"/>
            <w:tcMar>
              <w:top w:w="100" w:type="dxa"/>
              <w:left w:w="100" w:type="dxa"/>
              <w:bottom w:w="100" w:type="dxa"/>
              <w:right w:w="100" w:type="dxa"/>
            </w:tcMar>
          </w:tcPr>
          <w:p w14:paraId="0000035B"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SVC</w:t>
            </w:r>
          </w:p>
          <w:p w14:paraId="0000035C" w14:textId="77777777" w:rsidR="003B1EF8" w:rsidRDefault="00000000">
            <w:pPr>
              <w:widowControl w:val="0"/>
              <w:spacing w:after="0" w:line="240" w:lineRule="auto"/>
              <w:rPr>
                <w:rFonts w:ascii="Arial" w:eastAsia="Arial" w:hAnsi="Arial" w:cs="Arial"/>
                <w:sz w:val="20"/>
                <w:szCs w:val="20"/>
              </w:rPr>
            </w:pPr>
            <w:r>
              <w:rPr>
                <w:rFonts w:ascii="Arial" w:eastAsia="Arial" w:hAnsi="Arial" w:cs="Arial"/>
                <w:sz w:val="20"/>
                <w:szCs w:val="20"/>
              </w:rPr>
              <w:t>kernel: sigmoid</w:t>
            </w:r>
          </w:p>
        </w:tc>
        <w:tc>
          <w:tcPr>
            <w:tcW w:w="1320" w:type="dxa"/>
            <w:shd w:val="clear" w:color="auto" w:fill="auto"/>
            <w:tcMar>
              <w:top w:w="100" w:type="dxa"/>
              <w:left w:w="100" w:type="dxa"/>
              <w:bottom w:w="100" w:type="dxa"/>
              <w:right w:w="100" w:type="dxa"/>
            </w:tcMar>
          </w:tcPr>
          <w:p w14:paraId="0000035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53.8</w:t>
            </w:r>
          </w:p>
        </w:tc>
        <w:tc>
          <w:tcPr>
            <w:tcW w:w="1230" w:type="dxa"/>
            <w:shd w:val="clear" w:color="auto" w:fill="auto"/>
            <w:tcMar>
              <w:top w:w="100" w:type="dxa"/>
              <w:left w:w="100" w:type="dxa"/>
              <w:bottom w:w="100" w:type="dxa"/>
              <w:right w:w="100" w:type="dxa"/>
            </w:tcMar>
          </w:tcPr>
          <w:p w14:paraId="0000035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42.4</w:t>
            </w:r>
          </w:p>
        </w:tc>
        <w:tc>
          <w:tcPr>
            <w:tcW w:w="930" w:type="dxa"/>
            <w:shd w:val="clear" w:color="auto" w:fill="auto"/>
            <w:tcMar>
              <w:top w:w="100" w:type="dxa"/>
              <w:left w:w="100" w:type="dxa"/>
              <w:bottom w:w="100" w:type="dxa"/>
              <w:right w:w="100" w:type="dxa"/>
            </w:tcMar>
          </w:tcPr>
          <w:p w14:paraId="0000035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72.4</w:t>
            </w:r>
          </w:p>
        </w:tc>
        <w:tc>
          <w:tcPr>
            <w:tcW w:w="900" w:type="dxa"/>
            <w:shd w:val="clear" w:color="auto" w:fill="auto"/>
            <w:tcMar>
              <w:top w:w="100" w:type="dxa"/>
              <w:left w:w="100" w:type="dxa"/>
              <w:bottom w:w="100" w:type="dxa"/>
              <w:right w:w="100" w:type="dxa"/>
            </w:tcMar>
          </w:tcPr>
          <w:p w14:paraId="0000036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0.533</w:t>
            </w:r>
          </w:p>
        </w:tc>
        <w:tc>
          <w:tcPr>
            <w:tcW w:w="960" w:type="dxa"/>
            <w:shd w:val="clear" w:color="auto" w:fill="auto"/>
            <w:tcMar>
              <w:top w:w="100" w:type="dxa"/>
              <w:left w:w="100" w:type="dxa"/>
              <w:bottom w:w="100" w:type="dxa"/>
              <w:right w:w="100" w:type="dxa"/>
            </w:tcMar>
          </w:tcPr>
          <w:p w14:paraId="0000036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0.083</w:t>
            </w:r>
          </w:p>
        </w:tc>
        <w:tc>
          <w:tcPr>
            <w:tcW w:w="1035" w:type="dxa"/>
            <w:shd w:val="clear" w:color="auto" w:fill="auto"/>
            <w:tcMar>
              <w:top w:w="100" w:type="dxa"/>
              <w:left w:w="100" w:type="dxa"/>
              <w:bottom w:w="100" w:type="dxa"/>
              <w:right w:w="100" w:type="dxa"/>
            </w:tcMar>
          </w:tcPr>
          <w:p w14:paraId="0000036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0.077</w:t>
            </w:r>
          </w:p>
        </w:tc>
        <w:tc>
          <w:tcPr>
            <w:tcW w:w="1245" w:type="dxa"/>
            <w:shd w:val="clear" w:color="auto" w:fill="auto"/>
            <w:tcMar>
              <w:top w:w="100" w:type="dxa"/>
              <w:left w:w="100" w:type="dxa"/>
              <w:bottom w:w="100" w:type="dxa"/>
              <w:right w:w="100" w:type="dxa"/>
            </w:tcMar>
          </w:tcPr>
          <w:p w14:paraId="0000036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0.752</w:t>
            </w:r>
          </w:p>
        </w:tc>
      </w:tr>
      <w:tr w:rsidR="003B1EF8" w14:paraId="3C1F9C9F" w14:textId="77777777">
        <w:trPr>
          <w:trHeight w:val="20"/>
        </w:trPr>
        <w:tc>
          <w:tcPr>
            <w:tcW w:w="1785" w:type="dxa"/>
            <w:vMerge/>
            <w:shd w:val="clear" w:color="auto" w:fill="auto"/>
            <w:tcMar>
              <w:top w:w="100" w:type="dxa"/>
              <w:left w:w="100" w:type="dxa"/>
              <w:bottom w:w="100" w:type="dxa"/>
              <w:right w:w="100" w:type="dxa"/>
            </w:tcMar>
          </w:tcPr>
          <w:p w14:paraId="00000364"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36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60.0</w:t>
            </w:r>
          </w:p>
        </w:tc>
        <w:tc>
          <w:tcPr>
            <w:tcW w:w="1230" w:type="dxa"/>
            <w:shd w:val="clear" w:color="auto" w:fill="auto"/>
            <w:tcMar>
              <w:top w:w="100" w:type="dxa"/>
              <w:left w:w="100" w:type="dxa"/>
              <w:bottom w:w="100" w:type="dxa"/>
              <w:right w:w="100" w:type="dxa"/>
            </w:tcMar>
          </w:tcPr>
          <w:p w14:paraId="0000036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55.4</w:t>
            </w:r>
          </w:p>
        </w:tc>
        <w:tc>
          <w:tcPr>
            <w:tcW w:w="930" w:type="dxa"/>
            <w:shd w:val="clear" w:color="auto" w:fill="auto"/>
            <w:tcMar>
              <w:top w:w="100" w:type="dxa"/>
              <w:left w:w="100" w:type="dxa"/>
              <w:bottom w:w="100" w:type="dxa"/>
              <w:right w:w="100" w:type="dxa"/>
            </w:tcMar>
          </w:tcPr>
          <w:p w14:paraId="0000036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91.8</w:t>
            </w:r>
          </w:p>
        </w:tc>
        <w:tc>
          <w:tcPr>
            <w:tcW w:w="900" w:type="dxa"/>
            <w:shd w:val="clear" w:color="auto" w:fill="auto"/>
            <w:tcMar>
              <w:top w:w="100" w:type="dxa"/>
              <w:left w:w="100" w:type="dxa"/>
              <w:bottom w:w="100" w:type="dxa"/>
              <w:right w:w="100" w:type="dxa"/>
            </w:tcMar>
          </w:tcPr>
          <w:p w14:paraId="0000036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0.691</w:t>
            </w:r>
          </w:p>
        </w:tc>
        <w:tc>
          <w:tcPr>
            <w:tcW w:w="960" w:type="dxa"/>
            <w:shd w:val="clear" w:color="auto" w:fill="auto"/>
            <w:tcMar>
              <w:top w:w="100" w:type="dxa"/>
              <w:left w:w="100" w:type="dxa"/>
              <w:bottom w:w="100" w:type="dxa"/>
              <w:right w:w="100" w:type="dxa"/>
            </w:tcMar>
          </w:tcPr>
          <w:p w14:paraId="0000036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0.274</w:t>
            </w:r>
          </w:p>
        </w:tc>
        <w:tc>
          <w:tcPr>
            <w:tcW w:w="1035" w:type="dxa"/>
            <w:shd w:val="clear" w:color="auto" w:fill="auto"/>
            <w:tcMar>
              <w:top w:w="100" w:type="dxa"/>
              <w:left w:w="100" w:type="dxa"/>
              <w:bottom w:w="100" w:type="dxa"/>
              <w:right w:w="100" w:type="dxa"/>
            </w:tcMar>
          </w:tcPr>
          <w:p w14:paraId="0000036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0.213</w:t>
            </w:r>
          </w:p>
        </w:tc>
        <w:tc>
          <w:tcPr>
            <w:tcW w:w="1245" w:type="dxa"/>
            <w:shd w:val="clear" w:color="auto" w:fill="auto"/>
            <w:tcMar>
              <w:top w:w="100" w:type="dxa"/>
              <w:left w:w="100" w:type="dxa"/>
              <w:bottom w:w="100" w:type="dxa"/>
              <w:right w:w="100" w:type="dxa"/>
            </w:tcMar>
          </w:tcPr>
          <w:p w14:paraId="0000036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0.608</w:t>
            </w:r>
          </w:p>
        </w:tc>
      </w:tr>
    </w:tbl>
    <w:p w14:paraId="0000036C" w14:textId="77777777" w:rsidR="003B1EF8" w:rsidRDefault="00000000">
      <w:pPr>
        <w:spacing w:line="240" w:lineRule="auto"/>
        <w:jc w:val="both"/>
        <w:rPr>
          <w:rFonts w:ascii="Palatino Linotype" w:eastAsia="Palatino Linotype" w:hAnsi="Palatino Linotype" w:cs="Palatino Linotype"/>
          <w:b/>
        </w:rPr>
      </w:pPr>
      <w:r>
        <w:br w:type="page"/>
      </w:r>
    </w:p>
    <w:p w14:paraId="0000036D" w14:textId="77777777" w:rsidR="003B1EF8" w:rsidRDefault="00000000">
      <w:pPr>
        <w:spacing w:after="200" w:line="192" w:lineRule="auto"/>
        <w:jc w:val="both"/>
        <w:rPr>
          <w:rFonts w:ascii="Palatino Linotype" w:eastAsia="Palatino Linotype" w:hAnsi="Palatino Linotype" w:cs="Palatino Linotype"/>
          <w:sz w:val="24"/>
          <w:szCs w:val="24"/>
        </w:rPr>
      </w:pPr>
      <w:bookmarkStart w:id="2" w:name="_heading=h.x77qexss3ibd" w:colFirst="0" w:colLast="0"/>
      <w:bookmarkEnd w:id="2"/>
      <w:r>
        <w:rPr>
          <w:rFonts w:ascii="Palatino Linotype" w:eastAsia="Palatino Linotype" w:hAnsi="Palatino Linotype" w:cs="Palatino Linotype"/>
          <w:b/>
          <w:sz w:val="24"/>
          <w:szCs w:val="24"/>
        </w:rPr>
        <w:lastRenderedPageBreak/>
        <w:t xml:space="preserve">Table S4. </w:t>
      </w:r>
      <w:r>
        <w:rPr>
          <w:rFonts w:ascii="Palatino Linotype" w:eastAsia="Palatino Linotype" w:hAnsi="Palatino Linotype" w:cs="Palatino Linotype"/>
          <w:sz w:val="24"/>
          <w:szCs w:val="24"/>
        </w:rPr>
        <w:t xml:space="preserve">Performance of 12 binary classifiers to predict membrane-disrupting peptides (MDPs) versus membrane-penetrating peptides (MPPs) using 49 physicochemical properties and ADASYN oversampling. </w:t>
      </w:r>
    </w:p>
    <w:tbl>
      <w:tblPr>
        <w:tblStyle w:val="ab"/>
        <w:tblW w:w="94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85"/>
        <w:gridCol w:w="1320"/>
        <w:gridCol w:w="1230"/>
        <w:gridCol w:w="930"/>
        <w:gridCol w:w="900"/>
        <w:gridCol w:w="960"/>
        <w:gridCol w:w="1035"/>
        <w:gridCol w:w="1245"/>
      </w:tblGrid>
      <w:tr w:rsidR="003B1EF8" w14:paraId="23C84D51" w14:textId="77777777">
        <w:tc>
          <w:tcPr>
            <w:tcW w:w="1785" w:type="dxa"/>
            <w:shd w:val="clear" w:color="auto" w:fill="auto"/>
            <w:tcMar>
              <w:top w:w="100" w:type="dxa"/>
              <w:left w:w="100" w:type="dxa"/>
              <w:bottom w:w="100" w:type="dxa"/>
              <w:right w:w="100" w:type="dxa"/>
            </w:tcMar>
          </w:tcPr>
          <w:p w14:paraId="0000036E"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Classifier</w:t>
            </w:r>
          </w:p>
        </w:tc>
        <w:tc>
          <w:tcPr>
            <w:tcW w:w="1320" w:type="dxa"/>
            <w:shd w:val="clear" w:color="auto" w:fill="auto"/>
            <w:tcMar>
              <w:top w:w="100" w:type="dxa"/>
              <w:left w:w="100" w:type="dxa"/>
              <w:bottom w:w="100" w:type="dxa"/>
              <w:right w:w="100" w:type="dxa"/>
            </w:tcMar>
          </w:tcPr>
          <w:p w14:paraId="0000036F"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Accuracy</w:t>
            </w:r>
          </w:p>
        </w:tc>
        <w:tc>
          <w:tcPr>
            <w:tcW w:w="1230" w:type="dxa"/>
            <w:shd w:val="clear" w:color="auto" w:fill="auto"/>
            <w:tcMar>
              <w:top w:w="100" w:type="dxa"/>
              <w:left w:w="100" w:type="dxa"/>
              <w:bottom w:w="100" w:type="dxa"/>
              <w:right w:w="100" w:type="dxa"/>
            </w:tcMar>
          </w:tcPr>
          <w:p w14:paraId="00000370"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Precision</w:t>
            </w:r>
          </w:p>
        </w:tc>
        <w:tc>
          <w:tcPr>
            <w:tcW w:w="930" w:type="dxa"/>
            <w:shd w:val="clear" w:color="auto" w:fill="auto"/>
            <w:tcMar>
              <w:top w:w="100" w:type="dxa"/>
              <w:left w:w="100" w:type="dxa"/>
              <w:bottom w:w="100" w:type="dxa"/>
              <w:right w:w="100" w:type="dxa"/>
            </w:tcMar>
          </w:tcPr>
          <w:p w14:paraId="00000371"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Recall</w:t>
            </w:r>
          </w:p>
        </w:tc>
        <w:tc>
          <w:tcPr>
            <w:tcW w:w="900" w:type="dxa"/>
            <w:shd w:val="clear" w:color="auto" w:fill="auto"/>
            <w:tcMar>
              <w:top w:w="100" w:type="dxa"/>
              <w:left w:w="100" w:type="dxa"/>
              <w:bottom w:w="100" w:type="dxa"/>
              <w:right w:w="100" w:type="dxa"/>
            </w:tcMar>
          </w:tcPr>
          <w:p w14:paraId="00000372"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F1</w:t>
            </w:r>
          </w:p>
        </w:tc>
        <w:tc>
          <w:tcPr>
            <w:tcW w:w="960" w:type="dxa"/>
            <w:shd w:val="clear" w:color="auto" w:fill="auto"/>
            <w:tcMar>
              <w:top w:w="100" w:type="dxa"/>
              <w:left w:w="100" w:type="dxa"/>
              <w:bottom w:w="100" w:type="dxa"/>
              <w:right w:w="100" w:type="dxa"/>
            </w:tcMar>
          </w:tcPr>
          <w:p w14:paraId="00000373"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MCC</w:t>
            </w:r>
          </w:p>
        </w:tc>
        <w:tc>
          <w:tcPr>
            <w:tcW w:w="1035" w:type="dxa"/>
            <w:shd w:val="clear" w:color="auto" w:fill="auto"/>
            <w:tcMar>
              <w:top w:w="100" w:type="dxa"/>
              <w:left w:w="100" w:type="dxa"/>
              <w:bottom w:w="100" w:type="dxa"/>
              <w:right w:w="100" w:type="dxa"/>
            </w:tcMar>
          </w:tcPr>
          <w:p w14:paraId="00000374"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CK</w:t>
            </w:r>
          </w:p>
        </w:tc>
        <w:tc>
          <w:tcPr>
            <w:tcW w:w="1245" w:type="dxa"/>
            <w:shd w:val="clear" w:color="auto" w:fill="auto"/>
            <w:tcMar>
              <w:top w:w="100" w:type="dxa"/>
              <w:left w:w="100" w:type="dxa"/>
              <w:bottom w:w="100" w:type="dxa"/>
              <w:right w:w="100" w:type="dxa"/>
            </w:tcMar>
          </w:tcPr>
          <w:p w14:paraId="00000375"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AUC ROC</w:t>
            </w:r>
          </w:p>
        </w:tc>
      </w:tr>
      <w:tr w:rsidR="003B1EF8" w14:paraId="564ACFD3" w14:textId="77777777">
        <w:trPr>
          <w:trHeight w:val="20"/>
        </w:trPr>
        <w:tc>
          <w:tcPr>
            <w:tcW w:w="1785" w:type="dxa"/>
            <w:vMerge w:val="restart"/>
            <w:shd w:val="clear" w:color="auto" w:fill="auto"/>
            <w:tcMar>
              <w:top w:w="100" w:type="dxa"/>
              <w:left w:w="100" w:type="dxa"/>
              <w:bottom w:w="100" w:type="dxa"/>
              <w:right w:w="100" w:type="dxa"/>
            </w:tcMar>
          </w:tcPr>
          <w:p w14:paraId="00000376"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RFC</w:t>
            </w:r>
          </w:p>
        </w:tc>
        <w:tc>
          <w:tcPr>
            <w:tcW w:w="1320" w:type="dxa"/>
            <w:shd w:val="clear" w:color="auto" w:fill="auto"/>
            <w:tcMar>
              <w:top w:w="100" w:type="dxa"/>
              <w:left w:w="100" w:type="dxa"/>
              <w:bottom w:w="100" w:type="dxa"/>
              <w:right w:w="100" w:type="dxa"/>
            </w:tcMar>
          </w:tcPr>
          <w:p w14:paraId="00000377"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86.5</w:t>
            </w:r>
          </w:p>
        </w:tc>
        <w:tc>
          <w:tcPr>
            <w:tcW w:w="1230" w:type="dxa"/>
            <w:shd w:val="clear" w:color="auto" w:fill="auto"/>
            <w:tcMar>
              <w:top w:w="100" w:type="dxa"/>
              <w:left w:w="100" w:type="dxa"/>
              <w:bottom w:w="100" w:type="dxa"/>
              <w:right w:w="100" w:type="dxa"/>
            </w:tcMar>
          </w:tcPr>
          <w:p w14:paraId="00000378"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86.9</w:t>
            </w:r>
          </w:p>
        </w:tc>
        <w:tc>
          <w:tcPr>
            <w:tcW w:w="930" w:type="dxa"/>
            <w:shd w:val="clear" w:color="auto" w:fill="auto"/>
            <w:tcMar>
              <w:top w:w="100" w:type="dxa"/>
              <w:left w:w="100" w:type="dxa"/>
              <w:bottom w:w="100" w:type="dxa"/>
              <w:right w:w="100" w:type="dxa"/>
            </w:tcMar>
          </w:tcPr>
          <w:p w14:paraId="00000379"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86.0</w:t>
            </w:r>
          </w:p>
        </w:tc>
        <w:tc>
          <w:tcPr>
            <w:tcW w:w="900" w:type="dxa"/>
            <w:shd w:val="clear" w:color="auto" w:fill="auto"/>
            <w:tcMar>
              <w:top w:w="100" w:type="dxa"/>
              <w:left w:w="100" w:type="dxa"/>
              <w:bottom w:w="100" w:type="dxa"/>
              <w:right w:w="100" w:type="dxa"/>
            </w:tcMar>
          </w:tcPr>
          <w:p w14:paraId="0000037A"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0.864</w:t>
            </w:r>
          </w:p>
        </w:tc>
        <w:tc>
          <w:tcPr>
            <w:tcW w:w="960" w:type="dxa"/>
            <w:shd w:val="clear" w:color="auto" w:fill="auto"/>
            <w:tcMar>
              <w:top w:w="100" w:type="dxa"/>
              <w:left w:w="100" w:type="dxa"/>
              <w:bottom w:w="100" w:type="dxa"/>
              <w:right w:w="100" w:type="dxa"/>
            </w:tcMar>
          </w:tcPr>
          <w:p w14:paraId="0000037B"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0.730</w:t>
            </w:r>
          </w:p>
        </w:tc>
        <w:tc>
          <w:tcPr>
            <w:tcW w:w="1035" w:type="dxa"/>
            <w:shd w:val="clear" w:color="auto" w:fill="auto"/>
            <w:tcMar>
              <w:top w:w="100" w:type="dxa"/>
              <w:left w:w="100" w:type="dxa"/>
              <w:bottom w:w="100" w:type="dxa"/>
              <w:right w:w="100" w:type="dxa"/>
            </w:tcMar>
          </w:tcPr>
          <w:p w14:paraId="0000037C"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0.730</w:t>
            </w:r>
          </w:p>
        </w:tc>
        <w:tc>
          <w:tcPr>
            <w:tcW w:w="1245" w:type="dxa"/>
            <w:shd w:val="clear" w:color="auto" w:fill="auto"/>
            <w:tcMar>
              <w:top w:w="100" w:type="dxa"/>
              <w:left w:w="100" w:type="dxa"/>
              <w:bottom w:w="100" w:type="dxa"/>
              <w:right w:w="100" w:type="dxa"/>
            </w:tcMar>
          </w:tcPr>
          <w:p w14:paraId="0000037D"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0.934</w:t>
            </w:r>
          </w:p>
        </w:tc>
      </w:tr>
      <w:tr w:rsidR="003B1EF8" w14:paraId="0F13C2B9" w14:textId="77777777">
        <w:trPr>
          <w:trHeight w:val="20"/>
        </w:trPr>
        <w:tc>
          <w:tcPr>
            <w:tcW w:w="1785" w:type="dxa"/>
            <w:vMerge/>
            <w:shd w:val="clear" w:color="auto" w:fill="auto"/>
            <w:tcMar>
              <w:top w:w="100" w:type="dxa"/>
              <w:left w:w="100" w:type="dxa"/>
              <w:bottom w:w="100" w:type="dxa"/>
              <w:right w:w="100" w:type="dxa"/>
            </w:tcMar>
          </w:tcPr>
          <w:p w14:paraId="0000037E" w14:textId="77777777" w:rsidR="003B1EF8" w:rsidRDefault="003B1EF8">
            <w:pPr>
              <w:widowControl w:val="0"/>
              <w:pBdr>
                <w:top w:val="nil"/>
                <w:left w:val="nil"/>
                <w:bottom w:val="nil"/>
                <w:right w:val="nil"/>
                <w:between w:val="nil"/>
              </w:pBdr>
              <w:spacing w:after="0" w:line="276" w:lineRule="auto"/>
              <w:rPr>
                <w:rFonts w:ascii="Arial" w:eastAsia="Arial" w:hAnsi="Arial" w:cs="Arial"/>
                <w:b/>
                <w:sz w:val="18"/>
                <w:szCs w:val="18"/>
              </w:rPr>
            </w:pPr>
          </w:p>
        </w:tc>
        <w:tc>
          <w:tcPr>
            <w:tcW w:w="1320" w:type="dxa"/>
            <w:shd w:val="clear" w:color="auto" w:fill="auto"/>
            <w:tcMar>
              <w:top w:w="100" w:type="dxa"/>
              <w:left w:w="100" w:type="dxa"/>
              <w:bottom w:w="100" w:type="dxa"/>
              <w:right w:w="100" w:type="dxa"/>
            </w:tcMar>
          </w:tcPr>
          <w:p w14:paraId="0000037F"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84.0</w:t>
            </w:r>
          </w:p>
        </w:tc>
        <w:tc>
          <w:tcPr>
            <w:tcW w:w="1230" w:type="dxa"/>
            <w:shd w:val="clear" w:color="auto" w:fill="auto"/>
            <w:tcMar>
              <w:top w:w="100" w:type="dxa"/>
              <w:left w:w="100" w:type="dxa"/>
              <w:bottom w:w="100" w:type="dxa"/>
              <w:right w:w="100" w:type="dxa"/>
            </w:tcMar>
          </w:tcPr>
          <w:p w14:paraId="00000380"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84.5</w:t>
            </w:r>
          </w:p>
        </w:tc>
        <w:tc>
          <w:tcPr>
            <w:tcW w:w="930" w:type="dxa"/>
            <w:shd w:val="clear" w:color="auto" w:fill="auto"/>
            <w:tcMar>
              <w:top w:w="100" w:type="dxa"/>
              <w:left w:w="100" w:type="dxa"/>
              <w:bottom w:w="100" w:type="dxa"/>
              <w:right w:w="100" w:type="dxa"/>
            </w:tcMar>
          </w:tcPr>
          <w:p w14:paraId="00000381"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82.2</w:t>
            </w:r>
          </w:p>
        </w:tc>
        <w:tc>
          <w:tcPr>
            <w:tcW w:w="900" w:type="dxa"/>
            <w:shd w:val="clear" w:color="auto" w:fill="auto"/>
            <w:tcMar>
              <w:top w:w="100" w:type="dxa"/>
              <w:left w:w="100" w:type="dxa"/>
              <w:bottom w:w="100" w:type="dxa"/>
              <w:right w:w="100" w:type="dxa"/>
            </w:tcMar>
          </w:tcPr>
          <w:p w14:paraId="00000382"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0.833</w:t>
            </w:r>
          </w:p>
        </w:tc>
        <w:tc>
          <w:tcPr>
            <w:tcW w:w="960" w:type="dxa"/>
            <w:shd w:val="clear" w:color="auto" w:fill="auto"/>
            <w:tcMar>
              <w:top w:w="100" w:type="dxa"/>
              <w:left w:w="100" w:type="dxa"/>
              <w:bottom w:w="100" w:type="dxa"/>
              <w:right w:w="100" w:type="dxa"/>
            </w:tcMar>
          </w:tcPr>
          <w:p w14:paraId="00000383"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0.680</w:t>
            </w:r>
          </w:p>
        </w:tc>
        <w:tc>
          <w:tcPr>
            <w:tcW w:w="1035" w:type="dxa"/>
            <w:shd w:val="clear" w:color="auto" w:fill="auto"/>
            <w:tcMar>
              <w:top w:w="100" w:type="dxa"/>
              <w:left w:w="100" w:type="dxa"/>
              <w:bottom w:w="100" w:type="dxa"/>
              <w:right w:w="100" w:type="dxa"/>
            </w:tcMar>
          </w:tcPr>
          <w:p w14:paraId="00000384"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0.680</w:t>
            </w:r>
          </w:p>
        </w:tc>
        <w:tc>
          <w:tcPr>
            <w:tcW w:w="1245" w:type="dxa"/>
            <w:shd w:val="clear" w:color="auto" w:fill="auto"/>
            <w:tcMar>
              <w:top w:w="100" w:type="dxa"/>
              <w:left w:w="100" w:type="dxa"/>
              <w:bottom w:w="100" w:type="dxa"/>
              <w:right w:w="100" w:type="dxa"/>
            </w:tcMar>
          </w:tcPr>
          <w:p w14:paraId="00000385"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0.840</w:t>
            </w:r>
          </w:p>
        </w:tc>
      </w:tr>
      <w:tr w:rsidR="003B1EF8" w14:paraId="0421EA5C" w14:textId="77777777">
        <w:trPr>
          <w:trHeight w:val="20"/>
        </w:trPr>
        <w:tc>
          <w:tcPr>
            <w:tcW w:w="1785" w:type="dxa"/>
            <w:vMerge w:val="restart"/>
            <w:shd w:val="clear" w:color="auto" w:fill="auto"/>
            <w:tcMar>
              <w:top w:w="100" w:type="dxa"/>
              <w:left w:w="100" w:type="dxa"/>
              <w:bottom w:w="100" w:type="dxa"/>
              <w:right w:w="100" w:type="dxa"/>
            </w:tcMar>
          </w:tcPr>
          <w:p w14:paraId="00000386"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GBC</w:t>
            </w:r>
          </w:p>
        </w:tc>
        <w:tc>
          <w:tcPr>
            <w:tcW w:w="1320" w:type="dxa"/>
            <w:shd w:val="clear" w:color="auto" w:fill="auto"/>
            <w:tcMar>
              <w:top w:w="100" w:type="dxa"/>
              <w:left w:w="100" w:type="dxa"/>
              <w:bottom w:w="100" w:type="dxa"/>
              <w:right w:w="100" w:type="dxa"/>
            </w:tcMar>
          </w:tcPr>
          <w:p w14:paraId="0000038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82.4</w:t>
            </w:r>
          </w:p>
        </w:tc>
        <w:tc>
          <w:tcPr>
            <w:tcW w:w="1230" w:type="dxa"/>
            <w:shd w:val="clear" w:color="auto" w:fill="auto"/>
            <w:tcMar>
              <w:top w:w="100" w:type="dxa"/>
              <w:left w:w="100" w:type="dxa"/>
              <w:bottom w:w="100" w:type="dxa"/>
              <w:right w:w="100" w:type="dxa"/>
            </w:tcMar>
          </w:tcPr>
          <w:p w14:paraId="0000038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83.7</w:t>
            </w:r>
          </w:p>
        </w:tc>
        <w:tc>
          <w:tcPr>
            <w:tcW w:w="930" w:type="dxa"/>
            <w:shd w:val="clear" w:color="auto" w:fill="auto"/>
            <w:tcMar>
              <w:top w:w="100" w:type="dxa"/>
              <w:left w:w="100" w:type="dxa"/>
              <w:bottom w:w="100" w:type="dxa"/>
              <w:right w:w="100" w:type="dxa"/>
            </w:tcMar>
          </w:tcPr>
          <w:p w14:paraId="0000038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80.7</w:t>
            </w:r>
          </w:p>
        </w:tc>
        <w:tc>
          <w:tcPr>
            <w:tcW w:w="900" w:type="dxa"/>
            <w:shd w:val="clear" w:color="auto" w:fill="auto"/>
            <w:tcMar>
              <w:top w:w="100" w:type="dxa"/>
              <w:left w:w="100" w:type="dxa"/>
              <w:bottom w:w="100" w:type="dxa"/>
              <w:right w:w="100" w:type="dxa"/>
            </w:tcMar>
          </w:tcPr>
          <w:p w14:paraId="0000038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0.819</w:t>
            </w:r>
          </w:p>
        </w:tc>
        <w:tc>
          <w:tcPr>
            <w:tcW w:w="960" w:type="dxa"/>
            <w:shd w:val="clear" w:color="auto" w:fill="auto"/>
            <w:tcMar>
              <w:top w:w="100" w:type="dxa"/>
              <w:left w:w="100" w:type="dxa"/>
              <w:bottom w:w="100" w:type="dxa"/>
              <w:right w:w="100" w:type="dxa"/>
            </w:tcMar>
          </w:tcPr>
          <w:p w14:paraId="0000038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0.648</w:t>
            </w:r>
          </w:p>
        </w:tc>
        <w:tc>
          <w:tcPr>
            <w:tcW w:w="1035" w:type="dxa"/>
            <w:shd w:val="clear" w:color="auto" w:fill="auto"/>
            <w:tcMar>
              <w:top w:w="100" w:type="dxa"/>
              <w:left w:w="100" w:type="dxa"/>
              <w:bottom w:w="100" w:type="dxa"/>
              <w:right w:w="100" w:type="dxa"/>
            </w:tcMar>
          </w:tcPr>
          <w:p w14:paraId="0000038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0.647</w:t>
            </w:r>
          </w:p>
        </w:tc>
        <w:tc>
          <w:tcPr>
            <w:tcW w:w="1245" w:type="dxa"/>
            <w:shd w:val="clear" w:color="auto" w:fill="auto"/>
            <w:tcMar>
              <w:top w:w="100" w:type="dxa"/>
              <w:left w:w="100" w:type="dxa"/>
              <w:bottom w:w="100" w:type="dxa"/>
              <w:right w:w="100" w:type="dxa"/>
            </w:tcMar>
          </w:tcPr>
          <w:p w14:paraId="0000038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0.898</w:t>
            </w:r>
          </w:p>
        </w:tc>
      </w:tr>
      <w:tr w:rsidR="003B1EF8" w14:paraId="242872E9" w14:textId="77777777">
        <w:trPr>
          <w:trHeight w:val="20"/>
        </w:trPr>
        <w:tc>
          <w:tcPr>
            <w:tcW w:w="1785" w:type="dxa"/>
            <w:vMerge/>
            <w:shd w:val="clear" w:color="auto" w:fill="auto"/>
            <w:tcMar>
              <w:top w:w="100" w:type="dxa"/>
              <w:left w:w="100" w:type="dxa"/>
              <w:bottom w:w="100" w:type="dxa"/>
              <w:right w:w="100" w:type="dxa"/>
            </w:tcMar>
          </w:tcPr>
          <w:p w14:paraId="0000038E"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38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84.0</w:t>
            </w:r>
          </w:p>
        </w:tc>
        <w:tc>
          <w:tcPr>
            <w:tcW w:w="1230" w:type="dxa"/>
            <w:shd w:val="clear" w:color="auto" w:fill="auto"/>
            <w:tcMar>
              <w:top w:w="100" w:type="dxa"/>
              <w:left w:w="100" w:type="dxa"/>
              <w:bottom w:w="100" w:type="dxa"/>
              <w:right w:w="100" w:type="dxa"/>
            </w:tcMar>
          </w:tcPr>
          <w:p w14:paraId="0000039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83.6</w:t>
            </w:r>
          </w:p>
        </w:tc>
        <w:tc>
          <w:tcPr>
            <w:tcW w:w="930" w:type="dxa"/>
            <w:shd w:val="clear" w:color="auto" w:fill="auto"/>
            <w:tcMar>
              <w:top w:w="100" w:type="dxa"/>
              <w:left w:w="100" w:type="dxa"/>
              <w:bottom w:w="100" w:type="dxa"/>
              <w:right w:w="100" w:type="dxa"/>
            </w:tcMar>
          </w:tcPr>
          <w:p w14:paraId="0000039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83.6</w:t>
            </w:r>
          </w:p>
        </w:tc>
        <w:tc>
          <w:tcPr>
            <w:tcW w:w="900" w:type="dxa"/>
            <w:shd w:val="clear" w:color="auto" w:fill="auto"/>
            <w:tcMar>
              <w:top w:w="100" w:type="dxa"/>
              <w:left w:w="100" w:type="dxa"/>
              <w:bottom w:w="100" w:type="dxa"/>
              <w:right w:w="100" w:type="dxa"/>
            </w:tcMar>
          </w:tcPr>
          <w:p w14:paraId="0000039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0.836</w:t>
            </w:r>
          </w:p>
        </w:tc>
        <w:tc>
          <w:tcPr>
            <w:tcW w:w="960" w:type="dxa"/>
            <w:shd w:val="clear" w:color="auto" w:fill="auto"/>
            <w:tcMar>
              <w:top w:w="100" w:type="dxa"/>
              <w:left w:w="100" w:type="dxa"/>
              <w:bottom w:w="100" w:type="dxa"/>
              <w:right w:w="100" w:type="dxa"/>
            </w:tcMar>
          </w:tcPr>
          <w:p w14:paraId="0000039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0.680</w:t>
            </w:r>
          </w:p>
        </w:tc>
        <w:tc>
          <w:tcPr>
            <w:tcW w:w="1035" w:type="dxa"/>
            <w:shd w:val="clear" w:color="auto" w:fill="auto"/>
            <w:tcMar>
              <w:top w:w="100" w:type="dxa"/>
              <w:left w:w="100" w:type="dxa"/>
              <w:bottom w:w="100" w:type="dxa"/>
              <w:right w:w="100" w:type="dxa"/>
            </w:tcMar>
          </w:tcPr>
          <w:p w14:paraId="0000039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0.680</w:t>
            </w:r>
          </w:p>
        </w:tc>
        <w:tc>
          <w:tcPr>
            <w:tcW w:w="1245" w:type="dxa"/>
            <w:shd w:val="clear" w:color="auto" w:fill="auto"/>
            <w:tcMar>
              <w:top w:w="100" w:type="dxa"/>
              <w:left w:w="100" w:type="dxa"/>
              <w:bottom w:w="100" w:type="dxa"/>
              <w:right w:w="100" w:type="dxa"/>
            </w:tcMar>
          </w:tcPr>
          <w:p w14:paraId="0000039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0.840</w:t>
            </w:r>
          </w:p>
        </w:tc>
      </w:tr>
      <w:tr w:rsidR="003B1EF8" w14:paraId="3ECD23EB" w14:textId="77777777">
        <w:trPr>
          <w:trHeight w:val="20"/>
        </w:trPr>
        <w:tc>
          <w:tcPr>
            <w:tcW w:w="1785" w:type="dxa"/>
            <w:vMerge w:val="restart"/>
            <w:shd w:val="clear" w:color="auto" w:fill="auto"/>
            <w:tcMar>
              <w:top w:w="100" w:type="dxa"/>
              <w:left w:w="100" w:type="dxa"/>
              <w:bottom w:w="100" w:type="dxa"/>
              <w:right w:w="100" w:type="dxa"/>
            </w:tcMar>
          </w:tcPr>
          <w:p w14:paraId="00000396"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ABC</w:t>
            </w:r>
          </w:p>
        </w:tc>
        <w:tc>
          <w:tcPr>
            <w:tcW w:w="1320" w:type="dxa"/>
            <w:shd w:val="clear" w:color="auto" w:fill="auto"/>
            <w:tcMar>
              <w:top w:w="100" w:type="dxa"/>
              <w:left w:w="100" w:type="dxa"/>
              <w:bottom w:w="100" w:type="dxa"/>
              <w:right w:w="100" w:type="dxa"/>
            </w:tcMar>
          </w:tcPr>
          <w:p w14:paraId="0000039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77.0</w:t>
            </w:r>
          </w:p>
        </w:tc>
        <w:tc>
          <w:tcPr>
            <w:tcW w:w="1230" w:type="dxa"/>
            <w:shd w:val="clear" w:color="auto" w:fill="auto"/>
            <w:tcMar>
              <w:top w:w="100" w:type="dxa"/>
              <w:left w:w="100" w:type="dxa"/>
              <w:bottom w:w="100" w:type="dxa"/>
              <w:right w:w="100" w:type="dxa"/>
            </w:tcMar>
          </w:tcPr>
          <w:p w14:paraId="0000039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83.6</w:t>
            </w:r>
          </w:p>
        </w:tc>
        <w:tc>
          <w:tcPr>
            <w:tcW w:w="930" w:type="dxa"/>
            <w:shd w:val="clear" w:color="auto" w:fill="auto"/>
            <w:tcMar>
              <w:top w:w="100" w:type="dxa"/>
              <w:left w:w="100" w:type="dxa"/>
              <w:bottom w:w="100" w:type="dxa"/>
              <w:right w:w="100" w:type="dxa"/>
            </w:tcMar>
          </w:tcPr>
          <w:p w14:paraId="0000039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83.6</w:t>
            </w:r>
          </w:p>
        </w:tc>
        <w:tc>
          <w:tcPr>
            <w:tcW w:w="900" w:type="dxa"/>
            <w:shd w:val="clear" w:color="auto" w:fill="auto"/>
            <w:tcMar>
              <w:top w:w="100" w:type="dxa"/>
              <w:left w:w="100" w:type="dxa"/>
              <w:bottom w:w="100" w:type="dxa"/>
              <w:right w:w="100" w:type="dxa"/>
            </w:tcMar>
          </w:tcPr>
          <w:p w14:paraId="0000039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0.836</w:t>
            </w:r>
          </w:p>
        </w:tc>
        <w:tc>
          <w:tcPr>
            <w:tcW w:w="960" w:type="dxa"/>
            <w:shd w:val="clear" w:color="auto" w:fill="auto"/>
            <w:tcMar>
              <w:top w:w="100" w:type="dxa"/>
              <w:left w:w="100" w:type="dxa"/>
              <w:bottom w:w="100" w:type="dxa"/>
              <w:right w:w="100" w:type="dxa"/>
            </w:tcMar>
          </w:tcPr>
          <w:p w14:paraId="0000039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0.680</w:t>
            </w:r>
          </w:p>
        </w:tc>
        <w:tc>
          <w:tcPr>
            <w:tcW w:w="1035" w:type="dxa"/>
            <w:shd w:val="clear" w:color="auto" w:fill="auto"/>
            <w:tcMar>
              <w:top w:w="100" w:type="dxa"/>
              <w:left w:w="100" w:type="dxa"/>
              <w:bottom w:w="100" w:type="dxa"/>
              <w:right w:w="100" w:type="dxa"/>
            </w:tcMar>
          </w:tcPr>
          <w:p w14:paraId="0000039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0.680</w:t>
            </w:r>
          </w:p>
        </w:tc>
        <w:tc>
          <w:tcPr>
            <w:tcW w:w="1245" w:type="dxa"/>
            <w:shd w:val="clear" w:color="auto" w:fill="auto"/>
            <w:tcMar>
              <w:top w:w="100" w:type="dxa"/>
              <w:left w:w="100" w:type="dxa"/>
              <w:bottom w:w="100" w:type="dxa"/>
              <w:right w:w="100" w:type="dxa"/>
            </w:tcMar>
          </w:tcPr>
          <w:p w14:paraId="0000039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0.840</w:t>
            </w:r>
          </w:p>
        </w:tc>
      </w:tr>
      <w:tr w:rsidR="003B1EF8" w14:paraId="5EE7CEF4" w14:textId="77777777">
        <w:trPr>
          <w:trHeight w:val="20"/>
        </w:trPr>
        <w:tc>
          <w:tcPr>
            <w:tcW w:w="1785" w:type="dxa"/>
            <w:vMerge/>
            <w:shd w:val="clear" w:color="auto" w:fill="auto"/>
            <w:tcMar>
              <w:top w:w="100" w:type="dxa"/>
              <w:left w:w="100" w:type="dxa"/>
              <w:bottom w:w="100" w:type="dxa"/>
              <w:right w:w="100" w:type="dxa"/>
            </w:tcMar>
          </w:tcPr>
          <w:p w14:paraId="0000039E"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39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81.3</w:t>
            </w:r>
          </w:p>
        </w:tc>
        <w:tc>
          <w:tcPr>
            <w:tcW w:w="1230" w:type="dxa"/>
            <w:shd w:val="clear" w:color="auto" w:fill="auto"/>
            <w:tcMar>
              <w:top w:w="100" w:type="dxa"/>
              <w:left w:w="100" w:type="dxa"/>
              <w:bottom w:w="100" w:type="dxa"/>
              <w:right w:w="100" w:type="dxa"/>
            </w:tcMar>
          </w:tcPr>
          <w:p w14:paraId="000003A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82.6</w:t>
            </w:r>
          </w:p>
        </w:tc>
        <w:tc>
          <w:tcPr>
            <w:tcW w:w="930" w:type="dxa"/>
            <w:shd w:val="clear" w:color="auto" w:fill="auto"/>
            <w:tcMar>
              <w:top w:w="100" w:type="dxa"/>
              <w:left w:w="100" w:type="dxa"/>
              <w:bottom w:w="100" w:type="dxa"/>
              <w:right w:w="100" w:type="dxa"/>
            </w:tcMar>
          </w:tcPr>
          <w:p w14:paraId="000003A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78.1</w:t>
            </w:r>
          </w:p>
        </w:tc>
        <w:tc>
          <w:tcPr>
            <w:tcW w:w="900" w:type="dxa"/>
            <w:shd w:val="clear" w:color="auto" w:fill="auto"/>
            <w:tcMar>
              <w:top w:w="100" w:type="dxa"/>
              <w:left w:w="100" w:type="dxa"/>
              <w:bottom w:w="100" w:type="dxa"/>
              <w:right w:w="100" w:type="dxa"/>
            </w:tcMar>
          </w:tcPr>
          <w:p w14:paraId="000003A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0.803</w:t>
            </w:r>
          </w:p>
        </w:tc>
        <w:tc>
          <w:tcPr>
            <w:tcW w:w="960" w:type="dxa"/>
            <w:shd w:val="clear" w:color="auto" w:fill="auto"/>
            <w:tcMar>
              <w:top w:w="100" w:type="dxa"/>
              <w:left w:w="100" w:type="dxa"/>
              <w:bottom w:w="100" w:type="dxa"/>
              <w:right w:w="100" w:type="dxa"/>
            </w:tcMar>
          </w:tcPr>
          <w:p w14:paraId="000003A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0.627</w:t>
            </w:r>
          </w:p>
        </w:tc>
        <w:tc>
          <w:tcPr>
            <w:tcW w:w="1035" w:type="dxa"/>
            <w:shd w:val="clear" w:color="auto" w:fill="auto"/>
            <w:tcMar>
              <w:top w:w="100" w:type="dxa"/>
              <w:left w:w="100" w:type="dxa"/>
              <w:bottom w:w="100" w:type="dxa"/>
              <w:right w:w="100" w:type="dxa"/>
            </w:tcMar>
          </w:tcPr>
          <w:p w14:paraId="000003A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0.626</w:t>
            </w:r>
          </w:p>
        </w:tc>
        <w:tc>
          <w:tcPr>
            <w:tcW w:w="1245" w:type="dxa"/>
            <w:shd w:val="clear" w:color="auto" w:fill="auto"/>
            <w:tcMar>
              <w:top w:w="100" w:type="dxa"/>
              <w:left w:w="100" w:type="dxa"/>
              <w:bottom w:w="100" w:type="dxa"/>
              <w:right w:w="100" w:type="dxa"/>
            </w:tcMar>
          </w:tcPr>
          <w:p w14:paraId="000003A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0.812</w:t>
            </w:r>
          </w:p>
        </w:tc>
      </w:tr>
      <w:tr w:rsidR="003B1EF8" w14:paraId="7DFB45A5" w14:textId="77777777">
        <w:trPr>
          <w:trHeight w:val="20"/>
        </w:trPr>
        <w:tc>
          <w:tcPr>
            <w:tcW w:w="1785" w:type="dxa"/>
            <w:vMerge w:val="restart"/>
            <w:shd w:val="clear" w:color="auto" w:fill="auto"/>
            <w:tcMar>
              <w:top w:w="100" w:type="dxa"/>
              <w:left w:w="100" w:type="dxa"/>
              <w:bottom w:w="100" w:type="dxa"/>
              <w:right w:w="100" w:type="dxa"/>
            </w:tcMar>
          </w:tcPr>
          <w:p w14:paraId="000003A6"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LDA</w:t>
            </w:r>
          </w:p>
        </w:tc>
        <w:tc>
          <w:tcPr>
            <w:tcW w:w="1320" w:type="dxa"/>
            <w:shd w:val="clear" w:color="auto" w:fill="auto"/>
            <w:tcMar>
              <w:top w:w="100" w:type="dxa"/>
              <w:left w:w="100" w:type="dxa"/>
              <w:bottom w:w="100" w:type="dxa"/>
              <w:right w:w="100" w:type="dxa"/>
            </w:tcMar>
          </w:tcPr>
          <w:p w14:paraId="000003A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73.6</w:t>
            </w:r>
          </w:p>
        </w:tc>
        <w:tc>
          <w:tcPr>
            <w:tcW w:w="1230" w:type="dxa"/>
            <w:shd w:val="clear" w:color="auto" w:fill="auto"/>
            <w:tcMar>
              <w:top w:w="100" w:type="dxa"/>
              <w:left w:w="100" w:type="dxa"/>
              <w:bottom w:w="100" w:type="dxa"/>
              <w:right w:w="100" w:type="dxa"/>
            </w:tcMar>
          </w:tcPr>
          <w:p w14:paraId="000003A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76.9</w:t>
            </w:r>
          </w:p>
        </w:tc>
        <w:tc>
          <w:tcPr>
            <w:tcW w:w="930" w:type="dxa"/>
            <w:shd w:val="clear" w:color="auto" w:fill="auto"/>
            <w:tcMar>
              <w:top w:w="100" w:type="dxa"/>
              <w:left w:w="100" w:type="dxa"/>
              <w:bottom w:w="100" w:type="dxa"/>
              <w:right w:w="100" w:type="dxa"/>
            </w:tcMar>
          </w:tcPr>
          <w:p w14:paraId="000003A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67.7</w:t>
            </w:r>
          </w:p>
        </w:tc>
        <w:tc>
          <w:tcPr>
            <w:tcW w:w="900" w:type="dxa"/>
            <w:shd w:val="clear" w:color="auto" w:fill="auto"/>
            <w:tcMar>
              <w:top w:w="100" w:type="dxa"/>
              <w:left w:w="100" w:type="dxa"/>
              <w:bottom w:w="100" w:type="dxa"/>
              <w:right w:w="100" w:type="dxa"/>
            </w:tcMar>
          </w:tcPr>
          <w:p w14:paraId="000003A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0.713</w:t>
            </w:r>
          </w:p>
        </w:tc>
        <w:tc>
          <w:tcPr>
            <w:tcW w:w="960" w:type="dxa"/>
            <w:shd w:val="clear" w:color="auto" w:fill="auto"/>
            <w:tcMar>
              <w:top w:w="100" w:type="dxa"/>
              <w:left w:w="100" w:type="dxa"/>
              <w:bottom w:w="100" w:type="dxa"/>
              <w:right w:w="100" w:type="dxa"/>
            </w:tcMar>
          </w:tcPr>
          <w:p w14:paraId="000003A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0.476</w:t>
            </w:r>
          </w:p>
        </w:tc>
        <w:tc>
          <w:tcPr>
            <w:tcW w:w="1035" w:type="dxa"/>
            <w:shd w:val="clear" w:color="auto" w:fill="auto"/>
            <w:tcMar>
              <w:top w:w="100" w:type="dxa"/>
              <w:left w:w="100" w:type="dxa"/>
              <w:bottom w:w="100" w:type="dxa"/>
              <w:right w:w="100" w:type="dxa"/>
            </w:tcMar>
          </w:tcPr>
          <w:p w14:paraId="000003A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0.472</w:t>
            </w:r>
          </w:p>
        </w:tc>
        <w:tc>
          <w:tcPr>
            <w:tcW w:w="1245" w:type="dxa"/>
            <w:shd w:val="clear" w:color="auto" w:fill="auto"/>
            <w:tcMar>
              <w:top w:w="100" w:type="dxa"/>
              <w:left w:w="100" w:type="dxa"/>
              <w:bottom w:w="100" w:type="dxa"/>
              <w:right w:w="100" w:type="dxa"/>
            </w:tcMar>
          </w:tcPr>
          <w:p w14:paraId="000003A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0.811</w:t>
            </w:r>
          </w:p>
        </w:tc>
      </w:tr>
      <w:tr w:rsidR="003B1EF8" w14:paraId="2BABD76F" w14:textId="77777777">
        <w:trPr>
          <w:trHeight w:val="20"/>
        </w:trPr>
        <w:tc>
          <w:tcPr>
            <w:tcW w:w="1785" w:type="dxa"/>
            <w:vMerge/>
            <w:shd w:val="clear" w:color="auto" w:fill="auto"/>
            <w:tcMar>
              <w:top w:w="100" w:type="dxa"/>
              <w:left w:w="100" w:type="dxa"/>
              <w:bottom w:w="100" w:type="dxa"/>
              <w:right w:w="100" w:type="dxa"/>
            </w:tcMar>
          </w:tcPr>
          <w:p w14:paraId="000003AE"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3A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78.0</w:t>
            </w:r>
          </w:p>
        </w:tc>
        <w:tc>
          <w:tcPr>
            <w:tcW w:w="1230" w:type="dxa"/>
            <w:shd w:val="clear" w:color="auto" w:fill="auto"/>
            <w:tcMar>
              <w:top w:w="100" w:type="dxa"/>
              <w:left w:w="100" w:type="dxa"/>
              <w:bottom w:w="100" w:type="dxa"/>
              <w:right w:w="100" w:type="dxa"/>
            </w:tcMar>
          </w:tcPr>
          <w:p w14:paraId="000003B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81.3</w:t>
            </w:r>
          </w:p>
        </w:tc>
        <w:tc>
          <w:tcPr>
            <w:tcW w:w="930" w:type="dxa"/>
            <w:shd w:val="clear" w:color="auto" w:fill="auto"/>
            <w:tcMar>
              <w:top w:w="100" w:type="dxa"/>
              <w:left w:w="100" w:type="dxa"/>
              <w:bottom w:w="100" w:type="dxa"/>
              <w:right w:w="100" w:type="dxa"/>
            </w:tcMar>
          </w:tcPr>
          <w:p w14:paraId="000003B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71.2</w:t>
            </w:r>
          </w:p>
        </w:tc>
        <w:tc>
          <w:tcPr>
            <w:tcW w:w="900" w:type="dxa"/>
            <w:shd w:val="clear" w:color="auto" w:fill="auto"/>
            <w:tcMar>
              <w:top w:w="100" w:type="dxa"/>
              <w:left w:w="100" w:type="dxa"/>
              <w:bottom w:w="100" w:type="dxa"/>
              <w:right w:w="100" w:type="dxa"/>
            </w:tcMar>
          </w:tcPr>
          <w:p w14:paraId="000003B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0.759</w:t>
            </w:r>
          </w:p>
        </w:tc>
        <w:tc>
          <w:tcPr>
            <w:tcW w:w="960" w:type="dxa"/>
            <w:shd w:val="clear" w:color="auto" w:fill="auto"/>
            <w:tcMar>
              <w:top w:w="100" w:type="dxa"/>
              <w:left w:w="100" w:type="dxa"/>
              <w:bottom w:w="100" w:type="dxa"/>
              <w:right w:w="100" w:type="dxa"/>
            </w:tcMar>
          </w:tcPr>
          <w:p w14:paraId="000003B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0.562</w:t>
            </w:r>
          </w:p>
        </w:tc>
        <w:tc>
          <w:tcPr>
            <w:tcW w:w="1035" w:type="dxa"/>
            <w:shd w:val="clear" w:color="auto" w:fill="auto"/>
            <w:tcMar>
              <w:top w:w="100" w:type="dxa"/>
              <w:left w:w="100" w:type="dxa"/>
              <w:bottom w:w="100" w:type="dxa"/>
              <w:right w:w="100" w:type="dxa"/>
            </w:tcMar>
          </w:tcPr>
          <w:p w14:paraId="000003B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0.558</w:t>
            </w:r>
          </w:p>
        </w:tc>
        <w:tc>
          <w:tcPr>
            <w:tcW w:w="1245" w:type="dxa"/>
            <w:shd w:val="clear" w:color="auto" w:fill="auto"/>
            <w:tcMar>
              <w:top w:w="100" w:type="dxa"/>
              <w:left w:w="100" w:type="dxa"/>
              <w:bottom w:w="100" w:type="dxa"/>
              <w:right w:w="100" w:type="dxa"/>
            </w:tcMar>
          </w:tcPr>
          <w:p w14:paraId="000003B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0.778</w:t>
            </w:r>
          </w:p>
        </w:tc>
      </w:tr>
      <w:tr w:rsidR="003B1EF8" w14:paraId="7A7486FA" w14:textId="77777777">
        <w:trPr>
          <w:trHeight w:val="20"/>
        </w:trPr>
        <w:tc>
          <w:tcPr>
            <w:tcW w:w="1785" w:type="dxa"/>
            <w:vMerge w:val="restart"/>
            <w:shd w:val="clear" w:color="auto" w:fill="auto"/>
            <w:tcMar>
              <w:top w:w="100" w:type="dxa"/>
              <w:left w:w="100" w:type="dxa"/>
              <w:bottom w:w="100" w:type="dxa"/>
              <w:right w:w="100" w:type="dxa"/>
            </w:tcMar>
          </w:tcPr>
          <w:p w14:paraId="000003B6"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LR</w:t>
            </w:r>
          </w:p>
        </w:tc>
        <w:tc>
          <w:tcPr>
            <w:tcW w:w="1320" w:type="dxa"/>
            <w:shd w:val="clear" w:color="auto" w:fill="auto"/>
            <w:tcMar>
              <w:top w:w="100" w:type="dxa"/>
              <w:left w:w="100" w:type="dxa"/>
              <w:bottom w:w="100" w:type="dxa"/>
              <w:right w:w="100" w:type="dxa"/>
            </w:tcMar>
          </w:tcPr>
          <w:p w14:paraId="000003B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74.4</w:t>
            </w:r>
          </w:p>
        </w:tc>
        <w:tc>
          <w:tcPr>
            <w:tcW w:w="1230" w:type="dxa"/>
            <w:shd w:val="clear" w:color="auto" w:fill="auto"/>
            <w:tcMar>
              <w:top w:w="100" w:type="dxa"/>
              <w:left w:w="100" w:type="dxa"/>
              <w:bottom w:w="100" w:type="dxa"/>
              <w:right w:w="100" w:type="dxa"/>
            </w:tcMar>
          </w:tcPr>
          <w:p w14:paraId="000003B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78.3</w:t>
            </w:r>
          </w:p>
        </w:tc>
        <w:tc>
          <w:tcPr>
            <w:tcW w:w="930" w:type="dxa"/>
            <w:shd w:val="clear" w:color="auto" w:fill="auto"/>
            <w:tcMar>
              <w:top w:w="100" w:type="dxa"/>
              <w:left w:w="100" w:type="dxa"/>
              <w:bottom w:w="100" w:type="dxa"/>
              <w:right w:w="100" w:type="dxa"/>
            </w:tcMar>
          </w:tcPr>
          <w:p w14:paraId="000003B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67.4</w:t>
            </w:r>
          </w:p>
        </w:tc>
        <w:tc>
          <w:tcPr>
            <w:tcW w:w="900" w:type="dxa"/>
            <w:shd w:val="clear" w:color="auto" w:fill="auto"/>
            <w:tcMar>
              <w:top w:w="100" w:type="dxa"/>
              <w:left w:w="100" w:type="dxa"/>
              <w:bottom w:w="100" w:type="dxa"/>
              <w:right w:w="100" w:type="dxa"/>
            </w:tcMar>
          </w:tcPr>
          <w:p w14:paraId="000003B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0.718</w:t>
            </w:r>
          </w:p>
        </w:tc>
        <w:tc>
          <w:tcPr>
            <w:tcW w:w="960" w:type="dxa"/>
            <w:shd w:val="clear" w:color="auto" w:fill="auto"/>
            <w:tcMar>
              <w:top w:w="100" w:type="dxa"/>
              <w:left w:w="100" w:type="dxa"/>
              <w:bottom w:w="100" w:type="dxa"/>
              <w:right w:w="100" w:type="dxa"/>
            </w:tcMar>
          </w:tcPr>
          <w:p w14:paraId="000003B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0.492</w:t>
            </w:r>
          </w:p>
        </w:tc>
        <w:tc>
          <w:tcPr>
            <w:tcW w:w="1035" w:type="dxa"/>
            <w:shd w:val="clear" w:color="auto" w:fill="auto"/>
            <w:tcMar>
              <w:top w:w="100" w:type="dxa"/>
              <w:left w:w="100" w:type="dxa"/>
              <w:bottom w:w="100" w:type="dxa"/>
              <w:right w:w="100" w:type="dxa"/>
            </w:tcMar>
          </w:tcPr>
          <w:p w14:paraId="000003B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0.487</w:t>
            </w:r>
          </w:p>
        </w:tc>
        <w:tc>
          <w:tcPr>
            <w:tcW w:w="1245" w:type="dxa"/>
            <w:shd w:val="clear" w:color="auto" w:fill="auto"/>
            <w:tcMar>
              <w:top w:w="100" w:type="dxa"/>
              <w:left w:w="100" w:type="dxa"/>
              <w:bottom w:w="100" w:type="dxa"/>
              <w:right w:w="100" w:type="dxa"/>
            </w:tcMar>
          </w:tcPr>
          <w:p w14:paraId="000003B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0.807</w:t>
            </w:r>
          </w:p>
        </w:tc>
      </w:tr>
      <w:tr w:rsidR="003B1EF8" w14:paraId="636B13DD" w14:textId="77777777">
        <w:trPr>
          <w:trHeight w:val="20"/>
        </w:trPr>
        <w:tc>
          <w:tcPr>
            <w:tcW w:w="1785" w:type="dxa"/>
            <w:vMerge/>
            <w:shd w:val="clear" w:color="auto" w:fill="auto"/>
            <w:tcMar>
              <w:top w:w="100" w:type="dxa"/>
              <w:left w:w="100" w:type="dxa"/>
              <w:bottom w:w="100" w:type="dxa"/>
              <w:right w:w="100" w:type="dxa"/>
            </w:tcMar>
          </w:tcPr>
          <w:p w14:paraId="000003BE"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3B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82.0</w:t>
            </w:r>
          </w:p>
        </w:tc>
        <w:tc>
          <w:tcPr>
            <w:tcW w:w="1230" w:type="dxa"/>
            <w:shd w:val="clear" w:color="auto" w:fill="auto"/>
            <w:tcMar>
              <w:top w:w="100" w:type="dxa"/>
              <w:left w:w="100" w:type="dxa"/>
              <w:bottom w:w="100" w:type="dxa"/>
              <w:right w:w="100" w:type="dxa"/>
            </w:tcMar>
          </w:tcPr>
          <w:p w14:paraId="000003C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84.8</w:t>
            </w:r>
          </w:p>
        </w:tc>
        <w:tc>
          <w:tcPr>
            <w:tcW w:w="930" w:type="dxa"/>
            <w:shd w:val="clear" w:color="auto" w:fill="auto"/>
            <w:tcMar>
              <w:top w:w="100" w:type="dxa"/>
              <w:left w:w="100" w:type="dxa"/>
              <w:bottom w:w="100" w:type="dxa"/>
              <w:right w:w="100" w:type="dxa"/>
            </w:tcMar>
          </w:tcPr>
          <w:p w14:paraId="000003C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76.7</w:t>
            </w:r>
          </w:p>
        </w:tc>
        <w:tc>
          <w:tcPr>
            <w:tcW w:w="900" w:type="dxa"/>
            <w:shd w:val="clear" w:color="auto" w:fill="auto"/>
            <w:tcMar>
              <w:top w:w="100" w:type="dxa"/>
              <w:left w:w="100" w:type="dxa"/>
              <w:bottom w:w="100" w:type="dxa"/>
              <w:right w:w="100" w:type="dxa"/>
            </w:tcMar>
          </w:tcPr>
          <w:p w14:paraId="000003C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0.806</w:t>
            </w:r>
          </w:p>
        </w:tc>
        <w:tc>
          <w:tcPr>
            <w:tcW w:w="960" w:type="dxa"/>
            <w:shd w:val="clear" w:color="auto" w:fill="auto"/>
            <w:tcMar>
              <w:top w:w="100" w:type="dxa"/>
              <w:left w:w="100" w:type="dxa"/>
              <w:bottom w:w="100" w:type="dxa"/>
              <w:right w:w="100" w:type="dxa"/>
            </w:tcMar>
          </w:tcPr>
          <w:p w14:paraId="000003C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0.642</w:t>
            </w:r>
          </w:p>
        </w:tc>
        <w:tc>
          <w:tcPr>
            <w:tcW w:w="1035" w:type="dxa"/>
            <w:shd w:val="clear" w:color="auto" w:fill="auto"/>
            <w:tcMar>
              <w:top w:w="100" w:type="dxa"/>
              <w:left w:w="100" w:type="dxa"/>
              <w:bottom w:w="100" w:type="dxa"/>
              <w:right w:w="100" w:type="dxa"/>
            </w:tcMar>
          </w:tcPr>
          <w:p w14:paraId="000003C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0.639</w:t>
            </w:r>
          </w:p>
        </w:tc>
        <w:tc>
          <w:tcPr>
            <w:tcW w:w="1245" w:type="dxa"/>
            <w:shd w:val="clear" w:color="auto" w:fill="auto"/>
            <w:tcMar>
              <w:top w:w="100" w:type="dxa"/>
              <w:left w:w="100" w:type="dxa"/>
              <w:bottom w:w="100" w:type="dxa"/>
              <w:right w:w="100" w:type="dxa"/>
            </w:tcMar>
          </w:tcPr>
          <w:p w14:paraId="000003C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0.819</w:t>
            </w:r>
          </w:p>
        </w:tc>
      </w:tr>
      <w:tr w:rsidR="003B1EF8" w14:paraId="1DE5E678" w14:textId="77777777">
        <w:trPr>
          <w:trHeight w:val="20"/>
        </w:trPr>
        <w:tc>
          <w:tcPr>
            <w:tcW w:w="1785" w:type="dxa"/>
            <w:vMerge w:val="restart"/>
            <w:shd w:val="clear" w:color="auto" w:fill="auto"/>
            <w:tcMar>
              <w:top w:w="100" w:type="dxa"/>
              <w:left w:w="100" w:type="dxa"/>
              <w:bottom w:w="100" w:type="dxa"/>
              <w:right w:w="100" w:type="dxa"/>
            </w:tcMar>
          </w:tcPr>
          <w:p w14:paraId="000003C6"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DT</w:t>
            </w:r>
          </w:p>
        </w:tc>
        <w:tc>
          <w:tcPr>
            <w:tcW w:w="1320" w:type="dxa"/>
            <w:shd w:val="clear" w:color="auto" w:fill="auto"/>
            <w:tcMar>
              <w:top w:w="100" w:type="dxa"/>
              <w:left w:w="100" w:type="dxa"/>
              <w:bottom w:w="100" w:type="dxa"/>
              <w:right w:w="100" w:type="dxa"/>
            </w:tcMar>
          </w:tcPr>
          <w:p w14:paraId="000003C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78.4</w:t>
            </w:r>
          </w:p>
        </w:tc>
        <w:tc>
          <w:tcPr>
            <w:tcW w:w="1230" w:type="dxa"/>
            <w:shd w:val="clear" w:color="auto" w:fill="auto"/>
            <w:tcMar>
              <w:top w:w="100" w:type="dxa"/>
              <w:left w:w="100" w:type="dxa"/>
              <w:bottom w:w="100" w:type="dxa"/>
              <w:right w:w="100" w:type="dxa"/>
            </w:tcMar>
          </w:tcPr>
          <w:p w14:paraId="000003C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77.6</w:t>
            </w:r>
          </w:p>
        </w:tc>
        <w:tc>
          <w:tcPr>
            <w:tcW w:w="930" w:type="dxa"/>
            <w:shd w:val="clear" w:color="auto" w:fill="auto"/>
            <w:tcMar>
              <w:top w:w="100" w:type="dxa"/>
              <w:left w:w="100" w:type="dxa"/>
              <w:bottom w:w="100" w:type="dxa"/>
              <w:right w:w="100" w:type="dxa"/>
            </w:tcMar>
          </w:tcPr>
          <w:p w14:paraId="000003C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80.4</w:t>
            </w:r>
          </w:p>
        </w:tc>
        <w:tc>
          <w:tcPr>
            <w:tcW w:w="900" w:type="dxa"/>
            <w:shd w:val="clear" w:color="auto" w:fill="auto"/>
            <w:tcMar>
              <w:top w:w="100" w:type="dxa"/>
              <w:left w:w="100" w:type="dxa"/>
              <w:bottom w:w="100" w:type="dxa"/>
              <w:right w:w="100" w:type="dxa"/>
            </w:tcMar>
          </w:tcPr>
          <w:p w14:paraId="000003C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0.788</w:t>
            </w:r>
          </w:p>
        </w:tc>
        <w:tc>
          <w:tcPr>
            <w:tcW w:w="960" w:type="dxa"/>
            <w:shd w:val="clear" w:color="auto" w:fill="auto"/>
            <w:tcMar>
              <w:top w:w="100" w:type="dxa"/>
              <w:left w:w="100" w:type="dxa"/>
              <w:bottom w:w="100" w:type="dxa"/>
              <w:right w:w="100" w:type="dxa"/>
            </w:tcMar>
          </w:tcPr>
          <w:p w14:paraId="000003C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0.568</w:t>
            </w:r>
          </w:p>
        </w:tc>
        <w:tc>
          <w:tcPr>
            <w:tcW w:w="1035" w:type="dxa"/>
            <w:shd w:val="clear" w:color="auto" w:fill="auto"/>
            <w:tcMar>
              <w:top w:w="100" w:type="dxa"/>
              <w:left w:w="100" w:type="dxa"/>
              <w:bottom w:w="100" w:type="dxa"/>
              <w:right w:w="100" w:type="dxa"/>
            </w:tcMar>
          </w:tcPr>
          <w:p w14:paraId="000003C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0.567</w:t>
            </w:r>
          </w:p>
        </w:tc>
        <w:tc>
          <w:tcPr>
            <w:tcW w:w="1245" w:type="dxa"/>
            <w:shd w:val="clear" w:color="auto" w:fill="auto"/>
            <w:tcMar>
              <w:top w:w="100" w:type="dxa"/>
              <w:left w:w="100" w:type="dxa"/>
              <w:bottom w:w="100" w:type="dxa"/>
              <w:right w:w="100" w:type="dxa"/>
            </w:tcMar>
          </w:tcPr>
          <w:p w14:paraId="000003C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0.784</w:t>
            </w:r>
          </w:p>
        </w:tc>
      </w:tr>
      <w:tr w:rsidR="003B1EF8" w14:paraId="17C753A0" w14:textId="77777777">
        <w:trPr>
          <w:trHeight w:val="20"/>
        </w:trPr>
        <w:tc>
          <w:tcPr>
            <w:tcW w:w="1785" w:type="dxa"/>
            <w:vMerge/>
            <w:shd w:val="clear" w:color="auto" w:fill="auto"/>
            <w:tcMar>
              <w:top w:w="100" w:type="dxa"/>
              <w:left w:w="100" w:type="dxa"/>
              <w:bottom w:w="100" w:type="dxa"/>
              <w:right w:w="100" w:type="dxa"/>
            </w:tcMar>
          </w:tcPr>
          <w:p w14:paraId="000003CE"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3C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74.7</w:t>
            </w:r>
          </w:p>
        </w:tc>
        <w:tc>
          <w:tcPr>
            <w:tcW w:w="1230" w:type="dxa"/>
            <w:shd w:val="clear" w:color="auto" w:fill="auto"/>
            <w:tcMar>
              <w:top w:w="100" w:type="dxa"/>
              <w:left w:w="100" w:type="dxa"/>
              <w:bottom w:w="100" w:type="dxa"/>
              <w:right w:w="100" w:type="dxa"/>
            </w:tcMar>
          </w:tcPr>
          <w:p w14:paraId="000003D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72.7</w:t>
            </w:r>
          </w:p>
        </w:tc>
        <w:tc>
          <w:tcPr>
            <w:tcW w:w="930" w:type="dxa"/>
            <w:shd w:val="clear" w:color="auto" w:fill="auto"/>
            <w:tcMar>
              <w:top w:w="100" w:type="dxa"/>
              <w:left w:w="100" w:type="dxa"/>
              <w:bottom w:w="100" w:type="dxa"/>
              <w:right w:w="100" w:type="dxa"/>
            </w:tcMar>
          </w:tcPr>
          <w:p w14:paraId="000003D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76.7</w:t>
            </w:r>
          </w:p>
        </w:tc>
        <w:tc>
          <w:tcPr>
            <w:tcW w:w="900" w:type="dxa"/>
            <w:shd w:val="clear" w:color="auto" w:fill="auto"/>
            <w:tcMar>
              <w:top w:w="100" w:type="dxa"/>
              <w:left w:w="100" w:type="dxa"/>
              <w:bottom w:w="100" w:type="dxa"/>
              <w:right w:w="100" w:type="dxa"/>
            </w:tcMar>
          </w:tcPr>
          <w:p w14:paraId="000003D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0.747</w:t>
            </w:r>
          </w:p>
        </w:tc>
        <w:tc>
          <w:tcPr>
            <w:tcW w:w="960" w:type="dxa"/>
            <w:shd w:val="clear" w:color="auto" w:fill="auto"/>
            <w:tcMar>
              <w:top w:w="100" w:type="dxa"/>
              <w:left w:w="100" w:type="dxa"/>
              <w:bottom w:w="100" w:type="dxa"/>
              <w:right w:w="100" w:type="dxa"/>
            </w:tcMar>
          </w:tcPr>
          <w:p w14:paraId="000003D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0.494</w:t>
            </w:r>
          </w:p>
        </w:tc>
        <w:tc>
          <w:tcPr>
            <w:tcW w:w="1035" w:type="dxa"/>
            <w:shd w:val="clear" w:color="auto" w:fill="auto"/>
            <w:tcMar>
              <w:top w:w="100" w:type="dxa"/>
              <w:left w:w="100" w:type="dxa"/>
              <w:bottom w:w="100" w:type="dxa"/>
              <w:right w:w="100" w:type="dxa"/>
            </w:tcMar>
          </w:tcPr>
          <w:p w14:paraId="000003D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0.494</w:t>
            </w:r>
          </w:p>
        </w:tc>
        <w:tc>
          <w:tcPr>
            <w:tcW w:w="1245" w:type="dxa"/>
            <w:shd w:val="clear" w:color="auto" w:fill="auto"/>
            <w:tcMar>
              <w:top w:w="100" w:type="dxa"/>
              <w:left w:w="100" w:type="dxa"/>
              <w:bottom w:w="100" w:type="dxa"/>
              <w:right w:w="100" w:type="dxa"/>
            </w:tcMar>
          </w:tcPr>
          <w:p w14:paraId="000003D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0.747</w:t>
            </w:r>
          </w:p>
        </w:tc>
      </w:tr>
      <w:tr w:rsidR="003B1EF8" w14:paraId="54DFE648" w14:textId="77777777">
        <w:trPr>
          <w:trHeight w:val="20"/>
        </w:trPr>
        <w:tc>
          <w:tcPr>
            <w:tcW w:w="1785" w:type="dxa"/>
            <w:vMerge w:val="restart"/>
            <w:shd w:val="clear" w:color="auto" w:fill="auto"/>
            <w:tcMar>
              <w:top w:w="100" w:type="dxa"/>
              <w:left w:w="100" w:type="dxa"/>
              <w:bottom w:w="100" w:type="dxa"/>
              <w:right w:w="100" w:type="dxa"/>
            </w:tcMar>
          </w:tcPr>
          <w:p w14:paraId="000003D6"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KNN</w:t>
            </w:r>
          </w:p>
        </w:tc>
        <w:tc>
          <w:tcPr>
            <w:tcW w:w="1320" w:type="dxa"/>
            <w:shd w:val="clear" w:color="auto" w:fill="auto"/>
            <w:tcMar>
              <w:top w:w="100" w:type="dxa"/>
              <w:left w:w="100" w:type="dxa"/>
              <w:bottom w:w="100" w:type="dxa"/>
              <w:right w:w="100" w:type="dxa"/>
            </w:tcMar>
          </w:tcPr>
          <w:p w14:paraId="000003D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82.5</w:t>
            </w:r>
          </w:p>
        </w:tc>
        <w:tc>
          <w:tcPr>
            <w:tcW w:w="1230" w:type="dxa"/>
            <w:shd w:val="clear" w:color="auto" w:fill="auto"/>
            <w:tcMar>
              <w:top w:w="100" w:type="dxa"/>
              <w:left w:w="100" w:type="dxa"/>
              <w:bottom w:w="100" w:type="dxa"/>
              <w:right w:w="100" w:type="dxa"/>
            </w:tcMar>
          </w:tcPr>
          <w:p w14:paraId="000003D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85.1</w:t>
            </w:r>
          </w:p>
        </w:tc>
        <w:tc>
          <w:tcPr>
            <w:tcW w:w="930" w:type="dxa"/>
            <w:shd w:val="clear" w:color="auto" w:fill="auto"/>
            <w:tcMar>
              <w:top w:w="100" w:type="dxa"/>
              <w:left w:w="100" w:type="dxa"/>
              <w:bottom w:w="100" w:type="dxa"/>
              <w:right w:w="100" w:type="dxa"/>
            </w:tcMar>
          </w:tcPr>
          <w:p w14:paraId="000003D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79.2</w:t>
            </w:r>
          </w:p>
        </w:tc>
        <w:tc>
          <w:tcPr>
            <w:tcW w:w="900" w:type="dxa"/>
            <w:shd w:val="clear" w:color="auto" w:fill="auto"/>
            <w:tcMar>
              <w:top w:w="100" w:type="dxa"/>
              <w:left w:w="100" w:type="dxa"/>
              <w:bottom w:w="100" w:type="dxa"/>
              <w:right w:w="100" w:type="dxa"/>
            </w:tcMar>
          </w:tcPr>
          <w:p w14:paraId="000003D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0.816</w:t>
            </w:r>
          </w:p>
        </w:tc>
        <w:tc>
          <w:tcPr>
            <w:tcW w:w="960" w:type="dxa"/>
            <w:shd w:val="clear" w:color="auto" w:fill="auto"/>
            <w:tcMar>
              <w:top w:w="100" w:type="dxa"/>
              <w:left w:w="100" w:type="dxa"/>
              <w:bottom w:w="100" w:type="dxa"/>
              <w:right w:w="100" w:type="dxa"/>
            </w:tcMar>
          </w:tcPr>
          <w:p w14:paraId="000003D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0.652</w:t>
            </w:r>
          </w:p>
        </w:tc>
        <w:tc>
          <w:tcPr>
            <w:tcW w:w="1035" w:type="dxa"/>
            <w:shd w:val="clear" w:color="auto" w:fill="auto"/>
            <w:tcMar>
              <w:top w:w="100" w:type="dxa"/>
              <w:left w:w="100" w:type="dxa"/>
              <w:bottom w:w="100" w:type="dxa"/>
              <w:right w:w="100" w:type="dxa"/>
            </w:tcMar>
          </w:tcPr>
          <w:p w14:paraId="000003D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0.650</w:t>
            </w:r>
          </w:p>
        </w:tc>
        <w:tc>
          <w:tcPr>
            <w:tcW w:w="1245" w:type="dxa"/>
            <w:shd w:val="clear" w:color="auto" w:fill="auto"/>
            <w:tcMar>
              <w:top w:w="100" w:type="dxa"/>
              <w:left w:w="100" w:type="dxa"/>
              <w:bottom w:w="100" w:type="dxa"/>
              <w:right w:w="100" w:type="dxa"/>
            </w:tcMar>
          </w:tcPr>
          <w:p w14:paraId="000003D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0.902</w:t>
            </w:r>
          </w:p>
        </w:tc>
      </w:tr>
      <w:tr w:rsidR="003B1EF8" w14:paraId="2C924B19" w14:textId="77777777">
        <w:trPr>
          <w:trHeight w:val="20"/>
        </w:trPr>
        <w:tc>
          <w:tcPr>
            <w:tcW w:w="1785" w:type="dxa"/>
            <w:vMerge/>
            <w:shd w:val="clear" w:color="auto" w:fill="auto"/>
            <w:tcMar>
              <w:top w:w="100" w:type="dxa"/>
              <w:left w:w="100" w:type="dxa"/>
              <w:bottom w:w="100" w:type="dxa"/>
              <w:right w:w="100" w:type="dxa"/>
            </w:tcMar>
          </w:tcPr>
          <w:p w14:paraId="000003DE"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3D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81.3</w:t>
            </w:r>
          </w:p>
        </w:tc>
        <w:tc>
          <w:tcPr>
            <w:tcW w:w="1230" w:type="dxa"/>
            <w:shd w:val="clear" w:color="auto" w:fill="auto"/>
            <w:tcMar>
              <w:top w:w="100" w:type="dxa"/>
              <w:left w:w="100" w:type="dxa"/>
              <w:bottom w:w="100" w:type="dxa"/>
              <w:right w:w="100" w:type="dxa"/>
            </w:tcMar>
          </w:tcPr>
          <w:p w14:paraId="000003E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82.6</w:t>
            </w:r>
          </w:p>
        </w:tc>
        <w:tc>
          <w:tcPr>
            <w:tcW w:w="930" w:type="dxa"/>
            <w:shd w:val="clear" w:color="auto" w:fill="auto"/>
            <w:tcMar>
              <w:top w:w="100" w:type="dxa"/>
              <w:left w:w="100" w:type="dxa"/>
              <w:bottom w:w="100" w:type="dxa"/>
              <w:right w:w="100" w:type="dxa"/>
            </w:tcMar>
          </w:tcPr>
          <w:p w14:paraId="000003E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78.1</w:t>
            </w:r>
          </w:p>
        </w:tc>
        <w:tc>
          <w:tcPr>
            <w:tcW w:w="900" w:type="dxa"/>
            <w:shd w:val="clear" w:color="auto" w:fill="auto"/>
            <w:tcMar>
              <w:top w:w="100" w:type="dxa"/>
              <w:left w:w="100" w:type="dxa"/>
              <w:bottom w:w="100" w:type="dxa"/>
              <w:right w:w="100" w:type="dxa"/>
            </w:tcMar>
          </w:tcPr>
          <w:p w14:paraId="000003E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0.803</w:t>
            </w:r>
          </w:p>
        </w:tc>
        <w:tc>
          <w:tcPr>
            <w:tcW w:w="960" w:type="dxa"/>
            <w:shd w:val="clear" w:color="auto" w:fill="auto"/>
            <w:tcMar>
              <w:top w:w="100" w:type="dxa"/>
              <w:left w:w="100" w:type="dxa"/>
              <w:bottom w:w="100" w:type="dxa"/>
              <w:right w:w="100" w:type="dxa"/>
            </w:tcMar>
          </w:tcPr>
          <w:p w14:paraId="000003E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0.627</w:t>
            </w:r>
          </w:p>
        </w:tc>
        <w:tc>
          <w:tcPr>
            <w:tcW w:w="1035" w:type="dxa"/>
            <w:shd w:val="clear" w:color="auto" w:fill="auto"/>
            <w:tcMar>
              <w:top w:w="100" w:type="dxa"/>
              <w:left w:w="100" w:type="dxa"/>
              <w:bottom w:w="100" w:type="dxa"/>
              <w:right w:w="100" w:type="dxa"/>
            </w:tcMar>
          </w:tcPr>
          <w:p w14:paraId="000003E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0.626</w:t>
            </w:r>
          </w:p>
        </w:tc>
        <w:tc>
          <w:tcPr>
            <w:tcW w:w="1245" w:type="dxa"/>
            <w:shd w:val="clear" w:color="auto" w:fill="auto"/>
            <w:tcMar>
              <w:top w:w="100" w:type="dxa"/>
              <w:left w:w="100" w:type="dxa"/>
              <w:bottom w:w="100" w:type="dxa"/>
              <w:right w:w="100" w:type="dxa"/>
            </w:tcMar>
          </w:tcPr>
          <w:p w14:paraId="000003E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0.812</w:t>
            </w:r>
          </w:p>
        </w:tc>
      </w:tr>
      <w:tr w:rsidR="003B1EF8" w14:paraId="0357C9FD" w14:textId="77777777">
        <w:trPr>
          <w:trHeight w:val="20"/>
        </w:trPr>
        <w:tc>
          <w:tcPr>
            <w:tcW w:w="1785" w:type="dxa"/>
            <w:vMerge w:val="restart"/>
            <w:shd w:val="clear" w:color="auto" w:fill="auto"/>
            <w:tcMar>
              <w:top w:w="100" w:type="dxa"/>
              <w:left w:w="100" w:type="dxa"/>
              <w:bottom w:w="100" w:type="dxa"/>
              <w:right w:w="100" w:type="dxa"/>
            </w:tcMar>
          </w:tcPr>
          <w:p w14:paraId="000003E6"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GNB</w:t>
            </w:r>
          </w:p>
        </w:tc>
        <w:tc>
          <w:tcPr>
            <w:tcW w:w="1320" w:type="dxa"/>
            <w:shd w:val="clear" w:color="auto" w:fill="auto"/>
            <w:tcMar>
              <w:top w:w="100" w:type="dxa"/>
              <w:left w:w="100" w:type="dxa"/>
              <w:bottom w:w="100" w:type="dxa"/>
              <w:right w:w="100" w:type="dxa"/>
            </w:tcMar>
          </w:tcPr>
          <w:p w14:paraId="000003E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72.3</w:t>
            </w:r>
          </w:p>
        </w:tc>
        <w:tc>
          <w:tcPr>
            <w:tcW w:w="1230" w:type="dxa"/>
            <w:shd w:val="clear" w:color="auto" w:fill="auto"/>
            <w:tcMar>
              <w:top w:w="100" w:type="dxa"/>
              <w:left w:w="100" w:type="dxa"/>
              <w:bottom w:w="100" w:type="dxa"/>
              <w:right w:w="100" w:type="dxa"/>
            </w:tcMar>
          </w:tcPr>
          <w:p w14:paraId="000003E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79.9</w:t>
            </w:r>
          </w:p>
        </w:tc>
        <w:tc>
          <w:tcPr>
            <w:tcW w:w="930" w:type="dxa"/>
            <w:shd w:val="clear" w:color="auto" w:fill="auto"/>
            <w:tcMar>
              <w:top w:w="100" w:type="dxa"/>
              <w:left w:w="100" w:type="dxa"/>
              <w:bottom w:w="100" w:type="dxa"/>
              <w:right w:w="100" w:type="dxa"/>
            </w:tcMar>
          </w:tcPr>
          <w:p w14:paraId="000003E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58.2</w:t>
            </w:r>
          </w:p>
        </w:tc>
        <w:tc>
          <w:tcPr>
            <w:tcW w:w="900" w:type="dxa"/>
            <w:shd w:val="clear" w:color="auto" w:fill="auto"/>
            <w:tcMar>
              <w:top w:w="100" w:type="dxa"/>
              <w:left w:w="100" w:type="dxa"/>
              <w:bottom w:w="100" w:type="dxa"/>
              <w:right w:w="100" w:type="dxa"/>
            </w:tcMar>
          </w:tcPr>
          <w:p w14:paraId="000003E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0.660</w:t>
            </w:r>
          </w:p>
        </w:tc>
        <w:tc>
          <w:tcPr>
            <w:tcW w:w="960" w:type="dxa"/>
            <w:shd w:val="clear" w:color="auto" w:fill="auto"/>
            <w:tcMar>
              <w:top w:w="100" w:type="dxa"/>
              <w:left w:w="100" w:type="dxa"/>
              <w:bottom w:w="100" w:type="dxa"/>
              <w:right w:w="100" w:type="dxa"/>
            </w:tcMar>
          </w:tcPr>
          <w:p w14:paraId="000003E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0.464</w:t>
            </w:r>
          </w:p>
        </w:tc>
        <w:tc>
          <w:tcPr>
            <w:tcW w:w="1035" w:type="dxa"/>
            <w:shd w:val="clear" w:color="auto" w:fill="auto"/>
            <w:tcMar>
              <w:top w:w="100" w:type="dxa"/>
              <w:left w:w="100" w:type="dxa"/>
              <w:bottom w:w="100" w:type="dxa"/>
              <w:right w:w="100" w:type="dxa"/>
            </w:tcMar>
          </w:tcPr>
          <w:p w14:paraId="000003E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0.446</w:t>
            </w:r>
          </w:p>
        </w:tc>
        <w:tc>
          <w:tcPr>
            <w:tcW w:w="1245" w:type="dxa"/>
            <w:shd w:val="clear" w:color="auto" w:fill="auto"/>
            <w:tcMar>
              <w:top w:w="100" w:type="dxa"/>
              <w:left w:w="100" w:type="dxa"/>
              <w:bottom w:w="100" w:type="dxa"/>
              <w:right w:w="100" w:type="dxa"/>
            </w:tcMar>
          </w:tcPr>
          <w:p w14:paraId="000003E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0.788</w:t>
            </w:r>
          </w:p>
        </w:tc>
      </w:tr>
      <w:tr w:rsidR="003B1EF8" w14:paraId="59ECA276" w14:textId="77777777">
        <w:trPr>
          <w:trHeight w:val="20"/>
        </w:trPr>
        <w:tc>
          <w:tcPr>
            <w:tcW w:w="1785" w:type="dxa"/>
            <w:vMerge/>
            <w:shd w:val="clear" w:color="auto" w:fill="auto"/>
            <w:tcMar>
              <w:top w:w="100" w:type="dxa"/>
              <w:left w:w="100" w:type="dxa"/>
              <w:bottom w:w="100" w:type="dxa"/>
              <w:right w:w="100" w:type="dxa"/>
            </w:tcMar>
          </w:tcPr>
          <w:p w14:paraId="000003EE"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3E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79.3</w:t>
            </w:r>
          </w:p>
        </w:tc>
        <w:tc>
          <w:tcPr>
            <w:tcW w:w="1230" w:type="dxa"/>
            <w:shd w:val="clear" w:color="auto" w:fill="auto"/>
            <w:tcMar>
              <w:top w:w="100" w:type="dxa"/>
              <w:left w:w="100" w:type="dxa"/>
              <w:bottom w:w="100" w:type="dxa"/>
              <w:right w:w="100" w:type="dxa"/>
            </w:tcMar>
          </w:tcPr>
          <w:p w14:paraId="000003F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86.2</w:t>
            </w:r>
          </w:p>
        </w:tc>
        <w:tc>
          <w:tcPr>
            <w:tcW w:w="930" w:type="dxa"/>
            <w:shd w:val="clear" w:color="auto" w:fill="auto"/>
            <w:tcMar>
              <w:top w:w="100" w:type="dxa"/>
              <w:left w:w="100" w:type="dxa"/>
              <w:bottom w:w="100" w:type="dxa"/>
              <w:right w:w="100" w:type="dxa"/>
            </w:tcMar>
          </w:tcPr>
          <w:p w14:paraId="000003F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68.5</w:t>
            </w:r>
          </w:p>
        </w:tc>
        <w:tc>
          <w:tcPr>
            <w:tcW w:w="900" w:type="dxa"/>
            <w:shd w:val="clear" w:color="auto" w:fill="auto"/>
            <w:tcMar>
              <w:top w:w="100" w:type="dxa"/>
              <w:left w:w="100" w:type="dxa"/>
              <w:bottom w:w="100" w:type="dxa"/>
              <w:right w:w="100" w:type="dxa"/>
            </w:tcMar>
          </w:tcPr>
          <w:p w14:paraId="000003F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0.763</w:t>
            </w:r>
          </w:p>
        </w:tc>
        <w:tc>
          <w:tcPr>
            <w:tcW w:w="960" w:type="dxa"/>
            <w:shd w:val="clear" w:color="auto" w:fill="auto"/>
            <w:tcMar>
              <w:top w:w="100" w:type="dxa"/>
              <w:left w:w="100" w:type="dxa"/>
              <w:bottom w:w="100" w:type="dxa"/>
              <w:right w:w="100" w:type="dxa"/>
            </w:tcMar>
          </w:tcPr>
          <w:p w14:paraId="000003F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0.596</w:t>
            </w:r>
          </w:p>
        </w:tc>
        <w:tc>
          <w:tcPr>
            <w:tcW w:w="1035" w:type="dxa"/>
            <w:shd w:val="clear" w:color="auto" w:fill="auto"/>
            <w:tcMar>
              <w:top w:w="100" w:type="dxa"/>
              <w:left w:w="100" w:type="dxa"/>
              <w:bottom w:w="100" w:type="dxa"/>
              <w:right w:w="100" w:type="dxa"/>
            </w:tcMar>
          </w:tcPr>
          <w:p w14:paraId="000003F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0.584</w:t>
            </w:r>
          </w:p>
        </w:tc>
        <w:tc>
          <w:tcPr>
            <w:tcW w:w="1245" w:type="dxa"/>
            <w:shd w:val="clear" w:color="auto" w:fill="auto"/>
            <w:tcMar>
              <w:top w:w="100" w:type="dxa"/>
              <w:left w:w="100" w:type="dxa"/>
              <w:bottom w:w="100" w:type="dxa"/>
              <w:right w:w="100" w:type="dxa"/>
            </w:tcMar>
          </w:tcPr>
          <w:p w14:paraId="000003F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0.791</w:t>
            </w:r>
          </w:p>
        </w:tc>
      </w:tr>
      <w:tr w:rsidR="003B1EF8" w14:paraId="66216181" w14:textId="77777777">
        <w:trPr>
          <w:trHeight w:val="20"/>
        </w:trPr>
        <w:tc>
          <w:tcPr>
            <w:tcW w:w="1785" w:type="dxa"/>
            <w:vMerge w:val="restart"/>
            <w:shd w:val="clear" w:color="auto" w:fill="auto"/>
            <w:tcMar>
              <w:top w:w="100" w:type="dxa"/>
              <w:left w:w="100" w:type="dxa"/>
              <w:bottom w:w="100" w:type="dxa"/>
              <w:right w:w="100" w:type="dxa"/>
            </w:tcMar>
          </w:tcPr>
          <w:p w14:paraId="000003F6"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SVC</w:t>
            </w:r>
          </w:p>
          <w:p w14:paraId="000003F7"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sz w:val="20"/>
                <w:szCs w:val="20"/>
              </w:rPr>
              <w:t>kernel: RBF</w:t>
            </w:r>
            <w:r>
              <w:rPr>
                <w:rFonts w:ascii="Arial" w:eastAsia="Arial" w:hAnsi="Arial" w:cs="Arial"/>
                <w:b/>
                <w:sz w:val="20"/>
                <w:szCs w:val="20"/>
              </w:rPr>
              <w:t xml:space="preserve"> </w:t>
            </w:r>
          </w:p>
        </w:tc>
        <w:tc>
          <w:tcPr>
            <w:tcW w:w="1320" w:type="dxa"/>
            <w:shd w:val="clear" w:color="auto" w:fill="auto"/>
            <w:tcMar>
              <w:top w:w="100" w:type="dxa"/>
              <w:left w:w="100" w:type="dxa"/>
              <w:bottom w:w="100" w:type="dxa"/>
              <w:right w:w="100" w:type="dxa"/>
            </w:tcMar>
          </w:tcPr>
          <w:p w14:paraId="000003F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78.8</w:t>
            </w:r>
          </w:p>
        </w:tc>
        <w:tc>
          <w:tcPr>
            <w:tcW w:w="1230" w:type="dxa"/>
            <w:shd w:val="clear" w:color="auto" w:fill="auto"/>
            <w:tcMar>
              <w:top w:w="100" w:type="dxa"/>
              <w:left w:w="100" w:type="dxa"/>
              <w:bottom w:w="100" w:type="dxa"/>
              <w:right w:w="100" w:type="dxa"/>
            </w:tcMar>
          </w:tcPr>
          <w:p w14:paraId="000003F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83.7</w:t>
            </w:r>
          </w:p>
        </w:tc>
        <w:tc>
          <w:tcPr>
            <w:tcW w:w="930" w:type="dxa"/>
            <w:shd w:val="clear" w:color="auto" w:fill="auto"/>
            <w:tcMar>
              <w:top w:w="100" w:type="dxa"/>
              <w:left w:w="100" w:type="dxa"/>
              <w:bottom w:w="100" w:type="dxa"/>
              <w:right w:w="100" w:type="dxa"/>
            </w:tcMar>
          </w:tcPr>
          <w:p w14:paraId="000003F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71.2</w:t>
            </w:r>
          </w:p>
        </w:tc>
        <w:tc>
          <w:tcPr>
            <w:tcW w:w="900" w:type="dxa"/>
            <w:shd w:val="clear" w:color="auto" w:fill="auto"/>
            <w:tcMar>
              <w:top w:w="100" w:type="dxa"/>
              <w:left w:w="100" w:type="dxa"/>
              <w:bottom w:w="100" w:type="dxa"/>
              <w:right w:w="100" w:type="dxa"/>
            </w:tcMar>
          </w:tcPr>
          <w:p w14:paraId="000003F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0.763</w:t>
            </w:r>
          </w:p>
        </w:tc>
        <w:tc>
          <w:tcPr>
            <w:tcW w:w="960" w:type="dxa"/>
            <w:shd w:val="clear" w:color="auto" w:fill="auto"/>
            <w:tcMar>
              <w:top w:w="100" w:type="dxa"/>
              <w:left w:w="100" w:type="dxa"/>
              <w:bottom w:w="100" w:type="dxa"/>
              <w:right w:w="100" w:type="dxa"/>
            </w:tcMar>
          </w:tcPr>
          <w:p w14:paraId="000003F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0.583</w:t>
            </w:r>
          </w:p>
        </w:tc>
        <w:tc>
          <w:tcPr>
            <w:tcW w:w="1035" w:type="dxa"/>
            <w:shd w:val="clear" w:color="auto" w:fill="auto"/>
            <w:tcMar>
              <w:top w:w="100" w:type="dxa"/>
              <w:left w:w="100" w:type="dxa"/>
              <w:bottom w:w="100" w:type="dxa"/>
              <w:right w:w="100" w:type="dxa"/>
            </w:tcMar>
          </w:tcPr>
          <w:p w14:paraId="000003F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0.576</w:t>
            </w:r>
          </w:p>
        </w:tc>
        <w:tc>
          <w:tcPr>
            <w:tcW w:w="1245" w:type="dxa"/>
            <w:shd w:val="clear" w:color="auto" w:fill="auto"/>
            <w:tcMar>
              <w:top w:w="100" w:type="dxa"/>
              <w:left w:w="100" w:type="dxa"/>
              <w:bottom w:w="100" w:type="dxa"/>
              <w:right w:w="100" w:type="dxa"/>
            </w:tcMar>
          </w:tcPr>
          <w:p w14:paraId="000003F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0.865</w:t>
            </w:r>
          </w:p>
        </w:tc>
      </w:tr>
      <w:tr w:rsidR="003B1EF8" w14:paraId="29A68D7F" w14:textId="77777777">
        <w:trPr>
          <w:trHeight w:val="20"/>
        </w:trPr>
        <w:tc>
          <w:tcPr>
            <w:tcW w:w="1785" w:type="dxa"/>
            <w:vMerge/>
            <w:shd w:val="clear" w:color="auto" w:fill="auto"/>
            <w:tcMar>
              <w:top w:w="100" w:type="dxa"/>
              <w:left w:w="100" w:type="dxa"/>
              <w:bottom w:w="100" w:type="dxa"/>
              <w:right w:w="100" w:type="dxa"/>
            </w:tcMar>
          </w:tcPr>
          <w:p w14:paraId="000003FF"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40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84.7</w:t>
            </w:r>
          </w:p>
        </w:tc>
        <w:tc>
          <w:tcPr>
            <w:tcW w:w="1230" w:type="dxa"/>
            <w:shd w:val="clear" w:color="auto" w:fill="auto"/>
            <w:tcMar>
              <w:top w:w="100" w:type="dxa"/>
              <w:left w:w="100" w:type="dxa"/>
              <w:bottom w:w="100" w:type="dxa"/>
              <w:right w:w="100" w:type="dxa"/>
            </w:tcMar>
          </w:tcPr>
          <w:p w14:paraId="0000040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86.8</w:t>
            </w:r>
          </w:p>
        </w:tc>
        <w:tc>
          <w:tcPr>
            <w:tcW w:w="930" w:type="dxa"/>
            <w:shd w:val="clear" w:color="auto" w:fill="auto"/>
            <w:tcMar>
              <w:top w:w="100" w:type="dxa"/>
              <w:left w:w="100" w:type="dxa"/>
              <w:bottom w:w="100" w:type="dxa"/>
              <w:right w:w="100" w:type="dxa"/>
            </w:tcMar>
          </w:tcPr>
          <w:p w14:paraId="0000040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80.8</w:t>
            </w:r>
          </w:p>
        </w:tc>
        <w:tc>
          <w:tcPr>
            <w:tcW w:w="900" w:type="dxa"/>
            <w:shd w:val="clear" w:color="auto" w:fill="auto"/>
            <w:tcMar>
              <w:top w:w="100" w:type="dxa"/>
              <w:left w:w="100" w:type="dxa"/>
              <w:bottom w:w="100" w:type="dxa"/>
              <w:right w:w="100" w:type="dxa"/>
            </w:tcMar>
          </w:tcPr>
          <w:p w14:paraId="0000040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0.837</w:t>
            </w:r>
          </w:p>
        </w:tc>
        <w:tc>
          <w:tcPr>
            <w:tcW w:w="960" w:type="dxa"/>
            <w:shd w:val="clear" w:color="auto" w:fill="auto"/>
            <w:tcMar>
              <w:top w:w="100" w:type="dxa"/>
              <w:left w:w="100" w:type="dxa"/>
              <w:bottom w:w="100" w:type="dxa"/>
              <w:right w:w="100" w:type="dxa"/>
            </w:tcMar>
          </w:tcPr>
          <w:p w14:paraId="0000040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0.694</w:t>
            </w:r>
          </w:p>
        </w:tc>
        <w:tc>
          <w:tcPr>
            <w:tcW w:w="1035" w:type="dxa"/>
            <w:shd w:val="clear" w:color="auto" w:fill="auto"/>
            <w:tcMar>
              <w:top w:w="100" w:type="dxa"/>
              <w:left w:w="100" w:type="dxa"/>
              <w:bottom w:w="100" w:type="dxa"/>
              <w:right w:w="100" w:type="dxa"/>
            </w:tcMar>
          </w:tcPr>
          <w:p w14:paraId="0000040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0.693</w:t>
            </w:r>
          </w:p>
        </w:tc>
        <w:tc>
          <w:tcPr>
            <w:tcW w:w="1245" w:type="dxa"/>
            <w:shd w:val="clear" w:color="auto" w:fill="auto"/>
            <w:tcMar>
              <w:top w:w="100" w:type="dxa"/>
              <w:left w:w="100" w:type="dxa"/>
              <w:bottom w:w="100" w:type="dxa"/>
              <w:right w:w="100" w:type="dxa"/>
            </w:tcMar>
          </w:tcPr>
          <w:p w14:paraId="0000040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0.846</w:t>
            </w:r>
          </w:p>
        </w:tc>
      </w:tr>
      <w:tr w:rsidR="003B1EF8" w14:paraId="758F0FBC" w14:textId="77777777">
        <w:trPr>
          <w:trHeight w:val="20"/>
        </w:trPr>
        <w:tc>
          <w:tcPr>
            <w:tcW w:w="1785" w:type="dxa"/>
            <w:vMerge w:val="restart"/>
            <w:shd w:val="clear" w:color="auto" w:fill="auto"/>
            <w:tcMar>
              <w:top w:w="100" w:type="dxa"/>
              <w:left w:w="100" w:type="dxa"/>
              <w:bottom w:w="100" w:type="dxa"/>
              <w:right w:w="100" w:type="dxa"/>
            </w:tcMar>
          </w:tcPr>
          <w:p w14:paraId="00000407"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SVC</w:t>
            </w:r>
          </w:p>
          <w:p w14:paraId="00000408" w14:textId="77777777" w:rsidR="003B1EF8" w:rsidRDefault="00000000">
            <w:pPr>
              <w:widowControl w:val="0"/>
              <w:spacing w:after="0" w:line="240" w:lineRule="auto"/>
              <w:rPr>
                <w:rFonts w:ascii="Arial" w:eastAsia="Arial" w:hAnsi="Arial" w:cs="Arial"/>
                <w:sz w:val="20"/>
                <w:szCs w:val="20"/>
              </w:rPr>
            </w:pPr>
            <w:r>
              <w:rPr>
                <w:rFonts w:ascii="Arial" w:eastAsia="Arial" w:hAnsi="Arial" w:cs="Arial"/>
                <w:sz w:val="20"/>
                <w:szCs w:val="20"/>
              </w:rPr>
              <w:t>kernel: linear</w:t>
            </w:r>
          </w:p>
        </w:tc>
        <w:tc>
          <w:tcPr>
            <w:tcW w:w="1320" w:type="dxa"/>
            <w:shd w:val="clear" w:color="auto" w:fill="auto"/>
            <w:tcMar>
              <w:top w:w="100" w:type="dxa"/>
              <w:left w:w="100" w:type="dxa"/>
              <w:bottom w:w="100" w:type="dxa"/>
              <w:right w:w="100" w:type="dxa"/>
            </w:tcMar>
          </w:tcPr>
          <w:p w14:paraId="0000040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74.8</w:t>
            </w:r>
          </w:p>
        </w:tc>
        <w:tc>
          <w:tcPr>
            <w:tcW w:w="1230" w:type="dxa"/>
            <w:shd w:val="clear" w:color="auto" w:fill="auto"/>
            <w:tcMar>
              <w:top w:w="100" w:type="dxa"/>
              <w:left w:w="100" w:type="dxa"/>
              <w:bottom w:w="100" w:type="dxa"/>
              <w:right w:w="100" w:type="dxa"/>
            </w:tcMar>
          </w:tcPr>
          <w:p w14:paraId="0000040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79.9</w:t>
            </w:r>
          </w:p>
        </w:tc>
        <w:tc>
          <w:tcPr>
            <w:tcW w:w="930" w:type="dxa"/>
            <w:shd w:val="clear" w:color="auto" w:fill="auto"/>
            <w:tcMar>
              <w:top w:w="100" w:type="dxa"/>
              <w:left w:w="100" w:type="dxa"/>
              <w:bottom w:w="100" w:type="dxa"/>
              <w:right w:w="100" w:type="dxa"/>
            </w:tcMar>
          </w:tcPr>
          <w:p w14:paraId="0000040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66.8</w:t>
            </w:r>
          </w:p>
        </w:tc>
        <w:tc>
          <w:tcPr>
            <w:tcW w:w="900" w:type="dxa"/>
            <w:shd w:val="clear" w:color="auto" w:fill="auto"/>
            <w:tcMar>
              <w:top w:w="100" w:type="dxa"/>
              <w:left w:w="100" w:type="dxa"/>
              <w:bottom w:w="100" w:type="dxa"/>
              <w:right w:w="100" w:type="dxa"/>
            </w:tcMar>
          </w:tcPr>
          <w:p w14:paraId="0000040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0.721</w:t>
            </w:r>
          </w:p>
        </w:tc>
        <w:tc>
          <w:tcPr>
            <w:tcW w:w="960" w:type="dxa"/>
            <w:shd w:val="clear" w:color="auto" w:fill="auto"/>
            <w:tcMar>
              <w:top w:w="100" w:type="dxa"/>
              <w:left w:w="100" w:type="dxa"/>
              <w:bottom w:w="100" w:type="dxa"/>
              <w:right w:w="100" w:type="dxa"/>
            </w:tcMar>
          </w:tcPr>
          <w:p w14:paraId="0000040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0.503</w:t>
            </w:r>
          </w:p>
        </w:tc>
        <w:tc>
          <w:tcPr>
            <w:tcW w:w="1035" w:type="dxa"/>
            <w:shd w:val="clear" w:color="auto" w:fill="auto"/>
            <w:tcMar>
              <w:top w:w="100" w:type="dxa"/>
              <w:left w:w="100" w:type="dxa"/>
              <w:bottom w:w="100" w:type="dxa"/>
              <w:right w:w="100" w:type="dxa"/>
            </w:tcMar>
          </w:tcPr>
          <w:p w14:paraId="0000040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0.496</w:t>
            </w:r>
          </w:p>
        </w:tc>
        <w:tc>
          <w:tcPr>
            <w:tcW w:w="1245" w:type="dxa"/>
            <w:shd w:val="clear" w:color="auto" w:fill="auto"/>
            <w:tcMar>
              <w:top w:w="100" w:type="dxa"/>
              <w:left w:w="100" w:type="dxa"/>
              <w:bottom w:w="100" w:type="dxa"/>
              <w:right w:w="100" w:type="dxa"/>
            </w:tcMar>
          </w:tcPr>
          <w:p w14:paraId="0000040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0.812</w:t>
            </w:r>
          </w:p>
        </w:tc>
      </w:tr>
      <w:tr w:rsidR="003B1EF8" w14:paraId="0C5B8DE5" w14:textId="77777777">
        <w:trPr>
          <w:trHeight w:val="20"/>
        </w:trPr>
        <w:tc>
          <w:tcPr>
            <w:tcW w:w="1785" w:type="dxa"/>
            <w:vMerge/>
            <w:shd w:val="clear" w:color="auto" w:fill="auto"/>
            <w:tcMar>
              <w:top w:w="100" w:type="dxa"/>
              <w:left w:w="100" w:type="dxa"/>
              <w:bottom w:w="100" w:type="dxa"/>
              <w:right w:w="100" w:type="dxa"/>
            </w:tcMar>
          </w:tcPr>
          <w:p w14:paraId="00000410"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41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80.7</w:t>
            </w:r>
          </w:p>
        </w:tc>
        <w:tc>
          <w:tcPr>
            <w:tcW w:w="1230" w:type="dxa"/>
            <w:shd w:val="clear" w:color="auto" w:fill="auto"/>
            <w:tcMar>
              <w:top w:w="100" w:type="dxa"/>
              <w:left w:w="100" w:type="dxa"/>
              <w:bottom w:w="100" w:type="dxa"/>
              <w:right w:w="100" w:type="dxa"/>
            </w:tcMar>
          </w:tcPr>
          <w:p w14:paraId="0000041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83.3</w:t>
            </w:r>
          </w:p>
        </w:tc>
        <w:tc>
          <w:tcPr>
            <w:tcW w:w="930" w:type="dxa"/>
            <w:shd w:val="clear" w:color="auto" w:fill="auto"/>
            <w:tcMar>
              <w:top w:w="100" w:type="dxa"/>
              <w:left w:w="100" w:type="dxa"/>
              <w:bottom w:w="100" w:type="dxa"/>
              <w:right w:w="100" w:type="dxa"/>
            </w:tcMar>
          </w:tcPr>
          <w:p w14:paraId="0000041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75.3</w:t>
            </w:r>
          </w:p>
        </w:tc>
        <w:tc>
          <w:tcPr>
            <w:tcW w:w="900" w:type="dxa"/>
            <w:shd w:val="clear" w:color="auto" w:fill="auto"/>
            <w:tcMar>
              <w:top w:w="100" w:type="dxa"/>
              <w:left w:w="100" w:type="dxa"/>
              <w:bottom w:w="100" w:type="dxa"/>
              <w:right w:w="100" w:type="dxa"/>
            </w:tcMar>
          </w:tcPr>
          <w:p w14:paraId="0000041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0.791</w:t>
            </w:r>
          </w:p>
        </w:tc>
        <w:tc>
          <w:tcPr>
            <w:tcW w:w="960" w:type="dxa"/>
            <w:shd w:val="clear" w:color="auto" w:fill="auto"/>
            <w:tcMar>
              <w:top w:w="100" w:type="dxa"/>
              <w:left w:w="100" w:type="dxa"/>
              <w:bottom w:w="100" w:type="dxa"/>
              <w:right w:w="100" w:type="dxa"/>
            </w:tcMar>
          </w:tcPr>
          <w:p w14:paraId="0000041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0.615</w:t>
            </w:r>
          </w:p>
        </w:tc>
        <w:tc>
          <w:tcPr>
            <w:tcW w:w="1035" w:type="dxa"/>
            <w:shd w:val="clear" w:color="auto" w:fill="auto"/>
            <w:tcMar>
              <w:top w:w="100" w:type="dxa"/>
              <w:left w:w="100" w:type="dxa"/>
              <w:bottom w:w="100" w:type="dxa"/>
              <w:right w:w="100" w:type="dxa"/>
            </w:tcMar>
          </w:tcPr>
          <w:p w14:paraId="0000041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0.612</w:t>
            </w:r>
          </w:p>
        </w:tc>
        <w:tc>
          <w:tcPr>
            <w:tcW w:w="1245" w:type="dxa"/>
            <w:shd w:val="clear" w:color="auto" w:fill="auto"/>
            <w:tcMar>
              <w:top w:w="100" w:type="dxa"/>
              <w:left w:w="100" w:type="dxa"/>
              <w:bottom w:w="100" w:type="dxa"/>
              <w:right w:w="100" w:type="dxa"/>
            </w:tcMar>
          </w:tcPr>
          <w:p w14:paraId="0000041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0.805</w:t>
            </w:r>
          </w:p>
        </w:tc>
      </w:tr>
      <w:tr w:rsidR="003B1EF8" w14:paraId="2F5F4191" w14:textId="77777777">
        <w:trPr>
          <w:trHeight w:val="20"/>
        </w:trPr>
        <w:tc>
          <w:tcPr>
            <w:tcW w:w="1785" w:type="dxa"/>
            <w:vMerge w:val="restart"/>
            <w:shd w:val="clear" w:color="auto" w:fill="auto"/>
            <w:tcMar>
              <w:top w:w="100" w:type="dxa"/>
              <w:left w:w="100" w:type="dxa"/>
              <w:bottom w:w="100" w:type="dxa"/>
              <w:right w:w="100" w:type="dxa"/>
            </w:tcMar>
          </w:tcPr>
          <w:p w14:paraId="00000418"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SVC</w:t>
            </w:r>
          </w:p>
          <w:p w14:paraId="00000419" w14:textId="77777777" w:rsidR="003B1EF8" w:rsidRDefault="00000000">
            <w:pPr>
              <w:widowControl w:val="0"/>
              <w:spacing w:after="0" w:line="240" w:lineRule="auto"/>
              <w:rPr>
                <w:rFonts w:ascii="Arial" w:eastAsia="Arial" w:hAnsi="Arial" w:cs="Arial"/>
                <w:sz w:val="20"/>
                <w:szCs w:val="20"/>
              </w:rPr>
            </w:pPr>
            <w:r>
              <w:rPr>
                <w:rFonts w:ascii="Arial" w:eastAsia="Arial" w:hAnsi="Arial" w:cs="Arial"/>
                <w:sz w:val="20"/>
                <w:szCs w:val="20"/>
              </w:rPr>
              <w:t>kernel: polynomial</w:t>
            </w:r>
          </w:p>
        </w:tc>
        <w:tc>
          <w:tcPr>
            <w:tcW w:w="1320" w:type="dxa"/>
            <w:shd w:val="clear" w:color="auto" w:fill="auto"/>
            <w:tcMar>
              <w:top w:w="100" w:type="dxa"/>
              <w:left w:w="100" w:type="dxa"/>
              <w:bottom w:w="100" w:type="dxa"/>
              <w:right w:w="100" w:type="dxa"/>
            </w:tcMar>
          </w:tcPr>
          <w:p w14:paraId="0000041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81.6</w:t>
            </w:r>
          </w:p>
        </w:tc>
        <w:tc>
          <w:tcPr>
            <w:tcW w:w="1230" w:type="dxa"/>
            <w:shd w:val="clear" w:color="auto" w:fill="auto"/>
            <w:tcMar>
              <w:top w:w="100" w:type="dxa"/>
              <w:left w:w="100" w:type="dxa"/>
              <w:bottom w:w="100" w:type="dxa"/>
              <w:right w:w="100" w:type="dxa"/>
            </w:tcMar>
          </w:tcPr>
          <w:p w14:paraId="0000041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84.6</w:t>
            </w:r>
          </w:p>
        </w:tc>
        <w:tc>
          <w:tcPr>
            <w:tcW w:w="930" w:type="dxa"/>
            <w:shd w:val="clear" w:color="auto" w:fill="auto"/>
            <w:tcMar>
              <w:top w:w="100" w:type="dxa"/>
              <w:left w:w="100" w:type="dxa"/>
              <w:bottom w:w="100" w:type="dxa"/>
              <w:right w:w="100" w:type="dxa"/>
            </w:tcMar>
          </w:tcPr>
          <w:p w14:paraId="0000041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77.2</w:t>
            </w:r>
          </w:p>
        </w:tc>
        <w:tc>
          <w:tcPr>
            <w:tcW w:w="900" w:type="dxa"/>
            <w:shd w:val="clear" w:color="auto" w:fill="auto"/>
            <w:tcMar>
              <w:top w:w="100" w:type="dxa"/>
              <w:left w:w="100" w:type="dxa"/>
              <w:bottom w:w="100" w:type="dxa"/>
              <w:right w:w="100" w:type="dxa"/>
            </w:tcMar>
          </w:tcPr>
          <w:p w14:paraId="0000041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0.804</w:t>
            </w:r>
          </w:p>
        </w:tc>
        <w:tc>
          <w:tcPr>
            <w:tcW w:w="960" w:type="dxa"/>
            <w:shd w:val="clear" w:color="auto" w:fill="auto"/>
            <w:tcMar>
              <w:top w:w="100" w:type="dxa"/>
              <w:left w:w="100" w:type="dxa"/>
              <w:bottom w:w="100" w:type="dxa"/>
              <w:right w:w="100" w:type="dxa"/>
            </w:tcMar>
          </w:tcPr>
          <w:p w14:paraId="0000041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0.635</w:t>
            </w:r>
          </w:p>
        </w:tc>
        <w:tc>
          <w:tcPr>
            <w:tcW w:w="1035" w:type="dxa"/>
            <w:shd w:val="clear" w:color="auto" w:fill="auto"/>
            <w:tcMar>
              <w:top w:w="100" w:type="dxa"/>
              <w:left w:w="100" w:type="dxa"/>
              <w:bottom w:w="100" w:type="dxa"/>
              <w:right w:w="100" w:type="dxa"/>
            </w:tcMar>
          </w:tcPr>
          <w:p w14:paraId="0000041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0.633</w:t>
            </w:r>
          </w:p>
        </w:tc>
        <w:tc>
          <w:tcPr>
            <w:tcW w:w="1245" w:type="dxa"/>
            <w:shd w:val="clear" w:color="auto" w:fill="auto"/>
            <w:tcMar>
              <w:top w:w="100" w:type="dxa"/>
              <w:left w:w="100" w:type="dxa"/>
              <w:bottom w:w="100" w:type="dxa"/>
              <w:right w:w="100" w:type="dxa"/>
            </w:tcMar>
          </w:tcPr>
          <w:p w14:paraId="0000042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0.887</w:t>
            </w:r>
          </w:p>
        </w:tc>
      </w:tr>
      <w:tr w:rsidR="003B1EF8" w14:paraId="74631411" w14:textId="77777777">
        <w:trPr>
          <w:trHeight w:val="20"/>
        </w:trPr>
        <w:tc>
          <w:tcPr>
            <w:tcW w:w="1785" w:type="dxa"/>
            <w:vMerge/>
            <w:shd w:val="clear" w:color="auto" w:fill="auto"/>
            <w:tcMar>
              <w:top w:w="100" w:type="dxa"/>
              <w:left w:w="100" w:type="dxa"/>
              <w:bottom w:w="100" w:type="dxa"/>
              <w:right w:w="100" w:type="dxa"/>
            </w:tcMar>
          </w:tcPr>
          <w:p w14:paraId="00000421"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42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85.3</w:t>
            </w:r>
          </w:p>
        </w:tc>
        <w:tc>
          <w:tcPr>
            <w:tcW w:w="1230" w:type="dxa"/>
            <w:shd w:val="clear" w:color="auto" w:fill="auto"/>
            <w:tcMar>
              <w:top w:w="100" w:type="dxa"/>
              <w:left w:w="100" w:type="dxa"/>
              <w:bottom w:w="100" w:type="dxa"/>
              <w:right w:w="100" w:type="dxa"/>
            </w:tcMar>
          </w:tcPr>
          <w:p w14:paraId="0000042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89.2</w:t>
            </w:r>
          </w:p>
        </w:tc>
        <w:tc>
          <w:tcPr>
            <w:tcW w:w="930" w:type="dxa"/>
            <w:shd w:val="clear" w:color="auto" w:fill="auto"/>
            <w:tcMar>
              <w:top w:w="100" w:type="dxa"/>
              <w:left w:w="100" w:type="dxa"/>
              <w:bottom w:w="100" w:type="dxa"/>
              <w:right w:w="100" w:type="dxa"/>
            </w:tcMar>
          </w:tcPr>
          <w:p w14:paraId="0000042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79.5</w:t>
            </w:r>
          </w:p>
        </w:tc>
        <w:tc>
          <w:tcPr>
            <w:tcW w:w="900" w:type="dxa"/>
            <w:shd w:val="clear" w:color="auto" w:fill="auto"/>
            <w:tcMar>
              <w:top w:w="100" w:type="dxa"/>
              <w:left w:w="100" w:type="dxa"/>
              <w:bottom w:w="100" w:type="dxa"/>
              <w:right w:w="100" w:type="dxa"/>
            </w:tcMar>
          </w:tcPr>
          <w:p w14:paraId="0000042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0.841</w:t>
            </w:r>
          </w:p>
        </w:tc>
        <w:tc>
          <w:tcPr>
            <w:tcW w:w="960" w:type="dxa"/>
            <w:shd w:val="clear" w:color="auto" w:fill="auto"/>
            <w:tcMar>
              <w:top w:w="100" w:type="dxa"/>
              <w:left w:w="100" w:type="dxa"/>
              <w:bottom w:w="100" w:type="dxa"/>
              <w:right w:w="100" w:type="dxa"/>
            </w:tcMar>
          </w:tcPr>
          <w:p w14:paraId="0000042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0.710</w:t>
            </w:r>
          </w:p>
        </w:tc>
        <w:tc>
          <w:tcPr>
            <w:tcW w:w="1035" w:type="dxa"/>
            <w:shd w:val="clear" w:color="auto" w:fill="auto"/>
            <w:tcMar>
              <w:top w:w="100" w:type="dxa"/>
              <w:left w:w="100" w:type="dxa"/>
              <w:bottom w:w="100" w:type="dxa"/>
              <w:right w:w="100" w:type="dxa"/>
            </w:tcMar>
          </w:tcPr>
          <w:p w14:paraId="0000042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0.706</w:t>
            </w:r>
          </w:p>
        </w:tc>
        <w:tc>
          <w:tcPr>
            <w:tcW w:w="1245" w:type="dxa"/>
            <w:shd w:val="clear" w:color="auto" w:fill="auto"/>
            <w:tcMar>
              <w:top w:w="100" w:type="dxa"/>
              <w:left w:w="100" w:type="dxa"/>
              <w:bottom w:w="100" w:type="dxa"/>
              <w:right w:w="100" w:type="dxa"/>
            </w:tcMar>
          </w:tcPr>
          <w:p w14:paraId="0000042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0.852</w:t>
            </w:r>
          </w:p>
        </w:tc>
      </w:tr>
      <w:tr w:rsidR="003B1EF8" w14:paraId="1805B974" w14:textId="77777777">
        <w:trPr>
          <w:trHeight w:val="20"/>
        </w:trPr>
        <w:tc>
          <w:tcPr>
            <w:tcW w:w="1785" w:type="dxa"/>
            <w:vMerge w:val="restart"/>
            <w:shd w:val="clear" w:color="auto" w:fill="auto"/>
            <w:tcMar>
              <w:top w:w="100" w:type="dxa"/>
              <w:left w:w="100" w:type="dxa"/>
              <w:bottom w:w="100" w:type="dxa"/>
              <w:right w:w="100" w:type="dxa"/>
            </w:tcMar>
          </w:tcPr>
          <w:p w14:paraId="00000429"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SVC</w:t>
            </w:r>
          </w:p>
          <w:p w14:paraId="0000042A" w14:textId="77777777" w:rsidR="003B1EF8" w:rsidRDefault="00000000">
            <w:pPr>
              <w:widowControl w:val="0"/>
              <w:spacing w:after="0" w:line="240" w:lineRule="auto"/>
              <w:rPr>
                <w:rFonts w:ascii="Arial" w:eastAsia="Arial" w:hAnsi="Arial" w:cs="Arial"/>
                <w:sz w:val="20"/>
                <w:szCs w:val="20"/>
              </w:rPr>
            </w:pPr>
            <w:r>
              <w:rPr>
                <w:rFonts w:ascii="Arial" w:eastAsia="Arial" w:hAnsi="Arial" w:cs="Arial"/>
                <w:sz w:val="20"/>
                <w:szCs w:val="20"/>
              </w:rPr>
              <w:t>kernel: sigmoid</w:t>
            </w:r>
          </w:p>
        </w:tc>
        <w:tc>
          <w:tcPr>
            <w:tcW w:w="1320" w:type="dxa"/>
            <w:shd w:val="clear" w:color="auto" w:fill="auto"/>
            <w:tcMar>
              <w:top w:w="100" w:type="dxa"/>
              <w:left w:w="100" w:type="dxa"/>
              <w:bottom w:w="100" w:type="dxa"/>
              <w:right w:w="100" w:type="dxa"/>
            </w:tcMar>
          </w:tcPr>
          <w:p w14:paraId="0000042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51.6</w:t>
            </w:r>
          </w:p>
        </w:tc>
        <w:tc>
          <w:tcPr>
            <w:tcW w:w="1230" w:type="dxa"/>
            <w:shd w:val="clear" w:color="auto" w:fill="auto"/>
            <w:tcMar>
              <w:top w:w="100" w:type="dxa"/>
              <w:left w:w="100" w:type="dxa"/>
              <w:bottom w:w="100" w:type="dxa"/>
              <w:right w:w="100" w:type="dxa"/>
            </w:tcMar>
          </w:tcPr>
          <w:p w14:paraId="0000042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16.0</w:t>
            </w:r>
          </w:p>
        </w:tc>
        <w:tc>
          <w:tcPr>
            <w:tcW w:w="930" w:type="dxa"/>
            <w:shd w:val="clear" w:color="auto" w:fill="auto"/>
            <w:tcMar>
              <w:top w:w="100" w:type="dxa"/>
              <w:left w:w="100" w:type="dxa"/>
              <w:bottom w:w="100" w:type="dxa"/>
              <w:right w:w="100" w:type="dxa"/>
            </w:tcMar>
          </w:tcPr>
          <w:p w14:paraId="0000042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25.2</w:t>
            </w:r>
          </w:p>
        </w:tc>
        <w:tc>
          <w:tcPr>
            <w:tcW w:w="900" w:type="dxa"/>
            <w:shd w:val="clear" w:color="auto" w:fill="auto"/>
            <w:tcMar>
              <w:top w:w="100" w:type="dxa"/>
              <w:left w:w="100" w:type="dxa"/>
              <w:bottom w:w="100" w:type="dxa"/>
              <w:right w:w="100" w:type="dxa"/>
            </w:tcMar>
          </w:tcPr>
          <w:p w14:paraId="0000042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0.195</w:t>
            </w:r>
          </w:p>
        </w:tc>
        <w:tc>
          <w:tcPr>
            <w:tcW w:w="960" w:type="dxa"/>
            <w:shd w:val="clear" w:color="auto" w:fill="auto"/>
            <w:tcMar>
              <w:top w:w="100" w:type="dxa"/>
              <w:left w:w="100" w:type="dxa"/>
              <w:bottom w:w="100" w:type="dxa"/>
              <w:right w:w="100" w:type="dxa"/>
            </w:tcMar>
          </w:tcPr>
          <w:p w14:paraId="0000042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0.036</w:t>
            </w:r>
          </w:p>
        </w:tc>
        <w:tc>
          <w:tcPr>
            <w:tcW w:w="1035" w:type="dxa"/>
            <w:shd w:val="clear" w:color="auto" w:fill="auto"/>
            <w:tcMar>
              <w:top w:w="100" w:type="dxa"/>
              <w:left w:w="100" w:type="dxa"/>
              <w:bottom w:w="100" w:type="dxa"/>
              <w:right w:w="100" w:type="dxa"/>
            </w:tcMar>
          </w:tcPr>
          <w:p w14:paraId="0000043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0.030</w:t>
            </w:r>
          </w:p>
        </w:tc>
        <w:tc>
          <w:tcPr>
            <w:tcW w:w="1245" w:type="dxa"/>
            <w:shd w:val="clear" w:color="auto" w:fill="auto"/>
            <w:tcMar>
              <w:top w:w="100" w:type="dxa"/>
              <w:left w:w="100" w:type="dxa"/>
              <w:bottom w:w="100" w:type="dxa"/>
              <w:right w:w="100" w:type="dxa"/>
            </w:tcMar>
          </w:tcPr>
          <w:p w14:paraId="0000043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0.718</w:t>
            </w:r>
          </w:p>
        </w:tc>
      </w:tr>
      <w:tr w:rsidR="003B1EF8" w14:paraId="2EA8528F" w14:textId="77777777">
        <w:trPr>
          <w:trHeight w:val="20"/>
        </w:trPr>
        <w:tc>
          <w:tcPr>
            <w:tcW w:w="1785" w:type="dxa"/>
            <w:vMerge/>
            <w:shd w:val="clear" w:color="auto" w:fill="auto"/>
            <w:tcMar>
              <w:top w:w="100" w:type="dxa"/>
              <w:left w:w="100" w:type="dxa"/>
              <w:bottom w:w="100" w:type="dxa"/>
              <w:right w:w="100" w:type="dxa"/>
            </w:tcMar>
          </w:tcPr>
          <w:p w14:paraId="00000432"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320" w:type="dxa"/>
            <w:shd w:val="clear" w:color="auto" w:fill="auto"/>
            <w:tcMar>
              <w:top w:w="100" w:type="dxa"/>
              <w:left w:w="100" w:type="dxa"/>
              <w:bottom w:w="100" w:type="dxa"/>
              <w:right w:w="100" w:type="dxa"/>
            </w:tcMar>
          </w:tcPr>
          <w:p w14:paraId="0000043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51.3</w:t>
            </w:r>
          </w:p>
        </w:tc>
        <w:tc>
          <w:tcPr>
            <w:tcW w:w="1230" w:type="dxa"/>
            <w:shd w:val="clear" w:color="auto" w:fill="auto"/>
            <w:tcMar>
              <w:top w:w="100" w:type="dxa"/>
              <w:left w:w="100" w:type="dxa"/>
              <w:bottom w:w="100" w:type="dxa"/>
              <w:right w:w="100" w:type="dxa"/>
            </w:tcMar>
          </w:tcPr>
          <w:p w14:paraId="0000043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0.0</w:t>
            </w:r>
          </w:p>
        </w:tc>
        <w:tc>
          <w:tcPr>
            <w:tcW w:w="930" w:type="dxa"/>
            <w:shd w:val="clear" w:color="auto" w:fill="auto"/>
            <w:tcMar>
              <w:top w:w="100" w:type="dxa"/>
              <w:left w:w="100" w:type="dxa"/>
              <w:bottom w:w="100" w:type="dxa"/>
              <w:right w:w="100" w:type="dxa"/>
            </w:tcMar>
          </w:tcPr>
          <w:p w14:paraId="0000043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0.0</w:t>
            </w:r>
          </w:p>
        </w:tc>
        <w:tc>
          <w:tcPr>
            <w:tcW w:w="900" w:type="dxa"/>
            <w:shd w:val="clear" w:color="auto" w:fill="auto"/>
            <w:tcMar>
              <w:top w:w="100" w:type="dxa"/>
              <w:left w:w="100" w:type="dxa"/>
              <w:bottom w:w="100" w:type="dxa"/>
              <w:right w:w="100" w:type="dxa"/>
            </w:tcMar>
          </w:tcPr>
          <w:p w14:paraId="0000043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0.000</w:t>
            </w:r>
          </w:p>
        </w:tc>
        <w:tc>
          <w:tcPr>
            <w:tcW w:w="960" w:type="dxa"/>
            <w:shd w:val="clear" w:color="auto" w:fill="auto"/>
            <w:tcMar>
              <w:top w:w="100" w:type="dxa"/>
              <w:left w:w="100" w:type="dxa"/>
              <w:bottom w:w="100" w:type="dxa"/>
              <w:right w:w="100" w:type="dxa"/>
            </w:tcMar>
          </w:tcPr>
          <w:p w14:paraId="0000043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0.000</w:t>
            </w:r>
          </w:p>
        </w:tc>
        <w:tc>
          <w:tcPr>
            <w:tcW w:w="1035" w:type="dxa"/>
            <w:shd w:val="clear" w:color="auto" w:fill="auto"/>
            <w:tcMar>
              <w:top w:w="100" w:type="dxa"/>
              <w:left w:w="100" w:type="dxa"/>
              <w:bottom w:w="100" w:type="dxa"/>
              <w:right w:w="100" w:type="dxa"/>
            </w:tcMar>
          </w:tcPr>
          <w:p w14:paraId="0000043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0.000</w:t>
            </w:r>
          </w:p>
        </w:tc>
        <w:tc>
          <w:tcPr>
            <w:tcW w:w="1245" w:type="dxa"/>
            <w:shd w:val="clear" w:color="auto" w:fill="auto"/>
            <w:tcMar>
              <w:top w:w="100" w:type="dxa"/>
              <w:left w:w="100" w:type="dxa"/>
              <w:bottom w:w="100" w:type="dxa"/>
              <w:right w:w="100" w:type="dxa"/>
            </w:tcMar>
          </w:tcPr>
          <w:p w14:paraId="0000043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0.050</w:t>
            </w:r>
          </w:p>
        </w:tc>
      </w:tr>
    </w:tbl>
    <w:p w14:paraId="0000043A" w14:textId="77777777" w:rsidR="003B1EF8" w:rsidRDefault="00000000">
      <w:pPr>
        <w:spacing w:line="240" w:lineRule="auto"/>
        <w:jc w:val="both"/>
        <w:rPr>
          <w:rFonts w:ascii="Palatino Linotype" w:eastAsia="Palatino Linotype" w:hAnsi="Palatino Linotype" w:cs="Palatino Linotype"/>
          <w:b/>
        </w:rPr>
      </w:pPr>
      <w:r>
        <w:br w:type="page"/>
      </w:r>
    </w:p>
    <w:p w14:paraId="0000043B" w14:textId="77777777" w:rsidR="003B1EF8" w:rsidRDefault="00000000">
      <w:pPr>
        <w:spacing w:line="240" w:lineRule="auto"/>
        <w:jc w:val="both"/>
        <w:rPr>
          <w:rFonts w:ascii="Palatino Linotype" w:eastAsia="Palatino Linotype" w:hAnsi="Palatino Linotype" w:cs="Palatino Linotype"/>
          <w:sz w:val="24"/>
          <w:szCs w:val="24"/>
        </w:rPr>
      </w:pPr>
      <w:r>
        <w:rPr>
          <w:rFonts w:ascii="Palatino Linotype" w:eastAsia="Palatino Linotype" w:hAnsi="Palatino Linotype" w:cs="Palatino Linotype"/>
          <w:b/>
          <w:color w:val="000000"/>
          <w:sz w:val="24"/>
          <w:szCs w:val="24"/>
        </w:rPr>
        <w:lastRenderedPageBreak/>
        <w:t>Table S</w:t>
      </w:r>
      <w:r>
        <w:rPr>
          <w:rFonts w:ascii="Palatino Linotype" w:eastAsia="Palatino Linotype" w:hAnsi="Palatino Linotype" w:cs="Palatino Linotype"/>
          <w:b/>
          <w:sz w:val="24"/>
          <w:szCs w:val="24"/>
        </w:rPr>
        <w:t>5</w:t>
      </w:r>
      <w:r>
        <w:rPr>
          <w:rFonts w:ascii="Palatino Linotype" w:eastAsia="Palatino Linotype" w:hAnsi="Palatino Linotype" w:cs="Palatino Linotype"/>
          <w:b/>
          <w:color w:val="000000"/>
          <w:sz w:val="24"/>
          <w:szCs w:val="24"/>
        </w:rPr>
        <w:t xml:space="preserve">. </w:t>
      </w:r>
      <w:r>
        <w:rPr>
          <w:rFonts w:ascii="Palatino Linotype" w:eastAsia="Palatino Linotype" w:hAnsi="Palatino Linotype" w:cs="Palatino Linotype"/>
          <w:sz w:val="24"/>
          <w:szCs w:val="24"/>
        </w:rPr>
        <w:t>Performance of 9 ternary classifiers to predict peptide sequences that can disrupt microbial membranes (MDPs), solely penetrate these membranes (MPPs) to reach intracellular targets or present affinity to larger proteins (PAPs) using 56 physicochemical properties and ROSE oversampling.</w:t>
      </w:r>
    </w:p>
    <w:tbl>
      <w:tblPr>
        <w:tblStyle w:val="ac"/>
        <w:tblW w:w="938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77"/>
        <w:gridCol w:w="1152"/>
        <w:gridCol w:w="1152"/>
        <w:gridCol w:w="1152"/>
        <w:gridCol w:w="1152"/>
        <w:gridCol w:w="1152"/>
        <w:gridCol w:w="1152"/>
      </w:tblGrid>
      <w:tr w:rsidR="003B1EF8" w14:paraId="0A74135E" w14:textId="77777777">
        <w:tc>
          <w:tcPr>
            <w:tcW w:w="2477" w:type="dxa"/>
            <w:shd w:val="clear" w:color="auto" w:fill="auto"/>
            <w:tcMar>
              <w:top w:w="100" w:type="dxa"/>
              <w:left w:w="100" w:type="dxa"/>
              <w:bottom w:w="100" w:type="dxa"/>
              <w:right w:w="100" w:type="dxa"/>
            </w:tcMar>
          </w:tcPr>
          <w:p w14:paraId="0000043C"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Classifier</w:t>
            </w:r>
          </w:p>
        </w:tc>
        <w:tc>
          <w:tcPr>
            <w:tcW w:w="1152" w:type="dxa"/>
            <w:shd w:val="clear" w:color="auto" w:fill="auto"/>
            <w:tcMar>
              <w:top w:w="100" w:type="dxa"/>
              <w:left w:w="100" w:type="dxa"/>
              <w:bottom w:w="100" w:type="dxa"/>
              <w:right w:w="100" w:type="dxa"/>
            </w:tcMar>
          </w:tcPr>
          <w:p w14:paraId="0000043D"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Accuracy</w:t>
            </w:r>
          </w:p>
        </w:tc>
        <w:tc>
          <w:tcPr>
            <w:tcW w:w="1152" w:type="dxa"/>
            <w:shd w:val="clear" w:color="auto" w:fill="auto"/>
            <w:tcMar>
              <w:top w:w="100" w:type="dxa"/>
              <w:left w:w="100" w:type="dxa"/>
              <w:bottom w:w="100" w:type="dxa"/>
              <w:right w:w="100" w:type="dxa"/>
            </w:tcMar>
          </w:tcPr>
          <w:p w14:paraId="0000043E"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Precision</w:t>
            </w:r>
          </w:p>
        </w:tc>
        <w:tc>
          <w:tcPr>
            <w:tcW w:w="1152" w:type="dxa"/>
            <w:shd w:val="clear" w:color="auto" w:fill="auto"/>
            <w:tcMar>
              <w:top w:w="100" w:type="dxa"/>
              <w:left w:w="100" w:type="dxa"/>
              <w:bottom w:w="100" w:type="dxa"/>
              <w:right w:w="100" w:type="dxa"/>
            </w:tcMar>
          </w:tcPr>
          <w:p w14:paraId="0000043F"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Recall</w:t>
            </w:r>
          </w:p>
        </w:tc>
        <w:tc>
          <w:tcPr>
            <w:tcW w:w="1152" w:type="dxa"/>
            <w:shd w:val="clear" w:color="auto" w:fill="auto"/>
            <w:tcMar>
              <w:top w:w="100" w:type="dxa"/>
              <w:left w:w="100" w:type="dxa"/>
              <w:bottom w:w="100" w:type="dxa"/>
              <w:right w:w="100" w:type="dxa"/>
            </w:tcMar>
          </w:tcPr>
          <w:p w14:paraId="00000440"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F1</w:t>
            </w:r>
          </w:p>
        </w:tc>
        <w:tc>
          <w:tcPr>
            <w:tcW w:w="1152" w:type="dxa"/>
            <w:shd w:val="clear" w:color="auto" w:fill="auto"/>
            <w:tcMar>
              <w:top w:w="100" w:type="dxa"/>
              <w:left w:w="100" w:type="dxa"/>
              <w:bottom w:w="100" w:type="dxa"/>
              <w:right w:w="100" w:type="dxa"/>
            </w:tcMar>
          </w:tcPr>
          <w:p w14:paraId="00000441"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MCC</w:t>
            </w:r>
          </w:p>
        </w:tc>
        <w:tc>
          <w:tcPr>
            <w:tcW w:w="1152" w:type="dxa"/>
            <w:shd w:val="clear" w:color="auto" w:fill="auto"/>
            <w:tcMar>
              <w:top w:w="100" w:type="dxa"/>
              <w:left w:w="100" w:type="dxa"/>
              <w:bottom w:w="100" w:type="dxa"/>
              <w:right w:w="100" w:type="dxa"/>
            </w:tcMar>
          </w:tcPr>
          <w:p w14:paraId="00000442"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CK</w:t>
            </w:r>
          </w:p>
        </w:tc>
      </w:tr>
      <w:tr w:rsidR="003B1EF8" w14:paraId="2217A157" w14:textId="77777777">
        <w:tc>
          <w:tcPr>
            <w:tcW w:w="2477" w:type="dxa"/>
            <w:vMerge w:val="restart"/>
            <w:shd w:val="clear" w:color="auto" w:fill="auto"/>
            <w:tcMar>
              <w:top w:w="100" w:type="dxa"/>
              <w:left w:w="100" w:type="dxa"/>
              <w:bottom w:w="100" w:type="dxa"/>
              <w:right w:w="100" w:type="dxa"/>
            </w:tcMar>
          </w:tcPr>
          <w:p w14:paraId="00000443"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RFC</w:t>
            </w:r>
          </w:p>
        </w:tc>
        <w:tc>
          <w:tcPr>
            <w:tcW w:w="1152" w:type="dxa"/>
            <w:shd w:val="clear" w:color="auto" w:fill="auto"/>
            <w:tcMar>
              <w:top w:w="100" w:type="dxa"/>
              <w:left w:w="100" w:type="dxa"/>
              <w:bottom w:w="100" w:type="dxa"/>
              <w:right w:w="100" w:type="dxa"/>
            </w:tcMar>
          </w:tcPr>
          <w:p w14:paraId="00000444"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86.7</w:t>
            </w:r>
          </w:p>
        </w:tc>
        <w:tc>
          <w:tcPr>
            <w:tcW w:w="1152" w:type="dxa"/>
            <w:shd w:val="clear" w:color="auto" w:fill="auto"/>
            <w:tcMar>
              <w:top w:w="100" w:type="dxa"/>
              <w:left w:w="100" w:type="dxa"/>
              <w:bottom w:w="100" w:type="dxa"/>
              <w:right w:w="100" w:type="dxa"/>
            </w:tcMar>
          </w:tcPr>
          <w:p w14:paraId="00000445"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87.1</w:t>
            </w:r>
          </w:p>
        </w:tc>
        <w:tc>
          <w:tcPr>
            <w:tcW w:w="1152" w:type="dxa"/>
            <w:shd w:val="clear" w:color="auto" w:fill="auto"/>
            <w:tcMar>
              <w:top w:w="100" w:type="dxa"/>
              <w:left w:w="100" w:type="dxa"/>
              <w:bottom w:w="100" w:type="dxa"/>
              <w:right w:w="100" w:type="dxa"/>
            </w:tcMar>
          </w:tcPr>
          <w:p w14:paraId="00000446"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0.866</w:t>
            </w:r>
          </w:p>
        </w:tc>
        <w:tc>
          <w:tcPr>
            <w:tcW w:w="1152" w:type="dxa"/>
            <w:shd w:val="clear" w:color="auto" w:fill="auto"/>
            <w:tcMar>
              <w:top w:w="100" w:type="dxa"/>
              <w:left w:w="100" w:type="dxa"/>
              <w:bottom w:w="100" w:type="dxa"/>
              <w:right w:w="100" w:type="dxa"/>
            </w:tcMar>
          </w:tcPr>
          <w:p w14:paraId="00000447"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0.866</w:t>
            </w:r>
          </w:p>
        </w:tc>
        <w:tc>
          <w:tcPr>
            <w:tcW w:w="1152" w:type="dxa"/>
            <w:shd w:val="clear" w:color="auto" w:fill="auto"/>
            <w:tcMar>
              <w:top w:w="100" w:type="dxa"/>
              <w:left w:w="100" w:type="dxa"/>
              <w:bottom w:w="100" w:type="dxa"/>
              <w:right w:w="100" w:type="dxa"/>
            </w:tcMar>
          </w:tcPr>
          <w:p w14:paraId="00000448"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0.800</w:t>
            </w:r>
          </w:p>
        </w:tc>
        <w:tc>
          <w:tcPr>
            <w:tcW w:w="1152" w:type="dxa"/>
            <w:shd w:val="clear" w:color="auto" w:fill="auto"/>
            <w:tcMar>
              <w:top w:w="100" w:type="dxa"/>
              <w:left w:w="100" w:type="dxa"/>
              <w:bottom w:w="100" w:type="dxa"/>
              <w:right w:w="100" w:type="dxa"/>
            </w:tcMar>
          </w:tcPr>
          <w:p w14:paraId="00000449"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0.800</w:t>
            </w:r>
          </w:p>
        </w:tc>
      </w:tr>
      <w:tr w:rsidR="003B1EF8" w14:paraId="7F95562D" w14:textId="77777777">
        <w:tc>
          <w:tcPr>
            <w:tcW w:w="2477" w:type="dxa"/>
            <w:vMerge/>
            <w:shd w:val="clear" w:color="auto" w:fill="auto"/>
            <w:tcMar>
              <w:top w:w="100" w:type="dxa"/>
              <w:left w:w="100" w:type="dxa"/>
              <w:bottom w:w="100" w:type="dxa"/>
              <w:right w:w="100" w:type="dxa"/>
            </w:tcMar>
          </w:tcPr>
          <w:p w14:paraId="0000044A" w14:textId="77777777" w:rsidR="003B1EF8" w:rsidRDefault="003B1EF8">
            <w:pPr>
              <w:widowControl w:val="0"/>
              <w:pBdr>
                <w:top w:val="nil"/>
                <w:left w:val="nil"/>
                <w:bottom w:val="nil"/>
                <w:right w:val="nil"/>
                <w:between w:val="nil"/>
              </w:pBdr>
              <w:spacing w:after="0" w:line="276" w:lineRule="auto"/>
              <w:rPr>
                <w:rFonts w:ascii="Arial" w:eastAsia="Arial" w:hAnsi="Arial" w:cs="Arial"/>
                <w:b/>
                <w:sz w:val="18"/>
                <w:szCs w:val="18"/>
              </w:rPr>
            </w:pPr>
          </w:p>
        </w:tc>
        <w:tc>
          <w:tcPr>
            <w:tcW w:w="1152" w:type="dxa"/>
            <w:shd w:val="clear" w:color="auto" w:fill="auto"/>
            <w:tcMar>
              <w:top w:w="100" w:type="dxa"/>
              <w:left w:w="100" w:type="dxa"/>
              <w:bottom w:w="100" w:type="dxa"/>
              <w:right w:w="100" w:type="dxa"/>
            </w:tcMar>
          </w:tcPr>
          <w:p w14:paraId="0000044B"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83.5</w:t>
            </w:r>
          </w:p>
        </w:tc>
        <w:tc>
          <w:tcPr>
            <w:tcW w:w="1152" w:type="dxa"/>
            <w:shd w:val="clear" w:color="auto" w:fill="auto"/>
            <w:tcMar>
              <w:top w:w="100" w:type="dxa"/>
              <w:left w:w="100" w:type="dxa"/>
              <w:bottom w:w="100" w:type="dxa"/>
              <w:right w:w="100" w:type="dxa"/>
            </w:tcMar>
          </w:tcPr>
          <w:p w14:paraId="0000044C"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84.6</w:t>
            </w:r>
          </w:p>
        </w:tc>
        <w:tc>
          <w:tcPr>
            <w:tcW w:w="1152" w:type="dxa"/>
            <w:shd w:val="clear" w:color="auto" w:fill="auto"/>
            <w:tcMar>
              <w:top w:w="100" w:type="dxa"/>
              <w:left w:w="100" w:type="dxa"/>
              <w:bottom w:w="100" w:type="dxa"/>
              <w:right w:w="100" w:type="dxa"/>
            </w:tcMar>
          </w:tcPr>
          <w:p w14:paraId="0000044D"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0.832</w:t>
            </w:r>
          </w:p>
        </w:tc>
        <w:tc>
          <w:tcPr>
            <w:tcW w:w="1152" w:type="dxa"/>
            <w:shd w:val="clear" w:color="auto" w:fill="auto"/>
            <w:tcMar>
              <w:top w:w="100" w:type="dxa"/>
              <w:left w:w="100" w:type="dxa"/>
              <w:bottom w:w="100" w:type="dxa"/>
              <w:right w:w="100" w:type="dxa"/>
            </w:tcMar>
          </w:tcPr>
          <w:p w14:paraId="0000044E"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0.835</w:t>
            </w:r>
          </w:p>
        </w:tc>
        <w:tc>
          <w:tcPr>
            <w:tcW w:w="1152" w:type="dxa"/>
            <w:shd w:val="clear" w:color="auto" w:fill="auto"/>
            <w:tcMar>
              <w:top w:w="100" w:type="dxa"/>
              <w:left w:w="100" w:type="dxa"/>
              <w:bottom w:w="100" w:type="dxa"/>
              <w:right w:w="100" w:type="dxa"/>
            </w:tcMar>
          </w:tcPr>
          <w:p w14:paraId="0000044F"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0.752</w:t>
            </w:r>
          </w:p>
        </w:tc>
        <w:tc>
          <w:tcPr>
            <w:tcW w:w="1152" w:type="dxa"/>
            <w:shd w:val="clear" w:color="auto" w:fill="auto"/>
            <w:tcMar>
              <w:top w:w="100" w:type="dxa"/>
              <w:left w:w="100" w:type="dxa"/>
              <w:bottom w:w="100" w:type="dxa"/>
              <w:right w:w="100" w:type="dxa"/>
            </w:tcMar>
          </w:tcPr>
          <w:p w14:paraId="00000450"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0.749</w:t>
            </w:r>
          </w:p>
        </w:tc>
      </w:tr>
      <w:tr w:rsidR="003B1EF8" w14:paraId="1F17F8CE" w14:textId="77777777">
        <w:tc>
          <w:tcPr>
            <w:tcW w:w="2477" w:type="dxa"/>
            <w:vMerge w:val="restart"/>
            <w:shd w:val="clear" w:color="auto" w:fill="auto"/>
            <w:tcMar>
              <w:top w:w="100" w:type="dxa"/>
              <w:left w:w="100" w:type="dxa"/>
              <w:bottom w:w="100" w:type="dxa"/>
              <w:right w:w="100" w:type="dxa"/>
            </w:tcMar>
          </w:tcPr>
          <w:p w14:paraId="00000451"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ETC</w:t>
            </w:r>
          </w:p>
        </w:tc>
        <w:tc>
          <w:tcPr>
            <w:tcW w:w="1152" w:type="dxa"/>
            <w:shd w:val="clear" w:color="auto" w:fill="auto"/>
            <w:tcMar>
              <w:top w:w="100" w:type="dxa"/>
              <w:left w:w="100" w:type="dxa"/>
              <w:bottom w:w="100" w:type="dxa"/>
              <w:right w:w="100" w:type="dxa"/>
            </w:tcMar>
          </w:tcPr>
          <w:p w14:paraId="0000045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78.7</w:t>
            </w:r>
          </w:p>
        </w:tc>
        <w:tc>
          <w:tcPr>
            <w:tcW w:w="1152" w:type="dxa"/>
            <w:shd w:val="clear" w:color="auto" w:fill="auto"/>
            <w:tcMar>
              <w:top w:w="100" w:type="dxa"/>
              <w:left w:w="100" w:type="dxa"/>
              <w:bottom w:w="100" w:type="dxa"/>
              <w:right w:w="100" w:type="dxa"/>
            </w:tcMar>
          </w:tcPr>
          <w:p w14:paraId="0000045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78.9</w:t>
            </w:r>
          </w:p>
        </w:tc>
        <w:tc>
          <w:tcPr>
            <w:tcW w:w="1152" w:type="dxa"/>
            <w:shd w:val="clear" w:color="auto" w:fill="auto"/>
            <w:tcMar>
              <w:top w:w="100" w:type="dxa"/>
              <w:left w:w="100" w:type="dxa"/>
              <w:bottom w:w="100" w:type="dxa"/>
              <w:right w:w="100" w:type="dxa"/>
            </w:tcMar>
          </w:tcPr>
          <w:p w14:paraId="0000045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0.787</w:t>
            </w:r>
          </w:p>
        </w:tc>
        <w:tc>
          <w:tcPr>
            <w:tcW w:w="1152" w:type="dxa"/>
            <w:shd w:val="clear" w:color="auto" w:fill="auto"/>
            <w:tcMar>
              <w:top w:w="100" w:type="dxa"/>
              <w:left w:w="100" w:type="dxa"/>
              <w:bottom w:w="100" w:type="dxa"/>
              <w:right w:w="100" w:type="dxa"/>
            </w:tcMar>
          </w:tcPr>
          <w:p w14:paraId="0000045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0.784</w:t>
            </w:r>
          </w:p>
        </w:tc>
        <w:tc>
          <w:tcPr>
            <w:tcW w:w="1152" w:type="dxa"/>
            <w:shd w:val="clear" w:color="auto" w:fill="auto"/>
            <w:tcMar>
              <w:top w:w="100" w:type="dxa"/>
              <w:left w:w="100" w:type="dxa"/>
              <w:bottom w:w="100" w:type="dxa"/>
              <w:right w:w="100" w:type="dxa"/>
            </w:tcMar>
          </w:tcPr>
          <w:p w14:paraId="0000045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0.680</w:t>
            </w:r>
          </w:p>
        </w:tc>
        <w:tc>
          <w:tcPr>
            <w:tcW w:w="1152" w:type="dxa"/>
            <w:shd w:val="clear" w:color="auto" w:fill="auto"/>
            <w:tcMar>
              <w:top w:w="100" w:type="dxa"/>
              <w:left w:w="100" w:type="dxa"/>
              <w:bottom w:w="100" w:type="dxa"/>
              <w:right w:w="100" w:type="dxa"/>
            </w:tcMar>
          </w:tcPr>
          <w:p w14:paraId="0000045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0.680</w:t>
            </w:r>
          </w:p>
        </w:tc>
      </w:tr>
      <w:tr w:rsidR="003B1EF8" w14:paraId="75B0C56F" w14:textId="77777777">
        <w:tc>
          <w:tcPr>
            <w:tcW w:w="2477" w:type="dxa"/>
            <w:vMerge/>
            <w:shd w:val="clear" w:color="auto" w:fill="auto"/>
            <w:tcMar>
              <w:top w:w="100" w:type="dxa"/>
              <w:left w:w="100" w:type="dxa"/>
              <w:bottom w:w="100" w:type="dxa"/>
              <w:right w:w="100" w:type="dxa"/>
            </w:tcMar>
          </w:tcPr>
          <w:p w14:paraId="00000458"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152" w:type="dxa"/>
            <w:shd w:val="clear" w:color="auto" w:fill="auto"/>
            <w:tcMar>
              <w:top w:w="100" w:type="dxa"/>
              <w:left w:w="100" w:type="dxa"/>
              <w:bottom w:w="100" w:type="dxa"/>
              <w:right w:w="100" w:type="dxa"/>
            </w:tcMar>
          </w:tcPr>
          <w:p w14:paraId="0000045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70.3</w:t>
            </w:r>
          </w:p>
        </w:tc>
        <w:tc>
          <w:tcPr>
            <w:tcW w:w="1152" w:type="dxa"/>
            <w:shd w:val="clear" w:color="auto" w:fill="auto"/>
            <w:tcMar>
              <w:top w:w="100" w:type="dxa"/>
              <w:left w:w="100" w:type="dxa"/>
              <w:bottom w:w="100" w:type="dxa"/>
              <w:right w:w="100" w:type="dxa"/>
            </w:tcMar>
          </w:tcPr>
          <w:p w14:paraId="0000045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70.2</w:t>
            </w:r>
          </w:p>
        </w:tc>
        <w:tc>
          <w:tcPr>
            <w:tcW w:w="1152" w:type="dxa"/>
            <w:shd w:val="clear" w:color="auto" w:fill="auto"/>
            <w:tcMar>
              <w:top w:w="100" w:type="dxa"/>
              <w:left w:w="100" w:type="dxa"/>
              <w:bottom w:w="100" w:type="dxa"/>
              <w:right w:w="100" w:type="dxa"/>
            </w:tcMar>
          </w:tcPr>
          <w:p w14:paraId="0000045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0.701</w:t>
            </w:r>
          </w:p>
        </w:tc>
        <w:tc>
          <w:tcPr>
            <w:tcW w:w="1152" w:type="dxa"/>
            <w:shd w:val="clear" w:color="auto" w:fill="auto"/>
            <w:tcMar>
              <w:top w:w="100" w:type="dxa"/>
              <w:left w:w="100" w:type="dxa"/>
              <w:bottom w:w="100" w:type="dxa"/>
              <w:right w:w="100" w:type="dxa"/>
            </w:tcMar>
          </w:tcPr>
          <w:p w14:paraId="0000045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0.701</w:t>
            </w:r>
          </w:p>
        </w:tc>
        <w:tc>
          <w:tcPr>
            <w:tcW w:w="1152" w:type="dxa"/>
            <w:shd w:val="clear" w:color="auto" w:fill="auto"/>
            <w:tcMar>
              <w:top w:w="100" w:type="dxa"/>
              <w:left w:w="100" w:type="dxa"/>
              <w:bottom w:w="100" w:type="dxa"/>
              <w:right w:w="100" w:type="dxa"/>
            </w:tcMar>
          </w:tcPr>
          <w:p w14:paraId="0000045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0.551</w:t>
            </w:r>
          </w:p>
        </w:tc>
        <w:tc>
          <w:tcPr>
            <w:tcW w:w="1152" w:type="dxa"/>
            <w:shd w:val="clear" w:color="auto" w:fill="auto"/>
            <w:tcMar>
              <w:top w:w="100" w:type="dxa"/>
              <w:left w:w="100" w:type="dxa"/>
              <w:bottom w:w="100" w:type="dxa"/>
              <w:right w:w="100" w:type="dxa"/>
            </w:tcMar>
          </w:tcPr>
          <w:p w14:paraId="0000045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0.551</w:t>
            </w:r>
          </w:p>
        </w:tc>
      </w:tr>
      <w:tr w:rsidR="003B1EF8" w14:paraId="199321EC" w14:textId="77777777">
        <w:tc>
          <w:tcPr>
            <w:tcW w:w="2477" w:type="dxa"/>
            <w:vMerge w:val="restart"/>
            <w:shd w:val="clear" w:color="auto" w:fill="auto"/>
            <w:tcMar>
              <w:top w:w="100" w:type="dxa"/>
              <w:left w:w="100" w:type="dxa"/>
              <w:bottom w:w="100" w:type="dxa"/>
              <w:right w:w="100" w:type="dxa"/>
            </w:tcMar>
          </w:tcPr>
          <w:p w14:paraId="0000045F"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GBC</w:t>
            </w:r>
          </w:p>
        </w:tc>
        <w:tc>
          <w:tcPr>
            <w:tcW w:w="1152" w:type="dxa"/>
            <w:shd w:val="clear" w:color="auto" w:fill="auto"/>
            <w:tcMar>
              <w:top w:w="100" w:type="dxa"/>
              <w:left w:w="100" w:type="dxa"/>
              <w:bottom w:w="100" w:type="dxa"/>
              <w:right w:w="100" w:type="dxa"/>
            </w:tcMar>
          </w:tcPr>
          <w:p w14:paraId="0000046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85.5</w:t>
            </w:r>
          </w:p>
        </w:tc>
        <w:tc>
          <w:tcPr>
            <w:tcW w:w="1152" w:type="dxa"/>
            <w:shd w:val="clear" w:color="auto" w:fill="auto"/>
            <w:tcMar>
              <w:top w:w="100" w:type="dxa"/>
              <w:left w:w="100" w:type="dxa"/>
              <w:bottom w:w="100" w:type="dxa"/>
              <w:right w:w="100" w:type="dxa"/>
            </w:tcMar>
          </w:tcPr>
          <w:p w14:paraId="0000046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86.1</w:t>
            </w:r>
          </w:p>
        </w:tc>
        <w:tc>
          <w:tcPr>
            <w:tcW w:w="1152" w:type="dxa"/>
            <w:shd w:val="clear" w:color="auto" w:fill="auto"/>
            <w:tcMar>
              <w:top w:w="100" w:type="dxa"/>
              <w:left w:w="100" w:type="dxa"/>
              <w:bottom w:w="100" w:type="dxa"/>
              <w:right w:w="100" w:type="dxa"/>
            </w:tcMar>
          </w:tcPr>
          <w:p w14:paraId="0000046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0.854</w:t>
            </w:r>
          </w:p>
        </w:tc>
        <w:tc>
          <w:tcPr>
            <w:tcW w:w="1152" w:type="dxa"/>
            <w:shd w:val="clear" w:color="auto" w:fill="auto"/>
            <w:tcMar>
              <w:top w:w="100" w:type="dxa"/>
              <w:left w:w="100" w:type="dxa"/>
              <w:bottom w:w="100" w:type="dxa"/>
              <w:right w:w="100" w:type="dxa"/>
            </w:tcMar>
          </w:tcPr>
          <w:p w14:paraId="0000046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0.855</w:t>
            </w:r>
          </w:p>
        </w:tc>
        <w:tc>
          <w:tcPr>
            <w:tcW w:w="1152" w:type="dxa"/>
            <w:shd w:val="clear" w:color="auto" w:fill="auto"/>
            <w:tcMar>
              <w:top w:w="100" w:type="dxa"/>
              <w:left w:w="100" w:type="dxa"/>
              <w:bottom w:w="100" w:type="dxa"/>
              <w:right w:w="100" w:type="dxa"/>
            </w:tcMar>
          </w:tcPr>
          <w:p w14:paraId="0000046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0.782</w:t>
            </w:r>
          </w:p>
        </w:tc>
        <w:tc>
          <w:tcPr>
            <w:tcW w:w="1152" w:type="dxa"/>
            <w:shd w:val="clear" w:color="auto" w:fill="auto"/>
            <w:tcMar>
              <w:top w:w="100" w:type="dxa"/>
              <w:left w:w="100" w:type="dxa"/>
              <w:bottom w:w="100" w:type="dxa"/>
              <w:right w:w="100" w:type="dxa"/>
            </w:tcMar>
          </w:tcPr>
          <w:p w14:paraId="0000046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0.782</w:t>
            </w:r>
          </w:p>
        </w:tc>
      </w:tr>
      <w:tr w:rsidR="003B1EF8" w14:paraId="3C89121B" w14:textId="77777777">
        <w:tc>
          <w:tcPr>
            <w:tcW w:w="2477" w:type="dxa"/>
            <w:vMerge/>
            <w:shd w:val="clear" w:color="auto" w:fill="auto"/>
            <w:tcMar>
              <w:top w:w="100" w:type="dxa"/>
              <w:left w:w="100" w:type="dxa"/>
              <w:bottom w:w="100" w:type="dxa"/>
              <w:right w:w="100" w:type="dxa"/>
            </w:tcMar>
          </w:tcPr>
          <w:p w14:paraId="00000466"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152" w:type="dxa"/>
            <w:shd w:val="clear" w:color="auto" w:fill="auto"/>
            <w:tcMar>
              <w:top w:w="100" w:type="dxa"/>
              <w:left w:w="100" w:type="dxa"/>
              <w:bottom w:w="100" w:type="dxa"/>
              <w:right w:w="100" w:type="dxa"/>
            </w:tcMar>
          </w:tcPr>
          <w:p w14:paraId="0000046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79.7</w:t>
            </w:r>
          </w:p>
        </w:tc>
        <w:tc>
          <w:tcPr>
            <w:tcW w:w="1152" w:type="dxa"/>
            <w:shd w:val="clear" w:color="auto" w:fill="auto"/>
            <w:tcMar>
              <w:top w:w="100" w:type="dxa"/>
              <w:left w:w="100" w:type="dxa"/>
              <w:bottom w:w="100" w:type="dxa"/>
              <w:right w:w="100" w:type="dxa"/>
            </w:tcMar>
          </w:tcPr>
          <w:p w14:paraId="0000046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80.0</w:t>
            </w:r>
          </w:p>
        </w:tc>
        <w:tc>
          <w:tcPr>
            <w:tcW w:w="1152" w:type="dxa"/>
            <w:shd w:val="clear" w:color="auto" w:fill="auto"/>
            <w:tcMar>
              <w:top w:w="100" w:type="dxa"/>
              <w:left w:w="100" w:type="dxa"/>
              <w:bottom w:w="100" w:type="dxa"/>
              <w:right w:w="100" w:type="dxa"/>
            </w:tcMar>
          </w:tcPr>
          <w:p w14:paraId="0000046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0.798</w:t>
            </w:r>
          </w:p>
        </w:tc>
        <w:tc>
          <w:tcPr>
            <w:tcW w:w="1152" w:type="dxa"/>
            <w:shd w:val="clear" w:color="auto" w:fill="auto"/>
            <w:tcMar>
              <w:top w:w="100" w:type="dxa"/>
              <w:left w:w="100" w:type="dxa"/>
              <w:bottom w:w="100" w:type="dxa"/>
              <w:right w:w="100" w:type="dxa"/>
            </w:tcMar>
          </w:tcPr>
          <w:p w14:paraId="0000046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0.796</w:t>
            </w:r>
          </w:p>
        </w:tc>
        <w:tc>
          <w:tcPr>
            <w:tcW w:w="1152" w:type="dxa"/>
            <w:shd w:val="clear" w:color="auto" w:fill="auto"/>
            <w:tcMar>
              <w:top w:w="100" w:type="dxa"/>
              <w:left w:w="100" w:type="dxa"/>
              <w:bottom w:w="100" w:type="dxa"/>
              <w:right w:w="100" w:type="dxa"/>
            </w:tcMar>
          </w:tcPr>
          <w:p w14:paraId="0000046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0.696</w:t>
            </w:r>
          </w:p>
        </w:tc>
        <w:tc>
          <w:tcPr>
            <w:tcW w:w="1152" w:type="dxa"/>
            <w:shd w:val="clear" w:color="auto" w:fill="auto"/>
            <w:tcMar>
              <w:top w:w="100" w:type="dxa"/>
              <w:left w:w="100" w:type="dxa"/>
              <w:bottom w:w="100" w:type="dxa"/>
              <w:right w:w="100" w:type="dxa"/>
            </w:tcMar>
          </w:tcPr>
          <w:p w14:paraId="0000046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0.694</w:t>
            </w:r>
          </w:p>
        </w:tc>
      </w:tr>
      <w:tr w:rsidR="003B1EF8" w14:paraId="71887890" w14:textId="77777777">
        <w:tc>
          <w:tcPr>
            <w:tcW w:w="2477" w:type="dxa"/>
            <w:vMerge w:val="restart"/>
            <w:shd w:val="clear" w:color="auto" w:fill="auto"/>
            <w:tcMar>
              <w:top w:w="100" w:type="dxa"/>
              <w:left w:w="100" w:type="dxa"/>
              <w:bottom w:w="100" w:type="dxa"/>
              <w:right w:w="100" w:type="dxa"/>
            </w:tcMar>
          </w:tcPr>
          <w:p w14:paraId="0000046D"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DT</w:t>
            </w:r>
          </w:p>
        </w:tc>
        <w:tc>
          <w:tcPr>
            <w:tcW w:w="1152" w:type="dxa"/>
            <w:shd w:val="clear" w:color="auto" w:fill="auto"/>
            <w:tcMar>
              <w:top w:w="100" w:type="dxa"/>
              <w:left w:w="100" w:type="dxa"/>
              <w:bottom w:w="100" w:type="dxa"/>
              <w:right w:w="100" w:type="dxa"/>
            </w:tcMar>
          </w:tcPr>
          <w:p w14:paraId="0000046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77.9</w:t>
            </w:r>
          </w:p>
        </w:tc>
        <w:tc>
          <w:tcPr>
            <w:tcW w:w="1152" w:type="dxa"/>
            <w:shd w:val="clear" w:color="auto" w:fill="auto"/>
            <w:tcMar>
              <w:top w:w="100" w:type="dxa"/>
              <w:left w:w="100" w:type="dxa"/>
              <w:bottom w:w="100" w:type="dxa"/>
              <w:right w:w="100" w:type="dxa"/>
            </w:tcMar>
          </w:tcPr>
          <w:p w14:paraId="0000046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78.5</w:t>
            </w:r>
          </w:p>
        </w:tc>
        <w:tc>
          <w:tcPr>
            <w:tcW w:w="1152" w:type="dxa"/>
            <w:shd w:val="clear" w:color="auto" w:fill="auto"/>
            <w:tcMar>
              <w:top w:w="100" w:type="dxa"/>
              <w:left w:w="100" w:type="dxa"/>
              <w:bottom w:w="100" w:type="dxa"/>
              <w:right w:w="100" w:type="dxa"/>
            </w:tcMar>
          </w:tcPr>
          <w:p w14:paraId="0000047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0.780</w:t>
            </w:r>
          </w:p>
        </w:tc>
        <w:tc>
          <w:tcPr>
            <w:tcW w:w="1152" w:type="dxa"/>
            <w:shd w:val="clear" w:color="auto" w:fill="auto"/>
            <w:tcMar>
              <w:top w:w="100" w:type="dxa"/>
              <w:left w:w="100" w:type="dxa"/>
              <w:bottom w:w="100" w:type="dxa"/>
              <w:right w:w="100" w:type="dxa"/>
            </w:tcMar>
          </w:tcPr>
          <w:p w14:paraId="0000047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0.777</w:t>
            </w:r>
          </w:p>
        </w:tc>
        <w:tc>
          <w:tcPr>
            <w:tcW w:w="1152" w:type="dxa"/>
            <w:shd w:val="clear" w:color="auto" w:fill="auto"/>
            <w:tcMar>
              <w:top w:w="100" w:type="dxa"/>
              <w:left w:w="100" w:type="dxa"/>
              <w:bottom w:w="100" w:type="dxa"/>
              <w:right w:w="100" w:type="dxa"/>
            </w:tcMar>
          </w:tcPr>
          <w:p w14:paraId="0000047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0.670</w:t>
            </w:r>
          </w:p>
        </w:tc>
        <w:tc>
          <w:tcPr>
            <w:tcW w:w="1152" w:type="dxa"/>
            <w:shd w:val="clear" w:color="auto" w:fill="auto"/>
            <w:tcMar>
              <w:top w:w="100" w:type="dxa"/>
              <w:left w:w="100" w:type="dxa"/>
              <w:bottom w:w="100" w:type="dxa"/>
              <w:right w:w="100" w:type="dxa"/>
            </w:tcMar>
          </w:tcPr>
          <w:p w14:paraId="0000047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0.669</w:t>
            </w:r>
          </w:p>
        </w:tc>
      </w:tr>
      <w:tr w:rsidR="003B1EF8" w14:paraId="1B861597" w14:textId="77777777">
        <w:tc>
          <w:tcPr>
            <w:tcW w:w="2477" w:type="dxa"/>
            <w:vMerge/>
            <w:shd w:val="clear" w:color="auto" w:fill="auto"/>
            <w:tcMar>
              <w:top w:w="100" w:type="dxa"/>
              <w:left w:w="100" w:type="dxa"/>
              <w:bottom w:w="100" w:type="dxa"/>
              <w:right w:w="100" w:type="dxa"/>
            </w:tcMar>
          </w:tcPr>
          <w:p w14:paraId="00000474"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152" w:type="dxa"/>
            <w:shd w:val="clear" w:color="auto" w:fill="auto"/>
            <w:tcMar>
              <w:top w:w="100" w:type="dxa"/>
              <w:left w:w="100" w:type="dxa"/>
              <w:bottom w:w="100" w:type="dxa"/>
              <w:right w:w="100" w:type="dxa"/>
            </w:tcMar>
          </w:tcPr>
          <w:p w14:paraId="0000047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68.4</w:t>
            </w:r>
          </w:p>
        </w:tc>
        <w:tc>
          <w:tcPr>
            <w:tcW w:w="1152" w:type="dxa"/>
            <w:shd w:val="clear" w:color="auto" w:fill="auto"/>
            <w:tcMar>
              <w:top w:w="100" w:type="dxa"/>
              <w:left w:w="100" w:type="dxa"/>
              <w:bottom w:w="100" w:type="dxa"/>
              <w:right w:w="100" w:type="dxa"/>
            </w:tcMar>
          </w:tcPr>
          <w:p w14:paraId="0000047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68.6</w:t>
            </w:r>
          </w:p>
        </w:tc>
        <w:tc>
          <w:tcPr>
            <w:tcW w:w="1152" w:type="dxa"/>
            <w:shd w:val="clear" w:color="auto" w:fill="auto"/>
            <w:tcMar>
              <w:top w:w="100" w:type="dxa"/>
              <w:left w:w="100" w:type="dxa"/>
              <w:bottom w:w="100" w:type="dxa"/>
              <w:right w:w="100" w:type="dxa"/>
            </w:tcMar>
          </w:tcPr>
          <w:p w14:paraId="0000047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0.693</w:t>
            </w:r>
          </w:p>
        </w:tc>
        <w:tc>
          <w:tcPr>
            <w:tcW w:w="1152" w:type="dxa"/>
            <w:shd w:val="clear" w:color="auto" w:fill="auto"/>
            <w:tcMar>
              <w:top w:w="100" w:type="dxa"/>
              <w:left w:w="100" w:type="dxa"/>
              <w:bottom w:w="100" w:type="dxa"/>
              <w:right w:w="100" w:type="dxa"/>
            </w:tcMar>
          </w:tcPr>
          <w:p w14:paraId="0000047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0.684</w:t>
            </w:r>
          </w:p>
        </w:tc>
        <w:tc>
          <w:tcPr>
            <w:tcW w:w="1152" w:type="dxa"/>
            <w:shd w:val="clear" w:color="auto" w:fill="auto"/>
            <w:tcMar>
              <w:top w:w="100" w:type="dxa"/>
              <w:left w:w="100" w:type="dxa"/>
              <w:bottom w:w="100" w:type="dxa"/>
              <w:right w:w="100" w:type="dxa"/>
            </w:tcMar>
          </w:tcPr>
          <w:p w14:paraId="0000047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0.531</w:t>
            </w:r>
          </w:p>
        </w:tc>
        <w:tc>
          <w:tcPr>
            <w:tcW w:w="1152" w:type="dxa"/>
            <w:shd w:val="clear" w:color="auto" w:fill="auto"/>
            <w:tcMar>
              <w:top w:w="100" w:type="dxa"/>
              <w:left w:w="100" w:type="dxa"/>
              <w:bottom w:w="100" w:type="dxa"/>
              <w:right w:w="100" w:type="dxa"/>
            </w:tcMar>
          </w:tcPr>
          <w:p w14:paraId="0000047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0.527</w:t>
            </w:r>
          </w:p>
        </w:tc>
      </w:tr>
      <w:tr w:rsidR="003B1EF8" w14:paraId="01F6FD47" w14:textId="77777777">
        <w:tc>
          <w:tcPr>
            <w:tcW w:w="2477" w:type="dxa"/>
            <w:vMerge w:val="restart"/>
            <w:shd w:val="clear" w:color="auto" w:fill="auto"/>
            <w:tcMar>
              <w:top w:w="100" w:type="dxa"/>
              <w:left w:w="100" w:type="dxa"/>
              <w:bottom w:w="100" w:type="dxa"/>
              <w:right w:w="100" w:type="dxa"/>
            </w:tcMar>
          </w:tcPr>
          <w:p w14:paraId="0000047B"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KNN</w:t>
            </w:r>
          </w:p>
        </w:tc>
        <w:tc>
          <w:tcPr>
            <w:tcW w:w="1152" w:type="dxa"/>
            <w:shd w:val="clear" w:color="auto" w:fill="auto"/>
            <w:tcMar>
              <w:top w:w="100" w:type="dxa"/>
              <w:left w:w="100" w:type="dxa"/>
              <w:bottom w:w="100" w:type="dxa"/>
              <w:right w:w="100" w:type="dxa"/>
            </w:tcMar>
          </w:tcPr>
          <w:p w14:paraId="0000047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78.3</w:t>
            </w:r>
          </w:p>
        </w:tc>
        <w:tc>
          <w:tcPr>
            <w:tcW w:w="1152" w:type="dxa"/>
            <w:shd w:val="clear" w:color="auto" w:fill="auto"/>
            <w:tcMar>
              <w:top w:w="100" w:type="dxa"/>
              <w:left w:w="100" w:type="dxa"/>
              <w:bottom w:w="100" w:type="dxa"/>
              <w:right w:w="100" w:type="dxa"/>
            </w:tcMar>
          </w:tcPr>
          <w:p w14:paraId="0000047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79.0</w:t>
            </w:r>
          </w:p>
        </w:tc>
        <w:tc>
          <w:tcPr>
            <w:tcW w:w="1152" w:type="dxa"/>
            <w:shd w:val="clear" w:color="auto" w:fill="auto"/>
            <w:tcMar>
              <w:top w:w="100" w:type="dxa"/>
              <w:left w:w="100" w:type="dxa"/>
              <w:bottom w:w="100" w:type="dxa"/>
              <w:right w:w="100" w:type="dxa"/>
            </w:tcMar>
          </w:tcPr>
          <w:p w14:paraId="0000047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0.783</w:t>
            </w:r>
          </w:p>
        </w:tc>
        <w:tc>
          <w:tcPr>
            <w:tcW w:w="1152" w:type="dxa"/>
            <w:shd w:val="clear" w:color="auto" w:fill="auto"/>
            <w:tcMar>
              <w:top w:w="100" w:type="dxa"/>
              <w:left w:w="100" w:type="dxa"/>
              <w:bottom w:w="100" w:type="dxa"/>
              <w:right w:w="100" w:type="dxa"/>
            </w:tcMar>
          </w:tcPr>
          <w:p w14:paraId="0000047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0.782</w:t>
            </w:r>
          </w:p>
        </w:tc>
        <w:tc>
          <w:tcPr>
            <w:tcW w:w="1152" w:type="dxa"/>
            <w:shd w:val="clear" w:color="auto" w:fill="auto"/>
            <w:tcMar>
              <w:top w:w="100" w:type="dxa"/>
              <w:left w:w="100" w:type="dxa"/>
              <w:bottom w:w="100" w:type="dxa"/>
              <w:right w:w="100" w:type="dxa"/>
            </w:tcMar>
          </w:tcPr>
          <w:p w14:paraId="0000048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0.677</w:t>
            </w:r>
          </w:p>
        </w:tc>
        <w:tc>
          <w:tcPr>
            <w:tcW w:w="1152" w:type="dxa"/>
            <w:shd w:val="clear" w:color="auto" w:fill="auto"/>
            <w:tcMar>
              <w:top w:w="100" w:type="dxa"/>
              <w:left w:w="100" w:type="dxa"/>
              <w:bottom w:w="100" w:type="dxa"/>
              <w:right w:w="100" w:type="dxa"/>
            </w:tcMar>
          </w:tcPr>
          <w:p w14:paraId="0000048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0.675</w:t>
            </w:r>
          </w:p>
        </w:tc>
      </w:tr>
      <w:tr w:rsidR="003B1EF8" w14:paraId="7B5F41D7" w14:textId="77777777">
        <w:tc>
          <w:tcPr>
            <w:tcW w:w="2477" w:type="dxa"/>
            <w:vMerge/>
            <w:shd w:val="clear" w:color="auto" w:fill="auto"/>
            <w:tcMar>
              <w:top w:w="100" w:type="dxa"/>
              <w:left w:w="100" w:type="dxa"/>
              <w:bottom w:w="100" w:type="dxa"/>
              <w:right w:w="100" w:type="dxa"/>
            </w:tcMar>
          </w:tcPr>
          <w:p w14:paraId="00000482"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152" w:type="dxa"/>
            <w:shd w:val="clear" w:color="auto" w:fill="auto"/>
            <w:tcMar>
              <w:top w:w="100" w:type="dxa"/>
              <w:left w:w="100" w:type="dxa"/>
              <w:bottom w:w="100" w:type="dxa"/>
              <w:right w:w="100" w:type="dxa"/>
            </w:tcMar>
          </w:tcPr>
          <w:p w14:paraId="0000048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76.8</w:t>
            </w:r>
          </w:p>
        </w:tc>
        <w:tc>
          <w:tcPr>
            <w:tcW w:w="1152" w:type="dxa"/>
            <w:shd w:val="clear" w:color="auto" w:fill="auto"/>
            <w:tcMar>
              <w:top w:w="100" w:type="dxa"/>
              <w:left w:w="100" w:type="dxa"/>
              <w:bottom w:w="100" w:type="dxa"/>
              <w:right w:w="100" w:type="dxa"/>
            </w:tcMar>
          </w:tcPr>
          <w:p w14:paraId="0000048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78.1</w:t>
            </w:r>
          </w:p>
        </w:tc>
        <w:tc>
          <w:tcPr>
            <w:tcW w:w="1152" w:type="dxa"/>
            <w:shd w:val="clear" w:color="auto" w:fill="auto"/>
            <w:tcMar>
              <w:top w:w="100" w:type="dxa"/>
              <w:left w:w="100" w:type="dxa"/>
              <w:bottom w:w="100" w:type="dxa"/>
              <w:right w:w="100" w:type="dxa"/>
            </w:tcMar>
          </w:tcPr>
          <w:p w14:paraId="0000048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0.766</w:t>
            </w:r>
          </w:p>
        </w:tc>
        <w:tc>
          <w:tcPr>
            <w:tcW w:w="1152" w:type="dxa"/>
            <w:shd w:val="clear" w:color="auto" w:fill="auto"/>
            <w:tcMar>
              <w:top w:w="100" w:type="dxa"/>
              <w:left w:w="100" w:type="dxa"/>
              <w:bottom w:w="100" w:type="dxa"/>
              <w:right w:w="100" w:type="dxa"/>
            </w:tcMar>
          </w:tcPr>
          <w:p w14:paraId="0000048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0.769</w:t>
            </w:r>
          </w:p>
        </w:tc>
        <w:tc>
          <w:tcPr>
            <w:tcW w:w="1152" w:type="dxa"/>
            <w:shd w:val="clear" w:color="auto" w:fill="auto"/>
            <w:tcMar>
              <w:top w:w="100" w:type="dxa"/>
              <w:left w:w="100" w:type="dxa"/>
              <w:bottom w:w="100" w:type="dxa"/>
              <w:right w:w="100" w:type="dxa"/>
            </w:tcMar>
          </w:tcPr>
          <w:p w14:paraId="0000048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0.652</w:t>
            </w:r>
          </w:p>
        </w:tc>
        <w:tc>
          <w:tcPr>
            <w:tcW w:w="1152" w:type="dxa"/>
            <w:shd w:val="clear" w:color="auto" w:fill="auto"/>
            <w:tcMar>
              <w:top w:w="100" w:type="dxa"/>
              <w:left w:w="100" w:type="dxa"/>
              <w:bottom w:w="100" w:type="dxa"/>
              <w:right w:w="100" w:type="dxa"/>
            </w:tcMar>
          </w:tcPr>
          <w:p w14:paraId="0000048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0.694</w:t>
            </w:r>
          </w:p>
        </w:tc>
      </w:tr>
      <w:tr w:rsidR="003B1EF8" w14:paraId="106DC607" w14:textId="77777777">
        <w:tc>
          <w:tcPr>
            <w:tcW w:w="2477" w:type="dxa"/>
            <w:vMerge w:val="restart"/>
            <w:shd w:val="clear" w:color="auto" w:fill="auto"/>
            <w:tcMar>
              <w:top w:w="100" w:type="dxa"/>
              <w:left w:w="100" w:type="dxa"/>
              <w:bottom w:w="100" w:type="dxa"/>
              <w:right w:w="100" w:type="dxa"/>
            </w:tcMar>
          </w:tcPr>
          <w:p w14:paraId="00000489"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RNC</w:t>
            </w:r>
          </w:p>
        </w:tc>
        <w:tc>
          <w:tcPr>
            <w:tcW w:w="1152" w:type="dxa"/>
            <w:shd w:val="clear" w:color="auto" w:fill="auto"/>
            <w:tcMar>
              <w:top w:w="100" w:type="dxa"/>
              <w:left w:w="100" w:type="dxa"/>
              <w:bottom w:w="100" w:type="dxa"/>
              <w:right w:w="100" w:type="dxa"/>
            </w:tcMar>
          </w:tcPr>
          <w:p w14:paraId="0000048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33.6</w:t>
            </w:r>
          </w:p>
        </w:tc>
        <w:tc>
          <w:tcPr>
            <w:tcW w:w="1152" w:type="dxa"/>
            <w:shd w:val="clear" w:color="auto" w:fill="auto"/>
            <w:tcMar>
              <w:top w:w="100" w:type="dxa"/>
              <w:left w:w="100" w:type="dxa"/>
              <w:bottom w:w="100" w:type="dxa"/>
              <w:right w:w="100" w:type="dxa"/>
            </w:tcMar>
          </w:tcPr>
          <w:p w14:paraId="0000048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34.8</w:t>
            </w:r>
          </w:p>
        </w:tc>
        <w:tc>
          <w:tcPr>
            <w:tcW w:w="1152" w:type="dxa"/>
            <w:shd w:val="clear" w:color="auto" w:fill="auto"/>
            <w:tcMar>
              <w:top w:w="100" w:type="dxa"/>
              <w:left w:w="100" w:type="dxa"/>
              <w:bottom w:w="100" w:type="dxa"/>
              <w:right w:w="100" w:type="dxa"/>
            </w:tcMar>
          </w:tcPr>
          <w:p w14:paraId="0000048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0.339</w:t>
            </w:r>
          </w:p>
        </w:tc>
        <w:tc>
          <w:tcPr>
            <w:tcW w:w="1152" w:type="dxa"/>
            <w:shd w:val="clear" w:color="auto" w:fill="auto"/>
            <w:tcMar>
              <w:top w:w="100" w:type="dxa"/>
              <w:left w:w="100" w:type="dxa"/>
              <w:bottom w:w="100" w:type="dxa"/>
              <w:right w:w="100" w:type="dxa"/>
            </w:tcMar>
          </w:tcPr>
          <w:p w14:paraId="0000048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0.293</w:t>
            </w:r>
          </w:p>
        </w:tc>
        <w:tc>
          <w:tcPr>
            <w:tcW w:w="1152" w:type="dxa"/>
            <w:shd w:val="clear" w:color="auto" w:fill="auto"/>
            <w:tcMar>
              <w:top w:w="100" w:type="dxa"/>
              <w:left w:w="100" w:type="dxa"/>
              <w:bottom w:w="100" w:type="dxa"/>
              <w:right w:w="100" w:type="dxa"/>
            </w:tcMar>
          </w:tcPr>
          <w:p w14:paraId="0000048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0.004</w:t>
            </w:r>
          </w:p>
        </w:tc>
        <w:tc>
          <w:tcPr>
            <w:tcW w:w="1152" w:type="dxa"/>
            <w:shd w:val="clear" w:color="auto" w:fill="auto"/>
            <w:tcMar>
              <w:top w:w="100" w:type="dxa"/>
              <w:left w:w="100" w:type="dxa"/>
              <w:bottom w:w="100" w:type="dxa"/>
              <w:right w:w="100" w:type="dxa"/>
            </w:tcMar>
          </w:tcPr>
          <w:p w14:paraId="0000048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0.004</w:t>
            </w:r>
          </w:p>
        </w:tc>
      </w:tr>
      <w:tr w:rsidR="003B1EF8" w14:paraId="5E52BAC1" w14:textId="77777777">
        <w:tc>
          <w:tcPr>
            <w:tcW w:w="2477" w:type="dxa"/>
            <w:vMerge/>
            <w:shd w:val="clear" w:color="auto" w:fill="auto"/>
            <w:tcMar>
              <w:top w:w="100" w:type="dxa"/>
              <w:left w:w="100" w:type="dxa"/>
              <w:bottom w:w="100" w:type="dxa"/>
              <w:right w:w="100" w:type="dxa"/>
            </w:tcMar>
          </w:tcPr>
          <w:p w14:paraId="00000490"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152" w:type="dxa"/>
            <w:shd w:val="clear" w:color="auto" w:fill="auto"/>
            <w:tcMar>
              <w:top w:w="100" w:type="dxa"/>
              <w:left w:w="100" w:type="dxa"/>
              <w:bottom w:w="100" w:type="dxa"/>
              <w:right w:w="100" w:type="dxa"/>
            </w:tcMar>
          </w:tcPr>
          <w:p w14:paraId="0000049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33.5</w:t>
            </w:r>
          </w:p>
        </w:tc>
        <w:tc>
          <w:tcPr>
            <w:tcW w:w="1152" w:type="dxa"/>
            <w:shd w:val="clear" w:color="auto" w:fill="auto"/>
            <w:tcMar>
              <w:top w:w="100" w:type="dxa"/>
              <w:left w:w="100" w:type="dxa"/>
              <w:bottom w:w="100" w:type="dxa"/>
              <w:right w:w="100" w:type="dxa"/>
            </w:tcMar>
          </w:tcPr>
          <w:p w14:paraId="0000049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35.3</w:t>
            </w:r>
          </w:p>
        </w:tc>
        <w:tc>
          <w:tcPr>
            <w:tcW w:w="1152" w:type="dxa"/>
            <w:shd w:val="clear" w:color="auto" w:fill="auto"/>
            <w:tcMar>
              <w:top w:w="100" w:type="dxa"/>
              <w:left w:w="100" w:type="dxa"/>
              <w:bottom w:w="100" w:type="dxa"/>
              <w:right w:w="100" w:type="dxa"/>
            </w:tcMar>
          </w:tcPr>
          <w:p w14:paraId="0000049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0.346</w:t>
            </w:r>
          </w:p>
        </w:tc>
        <w:tc>
          <w:tcPr>
            <w:tcW w:w="1152" w:type="dxa"/>
            <w:shd w:val="clear" w:color="auto" w:fill="auto"/>
            <w:tcMar>
              <w:top w:w="100" w:type="dxa"/>
              <w:left w:w="100" w:type="dxa"/>
              <w:bottom w:w="100" w:type="dxa"/>
              <w:right w:w="100" w:type="dxa"/>
            </w:tcMar>
          </w:tcPr>
          <w:p w14:paraId="0000049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0.347</w:t>
            </w:r>
          </w:p>
        </w:tc>
        <w:tc>
          <w:tcPr>
            <w:tcW w:w="1152" w:type="dxa"/>
            <w:shd w:val="clear" w:color="auto" w:fill="auto"/>
            <w:tcMar>
              <w:top w:w="100" w:type="dxa"/>
              <w:left w:w="100" w:type="dxa"/>
              <w:bottom w:w="100" w:type="dxa"/>
              <w:right w:w="100" w:type="dxa"/>
            </w:tcMar>
          </w:tcPr>
          <w:p w14:paraId="0000049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0.002</w:t>
            </w:r>
          </w:p>
        </w:tc>
        <w:tc>
          <w:tcPr>
            <w:tcW w:w="1152" w:type="dxa"/>
            <w:shd w:val="clear" w:color="auto" w:fill="auto"/>
            <w:tcMar>
              <w:top w:w="100" w:type="dxa"/>
              <w:left w:w="100" w:type="dxa"/>
              <w:bottom w:w="100" w:type="dxa"/>
              <w:right w:w="100" w:type="dxa"/>
            </w:tcMar>
          </w:tcPr>
          <w:p w14:paraId="0000049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0.002</w:t>
            </w:r>
          </w:p>
        </w:tc>
      </w:tr>
      <w:tr w:rsidR="003B1EF8" w14:paraId="26D37181" w14:textId="77777777">
        <w:tc>
          <w:tcPr>
            <w:tcW w:w="2477" w:type="dxa"/>
            <w:vMerge w:val="restart"/>
            <w:shd w:val="clear" w:color="auto" w:fill="auto"/>
            <w:tcMar>
              <w:top w:w="100" w:type="dxa"/>
              <w:left w:w="100" w:type="dxa"/>
              <w:bottom w:w="100" w:type="dxa"/>
              <w:right w:w="100" w:type="dxa"/>
            </w:tcMar>
          </w:tcPr>
          <w:p w14:paraId="00000497"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GNB</w:t>
            </w:r>
          </w:p>
        </w:tc>
        <w:tc>
          <w:tcPr>
            <w:tcW w:w="1152" w:type="dxa"/>
            <w:shd w:val="clear" w:color="auto" w:fill="auto"/>
            <w:tcMar>
              <w:top w:w="100" w:type="dxa"/>
              <w:left w:w="100" w:type="dxa"/>
              <w:bottom w:w="100" w:type="dxa"/>
              <w:right w:w="100" w:type="dxa"/>
            </w:tcMar>
          </w:tcPr>
          <w:p w14:paraId="0000049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71.2</w:t>
            </w:r>
          </w:p>
        </w:tc>
        <w:tc>
          <w:tcPr>
            <w:tcW w:w="1152" w:type="dxa"/>
            <w:shd w:val="clear" w:color="auto" w:fill="auto"/>
            <w:tcMar>
              <w:top w:w="100" w:type="dxa"/>
              <w:left w:w="100" w:type="dxa"/>
              <w:bottom w:w="100" w:type="dxa"/>
              <w:right w:w="100" w:type="dxa"/>
            </w:tcMar>
          </w:tcPr>
          <w:p w14:paraId="0000049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72.4</w:t>
            </w:r>
          </w:p>
        </w:tc>
        <w:tc>
          <w:tcPr>
            <w:tcW w:w="1152" w:type="dxa"/>
            <w:shd w:val="clear" w:color="auto" w:fill="auto"/>
            <w:tcMar>
              <w:top w:w="100" w:type="dxa"/>
              <w:left w:w="100" w:type="dxa"/>
              <w:bottom w:w="100" w:type="dxa"/>
              <w:right w:w="100" w:type="dxa"/>
            </w:tcMar>
          </w:tcPr>
          <w:p w14:paraId="0000049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0.712</w:t>
            </w:r>
          </w:p>
        </w:tc>
        <w:tc>
          <w:tcPr>
            <w:tcW w:w="1152" w:type="dxa"/>
            <w:shd w:val="clear" w:color="auto" w:fill="auto"/>
            <w:tcMar>
              <w:top w:w="100" w:type="dxa"/>
              <w:left w:w="100" w:type="dxa"/>
              <w:bottom w:w="100" w:type="dxa"/>
              <w:right w:w="100" w:type="dxa"/>
            </w:tcMar>
          </w:tcPr>
          <w:p w14:paraId="0000049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0.709</w:t>
            </w:r>
          </w:p>
        </w:tc>
        <w:tc>
          <w:tcPr>
            <w:tcW w:w="1152" w:type="dxa"/>
            <w:shd w:val="clear" w:color="auto" w:fill="auto"/>
            <w:tcMar>
              <w:top w:w="100" w:type="dxa"/>
              <w:left w:w="100" w:type="dxa"/>
              <w:bottom w:w="100" w:type="dxa"/>
              <w:right w:w="100" w:type="dxa"/>
            </w:tcMar>
          </w:tcPr>
          <w:p w14:paraId="0000049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0.573</w:t>
            </w:r>
          </w:p>
        </w:tc>
        <w:tc>
          <w:tcPr>
            <w:tcW w:w="1152" w:type="dxa"/>
            <w:shd w:val="clear" w:color="auto" w:fill="auto"/>
            <w:tcMar>
              <w:top w:w="100" w:type="dxa"/>
              <w:left w:w="100" w:type="dxa"/>
              <w:bottom w:w="100" w:type="dxa"/>
              <w:right w:w="100" w:type="dxa"/>
            </w:tcMar>
          </w:tcPr>
          <w:p w14:paraId="0000049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0.569</w:t>
            </w:r>
          </w:p>
        </w:tc>
      </w:tr>
      <w:tr w:rsidR="003B1EF8" w14:paraId="18B63137" w14:textId="77777777">
        <w:tc>
          <w:tcPr>
            <w:tcW w:w="2477" w:type="dxa"/>
            <w:vMerge/>
            <w:shd w:val="clear" w:color="auto" w:fill="auto"/>
            <w:tcMar>
              <w:top w:w="100" w:type="dxa"/>
              <w:left w:w="100" w:type="dxa"/>
              <w:bottom w:w="100" w:type="dxa"/>
              <w:right w:w="100" w:type="dxa"/>
            </w:tcMar>
          </w:tcPr>
          <w:p w14:paraId="0000049E"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152" w:type="dxa"/>
            <w:shd w:val="clear" w:color="auto" w:fill="auto"/>
            <w:tcMar>
              <w:top w:w="100" w:type="dxa"/>
              <w:left w:w="100" w:type="dxa"/>
              <w:bottom w:w="100" w:type="dxa"/>
              <w:right w:w="100" w:type="dxa"/>
            </w:tcMar>
          </w:tcPr>
          <w:p w14:paraId="0000049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74.0</w:t>
            </w:r>
          </w:p>
        </w:tc>
        <w:tc>
          <w:tcPr>
            <w:tcW w:w="1152" w:type="dxa"/>
            <w:shd w:val="clear" w:color="auto" w:fill="auto"/>
            <w:tcMar>
              <w:top w:w="100" w:type="dxa"/>
              <w:left w:w="100" w:type="dxa"/>
              <w:bottom w:w="100" w:type="dxa"/>
              <w:right w:w="100" w:type="dxa"/>
            </w:tcMar>
          </w:tcPr>
          <w:p w14:paraId="000004A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74.6</w:t>
            </w:r>
          </w:p>
        </w:tc>
        <w:tc>
          <w:tcPr>
            <w:tcW w:w="1152" w:type="dxa"/>
            <w:shd w:val="clear" w:color="auto" w:fill="auto"/>
            <w:tcMar>
              <w:top w:w="100" w:type="dxa"/>
              <w:left w:w="100" w:type="dxa"/>
              <w:bottom w:w="100" w:type="dxa"/>
              <w:right w:w="100" w:type="dxa"/>
            </w:tcMar>
          </w:tcPr>
          <w:p w14:paraId="000004A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0.742</w:t>
            </w:r>
          </w:p>
        </w:tc>
        <w:tc>
          <w:tcPr>
            <w:tcW w:w="1152" w:type="dxa"/>
            <w:shd w:val="clear" w:color="auto" w:fill="auto"/>
            <w:tcMar>
              <w:top w:w="100" w:type="dxa"/>
              <w:left w:w="100" w:type="dxa"/>
              <w:bottom w:w="100" w:type="dxa"/>
              <w:right w:w="100" w:type="dxa"/>
            </w:tcMar>
          </w:tcPr>
          <w:p w14:paraId="000004A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0.739</w:t>
            </w:r>
          </w:p>
        </w:tc>
        <w:tc>
          <w:tcPr>
            <w:tcW w:w="1152" w:type="dxa"/>
            <w:shd w:val="clear" w:color="auto" w:fill="auto"/>
            <w:tcMar>
              <w:top w:w="100" w:type="dxa"/>
              <w:left w:w="100" w:type="dxa"/>
              <w:bottom w:w="100" w:type="dxa"/>
              <w:right w:w="100" w:type="dxa"/>
            </w:tcMar>
          </w:tcPr>
          <w:p w14:paraId="000004A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0.611</w:t>
            </w:r>
          </w:p>
        </w:tc>
        <w:tc>
          <w:tcPr>
            <w:tcW w:w="1152" w:type="dxa"/>
            <w:shd w:val="clear" w:color="auto" w:fill="auto"/>
            <w:tcMar>
              <w:top w:w="100" w:type="dxa"/>
              <w:left w:w="100" w:type="dxa"/>
              <w:bottom w:w="100" w:type="dxa"/>
              <w:right w:w="100" w:type="dxa"/>
            </w:tcMar>
          </w:tcPr>
          <w:p w14:paraId="000004A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0.608</w:t>
            </w:r>
          </w:p>
        </w:tc>
      </w:tr>
      <w:tr w:rsidR="003B1EF8" w14:paraId="208ACC2C" w14:textId="77777777">
        <w:tc>
          <w:tcPr>
            <w:tcW w:w="2477" w:type="dxa"/>
            <w:vMerge w:val="restart"/>
            <w:shd w:val="clear" w:color="auto" w:fill="auto"/>
            <w:tcMar>
              <w:top w:w="100" w:type="dxa"/>
              <w:left w:w="100" w:type="dxa"/>
              <w:bottom w:w="100" w:type="dxa"/>
              <w:right w:w="100" w:type="dxa"/>
            </w:tcMar>
          </w:tcPr>
          <w:p w14:paraId="000004A5"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MNB</w:t>
            </w:r>
          </w:p>
        </w:tc>
        <w:tc>
          <w:tcPr>
            <w:tcW w:w="1152" w:type="dxa"/>
            <w:shd w:val="clear" w:color="auto" w:fill="auto"/>
            <w:tcMar>
              <w:top w:w="100" w:type="dxa"/>
              <w:left w:w="100" w:type="dxa"/>
              <w:bottom w:w="100" w:type="dxa"/>
              <w:right w:w="100" w:type="dxa"/>
            </w:tcMar>
          </w:tcPr>
          <w:p w14:paraId="000004A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67.8</w:t>
            </w:r>
          </w:p>
        </w:tc>
        <w:tc>
          <w:tcPr>
            <w:tcW w:w="1152" w:type="dxa"/>
            <w:shd w:val="clear" w:color="auto" w:fill="auto"/>
            <w:tcMar>
              <w:top w:w="100" w:type="dxa"/>
              <w:left w:w="100" w:type="dxa"/>
              <w:bottom w:w="100" w:type="dxa"/>
              <w:right w:w="100" w:type="dxa"/>
            </w:tcMar>
          </w:tcPr>
          <w:p w14:paraId="000004A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69.5</w:t>
            </w:r>
          </w:p>
        </w:tc>
        <w:tc>
          <w:tcPr>
            <w:tcW w:w="1152" w:type="dxa"/>
            <w:shd w:val="clear" w:color="auto" w:fill="auto"/>
            <w:tcMar>
              <w:top w:w="100" w:type="dxa"/>
              <w:left w:w="100" w:type="dxa"/>
              <w:bottom w:w="100" w:type="dxa"/>
              <w:right w:w="100" w:type="dxa"/>
            </w:tcMar>
          </w:tcPr>
          <w:p w14:paraId="000004A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0.678</w:t>
            </w:r>
          </w:p>
        </w:tc>
        <w:tc>
          <w:tcPr>
            <w:tcW w:w="1152" w:type="dxa"/>
            <w:shd w:val="clear" w:color="auto" w:fill="auto"/>
            <w:tcMar>
              <w:top w:w="100" w:type="dxa"/>
              <w:left w:w="100" w:type="dxa"/>
              <w:bottom w:w="100" w:type="dxa"/>
              <w:right w:w="100" w:type="dxa"/>
            </w:tcMar>
          </w:tcPr>
          <w:p w14:paraId="000004A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0.678</w:t>
            </w:r>
          </w:p>
        </w:tc>
        <w:tc>
          <w:tcPr>
            <w:tcW w:w="1152" w:type="dxa"/>
            <w:shd w:val="clear" w:color="auto" w:fill="auto"/>
            <w:tcMar>
              <w:top w:w="100" w:type="dxa"/>
              <w:left w:w="100" w:type="dxa"/>
              <w:bottom w:w="100" w:type="dxa"/>
              <w:right w:w="100" w:type="dxa"/>
            </w:tcMar>
          </w:tcPr>
          <w:p w14:paraId="000004A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0.512</w:t>
            </w:r>
          </w:p>
        </w:tc>
        <w:tc>
          <w:tcPr>
            <w:tcW w:w="1152" w:type="dxa"/>
            <w:shd w:val="clear" w:color="auto" w:fill="auto"/>
            <w:tcMar>
              <w:top w:w="100" w:type="dxa"/>
              <w:left w:w="100" w:type="dxa"/>
              <w:bottom w:w="100" w:type="dxa"/>
              <w:right w:w="100" w:type="dxa"/>
            </w:tcMar>
          </w:tcPr>
          <w:p w14:paraId="000004A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0.518</w:t>
            </w:r>
          </w:p>
        </w:tc>
      </w:tr>
      <w:tr w:rsidR="003B1EF8" w14:paraId="07C76883" w14:textId="77777777">
        <w:tc>
          <w:tcPr>
            <w:tcW w:w="2477" w:type="dxa"/>
            <w:vMerge/>
            <w:shd w:val="clear" w:color="auto" w:fill="auto"/>
            <w:tcMar>
              <w:top w:w="100" w:type="dxa"/>
              <w:left w:w="100" w:type="dxa"/>
              <w:bottom w:w="100" w:type="dxa"/>
              <w:right w:w="100" w:type="dxa"/>
            </w:tcMar>
          </w:tcPr>
          <w:p w14:paraId="000004AC"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152" w:type="dxa"/>
            <w:shd w:val="clear" w:color="auto" w:fill="auto"/>
            <w:tcMar>
              <w:top w:w="100" w:type="dxa"/>
              <w:left w:w="100" w:type="dxa"/>
              <w:bottom w:w="100" w:type="dxa"/>
              <w:right w:w="100" w:type="dxa"/>
            </w:tcMar>
          </w:tcPr>
          <w:p w14:paraId="000004A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75.4</w:t>
            </w:r>
          </w:p>
        </w:tc>
        <w:tc>
          <w:tcPr>
            <w:tcW w:w="1152" w:type="dxa"/>
            <w:shd w:val="clear" w:color="auto" w:fill="auto"/>
            <w:tcMar>
              <w:top w:w="100" w:type="dxa"/>
              <w:left w:w="100" w:type="dxa"/>
              <w:bottom w:w="100" w:type="dxa"/>
              <w:right w:w="100" w:type="dxa"/>
            </w:tcMar>
          </w:tcPr>
          <w:p w14:paraId="000004A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76.2</w:t>
            </w:r>
          </w:p>
        </w:tc>
        <w:tc>
          <w:tcPr>
            <w:tcW w:w="1152" w:type="dxa"/>
            <w:shd w:val="clear" w:color="auto" w:fill="auto"/>
            <w:tcMar>
              <w:top w:w="100" w:type="dxa"/>
              <w:left w:w="100" w:type="dxa"/>
              <w:bottom w:w="100" w:type="dxa"/>
              <w:right w:w="100" w:type="dxa"/>
            </w:tcMar>
          </w:tcPr>
          <w:p w14:paraId="000004A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0.752</w:t>
            </w:r>
          </w:p>
        </w:tc>
        <w:tc>
          <w:tcPr>
            <w:tcW w:w="1152" w:type="dxa"/>
            <w:shd w:val="clear" w:color="auto" w:fill="auto"/>
            <w:tcMar>
              <w:top w:w="100" w:type="dxa"/>
              <w:left w:w="100" w:type="dxa"/>
              <w:bottom w:w="100" w:type="dxa"/>
              <w:right w:w="100" w:type="dxa"/>
            </w:tcMar>
          </w:tcPr>
          <w:p w14:paraId="000004B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0.754</w:t>
            </w:r>
          </w:p>
        </w:tc>
        <w:tc>
          <w:tcPr>
            <w:tcW w:w="1152" w:type="dxa"/>
            <w:shd w:val="clear" w:color="auto" w:fill="auto"/>
            <w:tcMar>
              <w:top w:w="100" w:type="dxa"/>
              <w:left w:w="100" w:type="dxa"/>
              <w:bottom w:w="100" w:type="dxa"/>
              <w:right w:w="100" w:type="dxa"/>
            </w:tcMar>
          </w:tcPr>
          <w:p w14:paraId="000004B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0.629</w:t>
            </w:r>
          </w:p>
        </w:tc>
        <w:tc>
          <w:tcPr>
            <w:tcW w:w="1152" w:type="dxa"/>
            <w:shd w:val="clear" w:color="auto" w:fill="auto"/>
            <w:tcMar>
              <w:top w:w="100" w:type="dxa"/>
              <w:left w:w="100" w:type="dxa"/>
              <w:bottom w:w="100" w:type="dxa"/>
              <w:right w:w="100" w:type="dxa"/>
            </w:tcMar>
          </w:tcPr>
          <w:p w14:paraId="000004B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0.627</w:t>
            </w:r>
          </w:p>
        </w:tc>
      </w:tr>
      <w:tr w:rsidR="003B1EF8" w14:paraId="080129BB" w14:textId="77777777">
        <w:tc>
          <w:tcPr>
            <w:tcW w:w="2477" w:type="dxa"/>
            <w:vMerge w:val="restart"/>
            <w:shd w:val="clear" w:color="auto" w:fill="auto"/>
            <w:tcMar>
              <w:top w:w="100" w:type="dxa"/>
              <w:left w:w="100" w:type="dxa"/>
              <w:bottom w:w="100" w:type="dxa"/>
              <w:right w:w="100" w:type="dxa"/>
            </w:tcMar>
          </w:tcPr>
          <w:p w14:paraId="000004B3"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LDA</w:t>
            </w:r>
          </w:p>
        </w:tc>
        <w:tc>
          <w:tcPr>
            <w:tcW w:w="1152" w:type="dxa"/>
            <w:shd w:val="clear" w:color="auto" w:fill="auto"/>
            <w:tcMar>
              <w:top w:w="100" w:type="dxa"/>
              <w:left w:w="100" w:type="dxa"/>
              <w:bottom w:w="100" w:type="dxa"/>
              <w:right w:w="100" w:type="dxa"/>
            </w:tcMar>
          </w:tcPr>
          <w:p w14:paraId="000004B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74.0</w:t>
            </w:r>
          </w:p>
        </w:tc>
        <w:tc>
          <w:tcPr>
            <w:tcW w:w="1152" w:type="dxa"/>
            <w:shd w:val="clear" w:color="auto" w:fill="auto"/>
            <w:tcMar>
              <w:top w:w="100" w:type="dxa"/>
              <w:left w:w="100" w:type="dxa"/>
              <w:bottom w:w="100" w:type="dxa"/>
              <w:right w:w="100" w:type="dxa"/>
            </w:tcMar>
          </w:tcPr>
          <w:p w14:paraId="000004B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75.2</w:t>
            </w:r>
          </w:p>
        </w:tc>
        <w:tc>
          <w:tcPr>
            <w:tcW w:w="1152" w:type="dxa"/>
            <w:shd w:val="clear" w:color="auto" w:fill="auto"/>
            <w:tcMar>
              <w:top w:w="100" w:type="dxa"/>
              <w:left w:w="100" w:type="dxa"/>
              <w:bottom w:w="100" w:type="dxa"/>
              <w:right w:w="100" w:type="dxa"/>
            </w:tcMar>
          </w:tcPr>
          <w:p w14:paraId="000004B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0.740</w:t>
            </w:r>
          </w:p>
        </w:tc>
        <w:tc>
          <w:tcPr>
            <w:tcW w:w="1152" w:type="dxa"/>
            <w:shd w:val="clear" w:color="auto" w:fill="auto"/>
            <w:tcMar>
              <w:top w:w="100" w:type="dxa"/>
              <w:left w:w="100" w:type="dxa"/>
              <w:bottom w:w="100" w:type="dxa"/>
              <w:right w:w="100" w:type="dxa"/>
            </w:tcMar>
          </w:tcPr>
          <w:p w14:paraId="000004B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0.739</w:t>
            </w:r>
          </w:p>
        </w:tc>
        <w:tc>
          <w:tcPr>
            <w:tcW w:w="1152" w:type="dxa"/>
            <w:shd w:val="clear" w:color="auto" w:fill="auto"/>
            <w:tcMar>
              <w:top w:w="100" w:type="dxa"/>
              <w:left w:w="100" w:type="dxa"/>
              <w:bottom w:w="100" w:type="dxa"/>
              <w:right w:w="100" w:type="dxa"/>
            </w:tcMar>
          </w:tcPr>
          <w:p w14:paraId="000004B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0.615</w:t>
            </w:r>
          </w:p>
        </w:tc>
        <w:tc>
          <w:tcPr>
            <w:tcW w:w="1152" w:type="dxa"/>
            <w:shd w:val="clear" w:color="auto" w:fill="auto"/>
            <w:tcMar>
              <w:top w:w="100" w:type="dxa"/>
              <w:left w:w="100" w:type="dxa"/>
              <w:bottom w:w="100" w:type="dxa"/>
              <w:right w:w="100" w:type="dxa"/>
            </w:tcMar>
          </w:tcPr>
          <w:p w14:paraId="000004B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0.611</w:t>
            </w:r>
          </w:p>
        </w:tc>
      </w:tr>
      <w:tr w:rsidR="003B1EF8" w14:paraId="2FAAB0FE" w14:textId="77777777">
        <w:tc>
          <w:tcPr>
            <w:tcW w:w="2477" w:type="dxa"/>
            <w:vMerge/>
            <w:shd w:val="clear" w:color="auto" w:fill="auto"/>
            <w:tcMar>
              <w:top w:w="100" w:type="dxa"/>
              <w:left w:w="100" w:type="dxa"/>
              <w:bottom w:w="100" w:type="dxa"/>
              <w:right w:w="100" w:type="dxa"/>
            </w:tcMar>
          </w:tcPr>
          <w:p w14:paraId="000004BA"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152" w:type="dxa"/>
            <w:shd w:val="clear" w:color="auto" w:fill="auto"/>
            <w:tcMar>
              <w:top w:w="100" w:type="dxa"/>
              <w:left w:w="100" w:type="dxa"/>
              <w:bottom w:w="100" w:type="dxa"/>
              <w:right w:w="100" w:type="dxa"/>
            </w:tcMar>
          </w:tcPr>
          <w:p w14:paraId="000004B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75.0</w:t>
            </w:r>
          </w:p>
        </w:tc>
        <w:tc>
          <w:tcPr>
            <w:tcW w:w="1152" w:type="dxa"/>
            <w:shd w:val="clear" w:color="auto" w:fill="auto"/>
            <w:tcMar>
              <w:top w:w="100" w:type="dxa"/>
              <w:left w:w="100" w:type="dxa"/>
              <w:bottom w:w="100" w:type="dxa"/>
              <w:right w:w="100" w:type="dxa"/>
            </w:tcMar>
          </w:tcPr>
          <w:p w14:paraId="000004B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75.1</w:t>
            </w:r>
          </w:p>
        </w:tc>
        <w:tc>
          <w:tcPr>
            <w:tcW w:w="1152" w:type="dxa"/>
            <w:shd w:val="clear" w:color="auto" w:fill="auto"/>
            <w:tcMar>
              <w:top w:w="100" w:type="dxa"/>
              <w:left w:w="100" w:type="dxa"/>
              <w:bottom w:w="100" w:type="dxa"/>
              <w:right w:w="100" w:type="dxa"/>
            </w:tcMar>
          </w:tcPr>
          <w:p w14:paraId="000004B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0.751</w:t>
            </w:r>
          </w:p>
        </w:tc>
        <w:tc>
          <w:tcPr>
            <w:tcW w:w="1152" w:type="dxa"/>
            <w:shd w:val="clear" w:color="auto" w:fill="auto"/>
            <w:tcMar>
              <w:top w:w="100" w:type="dxa"/>
              <w:left w:w="100" w:type="dxa"/>
              <w:bottom w:w="100" w:type="dxa"/>
              <w:right w:w="100" w:type="dxa"/>
            </w:tcMar>
          </w:tcPr>
          <w:p w14:paraId="000004B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0.747</w:t>
            </w:r>
          </w:p>
        </w:tc>
        <w:tc>
          <w:tcPr>
            <w:tcW w:w="1152" w:type="dxa"/>
            <w:shd w:val="clear" w:color="auto" w:fill="auto"/>
            <w:tcMar>
              <w:top w:w="100" w:type="dxa"/>
              <w:left w:w="100" w:type="dxa"/>
              <w:bottom w:w="100" w:type="dxa"/>
              <w:right w:w="100" w:type="dxa"/>
            </w:tcMar>
          </w:tcPr>
          <w:p w14:paraId="000004B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0.625</w:t>
            </w:r>
          </w:p>
        </w:tc>
        <w:tc>
          <w:tcPr>
            <w:tcW w:w="1152" w:type="dxa"/>
            <w:shd w:val="clear" w:color="auto" w:fill="auto"/>
            <w:tcMar>
              <w:top w:w="100" w:type="dxa"/>
              <w:left w:w="100" w:type="dxa"/>
              <w:bottom w:w="100" w:type="dxa"/>
              <w:right w:w="100" w:type="dxa"/>
            </w:tcMar>
          </w:tcPr>
          <w:p w14:paraId="000004C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0.622</w:t>
            </w:r>
          </w:p>
        </w:tc>
      </w:tr>
    </w:tbl>
    <w:p w14:paraId="000004C1" w14:textId="77777777" w:rsidR="003B1EF8" w:rsidRDefault="00000000">
      <w:pPr>
        <w:spacing w:line="240" w:lineRule="auto"/>
        <w:jc w:val="both"/>
        <w:rPr>
          <w:rFonts w:ascii="Palatino Linotype" w:eastAsia="Palatino Linotype" w:hAnsi="Palatino Linotype" w:cs="Palatino Linotype"/>
          <w:b/>
          <w:sz w:val="28"/>
          <w:szCs w:val="28"/>
        </w:rPr>
      </w:pPr>
      <w:bookmarkStart w:id="3" w:name="_heading=h.bvlk18ti01qr" w:colFirst="0" w:colLast="0"/>
      <w:bookmarkEnd w:id="3"/>
      <w:r>
        <w:rPr>
          <w:rFonts w:ascii="Arial" w:eastAsia="Arial" w:hAnsi="Arial" w:cs="Arial"/>
          <w:sz w:val="20"/>
          <w:szCs w:val="20"/>
        </w:rPr>
        <w:t>RFC: random forest classifier, ETC: extra tree classifier, GBC: gradient boosting classifier, DT: decision tree classifier, KNN: K-nearest neighbor, RNC: radius neighbors classifier, GNB: Gaussian Naïve Bayes, MNB: multinomial Naïve Bayes, LDA: linear discriminant analysis. For all algorithms, the performances on the cross-validated model dataset (top lines) and those on the external validation set (bottom lines).</w:t>
      </w:r>
      <w:r>
        <w:br w:type="page"/>
      </w:r>
    </w:p>
    <w:p w14:paraId="000004C2" w14:textId="77777777" w:rsidR="003B1EF8" w:rsidRDefault="00000000">
      <w:pPr>
        <w:spacing w:line="240" w:lineRule="auto"/>
        <w:jc w:val="both"/>
        <w:rPr>
          <w:rFonts w:ascii="Palatino Linotype" w:eastAsia="Palatino Linotype" w:hAnsi="Palatino Linotype" w:cs="Palatino Linotype"/>
          <w:sz w:val="24"/>
          <w:szCs w:val="24"/>
        </w:rPr>
      </w:pPr>
      <w:bookmarkStart w:id="4" w:name="_heading=h.130vbq7z19aq" w:colFirst="0" w:colLast="0"/>
      <w:bookmarkEnd w:id="4"/>
      <w:r>
        <w:rPr>
          <w:rFonts w:ascii="Palatino Linotype" w:eastAsia="Palatino Linotype" w:hAnsi="Palatino Linotype" w:cs="Palatino Linotype"/>
          <w:b/>
          <w:color w:val="000000"/>
          <w:sz w:val="24"/>
          <w:szCs w:val="24"/>
        </w:rPr>
        <w:lastRenderedPageBreak/>
        <w:t>Table S</w:t>
      </w:r>
      <w:r>
        <w:rPr>
          <w:rFonts w:ascii="Palatino Linotype" w:eastAsia="Palatino Linotype" w:hAnsi="Palatino Linotype" w:cs="Palatino Linotype"/>
          <w:b/>
          <w:sz w:val="24"/>
          <w:szCs w:val="24"/>
        </w:rPr>
        <w:t>6</w:t>
      </w:r>
      <w:r>
        <w:rPr>
          <w:rFonts w:ascii="Palatino Linotype" w:eastAsia="Palatino Linotype" w:hAnsi="Palatino Linotype" w:cs="Palatino Linotype"/>
          <w:b/>
          <w:color w:val="000000"/>
          <w:sz w:val="24"/>
          <w:szCs w:val="24"/>
        </w:rPr>
        <w:t xml:space="preserve">. </w:t>
      </w:r>
      <w:r>
        <w:rPr>
          <w:rFonts w:ascii="Palatino Linotype" w:eastAsia="Palatino Linotype" w:hAnsi="Palatino Linotype" w:cs="Palatino Linotype"/>
          <w:sz w:val="24"/>
          <w:szCs w:val="24"/>
        </w:rPr>
        <w:t>Performance of 9 ternary classifiers to predict peptide sequences that can disrupt microbial membranes (MDPs), solely penetrate these membranes (MPPs) to reach intracellular targets or present affinity to larger proteins (PAPs) using 56 physicochemical properties and SMOTE oversampling.</w:t>
      </w:r>
    </w:p>
    <w:tbl>
      <w:tblPr>
        <w:tblStyle w:val="ad"/>
        <w:tblW w:w="938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77"/>
        <w:gridCol w:w="1152"/>
        <w:gridCol w:w="1152"/>
        <w:gridCol w:w="1152"/>
        <w:gridCol w:w="1152"/>
        <w:gridCol w:w="1152"/>
        <w:gridCol w:w="1152"/>
      </w:tblGrid>
      <w:tr w:rsidR="003B1EF8" w14:paraId="4254D3BE" w14:textId="77777777">
        <w:trPr>
          <w:trHeight w:val="20"/>
        </w:trPr>
        <w:tc>
          <w:tcPr>
            <w:tcW w:w="2477" w:type="dxa"/>
            <w:shd w:val="clear" w:color="auto" w:fill="auto"/>
            <w:tcMar>
              <w:top w:w="100" w:type="dxa"/>
              <w:left w:w="100" w:type="dxa"/>
              <w:bottom w:w="100" w:type="dxa"/>
              <w:right w:w="100" w:type="dxa"/>
            </w:tcMar>
          </w:tcPr>
          <w:p w14:paraId="000004C3"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Classifier</w:t>
            </w:r>
          </w:p>
        </w:tc>
        <w:tc>
          <w:tcPr>
            <w:tcW w:w="1152" w:type="dxa"/>
            <w:shd w:val="clear" w:color="auto" w:fill="auto"/>
            <w:tcMar>
              <w:top w:w="100" w:type="dxa"/>
              <w:left w:w="100" w:type="dxa"/>
              <w:bottom w:w="100" w:type="dxa"/>
              <w:right w:w="100" w:type="dxa"/>
            </w:tcMar>
          </w:tcPr>
          <w:p w14:paraId="000004C4"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Accuracy</w:t>
            </w:r>
          </w:p>
        </w:tc>
        <w:tc>
          <w:tcPr>
            <w:tcW w:w="1152" w:type="dxa"/>
            <w:shd w:val="clear" w:color="auto" w:fill="auto"/>
            <w:tcMar>
              <w:top w:w="100" w:type="dxa"/>
              <w:left w:w="100" w:type="dxa"/>
              <w:bottom w:w="100" w:type="dxa"/>
              <w:right w:w="100" w:type="dxa"/>
            </w:tcMar>
          </w:tcPr>
          <w:p w14:paraId="000004C5"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Precision</w:t>
            </w:r>
          </w:p>
        </w:tc>
        <w:tc>
          <w:tcPr>
            <w:tcW w:w="1152" w:type="dxa"/>
            <w:shd w:val="clear" w:color="auto" w:fill="auto"/>
            <w:tcMar>
              <w:top w:w="100" w:type="dxa"/>
              <w:left w:w="100" w:type="dxa"/>
              <w:bottom w:w="100" w:type="dxa"/>
              <w:right w:w="100" w:type="dxa"/>
            </w:tcMar>
          </w:tcPr>
          <w:p w14:paraId="000004C6"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Recall</w:t>
            </w:r>
          </w:p>
        </w:tc>
        <w:tc>
          <w:tcPr>
            <w:tcW w:w="1152" w:type="dxa"/>
            <w:shd w:val="clear" w:color="auto" w:fill="auto"/>
            <w:tcMar>
              <w:top w:w="100" w:type="dxa"/>
              <w:left w:w="100" w:type="dxa"/>
              <w:bottom w:w="100" w:type="dxa"/>
              <w:right w:w="100" w:type="dxa"/>
            </w:tcMar>
          </w:tcPr>
          <w:p w14:paraId="000004C7"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F1</w:t>
            </w:r>
          </w:p>
        </w:tc>
        <w:tc>
          <w:tcPr>
            <w:tcW w:w="1152" w:type="dxa"/>
            <w:shd w:val="clear" w:color="auto" w:fill="auto"/>
            <w:tcMar>
              <w:top w:w="100" w:type="dxa"/>
              <w:left w:w="100" w:type="dxa"/>
              <w:bottom w:w="100" w:type="dxa"/>
              <w:right w:w="100" w:type="dxa"/>
            </w:tcMar>
          </w:tcPr>
          <w:p w14:paraId="000004C8"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MCC</w:t>
            </w:r>
          </w:p>
        </w:tc>
        <w:tc>
          <w:tcPr>
            <w:tcW w:w="1152" w:type="dxa"/>
            <w:shd w:val="clear" w:color="auto" w:fill="auto"/>
            <w:tcMar>
              <w:top w:w="100" w:type="dxa"/>
              <w:left w:w="100" w:type="dxa"/>
              <w:bottom w:w="100" w:type="dxa"/>
              <w:right w:w="100" w:type="dxa"/>
            </w:tcMar>
          </w:tcPr>
          <w:p w14:paraId="000004C9"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CK</w:t>
            </w:r>
          </w:p>
        </w:tc>
      </w:tr>
      <w:tr w:rsidR="003B1EF8" w14:paraId="4B4C0733" w14:textId="77777777">
        <w:trPr>
          <w:trHeight w:val="20"/>
        </w:trPr>
        <w:tc>
          <w:tcPr>
            <w:tcW w:w="2477" w:type="dxa"/>
            <w:vMerge w:val="restart"/>
            <w:shd w:val="clear" w:color="auto" w:fill="auto"/>
            <w:tcMar>
              <w:top w:w="100" w:type="dxa"/>
              <w:left w:w="100" w:type="dxa"/>
              <w:bottom w:w="100" w:type="dxa"/>
              <w:right w:w="100" w:type="dxa"/>
            </w:tcMar>
          </w:tcPr>
          <w:p w14:paraId="000004CA"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RFC</w:t>
            </w:r>
          </w:p>
        </w:tc>
        <w:tc>
          <w:tcPr>
            <w:tcW w:w="1152" w:type="dxa"/>
            <w:shd w:val="clear" w:color="auto" w:fill="auto"/>
            <w:tcMar>
              <w:top w:w="100" w:type="dxa"/>
              <w:left w:w="100" w:type="dxa"/>
              <w:bottom w:w="100" w:type="dxa"/>
              <w:right w:w="100" w:type="dxa"/>
            </w:tcMar>
          </w:tcPr>
          <w:p w14:paraId="000004CB"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84.0</w:t>
            </w:r>
          </w:p>
        </w:tc>
        <w:tc>
          <w:tcPr>
            <w:tcW w:w="1152" w:type="dxa"/>
            <w:shd w:val="clear" w:color="auto" w:fill="auto"/>
            <w:tcMar>
              <w:top w:w="100" w:type="dxa"/>
              <w:left w:w="100" w:type="dxa"/>
              <w:bottom w:w="100" w:type="dxa"/>
              <w:right w:w="100" w:type="dxa"/>
            </w:tcMar>
          </w:tcPr>
          <w:p w14:paraId="000004CC"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84.4</w:t>
            </w:r>
          </w:p>
        </w:tc>
        <w:tc>
          <w:tcPr>
            <w:tcW w:w="1152" w:type="dxa"/>
            <w:shd w:val="clear" w:color="auto" w:fill="auto"/>
            <w:tcMar>
              <w:top w:w="100" w:type="dxa"/>
              <w:left w:w="100" w:type="dxa"/>
              <w:bottom w:w="100" w:type="dxa"/>
              <w:right w:w="100" w:type="dxa"/>
            </w:tcMar>
          </w:tcPr>
          <w:p w14:paraId="000004CD"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0.840</w:t>
            </w:r>
          </w:p>
        </w:tc>
        <w:tc>
          <w:tcPr>
            <w:tcW w:w="1152" w:type="dxa"/>
            <w:shd w:val="clear" w:color="auto" w:fill="auto"/>
            <w:tcMar>
              <w:top w:w="100" w:type="dxa"/>
              <w:left w:w="100" w:type="dxa"/>
              <w:bottom w:w="100" w:type="dxa"/>
              <w:right w:w="100" w:type="dxa"/>
            </w:tcMar>
          </w:tcPr>
          <w:p w14:paraId="000004CE"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0.839</w:t>
            </w:r>
          </w:p>
        </w:tc>
        <w:tc>
          <w:tcPr>
            <w:tcW w:w="1152" w:type="dxa"/>
            <w:shd w:val="clear" w:color="auto" w:fill="auto"/>
            <w:tcMar>
              <w:top w:w="100" w:type="dxa"/>
              <w:left w:w="100" w:type="dxa"/>
              <w:bottom w:w="100" w:type="dxa"/>
              <w:right w:w="100" w:type="dxa"/>
            </w:tcMar>
          </w:tcPr>
          <w:p w14:paraId="000004CF"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0.760</w:t>
            </w:r>
          </w:p>
        </w:tc>
        <w:tc>
          <w:tcPr>
            <w:tcW w:w="1152" w:type="dxa"/>
            <w:shd w:val="clear" w:color="auto" w:fill="auto"/>
            <w:tcMar>
              <w:top w:w="100" w:type="dxa"/>
              <w:left w:w="100" w:type="dxa"/>
              <w:bottom w:w="100" w:type="dxa"/>
              <w:right w:w="100" w:type="dxa"/>
            </w:tcMar>
          </w:tcPr>
          <w:p w14:paraId="000004D0"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0.759</w:t>
            </w:r>
          </w:p>
        </w:tc>
      </w:tr>
      <w:tr w:rsidR="003B1EF8" w14:paraId="3EBD0DF0" w14:textId="77777777">
        <w:trPr>
          <w:trHeight w:val="20"/>
        </w:trPr>
        <w:tc>
          <w:tcPr>
            <w:tcW w:w="2477" w:type="dxa"/>
            <w:vMerge/>
            <w:shd w:val="clear" w:color="auto" w:fill="auto"/>
            <w:tcMar>
              <w:top w:w="100" w:type="dxa"/>
              <w:left w:w="100" w:type="dxa"/>
              <w:bottom w:w="100" w:type="dxa"/>
              <w:right w:w="100" w:type="dxa"/>
            </w:tcMar>
          </w:tcPr>
          <w:p w14:paraId="000004D1" w14:textId="77777777" w:rsidR="003B1EF8" w:rsidRDefault="003B1EF8">
            <w:pPr>
              <w:widowControl w:val="0"/>
              <w:pBdr>
                <w:top w:val="nil"/>
                <w:left w:val="nil"/>
                <w:bottom w:val="nil"/>
                <w:right w:val="nil"/>
                <w:between w:val="nil"/>
              </w:pBdr>
              <w:spacing w:after="0" w:line="276" w:lineRule="auto"/>
              <w:rPr>
                <w:rFonts w:ascii="Arial" w:eastAsia="Arial" w:hAnsi="Arial" w:cs="Arial"/>
                <w:b/>
                <w:sz w:val="18"/>
                <w:szCs w:val="18"/>
              </w:rPr>
            </w:pPr>
          </w:p>
        </w:tc>
        <w:tc>
          <w:tcPr>
            <w:tcW w:w="1152" w:type="dxa"/>
            <w:shd w:val="clear" w:color="auto" w:fill="auto"/>
            <w:tcMar>
              <w:top w:w="100" w:type="dxa"/>
              <w:left w:w="100" w:type="dxa"/>
              <w:bottom w:w="100" w:type="dxa"/>
              <w:right w:w="100" w:type="dxa"/>
            </w:tcMar>
          </w:tcPr>
          <w:p w14:paraId="000004D2"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84.0</w:t>
            </w:r>
          </w:p>
        </w:tc>
        <w:tc>
          <w:tcPr>
            <w:tcW w:w="1152" w:type="dxa"/>
            <w:shd w:val="clear" w:color="auto" w:fill="auto"/>
            <w:tcMar>
              <w:top w:w="100" w:type="dxa"/>
              <w:left w:w="100" w:type="dxa"/>
              <w:bottom w:w="100" w:type="dxa"/>
              <w:right w:w="100" w:type="dxa"/>
            </w:tcMar>
          </w:tcPr>
          <w:p w14:paraId="000004D3"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84.5</w:t>
            </w:r>
          </w:p>
        </w:tc>
        <w:tc>
          <w:tcPr>
            <w:tcW w:w="1152" w:type="dxa"/>
            <w:shd w:val="clear" w:color="auto" w:fill="auto"/>
            <w:tcMar>
              <w:top w:w="100" w:type="dxa"/>
              <w:left w:w="100" w:type="dxa"/>
              <w:bottom w:w="100" w:type="dxa"/>
              <w:right w:w="100" w:type="dxa"/>
            </w:tcMar>
          </w:tcPr>
          <w:p w14:paraId="000004D4"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0.840</w:t>
            </w:r>
          </w:p>
        </w:tc>
        <w:tc>
          <w:tcPr>
            <w:tcW w:w="1152" w:type="dxa"/>
            <w:shd w:val="clear" w:color="auto" w:fill="auto"/>
            <w:tcMar>
              <w:top w:w="100" w:type="dxa"/>
              <w:left w:w="100" w:type="dxa"/>
              <w:bottom w:w="100" w:type="dxa"/>
              <w:right w:w="100" w:type="dxa"/>
            </w:tcMar>
          </w:tcPr>
          <w:p w14:paraId="000004D5"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0.840</w:t>
            </w:r>
          </w:p>
        </w:tc>
        <w:tc>
          <w:tcPr>
            <w:tcW w:w="1152" w:type="dxa"/>
            <w:shd w:val="clear" w:color="auto" w:fill="auto"/>
            <w:tcMar>
              <w:top w:w="100" w:type="dxa"/>
              <w:left w:w="100" w:type="dxa"/>
              <w:bottom w:w="100" w:type="dxa"/>
              <w:right w:w="100" w:type="dxa"/>
            </w:tcMar>
          </w:tcPr>
          <w:p w14:paraId="000004D6"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0.759</w:t>
            </w:r>
          </w:p>
        </w:tc>
        <w:tc>
          <w:tcPr>
            <w:tcW w:w="1152" w:type="dxa"/>
            <w:shd w:val="clear" w:color="auto" w:fill="auto"/>
            <w:tcMar>
              <w:top w:w="100" w:type="dxa"/>
              <w:left w:w="100" w:type="dxa"/>
              <w:bottom w:w="100" w:type="dxa"/>
              <w:right w:w="100" w:type="dxa"/>
            </w:tcMar>
          </w:tcPr>
          <w:p w14:paraId="000004D7"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0.757</w:t>
            </w:r>
          </w:p>
        </w:tc>
      </w:tr>
      <w:tr w:rsidR="003B1EF8" w14:paraId="75CC84EE" w14:textId="77777777">
        <w:trPr>
          <w:trHeight w:val="20"/>
        </w:trPr>
        <w:tc>
          <w:tcPr>
            <w:tcW w:w="2477" w:type="dxa"/>
            <w:vMerge w:val="restart"/>
            <w:shd w:val="clear" w:color="auto" w:fill="auto"/>
            <w:tcMar>
              <w:top w:w="100" w:type="dxa"/>
              <w:left w:w="100" w:type="dxa"/>
              <w:bottom w:w="100" w:type="dxa"/>
              <w:right w:w="100" w:type="dxa"/>
            </w:tcMar>
          </w:tcPr>
          <w:p w14:paraId="000004D8"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ETC</w:t>
            </w:r>
          </w:p>
        </w:tc>
        <w:tc>
          <w:tcPr>
            <w:tcW w:w="1152" w:type="dxa"/>
            <w:shd w:val="clear" w:color="auto" w:fill="auto"/>
            <w:tcMar>
              <w:top w:w="100" w:type="dxa"/>
              <w:left w:w="100" w:type="dxa"/>
              <w:bottom w:w="100" w:type="dxa"/>
              <w:right w:w="100" w:type="dxa"/>
            </w:tcMar>
          </w:tcPr>
          <w:p w14:paraId="000004D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71.4</w:t>
            </w:r>
          </w:p>
        </w:tc>
        <w:tc>
          <w:tcPr>
            <w:tcW w:w="1152" w:type="dxa"/>
            <w:shd w:val="clear" w:color="auto" w:fill="auto"/>
            <w:tcMar>
              <w:top w:w="100" w:type="dxa"/>
              <w:left w:w="100" w:type="dxa"/>
              <w:bottom w:w="100" w:type="dxa"/>
              <w:right w:w="100" w:type="dxa"/>
            </w:tcMar>
          </w:tcPr>
          <w:p w14:paraId="000004D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71.6</w:t>
            </w:r>
          </w:p>
        </w:tc>
        <w:tc>
          <w:tcPr>
            <w:tcW w:w="1152" w:type="dxa"/>
            <w:shd w:val="clear" w:color="auto" w:fill="auto"/>
            <w:tcMar>
              <w:top w:w="100" w:type="dxa"/>
              <w:left w:w="100" w:type="dxa"/>
              <w:bottom w:w="100" w:type="dxa"/>
              <w:right w:w="100" w:type="dxa"/>
            </w:tcMar>
          </w:tcPr>
          <w:p w14:paraId="000004D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0.714</w:t>
            </w:r>
          </w:p>
        </w:tc>
        <w:tc>
          <w:tcPr>
            <w:tcW w:w="1152" w:type="dxa"/>
            <w:shd w:val="clear" w:color="auto" w:fill="auto"/>
            <w:tcMar>
              <w:top w:w="100" w:type="dxa"/>
              <w:left w:w="100" w:type="dxa"/>
              <w:bottom w:w="100" w:type="dxa"/>
              <w:right w:w="100" w:type="dxa"/>
            </w:tcMar>
          </w:tcPr>
          <w:p w14:paraId="000004D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0.712</w:t>
            </w:r>
          </w:p>
        </w:tc>
        <w:tc>
          <w:tcPr>
            <w:tcW w:w="1152" w:type="dxa"/>
            <w:shd w:val="clear" w:color="auto" w:fill="auto"/>
            <w:tcMar>
              <w:top w:w="100" w:type="dxa"/>
              <w:left w:w="100" w:type="dxa"/>
              <w:bottom w:w="100" w:type="dxa"/>
              <w:right w:w="100" w:type="dxa"/>
            </w:tcMar>
          </w:tcPr>
          <w:p w14:paraId="000004D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0.570</w:t>
            </w:r>
          </w:p>
        </w:tc>
        <w:tc>
          <w:tcPr>
            <w:tcW w:w="1152" w:type="dxa"/>
            <w:shd w:val="clear" w:color="auto" w:fill="auto"/>
            <w:tcMar>
              <w:top w:w="100" w:type="dxa"/>
              <w:left w:w="100" w:type="dxa"/>
              <w:bottom w:w="100" w:type="dxa"/>
              <w:right w:w="100" w:type="dxa"/>
            </w:tcMar>
          </w:tcPr>
          <w:p w14:paraId="000004D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0.570</w:t>
            </w:r>
          </w:p>
        </w:tc>
      </w:tr>
      <w:tr w:rsidR="003B1EF8" w14:paraId="42148902" w14:textId="77777777">
        <w:trPr>
          <w:trHeight w:val="20"/>
        </w:trPr>
        <w:tc>
          <w:tcPr>
            <w:tcW w:w="2477" w:type="dxa"/>
            <w:vMerge/>
            <w:shd w:val="clear" w:color="auto" w:fill="auto"/>
            <w:tcMar>
              <w:top w:w="100" w:type="dxa"/>
              <w:left w:w="100" w:type="dxa"/>
              <w:bottom w:w="100" w:type="dxa"/>
              <w:right w:w="100" w:type="dxa"/>
            </w:tcMar>
          </w:tcPr>
          <w:p w14:paraId="000004DF"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152" w:type="dxa"/>
            <w:shd w:val="clear" w:color="auto" w:fill="auto"/>
            <w:tcMar>
              <w:top w:w="100" w:type="dxa"/>
              <w:left w:w="100" w:type="dxa"/>
              <w:bottom w:w="100" w:type="dxa"/>
              <w:right w:w="100" w:type="dxa"/>
            </w:tcMar>
          </w:tcPr>
          <w:p w14:paraId="000004E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70.8</w:t>
            </w:r>
          </w:p>
        </w:tc>
        <w:tc>
          <w:tcPr>
            <w:tcW w:w="1152" w:type="dxa"/>
            <w:shd w:val="clear" w:color="auto" w:fill="auto"/>
            <w:tcMar>
              <w:top w:w="100" w:type="dxa"/>
              <w:left w:w="100" w:type="dxa"/>
              <w:bottom w:w="100" w:type="dxa"/>
              <w:right w:w="100" w:type="dxa"/>
            </w:tcMar>
          </w:tcPr>
          <w:p w14:paraId="000004E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71.5</w:t>
            </w:r>
          </w:p>
        </w:tc>
        <w:tc>
          <w:tcPr>
            <w:tcW w:w="1152" w:type="dxa"/>
            <w:shd w:val="clear" w:color="auto" w:fill="auto"/>
            <w:tcMar>
              <w:top w:w="100" w:type="dxa"/>
              <w:left w:w="100" w:type="dxa"/>
              <w:bottom w:w="100" w:type="dxa"/>
              <w:right w:w="100" w:type="dxa"/>
            </w:tcMar>
          </w:tcPr>
          <w:p w14:paraId="000004E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0.697</w:t>
            </w:r>
          </w:p>
        </w:tc>
        <w:tc>
          <w:tcPr>
            <w:tcW w:w="1152" w:type="dxa"/>
            <w:shd w:val="clear" w:color="auto" w:fill="auto"/>
            <w:tcMar>
              <w:top w:w="100" w:type="dxa"/>
              <w:left w:w="100" w:type="dxa"/>
              <w:bottom w:w="100" w:type="dxa"/>
              <w:right w:w="100" w:type="dxa"/>
            </w:tcMar>
          </w:tcPr>
          <w:p w14:paraId="000004E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0.700</w:t>
            </w:r>
          </w:p>
        </w:tc>
        <w:tc>
          <w:tcPr>
            <w:tcW w:w="1152" w:type="dxa"/>
            <w:shd w:val="clear" w:color="auto" w:fill="auto"/>
            <w:tcMar>
              <w:top w:w="100" w:type="dxa"/>
              <w:left w:w="100" w:type="dxa"/>
              <w:bottom w:w="100" w:type="dxa"/>
              <w:right w:w="100" w:type="dxa"/>
            </w:tcMar>
          </w:tcPr>
          <w:p w14:paraId="000004E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0.559</w:t>
            </w:r>
          </w:p>
        </w:tc>
        <w:tc>
          <w:tcPr>
            <w:tcW w:w="1152" w:type="dxa"/>
            <w:shd w:val="clear" w:color="auto" w:fill="auto"/>
            <w:tcMar>
              <w:top w:w="100" w:type="dxa"/>
              <w:left w:w="100" w:type="dxa"/>
              <w:bottom w:w="100" w:type="dxa"/>
              <w:right w:w="100" w:type="dxa"/>
            </w:tcMar>
          </w:tcPr>
          <w:p w14:paraId="000004E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0.554</w:t>
            </w:r>
          </w:p>
        </w:tc>
      </w:tr>
      <w:tr w:rsidR="003B1EF8" w14:paraId="28D8F6CE" w14:textId="77777777">
        <w:trPr>
          <w:trHeight w:val="20"/>
        </w:trPr>
        <w:tc>
          <w:tcPr>
            <w:tcW w:w="2477" w:type="dxa"/>
            <w:vMerge w:val="restart"/>
            <w:shd w:val="clear" w:color="auto" w:fill="auto"/>
            <w:tcMar>
              <w:top w:w="100" w:type="dxa"/>
              <w:left w:w="100" w:type="dxa"/>
              <w:bottom w:w="100" w:type="dxa"/>
              <w:right w:w="100" w:type="dxa"/>
            </w:tcMar>
          </w:tcPr>
          <w:p w14:paraId="000004E6"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GBC</w:t>
            </w:r>
          </w:p>
        </w:tc>
        <w:tc>
          <w:tcPr>
            <w:tcW w:w="1152" w:type="dxa"/>
            <w:shd w:val="clear" w:color="auto" w:fill="auto"/>
            <w:tcMar>
              <w:top w:w="100" w:type="dxa"/>
              <w:left w:w="100" w:type="dxa"/>
              <w:bottom w:w="100" w:type="dxa"/>
              <w:right w:w="100" w:type="dxa"/>
            </w:tcMar>
          </w:tcPr>
          <w:p w14:paraId="000004E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83.5</w:t>
            </w:r>
          </w:p>
        </w:tc>
        <w:tc>
          <w:tcPr>
            <w:tcW w:w="1152" w:type="dxa"/>
            <w:shd w:val="clear" w:color="auto" w:fill="auto"/>
            <w:tcMar>
              <w:top w:w="100" w:type="dxa"/>
              <w:left w:w="100" w:type="dxa"/>
              <w:bottom w:w="100" w:type="dxa"/>
              <w:right w:w="100" w:type="dxa"/>
            </w:tcMar>
          </w:tcPr>
          <w:p w14:paraId="000004E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84.2</w:t>
            </w:r>
          </w:p>
        </w:tc>
        <w:tc>
          <w:tcPr>
            <w:tcW w:w="1152" w:type="dxa"/>
            <w:shd w:val="clear" w:color="auto" w:fill="auto"/>
            <w:tcMar>
              <w:top w:w="100" w:type="dxa"/>
              <w:left w:w="100" w:type="dxa"/>
              <w:bottom w:w="100" w:type="dxa"/>
              <w:right w:w="100" w:type="dxa"/>
            </w:tcMar>
          </w:tcPr>
          <w:p w14:paraId="000004E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0.835</w:t>
            </w:r>
          </w:p>
        </w:tc>
        <w:tc>
          <w:tcPr>
            <w:tcW w:w="1152" w:type="dxa"/>
            <w:shd w:val="clear" w:color="auto" w:fill="auto"/>
            <w:tcMar>
              <w:top w:w="100" w:type="dxa"/>
              <w:left w:w="100" w:type="dxa"/>
              <w:bottom w:w="100" w:type="dxa"/>
              <w:right w:w="100" w:type="dxa"/>
            </w:tcMar>
          </w:tcPr>
          <w:p w14:paraId="000004E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0.835</w:t>
            </w:r>
          </w:p>
        </w:tc>
        <w:tc>
          <w:tcPr>
            <w:tcW w:w="1152" w:type="dxa"/>
            <w:shd w:val="clear" w:color="auto" w:fill="auto"/>
            <w:tcMar>
              <w:top w:w="100" w:type="dxa"/>
              <w:left w:w="100" w:type="dxa"/>
              <w:bottom w:w="100" w:type="dxa"/>
              <w:right w:w="100" w:type="dxa"/>
            </w:tcMar>
          </w:tcPr>
          <w:p w14:paraId="000004E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0.752</w:t>
            </w:r>
          </w:p>
        </w:tc>
        <w:tc>
          <w:tcPr>
            <w:tcW w:w="1152" w:type="dxa"/>
            <w:shd w:val="clear" w:color="auto" w:fill="auto"/>
            <w:tcMar>
              <w:top w:w="100" w:type="dxa"/>
              <w:left w:w="100" w:type="dxa"/>
              <w:bottom w:w="100" w:type="dxa"/>
              <w:right w:w="100" w:type="dxa"/>
            </w:tcMar>
          </w:tcPr>
          <w:p w14:paraId="000004E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0.752</w:t>
            </w:r>
          </w:p>
        </w:tc>
      </w:tr>
      <w:tr w:rsidR="003B1EF8" w14:paraId="268117F3" w14:textId="77777777">
        <w:trPr>
          <w:trHeight w:val="20"/>
        </w:trPr>
        <w:tc>
          <w:tcPr>
            <w:tcW w:w="2477" w:type="dxa"/>
            <w:vMerge/>
            <w:shd w:val="clear" w:color="auto" w:fill="auto"/>
            <w:tcMar>
              <w:top w:w="100" w:type="dxa"/>
              <w:left w:w="100" w:type="dxa"/>
              <w:bottom w:w="100" w:type="dxa"/>
              <w:right w:w="100" w:type="dxa"/>
            </w:tcMar>
          </w:tcPr>
          <w:p w14:paraId="000004ED"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152" w:type="dxa"/>
            <w:shd w:val="clear" w:color="auto" w:fill="auto"/>
            <w:tcMar>
              <w:top w:w="100" w:type="dxa"/>
              <w:left w:w="100" w:type="dxa"/>
              <w:bottom w:w="100" w:type="dxa"/>
              <w:right w:w="100" w:type="dxa"/>
            </w:tcMar>
          </w:tcPr>
          <w:p w14:paraId="000004E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81.6</w:t>
            </w:r>
          </w:p>
        </w:tc>
        <w:tc>
          <w:tcPr>
            <w:tcW w:w="1152" w:type="dxa"/>
            <w:shd w:val="clear" w:color="auto" w:fill="auto"/>
            <w:tcMar>
              <w:top w:w="100" w:type="dxa"/>
              <w:left w:w="100" w:type="dxa"/>
              <w:bottom w:w="100" w:type="dxa"/>
              <w:right w:w="100" w:type="dxa"/>
            </w:tcMar>
          </w:tcPr>
          <w:p w14:paraId="000004E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82.3</w:t>
            </w:r>
          </w:p>
        </w:tc>
        <w:tc>
          <w:tcPr>
            <w:tcW w:w="1152" w:type="dxa"/>
            <w:shd w:val="clear" w:color="auto" w:fill="auto"/>
            <w:tcMar>
              <w:top w:w="100" w:type="dxa"/>
              <w:left w:w="100" w:type="dxa"/>
              <w:bottom w:w="100" w:type="dxa"/>
              <w:right w:w="100" w:type="dxa"/>
            </w:tcMar>
          </w:tcPr>
          <w:p w14:paraId="000004F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0.816</w:t>
            </w:r>
          </w:p>
        </w:tc>
        <w:tc>
          <w:tcPr>
            <w:tcW w:w="1152" w:type="dxa"/>
            <w:shd w:val="clear" w:color="auto" w:fill="auto"/>
            <w:tcMar>
              <w:top w:w="100" w:type="dxa"/>
              <w:left w:w="100" w:type="dxa"/>
              <w:bottom w:w="100" w:type="dxa"/>
              <w:right w:w="100" w:type="dxa"/>
            </w:tcMar>
          </w:tcPr>
          <w:p w14:paraId="000004F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0.816</w:t>
            </w:r>
          </w:p>
        </w:tc>
        <w:tc>
          <w:tcPr>
            <w:tcW w:w="1152" w:type="dxa"/>
            <w:shd w:val="clear" w:color="auto" w:fill="auto"/>
            <w:tcMar>
              <w:top w:w="100" w:type="dxa"/>
              <w:left w:w="100" w:type="dxa"/>
              <w:bottom w:w="100" w:type="dxa"/>
              <w:right w:w="100" w:type="dxa"/>
            </w:tcMar>
          </w:tcPr>
          <w:p w14:paraId="000004F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0.724</w:t>
            </w:r>
          </w:p>
        </w:tc>
        <w:tc>
          <w:tcPr>
            <w:tcW w:w="1152" w:type="dxa"/>
            <w:shd w:val="clear" w:color="auto" w:fill="auto"/>
            <w:tcMar>
              <w:top w:w="100" w:type="dxa"/>
              <w:left w:w="100" w:type="dxa"/>
              <w:bottom w:w="100" w:type="dxa"/>
              <w:right w:w="100" w:type="dxa"/>
            </w:tcMar>
          </w:tcPr>
          <w:p w14:paraId="000004F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0.722</w:t>
            </w:r>
          </w:p>
        </w:tc>
      </w:tr>
      <w:tr w:rsidR="003B1EF8" w14:paraId="41809A52" w14:textId="77777777">
        <w:trPr>
          <w:trHeight w:val="20"/>
        </w:trPr>
        <w:tc>
          <w:tcPr>
            <w:tcW w:w="2477" w:type="dxa"/>
            <w:vMerge w:val="restart"/>
            <w:shd w:val="clear" w:color="auto" w:fill="auto"/>
            <w:tcMar>
              <w:top w:w="100" w:type="dxa"/>
              <w:left w:w="100" w:type="dxa"/>
              <w:bottom w:w="100" w:type="dxa"/>
              <w:right w:w="100" w:type="dxa"/>
            </w:tcMar>
          </w:tcPr>
          <w:p w14:paraId="000004F4"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DT</w:t>
            </w:r>
          </w:p>
        </w:tc>
        <w:tc>
          <w:tcPr>
            <w:tcW w:w="1152" w:type="dxa"/>
            <w:shd w:val="clear" w:color="auto" w:fill="auto"/>
            <w:tcMar>
              <w:top w:w="100" w:type="dxa"/>
              <w:left w:w="100" w:type="dxa"/>
              <w:bottom w:w="100" w:type="dxa"/>
              <w:right w:w="100" w:type="dxa"/>
            </w:tcMar>
          </w:tcPr>
          <w:p w14:paraId="000004F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73.8</w:t>
            </w:r>
          </w:p>
        </w:tc>
        <w:tc>
          <w:tcPr>
            <w:tcW w:w="1152" w:type="dxa"/>
            <w:shd w:val="clear" w:color="auto" w:fill="auto"/>
            <w:tcMar>
              <w:top w:w="100" w:type="dxa"/>
              <w:left w:w="100" w:type="dxa"/>
              <w:bottom w:w="100" w:type="dxa"/>
              <w:right w:w="100" w:type="dxa"/>
            </w:tcMar>
          </w:tcPr>
          <w:p w14:paraId="000004F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74.2</w:t>
            </w:r>
          </w:p>
        </w:tc>
        <w:tc>
          <w:tcPr>
            <w:tcW w:w="1152" w:type="dxa"/>
            <w:shd w:val="clear" w:color="auto" w:fill="auto"/>
            <w:tcMar>
              <w:top w:w="100" w:type="dxa"/>
              <w:left w:w="100" w:type="dxa"/>
              <w:bottom w:w="100" w:type="dxa"/>
              <w:right w:w="100" w:type="dxa"/>
            </w:tcMar>
          </w:tcPr>
          <w:p w14:paraId="000004F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0.738</w:t>
            </w:r>
          </w:p>
        </w:tc>
        <w:tc>
          <w:tcPr>
            <w:tcW w:w="1152" w:type="dxa"/>
            <w:shd w:val="clear" w:color="auto" w:fill="auto"/>
            <w:tcMar>
              <w:top w:w="100" w:type="dxa"/>
              <w:left w:w="100" w:type="dxa"/>
              <w:bottom w:w="100" w:type="dxa"/>
              <w:right w:w="100" w:type="dxa"/>
            </w:tcMar>
          </w:tcPr>
          <w:p w14:paraId="000004F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0.736</w:t>
            </w:r>
          </w:p>
        </w:tc>
        <w:tc>
          <w:tcPr>
            <w:tcW w:w="1152" w:type="dxa"/>
            <w:shd w:val="clear" w:color="auto" w:fill="auto"/>
            <w:tcMar>
              <w:top w:w="100" w:type="dxa"/>
              <w:left w:w="100" w:type="dxa"/>
              <w:bottom w:w="100" w:type="dxa"/>
              <w:right w:w="100" w:type="dxa"/>
            </w:tcMar>
          </w:tcPr>
          <w:p w14:paraId="000004F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0.607</w:t>
            </w:r>
          </w:p>
        </w:tc>
        <w:tc>
          <w:tcPr>
            <w:tcW w:w="1152" w:type="dxa"/>
            <w:shd w:val="clear" w:color="auto" w:fill="auto"/>
            <w:tcMar>
              <w:top w:w="100" w:type="dxa"/>
              <w:left w:w="100" w:type="dxa"/>
              <w:bottom w:w="100" w:type="dxa"/>
              <w:right w:w="100" w:type="dxa"/>
            </w:tcMar>
          </w:tcPr>
          <w:p w14:paraId="000004F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0.607</w:t>
            </w:r>
          </w:p>
        </w:tc>
      </w:tr>
      <w:tr w:rsidR="003B1EF8" w14:paraId="7DAD1BD8" w14:textId="77777777">
        <w:trPr>
          <w:trHeight w:val="20"/>
        </w:trPr>
        <w:tc>
          <w:tcPr>
            <w:tcW w:w="2477" w:type="dxa"/>
            <w:vMerge/>
            <w:shd w:val="clear" w:color="auto" w:fill="auto"/>
            <w:tcMar>
              <w:top w:w="100" w:type="dxa"/>
              <w:left w:w="100" w:type="dxa"/>
              <w:bottom w:w="100" w:type="dxa"/>
              <w:right w:w="100" w:type="dxa"/>
            </w:tcMar>
          </w:tcPr>
          <w:p w14:paraId="000004FB"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152" w:type="dxa"/>
            <w:shd w:val="clear" w:color="auto" w:fill="auto"/>
            <w:tcMar>
              <w:top w:w="100" w:type="dxa"/>
              <w:left w:w="100" w:type="dxa"/>
              <w:bottom w:w="100" w:type="dxa"/>
              <w:right w:w="100" w:type="dxa"/>
            </w:tcMar>
          </w:tcPr>
          <w:p w14:paraId="000004F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73.6</w:t>
            </w:r>
          </w:p>
        </w:tc>
        <w:tc>
          <w:tcPr>
            <w:tcW w:w="1152" w:type="dxa"/>
            <w:shd w:val="clear" w:color="auto" w:fill="auto"/>
            <w:tcMar>
              <w:top w:w="100" w:type="dxa"/>
              <w:left w:w="100" w:type="dxa"/>
              <w:bottom w:w="100" w:type="dxa"/>
              <w:right w:w="100" w:type="dxa"/>
            </w:tcMar>
          </w:tcPr>
          <w:p w14:paraId="000004F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73.5</w:t>
            </w:r>
          </w:p>
        </w:tc>
        <w:tc>
          <w:tcPr>
            <w:tcW w:w="1152" w:type="dxa"/>
            <w:shd w:val="clear" w:color="auto" w:fill="auto"/>
            <w:tcMar>
              <w:top w:w="100" w:type="dxa"/>
              <w:left w:w="100" w:type="dxa"/>
              <w:bottom w:w="100" w:type="dxa"/>
              <w:right w:w="100" w:type="dxa"/>
            </w:tcMar>
          </w:tcPr>
          <w:p w14:paraId="000004F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0.735</w:t>
            </w:r>
          </w:p>
        </w:tc>
        <w:tc>
          <w:tcPr>
            <w:tcW w:w="1152" w:type="dxa"/>
            <w:shd w:val="clear" w:color="auto" w:fill="auto"/>
            <w:tcMar>
              <w:top w:w="100" w:type="dxa"/>
              <w:left w:w="100" w:type="dxa"/>
              <w:bottom w:w="100" w:type="dxa"/>
              <w:right w:w="100" w:type="dxa"/>
            </w:tcMar>
          </w:tcPr>
          <w:p w14:paraId="000004F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0.735</w:t>
            </w:r>
          </w:p>
        </w:tc>
        <w:tc>
          <w:tcPr>
            <w:tcW w:w="1152" w:type="dxa"/>
            <w:shd w:val="clear" w:color="auto" w:fill="auto"/>
            <w:tcMar>
              <w:top w:w="100" w:type="dxa"/>
              <w:left w:w="100" w:type="dxa"/>
              <w:bottom w:w="100" w:type="dxa"/>
              <w:right w:w="100" w:type="dxa"/>
            </w:tcMar>
          </w:tcPr>
          <w:p w14:paraId="0000050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0.601</w:t>
            </w:r>
          </w:p>
        </w:tc>
        <w:tc>
          <w:tcPr>
            <w:tcW w:w="1152" w:type="dxa"/>
            <w:shd w:val="clear" w:color="auto" w:fill="auto"/>
            <w:tcMar>
              <w:top w:w="100" w:type="dxa"/>
              <w:left w:w="100" w:type="dxa"/>
              <w:bottom w:w="100" w:type="dxa"/>
              <w:right w:w="100" w:type="dxa"/>
            </w:tcMar>
          </w:tcPr>
          <w:p w14:paraId="0000050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0.601</w:t>
            </w:r>
          </w:p>
        </w:tc>
      </w:tr>
      <w:tr w:rsidR="003B1EF8" w14:paraId="7512286C" w14:textId="77777777">
        <w:trPr>
          <w:trHeight w:val="20"/>
        </w:trPr>
        <w:tc>
          <w:tcPr>
            <w:tcW w:w="2477" w:type="dxa"/>
            <w:vMerge w:val="restart"/>
            <w:shd w:val="clear" w:color="auto" w:fill="auto"/>
            <w:tcMar>
              <w:top w:w="100" w:type="dxa"/>
              <w:left w:w="100" w:type="dxa"/>
              <w:bottom w:w="100" w:type="dxa"/>
              <w:right w:w="100" w:type="dxa"/>
            </w:tcMar>
          </w:tcPr>
          <w:p w14:paraId="00000502"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KNN</w:t>
            </w:r>
          </w:p>
        </w:tc>
        <w:tc>
          <w:tcPr>
            <w:tcW w:w="1152" w:type="dxa"/>
            <w:shd w:val="clear" w:color="auto" w:fill="auto"/>
            <w:tcMar>
              <w:top w:w="100" w:type="dxa"/>
              <w:left w:w="100" w:type="dxa"/>
              <w:bottom w:w="100" w:type="dxa"/>
              <w:right w:w="100" w:type="dxa"/>
            </w:tcMar>
          </w:tcPr>
          <w:p w14:paraId="0000050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80.7</w:t>
            </w:r>
          </w:p>
        </w:tc>
        <w:tc>
          <w:tcPr>
            <w:tcW w:w="1152" w:type="dxa"/>
            <w:shd w:val="clear" w:color="auto" w:fill="auto"/>
            <w:tcMar>
              <w:top w:w="100" w:type="dxa"/>
              <w:left w:w="100" w:type="dxa"/>
              <w:bottom w:w="100" w:type="dxa"/>
              <w:right w:w="100" w:type="dxa"/>
            </w:tcMar>
          </w:tcPr>
          <w:p w14:paraId="0000050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81.0</w:t>
            </w:r>
          </w:p>
        </w:tc>
        <w:tc>
          <w:tcPr>
            <w:tcW w:w="1152" w:type="dxa"/>
            <w:shd w:val="clear" w:color="auto" w:fill="auto"/>
            <w:tcMar>
              <w:top w:w="100" w:type="dxa"/>
              <w:left w:w="100" w:type="dxa"/>
              <w:bottom w:w="100" w:type="dxa"/>
              <w:right w:w="100" w:type="dxa"/>
            </w:tcMar>
          </w:tcPr>
          <w:p w14:paraId="0000050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0.807</w:t>
            </w:r>
          </w:p>
        </w:tc>
        <w:tc>
          <w:tcPr>
            <w:tcW w:w="1152" w:type="dxa"/>
            <w:shd w:val="clear" w:color="auto" w:fill="auto"/>
            <w:tcMar>
              <w:top w:w="100" w:type="dxa"/>
              <w:left w:w="100" w:type="dxa"/>
              <w:bottom w:w="100" w:type="dxa"/>
              <w:right w:w="100" w:type="dxa"/>
            </w:tcMar>
          </w:tcPr>
          <w:p w14:paraId="0000050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0.805</w:t>
            </w:r>
          </w:p>
        </w:tc>
        <w:tc>
          <w:tcPr>
            <w:tcW w:w="1152" w:type="dxa"/>
            <w:shd w:val="clear" w:color="auto" w:fill="auto"/>
            <w:tcMar>
              <w:top w:w="100" w:type="dxa"/>
              <w:left w:w="100" w:type="dxa"/>
              <w:bottom w:w="100" w:type="dxa"/>
              <w:right w:w="100" w:type="dxa"/>
            </w:tcMar>
          </w:tcPr>
          <w:p w14:paraId="0000050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0.710</w:t>
            </w:r>
          </w:p>
        </w:tc>
        <w:tc>
          <w:tcPr>
            <w:tcW w:w="1152" w:type="dxa"/>
            <w:shd w:val="clear" w:color="auto" w:fill="auto"/>
            <w:tcMar>
              <w:top w:w="100" w:type="dxa"/>
              <w:left w:w="100" w:type="dxa"/>
              <w:bottom w:w="100" w:type="dxa"/>
              <w:right w:w="100" w:type="dxa"/>
            </w:tcMar>
          </w:tcPr>
          <w:p w14:paraId="0000050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0.710</w:t>
            </w:r>
          </w:p>
        </w:tc>
      </w:tr>
      <w:tr w:rsidR="003B1EF8" w14:paraId="54A5BA48" w14:textId="77777777">
        <w:trPr>
          <w:trHeight w:val="20"/>
        </w:trPr>
        <w:tc>
          <w:tcPr>
            <w:tcW w:w="2477" w:type="dxa"/>
            <w:vMerge/>
            <w:shd w:val="clear" w:color="auto" w:fill="auto"/>
            <w:tcMar>
              <w:top w:w="100" w:type="dxa"/>
              <w:left w:w="100" w:type="dxa"/>
              <w:bottom w:w="100" w:type="dxa"/>
              <w:right w:w="100" w:type="dxa"/>
            </w:tcMar>
          </w:tcPr>
          <w:p w14:paraId="00000509"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152" w:type="dxa"/>
            <w:shd w:val="clear" w:color="auto" w:fill="auto"/>
            <w:tcMar>
              <w:top w:w="100" w:type="dxa"/>
              <w:left w:w="100" w:type="dxa"/>
              <w:bottom w:w="100" w:type="dxa"/>
              <w:right w:w="100" w:type="dxa"/>
            </w:tcMar>
          </w:tcPr>
          <w:p w14:paraId="0000050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78.3</w:t>
            </w:r>
          </w:p>
        </w:tc>
        <w:tc>
          <w:tcPr>
            <w:tcW w:w="1152" w:type="dxa"/>
            <w:shd w:val="clear" w:color="auto" w:fill="auto"/>
            <w:tcMar>
              <w:top w:w="100" w:type="dxa"/>
              <w:left w:w="100" w:type="dxa"/>
              <w:bottom w:w="100" w:type="dxa"/>
              <w:right w:w="100" w:type="dxa"/>
            </w:tcMar>
          </w:tcPr>
          <w:p w14:paraId="0000050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78.8</w:t>
            </w:r>
          </w:p>
        </w:tc>
        <w:tc>
          <w:tcPr>
            <w:tcW w:w="1152" w:type="dxa"/>
            <w:shd w:val="clear" w:color="auto" w:fill="auto"/>
            <w:tcMar>
              <w:top w:w="100" w:type="dxa"/>
              <w:left w:w="100" w:type="dxa"/>
              <w:bottom w:w="100" w:type="dxa"/>
              <w:right w:w="100" w:type="dxa"/>
            </w:tcMar>
          </w:tcPr>
          <w:p w14:paraId="0000050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0.781</w:t>
            </w:r>
          </w:p>
        </w:tc>
        <w:tc>
          <w:tcPr>
            <w:tcW w:w="1152" w:type="dxa"/>
            <w:shd w:val="clear" w:color="auto" w:fill="auto"/>
            <w:tcMar>
              <w:top w:w="100" w:type="dxa"/>
              <w:left w:w="100" w:type="dxa"/>
              <w:bottom w:w="100" w:type="dxa"/>
              <w:right w:w="100" w:type="dxa"/>
            </w:tcMar>
          </w:tcPr>
          <w:p w14:paraId="0000050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0.783</w:t>
            </w:r>
          </w:p>
        </w:tc>
        <w:tc>
          <w:tcPr>
            <w:tcW w:w="1152" w:type="dxa"/>
            <w:shd w:val="clear" w:color="auto" w:fill="auto"/>
            <w:tcMar>
              <w:top w:w="100" w:type="dxa"/>
              <w:left w:w="100" w:type="dxa"/>
              <w:bottom w:w="100" w:type="dxa"/>
              <w:right w:w="100" w:type="dxa"/>
            </w:tcMar>
          </w:tcPr>
          <w:p w14:paraId="0000050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0.673</w:t>
            </w:r>
          </w:p>
        </w:tc>
        <w:tc>
          <w:tcPr>
            <w:tcW w:w="1152" w:type="dxa"/>
            <w:shd w:val="clear" w:color="auto" w:fill="auto"/>
            <w:tcMar>
              <w:top w:w="100" w:type="dxa"/>
              <w:left w:w="100" w:type="dxa"/>
              <w:bottom w:w="100" w:type="dxa"/>
              <w:right w:w="100" w:type="dxa"/>
            </w:tcMar>
          </w:tcPr>
          <w:p w14:paraId="0000050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0.672</w:t>
            </w:r>
          </w:p>
        </w:tc>
      </w:tr>
      <w:tr w:rsidR="003B1EF8" w14:paraId="74E85084" w14:textId="77777777">
        <w:trPr>
          <w:trHeight w:val="20"/>
        </w:trPr>
        <w:tc>
          <w:tcPr>
            <w:tcW w:w="2477" w:type="dxa"/>
            <w:vMerge w:val="restart"/>
            <w:shd w:val="clear" w:color="auto" w:fill="auto"/>
            <w:tcMar>
              <w:top w:w="100" w:type="dxa"/>
              <w:left w:w="100" w:type="dxa"/>
              <w:bottom w:w="100" w:type="dxa"/>
              <w:right w:w="100" w:type="dxa"/>
            </w:tcMar>
          </w:tcPr>
          <w:p w14:paraId="00000510"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RNC</w:t>
            </w:r>
          </w:p>
        </w:tc>
        <w:tc>
          <w:tcPr>
            <w:tcW w:w="1152" w:type="dxa"/>
            <w:shd w:val="clear" w:color="auto" w:fill="auto"/>
            <w:tcMar>
              <w:top w:w="100" w:type="dxa"/>
              <w:left w:w="100" w:type="dxa"/>
              <w:bottom w:w="100" w:type="dxa"/>
              <w:right w:w="100" w:type="dxa"/>
            </w:tcMar>
          </w:tcPr>
          <w:p w14:paraId="0000051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33.8</w:t>
            </w:r>
          </w:p>
        </w:tc>
        <w:tc>
          <w:tcPr>
            <w:tcW w:w="1152" w:type="dxa"/>
            <w:shd w:val="clear" w:color="auto" w:fill="auto"/>
            <w:tcMar>
              <w:top w:w="100" w:type="dxa"/>
              <w:left w:w="100" w:type="dxa"/>
              <w:bottom w:w="100" w:type="dxa"/>
              <w:right w:w="100" w:type="dxa"/>
            </w:tcMar>
          </w:tcPr>
          <w:p w14:paraId="0000051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48.1</w:t>
            </w:r>
          </w:p>
        </w:tc>
        <w:tc>
          <w:tcPr>
            <w:tcW w:w="1152" w:type="dxa"/>
            <w:shd w:val="clear" w:color="auto" w:fill="auto"/>
            <w:tcMar>
              <w:top w:w="100" w:type="dxa"/>
              <w:left w:w="100" w:type="dxa"/>
              <w:bottom w:w="100" w:type="dxa"/>
              <w:right w:w="100" w:type="dxa"/>
            </w:tcMar>
          </w:tcPr>
          <w:p w14:paraId="0000051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0.341</w:t>
            </w:r>
          </w:p>
        </w:tc>
        <w:tc>
          <w:tcPr>
            <w:tcW w:w="1152" w:type="dxa"/>
            <w:shd w:val="clear" w:color="auto" w:fill="auto"/>
            <w:tcMar>
              <w:top w:w="100" w:type="dxa"/>
              <w:left w:w="100" w:type="dxa"/>
              <w:bottom w:w="100" w:type="dxa"/>
              <w:right w:w="100" w:type="dxa"/>
            </w:tcMar>
          </w:tcPr>
          <w:p w14:paraId="0000051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0.296</w:t>
            </w:r>
          </w:p>
        </w:tc>
        <w:tc>
          <w:tcPr>
            <w:tcW w:w="1152" w:type="dxa"/>
            <w:shd w:val="clear" w:color="auto" w:fill="auto"/>
            <w:tcMar>
              <w:top w:w="100" w:type="dxa"/>
              <w:left w:w="100" w:type="dxa"/>
              <w:bottom w:w="100" w:type="dxa"/>
              <w:right w:w="100" w:type="dxa"/>
            </w:tcMar>
          </w:tcPr>
          <w:p w14:paraId="0000051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0.007</w:t>
            </w:r>
          </w:p>
        </w:tc>
        <w:tc>
          <w:tcPr>
            <w:tcW w:w="1152" w:type="dxa"/>
            <w:shd w:val="clear" w:color="auto" w:fill="auto"/>
            <w:tcMar>
              <w:top w:w="100" w:type="dxa"/>
              <w:left w:w="100" w:type="dxa"/>
              <w:bottom w:w="100" w:type="dxa"/>
              <w:right w:w="100" w:type="dxa"/>
            </w:tcMar>
          </w:tcPr>
          <w:p w14:paraId="0000051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0.007</w:t>
            </w:r>
          </w:p>
        </w:tc>
      </w:tr>
      <w:tr w:rsidR="003B1EF8" w14:paraId="0F65DB88" w14:textId="77777777">
        <w:trPr>
          <w:trHeight w:val="20"/>
        </w:trPr>
        <w:tc>
          <w:tcPr>
            <w:tcW w:w="2477" w:type="dxa"/>
            <w:vMerge/>
            <w:shd w:val="clear" w:color="auto" w:fill="auto"/>
            <w:tcMar>
              <w:top w:w="100" w:type="dxa"/>
              <w:left w:w="100" w:type="dxa"/>
              <w:bottom w:w="100" w:type="dxa"/>
              <w:right w:w="100" w:type="dxa"/>
            </w:tcMar>
          </w:tcPr>
          <w:p w14:paraId="00000517"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152" w:type="dxa"/>
            <w:shd w:val="clear" w:color="auto" w:fill="auto"/>
            <w:tcMar>
              <w:top w:w="100" w:type="dxa"/>
              <w:left w:w="100" w:type="dxa"/>
              <w:bottom w:w="100" w:type="dxa"/>
              <w:right w:w="100" w:type="dxa"/>
            </w:tcMar>
          </w:tcPr>
          <w:p w14:paraId="0000051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33.5</w:t>
            </w:r>
          </w:p>
        </w:tc>
        <w:tc>
          <w:tcPr>
            <w:tcW w:w="1152" w:type="dxa"/>
            <w:shd w:val="clear" w:color="auto" w:fill="auto"/>
            <w:tcMar>
              <w:top w:w="100" w:type="dxa"/>
              <w:left w:w="100" w:type="dxa"/>
              <w:bottom w:w="100" w:type="dxa"/>
              <w:right w:w="100" w:type="dxa"/>
            </w:tcMar>
          </w:tcPr>
          <w:p w14:paraId="0000051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35.3</w:t>
            </w:r>
          </w:p>
        </w:tc>
        <w:tc>
          <w:tcPr>
            <w:tcW w:w="1152" w:type="dxa"/>
            <w:shd w:val="clear" w:color="auto" w:fill="auto"/>
            <w:tcMar>
              <w:top w:w="100" w:type="dxa"/>
              <w:left w:w="100" w:type="dxa"/>
              <w:bottom w:w="100" w:type="dxa"/>
              <w:right w:w="100" w:type="dxa"/>
            </w:tcMar>
          </w:tcPr>
          <w:p w14:paraId="0000051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0.346</w:t>
            </w:r>
          </w:p>
        </w:tc>
        <w:tc>
          <w:tcPr>
            <w:tcW w:w="1152" w:type="dxa"/>
            <w:shd w:val="clear" w:color="auto" w:fill="auto"/>
            <w:tcMar>
              <w:top w:w="100" w:type="dxa"/>
              <w:left w:w="100" w:type="dxa"/>
              <w:bottom w:w="100" w:type="dxa"/>
              <w:right w:w="100" w:type="dxa"/>
            </w:tcMar>
          </w:tcPr>
          <w:p w14:paraId="0000051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0.347</w:t>
            </w:r>
          </w:p>
        </w:tc>
        <w:tc>
          <w:tcPr>
            <w:tcW w:w="1152" w:type="dxa"/>
            <w:shd w:val="clear" w:color="auto" w:fill="auto"/>
            <w:tcMar>
              <w:top w:w="100" w:type="dxa"/>
              <w:left w:w="100" w:type="dxa"/>
              <w:bottom w:w="100" w:type="dxa"/>
              <w:right w:w="100" w:type="dxa"/>
            </w:tcMar>
          </w:tcPr>
          <w:p w14:paraId="0000051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0.002</w:t>
            </w:r>
          </w:p>
        </w:tc>
        <w:tc>
          <w:tcPr>
            <w:tcW w:w="1152" w:type="dxa"/>
            <w:shd w:val="clear" w:color="auto" w:fill="auto"/>
            <w:tcMar>
              <w:top w:w="100" w:type="dxa"/>
              <w:left w:w="100" w:type="dxa"/>
              <w:bottom w:w="100" w:type="dxa"/>
              <w:right w:w="100" w:type="dxa"/>
            </w:tcMar>
          </w:tcPr>
          <w:p w14:paraId="0000051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0.002</w:t>
            </w:r>
          </w:p>
        </w:tc>
      </w:tr>
      <w:tr w:rsidR="003B1EF8" w14:paraId="51A3A262" w14:textId="77777777">
        <w:trPr>
          <w:trHeight w:val="20"/>
        </w:trPr>
        <w:tc>
          <w:tcPr>
            <w:tcW w:w="2477" w:type="dxa"/>
            <w:vMerge w:val="restart"/>
            <w:shd w:val="clear" w:color="auto" w:fill="auto"/>
            <w:tcMar>
              <w:top w:w="100" w:type="dxa"/>
              <w:left w:w="100" w:type="dxa"/>
              <w:bottom w:w="100" w:type="dxa"/>
              <w:right w:w="100" w:type="dxa"/>
            </w:tcMar>
          </w:tcPr>
          <w:p w14:paraId="0000051E"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GNB</w:t>
            </w:r>
          </w:p>
        </w:tc>
        <w:tc>
          <w:tcPr>
            <w:tcW w:w="1152" w:type="dxa"/>
            <w:shd w:val="clear" w:color="auto" w:fill="auto"/>
            <w:tcMar>
              <w:top w:w="100" w:type="dxa"/>
              <w:left w:w="100" w:type="dxa"/>
              <w:bottom w:w="100" w:type="dxa"/>
              <w:right w:w="100" w:type="dxa"/>
            </w:tcMar>
          </w:tcPr>
          <w:p w14:paraId="0000051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72.0</w:t>
            </w:r>
          </w:p>
        </w:tc>
        <w:tc>
          <w:tcPr>
            <w:tcW w:w="1152" w:type="dxa"/>
            <w:shd w:val="clear" w:color="auto" w:fill="auto"/>
            <w:tcMar>
              <w:top w:w="100" w:type="dxa"/>
              <w:left w:w="100" w:type="dxa"/>
              <w:bottom w:w="100" w:type="dxa"/>
              <w:right w:w="100" w:type="dxa"/>
            </w:tcMar>
          </w:tcPr>
          <w:p w14:paraId="0000052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73.3</w:t>
            </w:r>
          </w:p>
        </w:tc>
        <w:tc>
          <w:tcPr>
            <w:tcW w:w="1152" w:type="dxa"/>
            <w:shd w:val="clear" w:color="auto" w:fill="auto"/>
            <w:tcMar>
              <w:top w:w="100" w:type="dxa"/>
              <w:left w:w="100" w:type="dxa"/>
              <w:bottom w:w="100" w:type="dxa"/>
              <w:right w:w="100" w:type="dxa"/>
            </w:tcMar>
          </w:tcPr>
          <w:p w14:paraId="0000052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0.720</w:t>
            </w:r>
          </w:p>
        </w:tc>
        <w:tc>
          <w:tcPr>
            <w:tcW w:w="1152" w:type="dxa"/>
            <w:shd w:val="clear" w:color="auto" w:fill="auto"/>
            <w:tcMar>
              <w:top w:w="100" w:type="dxa"/>
              <w:left w:w="100" w:type="dxa"/>
              <w:bottom w:w="100" w:type="dxa"/>
              <w:right w:w="100" w:type="dxa"/>
            </w:tcMar>
          </w:tcPr>
          <w:p w14:paraId="0000052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0.715</w:t>
            </w:r>
          </w:p>
        </w:tc>
        <w:tc>
          <w:tcPr>
            <w:tcW w:w="1152" w:type="dxa"/>
            <w:shd w:val="clear" w:color="auto" w:fill="auto"/>
            <w:tcMar>
              <w:top w:w="100" w:type="dxa"/>
              <w:left w:w="100" w:type="dxa"/>
              <w:bottom w:w="100" w:type="dxa"/>
              <w:right w:w="100" w:type="dxa"/>
            </w:tcMar>
          </w:tcPr>
          <w:p w14:paraId="0000052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0.584</w:t>
            </w:r>
          </w:p>
        </w:tc>
        <w:tc>
          <w:tcPr>
            <w:tcW w:w="1152" w:type="dxa"/>
            <w:shd w:val="clear" w:color="auto" w:fill="auto"/>
            <w:tcMar>
              <w:top w:w="100" w:type="dxa"/>
              <w:left w:w="100" w:type="dxa"/>
              <w:bottom w:w="100" w:type="dxa"/>
              <w:right w:w="100" w:type="dxa"/>
            </w:tcMar>
          </w:tcPr>
          <w:p w14:paraId="0000052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0.579</w:t>
            </w:r>
          </w:p>
        </w:tc>
      </w:tr>
      <w:tr w:rsidR="003B1EF8" w14:paraId="0D99695D" w14:textId="77777777">
        <w:trPr>
          <w:trHeight w:val="20"/>
        </w:trPr>
        <w:tc>
          <w:tcPr>
            <w:tcW w:w="2477" w:type="dxa"/>
            <w:vMerge/>
            <w:shd w:val="clear" w:color="auto" w:fill="auto"/>
            <w:tcMar>
              <w:top w:w="100" w:type="dxa"/>
              <w:left w:w="100" w:type="dxa"/>
              <w:bottom w:w="100" w:type="dxa"/>
              <w:right w:w="100" w:type="dxa"/>
            </w:tcMar>
          </w:tcPr>
          <w:p w14:paraId="00000525"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152" w:type="dxa"/>
            <w:shd w:val="clear" w:color="auto" w:fill="auto"/>
            <w:tcMar>
              <w:top w:w="100" w:type="dxa"/>
              <w:left w:w="100" w:type="dxa"/>
              <w:bottom w:w="100" w:type="dxa"/>
              <w:right w:w="100" w:type="dxa"/>
            </w:tcMar>
          </w:tcPr>
          <w:p w14:paraId="0000052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73.6</w:t>
            </w:r>
          </w:p>
        </w:tc>
        <w:tc>
          <w:tcPr>
            <w:tcW w:w="1152" w:type="dxa"/>
            <w:shd w:val="clear" w:color="auto" w:fill="auto"/>
            <w:tcMar>
              <w:top w:w="100" w:type="dxa"/>
              <w:left w:w="100" w:type="dxa"/>
              <w:bottom w:w="100" w:type="dxa"/>
              <w:right w:w="100" w:type="dxa"/>
            </w:tcMar>
          </w:tcPr>
          <w:p w14:paraId="0000052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74.2</w:t>
            </w:r>
          </w:p>
        </w:tc>
        <w:tc>
          <w:tcPr>
            <w:tcW w:w="1152" w:type="dxa"/>
            <w:shd w:val="clear" w:color="auto" w:fill="auto"/>
            <w:tcMar>
              <w:top w:w="100" w:type="dxa"/>
              <w:left w:w="100" w:type="dxa"/>
              <w:bottom w:w="100" w:type="dxa"/>
              <w:right w:w="100" w:type="dxa"/>
            </w:tcMar>
          </w:tcPr>
          <w:p w14:paraId="0000052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0.737</w:t>
            </w:r>
          </w:p>
        </w:tc>
        <w:tc>
          <w:tcPr>
            <w:tcW w:w="1152" w:type="dxa"/>
            <w:shd w:val="clear" w:color="auto" w:fill="auto"/>
            <w:tcMar>
              <w:top w:w="100" w:type="dxa"/>
              <w:left w:w="100" w:type="dxa"/>
              <w:bottom w:w="100" w:type="dxa"/>
              <w:right w:w="100" w:type="dxa"/>
            </w:tcMar>
          </w:tcPr>
          <w:p w14:paraId="0000052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0.734</w:t>
            </w:r>
          </w:p>
        </w:tc>
        <w:tc>
          <w:tcPr>
            <w:tcW w:w="1152" w:type="dxa"/>
            <w:shd w:val="clear" w:color="auto" w:fill="auto"/>
            <w:tcMar>
              <w:top w:w="100" w:type="dxa"/>
              <w:left w:w="100" w:type="dxa"/>
              <w:bottom w:w="100" w:type="dxa"/>
              <w:right w:w="100" w:type="dxa"/>
            </w:tcMar>
          </w:tcPr>
          <w:p w14:paraId="0000052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0.605</w:t>
            </w:r>
          </w:p>
        </w:tc>
        <w:tc>
          <w:tcPr>
            <w:tcW w:w="1152" w:type="dxa"/>
            <w:shd w:val="clear" w:color="auto" w:fill="auto"/>
            <w:tcMar>
              <w:top w:w="100" w:type="dxa"/>
              <w:left w:w="100" w:type="dxa"/>
              <w:bottom w:w="100" w:type="dxa"/>
              <w:right w:w="100" w:type="dxa"/>
            </w:tcMar>
          </w:tcPr>
          <w:p w14:paraId="0000052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0.601</w:t>
            </w:r>
          </w:p>
        </w:tc>
      </w:tr>
      <w:tr w:rsidR="003B1EF8" w14:paraId="516BCD81" w14:textId="77777777">
        <w:trPr>
          <w:trHeight w:val="20"/>
        </w:trPr>
        <w:tc>
          <w:tcPr>
            <w:tcW w:w="2477" w:type="dxa"/>
            <w:vMerge w:val="restart"/>
            <w:shd w:val="clear" w:color="auto" w:fill="auto"/>
            <w:tcMar>
              <w:top w:w="100" w:type="dxa"/>
              <w:left w:w="100" w:type="dxa"/>
              <w:bottom w:w="100" w:type="dxa"/>
              <w:right w:w="100" w:type="dxa"/>
            </w:tcMar>
          </w:tcPr>
          <w:p w14:paraId="0000052C"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MNB</w:t>
            </w:r>
          </w:p>
        </w:tc>
        <w:tc>
          <w:tcPr>
            <w:tcW w:w="1152" w:type="dxa"/>
            <w:shd w:val="clear" w:color="auto" w:fill="auto"/>
            <w:tcMar>
              <w:top w:w="100" w:type="dxa"/>
              <w:left w:w="100" w:type="dxa"/>
              <w:bottom w:w="100" w:type="dxa"/>
              <w:right w:w="100" w:type="dxa"/>
            </w:tcMar>
          </w:tcPr>
          <w:p w14:paraId="0000052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68.5</w:t>
            </w:r>
          </w:p>
        </w:tc>
        <w:tc>
          <w:tcPr>
            <w:tcW w:w="1152" w:type="dxa"/>
            <w:shd w:val="clear" w:color="auto" w:fill="auto"/>
            <w:tcMar>
              <w:top w:w="100" w:type="dxa"/>
              <w:left w:w="100" w:type="dxa"/>
              <w:bottom w:w="100" w:type="dxa"/>
              <w:right w:w="100" w:type="dxa"/>
            </w:tcMar>
          </w:tcPr>
          <w:p w14:paraId="0000052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70.1</w:t>
            </w:r>
          </w:p>
        </w:tc>
        <w:tc>
          <w:tcPr>
            <w:tcW w:w="1152" w:type="dxa"/>
            <w:shd w:val="clear" w:color="auto" w:fill="auto"/>
            <w:tcMar>
              <w:top w:w="100" w:type="dxa"/>
              <w:left w:w="100" w:type="dxa"/>
              <w:bottom w:w="100" w:type="dxa"/>
              <w:right w:w="100" w:type="dxa"/>
            </w:tcMar>
          </w:tcPr>
          <w:p w14:paraId="0000052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0.685</w:t>
            </w:r>
          </w:p>
        </w:tc>
        <w:tc>
          <w:tcPr>
            <w:tcW w:w="1152" w:type="dxa"/>
            <w:shd w:val="clear" w:color="auto" w:fill="auto"/>
            <w:tcMar>
              <w:top w:w="100" w:type="dxa"/>
              <w:left w:w="100" w:type="dxa"/>
              <w:bottom w:w="100" w:type="dxa"/>
              <w:right w:w="100" w:type="dxa"/>
            </w:tcMar>
          </w:tcPr>
          <w:p w14:paraId="0000053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0.684</w:t>
            </w:r>
          </w:p>
        </w:tc>
        <w:tc>
          <w:tcPr>
            <w:tcW w:w="1152" w:type="dxa"/>
            <w:shd w:val="clear" w:color="auto" w:fill="auto"/>
            <w:tcMar>
              <w:top w:w="100" w:type="dxa"/>
              <w:left w:w="100" w:type="dxa"/>
              <w:bottom w:w="100" w:type="dxa"/>
              <w:right w:w="100" w:type="dxa"/>
            </w:tcMar>
          </w:tcPr>
          <w:p w14:paraId="0000053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0.530</w:t>
            </w:r>
          </w:p>
        </w:tc>
        <w:tc>
          <w:tcPr>
            <w:tcW w:w="1152" w:type="dxa"/>
            <w:shd w:val="clear" w:color="auto" w:fill="auto"/>
            <w:tcMar>
              <w:top w:w="100" w:type="dxa"/>
              <w:left w:w="100" w:type="dxa"/>
              <w:bottom w:w="100" w:type="dxa"/>
              <w:right w:w="100" w:type="dxa"/>
            </w:tcMar>
          </w:tcPr>
          <w:p w14:paraId="0000053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0.527</w:t>
            </w:r>
          </w:p>
        </w:tc>
      </w:tr>
      <w:tr w:rsidR="003B1EF8" w14:paraId="2FB7BAF6" w14:textId="77777777">
        <w:trPr>
          <w:trHeight w:val="20"/>
        </w:trPr>
        <w:tc>
          <w:tcPr>
            <w:tcW w:w="2477" w:type="dxa"/>
            <w:vMerge/>
            <w:shd w:val="clear" w:color="auto" w:fill="auto"/>
            <w:tcMar>
              <w:top w:w="100" w:type="dxa"/>
              <w:left w:w="100" w:type="dxa"/>
              <w:bottom w:w="100" w:type="dxa"/>
              <w:right w:w="100" w:type="dxa"/>
            </w:tcMar>
          </w:tcPr>
          <w:p w14:paraId="00000533"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152" w:type="dxa"/>
            <w:shd w:val="clear" w:color="auto" w:fill="auto"/>
            <w:tcMar>
              <w:top w:w="100" w:type="dxa"/>
              <w:left w:w="100" w:type="dxa"/>
              <w:bottom w:w="100" w:type="dxa"/>
              <w:right w:w="100" w:type="dxa"/>
            </w:tcMar>
          </w:tcPr>
          <w:p w14:paraId="0000053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75.9</w:t>
            </w:r>
          </w:p>
        </w:tc>
        <w:tc>
          <w:tcPr>
            <w:tcW w:w="1152" w:type="dxa"/>
            <w:shd w:val="clear" w:color="auto" w:fill="auto"/>
            <w:tcMar>
              <w:top w:w="100" w:type="dxa"/>
              <w:left w:w="100" w:type="dxa"/>
              <w:bottom w:w="100" w:type="dxa"/>
              <w:right w:w="100" w:type="dxa"/>
            </w:tcMar>
          </w:tcPr>
          <w:p w14:paraId="0000053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76.8</w:t>
            </w:r>
          </w:p>
        </w:tc>
        <w:tc>
          <w:tcPr>
            <w:tcW w:w="1152" w:type="dxa"/>
            <w:shd w:val="clear" w:color="auto" w:fill="auto"/>
            <w:tcMar>
              <w:top w:w="100" w:type="dxa"/>
              <w:left w:w="100" w:type="dxa"/>
              <w:bottom w:w="100" w:type="dxa"/>
              <w:right w:w="100" w:type="dxa"/>
            </w:tcMar>
          </w:tcPr>
          <w:p w14:paraId="0000053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0.756</w:t>
            </w:r>
          </w:p>
        </w:tc>
        <w:tc>
          <w:tcPr>
            <w:tcW w:w="1152" w:type="dxa"/>
            <w:shd w:val="clear" w:color="auto" w:fill="auto"/>
            <w:tcMar>
              <w:top w:w="100" w:type="dxa"/>
              <w:left w:w="100" w:type="dxa"/>
              <w:bottom w:w="100" w:type="dxa"/>
              <w:right w:w="100" w:type="dxa"/>
            </w:tcMar>
          </w:tcPr>
          <w:p w14:paraId="0000053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0.759</w:t>
            </w:r>
          </w:p>
        </w:tc>
        <w:tc>
          <w:tcPr>
            <w:tcW w:w="1152" w:type="dxa"/>
            <w:shd w:val="clear" w:color="auto" w:fill="auto"/>
            <w:tcMar>
              <w:top w:w="100" w:type="dxa"/>
              <w:left w:w="100" w:type="dxa"/>
              <w:bottom w:w="100" w:type="dxa"/>
              <w:right w:w="100" w:type="dxa"/>
            </w:tcMar>
          </w:tcPr>
          <w:p w14:paraId="0000053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0.638</w:t>
            </w:r>
          </w:p>
        </w:tc>
        <w:tc>
          <w:tcPr>
            <w:tcW w:w="1152" w:type="dxa"/>
            <w:shd w:val="clear" w:color="auto" w:fill="auto"/>
            <w:tcMar>
              <w:top w:w="100" w:type="dxa"/>
              <w:left w:w="100" w:type="dxa"/>
              <w:bottom w:w="100" w:type="dxa"/>
              <w:right w:w="100" w:type="dxa"/>
            </w:tcMar>
          </w:tcPr>
          <w:p w14:paraId="0000053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0.635</w:t>
            </w:r>
          </w:p>
        </w:tc>
      </w:tr>
      <w:tr w:rsidR="003B1EF8" w14:paraId="368C34D4" w14:textId="77777777">
        <w:trPr>
          <w:trHeight w:val="20"/>
        </w:trPr>
        <w:tc>
          <w:tcPr>
            <w:tcW w:w="2477" w:type="dxa"/>
            <w:vMerge w:val="restart"/>
            <w:shd w:val="clear" w:color="auto" w:fill="auto"/>
            <w:tcMar>
              <w:top w:w="100" w:type="dxa"/>
              <w:left w:w="100" w:type="dxa"/>
              <w:bottom w:w="100" w:type="dxa"/>
              <w:right w:w="100" w:type="dxa"/>
            </w:tcMar>
          </w:tcPr>
          <w:p w14:paraId="0000053A"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LDA</w:t>
            </w:r>
          </w:p>
        </w:tc>
        <w:tc>
          <w:tcPr>
            <w:tcW w:w="1152" w:type="dxa"/>
            <w:shd w:val="clear" w:color="auto" w:fill="auto"/>
            <w:tcMar>
              <w:top w:w="100" w:type="dxa"/>
              <w:left w:w="100" w:type="dxa"/>
              <w:bottom w:w="100" w:type="dxa"/>
              <w:right w:w="100" w:type="dxa"/>
            </w:tcMar>
          </w:tcPr>
          <w:p w14:paraId="0000053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75.2</w:t>
            </w:r>
          </w:p>
        </w:tc>
        <w:tc>
          <w:tcPr>
            <w:tcW w:w="1152" w:type="dxa"/>
            <w:shd w:val="clear" w:color="auto" w:fill="auto"/>
            <w:tcMar>
              <w:top w:w="100" w:type="dxa"/>
              <w:left w:w="100" w:type="dxa"/>
              <w:bottom w:w="100" w:type="dxa"/>
              <w:right w:w="100" w:type="dxa"/>
            </w:tcMar>
          </w:tcPr>
          <w:p w14:paraId="0000053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76.5</w:t>
            </w:r>
          </w:p>
        </w:tc>
        <w:tc>
          <w:tcPr>
            <w:tcW w:w="1152" w:type="dxa"/>
            <w:shd w:val="clear" w:color="auto" w:fill="auto"/>
            <w:tcMar>
              <w:top w:w="100" w:type="dxa"/>
              <w:left w:w="100" w:type="dxa"/>
              <w:bottom w:w="100" w:type="dxa"/>
              <w:right w:w="100" w:type="dxa"/>
            </w:tcMar>
          </w:tcPr>
          <w:p w14:paraId="0000053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0.752</w:t>
            </w:r>
          </w:p>
        </w:tc>
        <w:tc>
          <w:tcPr>
            <w:tcW w:w="1152" w:type="dxa"/>
            <w:shd w:val="clear" w:color="auto" w:fill="auto"/>
            <w:tcMar>
              <w:top w:w="100" w:type="dxa"/>
              <w:left w:w="100" w:type="dxa"/>
              <w:bottom w:w="100" w:type="dxa"/>
              <w:right w:w="100" w:type="dxa"/>
            </w:tcMar>
          </w:tcPr>
          <w:p w14:paraId="0000053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0.750</w:t>
            </w:r>
          </w:p>
        </w:tc>
        <w:tc>
          <w:tcPr>
            <w:tcW w:w="1152" w:type="dxa"/>
            <w:shd w:val="clear" w:color="auto" w:fill="auto"/>
            <w:tcMar>
              <w:top w:w="100" w:type="dxa"/>
              <w:left w:w="100" w:type="dxa"/>
              <w:bottom w:w="100" w:type="dxa"/>
              <w:right w:w="100" w:type="dxa"/>
            </w:tcMar>
          </w:tcPr>
          <w:p w14:paraId="0000053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0.631</w:t>
            </w:r>
          </w:p>
        </w:tc>
        <w:tc>
          <w:tcPr>
            <w:tcW w:w="1152" w:type="dxa"/>
            <w:shd w:val="clear" w:color="auto" w:fill="auto"/>
            <w:tcMar>
              <w:top w:w="100" w:type="dxa"/>
              <w:left w:w="100" w:type="dxa"/>
              <w:bottom w:w="100" w:type="dxa"/>
              <w:right w:w="100" w:type="dxa"/>
            </w:tcMar>
          </w:tcPr>
          <w:p w14:paraId="0000054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0.628</w:t>
            </w:r>
          </w:p>
        </w:tc>
      </w:tr>
      <w:tr w:rsidR="003B1EF8" w14:paraId="3BD36B1A" w14:textId="77777777">
        <w:trPr>
          <w:trHeight w:val="20"/>
        </w:trPr>
        <w:tc>
          <w:tcPr>
            <w:tcW w:w="2477" w:type="dxa"/>
            <w:vMerge/>
            <w:shd w:val="clear" w:color="auto" w:fill="auto"/>
            <w:tcMar>
              <w:top w:w="100" w:type="dxa"/>
              <w:left w:w="100" w:type="dxa"/>
              <w:bottom w:w="100" w:type="dxa"/>
              <w:right w:w="100" w:type="dxa"/>
            </w:tcMar>
          </w:tcPr>
          <w:p w14:paraId="00000541"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152" w:type="dxa"/>
            <w:shd w:val="clear" w:color="auto" w:fill="auto"/>
            <w:tcMar>
              <w:top w:w="100" w:type="dxa"/>
              <w:left w:w="100" w:type="dxa"/>
              <w:bottom w:w="100" w:type="dxa"/>
              <w:right w:w="100" w:type="dxa"/>
            </w:tcMar>
          </w:tcPr>
          <w:p w14:paraId="0000054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74.5</w:t>
            </w:r>
          </w:p>
        </w:tc>
        <w:tc>
          <w:tcPr>
            <w:tcW w:w="1152" w:type="dxa"/>
            <w:shd w:val="clear" w:color="auto" w:fill="auto"/>
            <w:tcMar>
              <w:top w:w="100" w:type="dxa"/>
              <w:left w:w="100" w:type="dxa"/>
              <w:bottom w:w="100" w:type="dxa"/>
              <w:right w:w="100" w:type="dxa"/>
            </w:tcMar>
          </w:tcPr>
          <w:p w14:paraId="0000054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74.6</w:t>
            </w:r>
          </w:p>
        </w:tc>
        <w:tc>
          <w:tcPr>
            <w:tcW w:w="1152" w:type="dxa"/>
            <w:shd w:val="clear" w:color="auto" w:fill="auto"/>
            <w:tcMar>
              <w:top w:w="100" w:type="dxa"/>
              <w:left w:w="100" w:type="dxa"/>
              <w:bottom w:w="100" w:type="dxa"/>
              <w:right w:w="100" w:type="dxa"/>
            </w:tcMar>
          </w:tcPr>
          <w:p w14:paraId="0000054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0.748</w:t>
            </w:r>
          </w:p>
        </w:tc>
        <w:tc>
          <w:tcPr>
            <w:tcW w:w="1152" w:type="dxa"/>
            <w:shd w:val="clear" w:color="auto" w:fill="auto"/>
            <w:tcMar>
              <w:top w:w="100" w:type="dxa"/>
              <w:left w:w="100" w:type="dxa"/>
              <w:bottom w:w="100" w:type="dxa"/>
              <w:right w:w="100" w:type="dxa"/>
            </w:tcMar>
          </w:tcPr>
          <w:p w14:paraId="0000054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0.744</w:t>
            </w:r>
          </w:p>
        </w:tc>
        <w:tc>
          <w:tcPr>
            <w:tcW w:w="1152" w:type="dxa"/>
            <w:shd w:val="clear" w:color="auto" w:fill="auto"/>
            <w:tcMar>
              <w:top w:w="100" w:type="dxa"/>
              <w:left w:w="100" w:type="dxa"/>
              <w:bottom w:w="100" w:type="dxa"/>
              <w:right w:w="100" w:type="dxa"/>
            </w:tcMar>
          </w:tcPr>
          <w:p w14:paraId="0000054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0.618</w:t>
            </w:r>
          </w:p>
        </w:tc>
        <w:tc>
          <w:tcPr>
            <w:tcW w:w="1152" w:type="dxa"/>
            <w:shd w:val="clear" w:color="auto" w:fill="auto"/>
            <w:tcMar>
              <w:top w:w="100" w:type="dxa"/>
              <w:left w:w="100" w:type="dxa"/>
              <w:bottom w:w="100" w:type="dxa"/>
              <w:right w:w="100" w:type="dxa"/>
            </w:tcMar>
          </w:tcPr>
          <w:p w14:paraId="0000054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0.616</w:t>
            </w:r>
          </w:p>
        </w:tc>
      </w:tr>
    </w:tbl>
    <w:p w14:paraId="00000548" w14:textId="77777777" w:rsidR="003B1EF8" w:rsidRDefault="003B1EF8">
      <w:pPr>
        <w:spacing w:line="240" w:lineRule="auto"/>
        <w:ind w:right="30"/>
        <w:jc w:val="both"/>
        <w:rPr>
          <w:rFonts w:ascii="Palatino Linotype" w:eastAsia="Palatino Linotype" w:hAnsi="Palatino Linotype" w:cs="Palatino Linotype"/>
          <w:sz w:val="24"/>
          <w:szCs w:val="24"/>
          <w:highlight w:val="yellow"/>
        </w:rPr>
      </w:pPr>
    </w:p>
    <w:p w14:paraId="00000549" w14:textId="77777777" w:rsidR="003B1EF8" w:rsidRDefault="003B1EF8">
      <w:pPr>
        <w:spacing w:line="240" w:lineRule="auto"/>
        <w:ind w:right="30"/>
        <w:jc w:val="both"/>
        <w:rPr>
          <w:rFonts w:ascii="Palatino Linotype" w:eastAsia="Palatino Linotype" w:hAnsi="Palatino Linotype" w:cs="Palatino Linotype"/>
          <w:b/>
          <w:highlight w:val="yellow"/>
        </w:rPr>
      </w:pPr>
    </w:p>
    <w:p w14:paraId="0000054A" w14:textId="77777777" w:rsidR="003B1EF8" w:rsidRDefault="00000000">
      <w:pPr>
        <w:spacing w:line="240" w:lineRule="auto"/>
        <w:ind w:right="30"/>
        <w:jc w:val="both"/>
        <w:rPr>
          <w:rFonts w:ascii="Palatino Linotype" w:eastAsia="Palatino Linotype" w:hAnsi="Palatino Linotype" w:cs="Palatino Linotype"/>
          <w:b/>
          <w:highlight w:val="yellow"/>
        </w:rPr>
      </w:pPr>
      <w:r>
        <w:br w:type="page"/>
      </w:r>
    </w:p>
    <w:p w14:paraId="0000054B" w14:textId="77777777" w:rsidR="003B1EF8" w:rsidRDefault="00000000">
      <w:pPr>
        <w:spacing w:line="240" w:lineRule="auto"/>
        <w:jc w:val="both"/>
        <w:rPr>
          <w:rFonts w:ascii="Palatino Linotype" w:eastAsia="Palatino Linotype" w:hAnsi="Palatino Linotype" w:cs="Palatino Linotype"/>
          <w:sz w:val="24"/>
          <w:szCs w:val="24"/>
        </w:rPr>
      </w:pPr>
      <w:r>
        <w:rPr>
          <w:rFonts w:ascii="Palatino Linotype" w:eastAsia="Palatino Linotype" w:hAnsi="Palatino Linotype" w:cs="Palatino Linotype"/>
          <w:b/>
          <w:color w:val="000000"/>
          <w:sz w:val="24"/>
          <w:szCs w:val="24"/>
        </w:rPr>
        <w:lastRenderedPageBreak/>
        <w:t>Table S</w:t>
      </w:r>
      <w:r>
        <w:rPr>
          <w:rFonts w:ascii="Palatino Linotype" w:eastAsia="Palatino Linotype" w:hAnsi="Palatino Linotype" w:cs="Palatino Linotype"/>
          <w:b/>
          <w:sz w:val="24"/>
          <w:szCs w:val="24"/>
        </w:rPr>
        <w:t>7</w:t>
      </w:r>
      <w:r>
        <w:rPr>
          <w:rFonts w:ascii="Palatino Linotype" w:eastAsia="Palatino Linotype" w:hAnsi="Palatino Linotype" w:cs="Palatino Linotype"/>
          <w:b/>
          <w:color w:val="000000"/>
          <w:sz w:val="24"/>
          <w:szCs w:val="24"/>
        </w:rPr>
        <w:t xml:space="preserve">. </w:t>
      </w:r>
      <w:r>
        <w:rPr>
          <w:rFonts w:ascii="Palatino Linotype" w:eastAsia="Palatino Linotype" w:hAnsi="Palatino Linotype" w:cs="Palatino Linotype"/>
          <w:sz w:val="24"/>
          <w:szCs w:val="24"/>
        </w:rPr>
        <w:t>Performance of 9 ternary classifiers to predict peptide sequences that can disrupt microbial membranes (MDPs), solely penetrate these membranes (MPPs) to reach intracellular targets or present affinity to larger proteins (PAPs) using 56 physicochemical properties and ADASYN oversampling.</w:t>
      </w:r>
    </w:p>
    <w:tbl>
      <w:tblPr>
        <w:tblStyle w:val="ae"/>
        <w:tblW w:w="938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77"/>
        <w:gridCol w:w="1152"/>
        <w:gridCol w:w="1152"/>
        <w:gridCol w:w="1152"/>
        <w:gridCol w:w="1152"/>
        <w:gridCol w:w="1152"/>
        <w:gridCol w:w="1152"/>
      </w:tblGrid>
      <w:tr w:rsidR="003B1EF8" w14:paraId="38C0A63A" w14:textId="77777777">
        <w:trPr>
          <w:trHeight w:val="20"/>
        </w:trPr>
        <w:tc>
          <w:tcPr>
            <w:tcW w:w="2477" w:type="dxa"/>
            <w:shd w:val="clear" w:color="auto" w:fill="auto"/>
            <w:tcMar>
              <w:top w:w="100" w:type="dxa"/>
              <w:left w:w="100" w:type="dxa"/>
              <w:bottom w:w="100" w:type="dxa"/>
              <w:right w:w="100" w:type="dxa"/>
            </w:tcMar>
          </w:tcPr>
          <w:p w14:paraId="0000054C" w14:textId="77777777" w:rsidR="003B1EF8" w:rsidRDefault="00000000">
            <w:pPr>
              <w:widowControl w:val="0"/>
              <w:spacing w:after="0" w:line="240" w:lineRule="auto"/>
              <w:rPr>
                <w:rFonts w:ascii="Arial" w:eastAsia="Arial" w:hAnsi="Arial" w:cs="Arial"/>
                <w:b/>
                <w:sz w:val="20"/>
                <w:szCs w:val="20"/>
              </w:rPr>
            </w:pPr>
            <w:r>
              <w:rPr>
                <w:rFonts w:ascii="Arial" w:eastAsia="Arial" w:hAnsi="Arial" w:cs="Arial"/>
                <w:b/>
                <w:sz w:val="20"/>
                <w:szCs w:val="20"/>
              </w:rPr>
              <w:t>Classifier</w:t>
            </w:r>
          </w:p>
        </w:tc>
        <w:tc>
          <w:tcPr>
            <w:tcW w:w="1152" w:type="dxa"/>
            <w:shd w:val="clear" w:color="auto" w:fill="auto"/>
            <w:tcMar>
              <w:top w:w="100" w:type="dxa"/>
              <w:left w:w="100" w:type="dxa"/>
              <w:bottom w:w="100" w:type="dxa"/>
              <w:right w:w="100" w:type="dxa"/>
            </w:tcMar>
          </w:tcPr>
          <w:p w14:paraId="0000054D"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Accuracy</w:t>
            </w:r>
          </w:p>
        </w:tc>
        <w:tc>
          <w:tcPr>
            <w:tcW w:w="1152" w:type="dxa"/>
            <w:shd w:val="clear" w:color="auto" w:fill="auto"/>
            <w:tcMar>
              <w:top w:w="100" w:type="dxa"/>
              <w:left w:w="100" w:type="dxa"/>
              <w:bottom w:w="100" w:type="dxa"/>
              <w:right w:w="100" w:type="dxa"/>
            </w:tcMar>
          </w:tcPr>
          <w:p w14:paraId="0000054E"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Precision</w:t>
            </w:r>
          </w:p>
        </w:tc>
        <w:tc>
          <w:tcPr>
            <w:tcW w:w="1152" w:type="dxa"/>
            <w:shd w:val="clear" w:color="auto" w:fill="auto"/>
            <w:tcMar>
              <w:top w:w="100" w:type="dxa"/>
              <w:left w:w="100" w:type="dxa"/>
              <w:bottom w:w="100" w:type="dxa"/>
              <w:right w:w="100" w:type="dxa"/>
            </w:tcMar>
          </w:tcPr>
          <w:p w14:paraId="0000054F"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Recall</w:t>
            </w:r>
          </w:p>
        </w:tc>
        <w:tc>
          <w:tcPr>
            <w:tcW w:w="1152" w:type="dxa"/>
            <w:shd w:val="clear" w:color="auto" w:fill="auto"/>
            <w:tcMar>
              <w:top w:w="100" w:type="dxa"/>
              <w:left w:w="100" w:type="dxa"/>
              <w:bottom w:w="100" w:type="dxa"/>
              <w:right w:w="100" w:type="dxa"/>
            </w:tcMar>
          </w:tcPr>
          <w:p w14:paraId="00000550"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F1</w:t>
            </w:r>
          </w:p>
        </w:tc>
        <w:tc>
          <w:tcPr>
            <w:tcW w:w="1152" w:type="dxa"/>
            <w:shd w:val="clear" w:color="auto" w:fill="auto"/>
            <w:tcMar>
              <w:top w:w="100" w:type="dxa"/>
              <w:left w:w="100" w:type="dxa"/>
              <w:bottom w:w="100" w:type="dxa"/>
              <w:right w:w="100" w:type="dxa"/>
            </w:tcMar>
          </w:tcPr>
          <w:p w14:paraId="00000551"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MCC</w:t>
            </w:r>
          </w:p>
        </w:tc>
        <w:tc>
          <w:tcPr>
            <w:tcW w:w="1152" w:type="dxa"/>
            <w:shd w:val="clear" w:color="auto" w:fill="auto"/>
            <w:tcMar>
              <w:top w:w="100" w:type="dxa"/>
              <w:left w:w="100" w:type="dxa"/>
              <w:bottom w:w="100" w:type="dxa"/>
              <w:right w:w="100" w:type="dxa"/>
            </w:tcMar>
          </w:tcPr>
          <w:p w14:paraId="00000552" w14:textId="77777777" w:rsidR="003B1EF8" w:rsidRDefault="00000000">
            <w:pPr>
              <w:widowControl w:val="0"/>
              <w:spacing w:after="0" w:line="240" w:lineRule="auto"/>
              <w:jc w:val="center"/>
              <w:rPr>
                <w:rFonts w:ascii="Arial" w:eastAsia="Arial" w:hAnsi="Arial" w:cs="Arial"/>
                <w:b/>
                <w:sz w:val="20"/>
                <w:szCs w:val="20"/>
              </w:rPr>
            </w:pPr>
            <w:r>
              <w:rPr>
                <w:rFonts w:ascii="Arial" w:eastAsia="Arial" w:hAnsi="Arial" w:cs="Arial"/>
                <w:b/>
                <w:sz w:val="20"/>
                <w:szCs w:val="20"/>
              </w:rPr>
              <w:t>CK</w:t>
            </w:r>
          </w:p>
        </w:tc>
      </w:tr>
      <w:tr w:rsidR="003B1EF8" w14:paraId="51B5DA7B" w14:textId="77777777">
        <w:trPr>
          <w:trHeight w:val="20"/>
        </w:trPr>
        <w:tc>
          <w:tcPr>
            <w:tcW w:w="2477" w:type="dxa"/>
            <w:vMerge w:val="restart"/>
            <w:shd w:val="clear" w:color="auto" w:fill="auto"/>
            <w:tcMar>
              <w:top w:w="100" w:type="dxa"/>
              <w:left w:w="100" w:type="dxa"/>
              <w:bottom w:w="100" w:type="dxa"/>
              <w:right w:w="100" w:type="dxa"/>
            </w:tcMar>
          </w:tcPr>
          <w:p w14:paraId="00000553"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RFC</w:t>
            </w:r>
          </w:p>
        </w:tc>
        <w:tc>
          <w:tcPr>
            <w:tcW w:w="1152" w:type="dxa"/>
            <w:shd w:val="clear" w:color="auto" w:fill="auto"/>
            <w:tcMar>
              <w:top w:w="100" w:type="dxa"/>
              <w:left w:w="100" w:type="dxa"/>
              <w:bottom w:w="100" w:type="dxa"/>
              <w:right w:w="100" w:type="dxa"/>
            </w:tcMar>
          </w:tcPr>
          <w:p w14:paraId="00000554"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84.1</w:t>
            </w:r>
          </w:p>
        </w:tc>
        <w:tc>
          <w:tcPr>
            <w:tcW w:w="1152" w:type="dxa"/>
            <w:shd w:val="clear" w:color="auto" w:fill="auto"/>
            <w:tcMar>
              <w:top w:w="100" w:type="dxa"/>
              <w:left w:w="100" w:type="dxa"/>
              <w:bottom w:w="100" w:type="dxa"/>
              <w:right w:w="100" w:type="dxa"/>
            </w:tcMar>
          </w:tcPr>
          <w:p w14:paraId="00000555"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84.4</w:t>
            </w:r>
          </w:p>
        </w:tc>
        <w:tc>
          <w:tcPr>
            <w:tcW w:w="1152" w:type="dxa"/>
            <w:shd w:val="clear" w:color="auto" w:fill="auto"/>
            <w:tcMar>
              <w:top w:w="100" w:type="dxa"/>
              <w:left w:w="100" w:type="dxa"/>
              <w:bottom w:w="100" w:type="dxa"/>
              <w:right w:w="100" w:type="dxa"/>
            </w:tcMar>
          </w:tcPr>
          <w:p w14:paraId="00000556"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0.841</w:t>
            </w:r>
          </w:p>
        </w:tc>
        <w:tc>
          <w:tcPr>
            <w:tcW w:w="1152" w:type="dxa"/>
            <w:shd w:val="clear" w:color="auto" w:fill="auto"/>
            <w:tcMar>
              <w:top w:w="100" w:type="dxa"/>
              <w:left w:w="100" w:type="dxa"/>
              <w:bottom w:w="100" w:type="dxa"/>
              <w:right w:w="100" w:type="dxa"/>
            </w:tcMar>
          </w:tcPr>
          <w:p w14:paraId="00000557"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0.840</w:t>
            </w:r>
          </w:p>
        </w:tc>
        <w:tc>
          <w:tcPr>
            <w:tcW w:w="1152" w:type="dxa"/>
            <w:shd w:val="clear" w:color="auto" w:fill="auto"/>
            <w:tcMar>
              <w:top w:w="100" w:type="dxa"/>
              <w:left w:w="100" w:type="dxa"/>
              <w:bottom w:w="100" w:type="dxa"/>
              <w:right w:w="100" w:type="dxa"/>
            </w:tcMar>
          </w:tcPr>
          <w:p w14:paraId="00000558"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0.762</w:t>
            </w:r>
          </w:p>
        </w:tc>
        <w:tc>
          <w:tcPr>
            <w:tcW w:w="1152" w:type="dxa"/>
            <w:shd w:val="clear" w:color="auto" w:fill="auto"/>
            <w:tcMar>
              <w:top w:w="100" w:type="dxa"/>
              <w:left w:w="100" w:type="dxa"/>
              <w:bottom w:w="100" w:type="dxa"/>
              <w:right w:w="100" w:type="dxa"/>
            </w:tcMar>
          </w:tcPr>
          <w:p w14:paraId="00000559"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0.761</w:t>
            </w:r>
          </w:p>
        </w:tc>
      </w:tr>
      <w:tr w:rsidR="003B1EF8" w14:paraId="488B919A" w14:textId="77777777">
        <w:trPr>
          <w:trHeight w:val="20"/>
        </w:trPr>
        <w:tc>
          <w:tcPr>
            <w:tcW w:w="2477" w:type="dxa"/>
            <w:vMerge/>
            <w:shd w:val="clear" w:color="auto" w:fill="auto"/>
            <w:tcMar>
              <w:top w:w="100" w:type="dxa"/>
              <w:left w:w="100" w:type="dxa"/>
              <w:bottom w:w="100" w:type="dxa"/>
              <w:right w:w="100" w:type="dxa"/>
            </w:tcMar>
          </w:tcPr>
          <w:p w14:paraId="0000055A" w14:textId="77777777" w:rsidR="003B1EF8" w:rsidRDefault="003B1EF8">
            <w:pPr>
              <w:widowControl w:val="0"/>
              <w:pBdr>
                <w:top w:val="nil"/>
                <w:left w:val="nil"/>
                <w:bottom w:val="nil"/>
                <w:right w:val="nil"/>
                <w:between w:val="nil"/>
              </w:pBdr>
              <w:spacing w:after="0" w:line="276" w:lineRule="auto"/>
              <w:rPr>
                <w:rFonts w:ascii="Arial" w:eastAsia="Arial" w:hAnsi="Arial" w:cs="Arial"/>
                <w:b/>
                <w:sz w:val="18"/>
                <w:szCs w:val="18"/>
              </w:rPr>
            </w:pPr>
          </w:p>
        </w:tc>
        <w:tc>
          <w:tcPr>
            <w:tcW w:w="1152" w:type="dxa"/>
            <w:shd w:val="clear" w:color="auto" w:fill="auto"/>
            <w:tcMar>
              <w:top w:w="100" w:type="dxa"/>
              <w:left w:w="100" w:type="dxa"/>
              <w:bottom w:w="100" w:type="dxa"/>
              <w:right w:w="100" w:type="dxa"/>
            </w:tcMar>
          </w:tcPr>
          <w:p w14:paraId="0000055B"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83.5</w:t>
            </w:r>
          </w:p>
        </w:tc>
        <w:tc>
          <w:tcPr>
            <w:tcW w:w="1152" w:type="dxa"/>
            <w:shd w:val="clear" w:color="auto" w:fill="auto"/>
            <w:tcMar>
              <w:top w:w="100" w:type="dxa"/>
              <w:left w:w="100" w:type="dxa"/>
              <w:bottom w:w="100" w:type="dxa"/>
              <w:right w:w="100" w:type="dxa"/>
            </w:tcMar>
          </w:tcPr>
          <w:p w14:paraId="0000055C"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83.9</w:t>
            </w:r>
          </w:p>
        </w:tc>
        <w:tc>
          <w:tcPr>
            <w:tcW w:w="1152" w:type="dxa"/>
            <w:shd w:val="clear" w:color="auto" w:fill="auto"/>
            <w:tcMar>
              <w:top w:w="100" w:type="dxa"/>
              <w:left w:w="100" w:type="dxa"/>
              <w:bottom w:w="100" w:type="dxa"/>
              <w:right w:w="100" w:type="dxa"/>
            </w:tcMar>
          </w:tcPr>
          <w:p w14:paraId="0000055D"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0.832</w:t>
            </w:r>
          </w:p>
        </w:tc>
        <w:tc>
          <w:tcPr>
            <w:tcW w:w="1152" w:type="dxa"/>
            <w:shd w:val="clear" w:color="auto" w:fill="auto"/>
            <w:tcMar>
              <w:top w:w="100" w:type="dxa"/>
              <w:left w:w="100" w:type="dxa"/>
              <w:bottom w:w="100" w:type="dxa"/>
              <w:right w:w="100" w:type="dxa"/>
            </w:tcMar>
          </w:tcPr>
          <w:p w14:paraId="0000055E"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0.833</w:t>
            </w:r>
          </w:p>
        </w:tc>
        <w:tc>
          <w:tcPr>
            <w:tcW w:w="1152" w:type="dxa"/>
            <w:shd w:val="clear" w:color="auto" w:fill="auto"/>
            <w:tcMar>
              <w:top w:w="100" w:type="dxa"/>
              <w:left w:w="100" w:type="dxa"/>
              <w:bottom w:w="100" w:type="dxa"/>
              <w:right w:w="100" w:type="dxa"/>
            </w:tcMar>
          </w:tcPr>
          <w:p w14:paraId="0000055F"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0.752</w:t>
            </w:r>
          </w:p>
        </w:tc>
        <w:tc>
          <w:tcPr>
            <w:tcW w:w="1152" w:type="dxa"/>
            <w:shd w:val="clear" w:color="auto" w:fill="auto"/>
            <w:tcMar>
              <w:top w:w="100" w:type="dxa"/>
              <w:left w:w="100" w:type="dxa"/>
              <w:bottom w:w="100" w:type="dxa"/>
              <w:right w:w="100" w:type="dxa"/>
            </w:tcMar>
          </w:tcPr>
          <w:p w14:paraId="00000560" w14:textId="77777777" w:rsidR="003B1EF8" w:rsidRDefault="00000000">
            <w:pPr>
              <w:widowControl w:val="0"/>
              <w:spacing w:after="0" w:line="240" w:lineRule="auto"/>
              <w:jc w:val="center"/>
              <w:rPr>
                <w:rFonts w:ascii="Arial" w:eastAsia="Arial" w:hAnsi="Arial" w:cs="Arial"/>
                <w:b/>
                <w:sz w:val="18"/>
                <w:szCs w:val="18"/>
              </w:rPr>
            </w:pPr>
            <w:r>
              <w:rPr>
                <w:rFonts w:ascii="Arial" w:eastAsia="Arial" w:hAnsi="Arial" w:cs="Arial"/>
                <w:b/>
                <w:sz w:val="18"/>
                <w:szCs w:val="18"/>
              </w:rPr>
              <w:t>0.750</w:t>
            </w:r>
          </w:p>
        </w:tc>
      </w:tr>
      <w:tr w:rsidR="003B1EF8" w14:paraId="2D5D9085" w14:textId="77777777">
        <w:trPr>
          <w:trHeight w:val="20"/>
        </w:trPr>
        <w:tc>
          <w:tcPr>
            <w:tcW w:w="2477" w:type="dxa"/>
            <w:vMerge w:val="restart"/>
            <w:shd w:val="clear" w:color="auto" w:fill="auto"/>
            <w:tcMar>
              <w:top w:w="100" w:type="dxa"/>
              <w:left w:w="100" w:type="dxa"/>
              <w:bottom w:w="100" w:type="dxa"/>
              <w:right w:w="100" w:type="dxa"/>
            </w:tcMar>
          </w:tcPr>
          <w:p w14:paraId="00000561"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ETC</w:t>
            </w:r>
          </w:p>
        </w:tc>
        <w:tc>
          <w:tcPr>
            <w:tcW w:w="1152" w:type="dxa"/>
            <w:shd w:val="clear" w:color="auto" w:fill="auto"/>
            <w:tcMar>
              <w:top w:w="100" w:type="dxa"/>
              <w:left w:w="100" w:type="dxa"/>
              <w:bottom w:w="100" w:type="dxa"/>
              <w:right w:w="100" w:type="dxa"/>
            </w:tcMar>
          </w:tcPr>
          <w:p w14:paraId="0000056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69.2</w:t>
            </w:r>
          </w:p>
        </w:tc>
        <w:tc>
          <w:tcPr>
            <w:tcW w:w="1152" w:type="dxa"/>
            <w:shd w:val="clear" w:color="auto" w:fill="auto"/>
            <w:tcMar>
              <w:top w:w="100" w:type="dxa"/>
              <w:left w:w="100" w:type="dxa"/>
              <w:bottom w:w="100" w:type="dxa"/>
              <w:right w:w="100" w:type="dxa"/>
            </w:tcMar>
          </w:tcPr>
          <w:p w14:paraId="0000056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69.3</w:t>
            </w:r>
          </w:p>
        </w:tc>
        <w:tc>
          <w:tcPr>
            <w:tcW w:w="1152" w:type="dxa"/>
            <w:shd w:val="clear" w:color="auto" w:fill="auto"/>
            <w:tcMar>
              <w:top w:w="100" w:type="dxa"/>
              <w:left w:w="100" w:type="dxa"/>
              <w:bottom w:w="100" w:type="dxa"/>
              <w:right w:w="100" w:type="dxa"/>
            </w:tcMar>
          </w:tcPr>
          <w:p w14:paraId="0000056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0.692</w:t>
            </w:r>
          </w:p>
        </w:tc>
        <w:tc>
          <w:tcPr>
            <w:tcW w:w="1152" w:type="dxa"/>
            <w:shd w:val="clear" w:color="auto" w:fill="auto"/>
            <w:tcMar>
              <w:top w:w="100" w:type="dxa"/>
              <w:left w:w="100" w:type="dxa"/>
              <w:bottom w:w="100" w:type="dxa"/>
              <w:right w:w="100" w:type="dxa"/>
            </w:tcMar>
          </w:tcPr>
          <w:p w14:paraId="0000056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0.690</w:t>
            </w:r>
          </w:p>
        </w:tc>
        <w:tc>
          <w:tcPr>
            <w:tcW w:w="1152" w:type="dxa"/>
            <w:shd w:val="clear" w:color="auto" w:fill="auto"/>
            <w:tcMar>
              <w:top w:w="100" w:type="dxa"/>
              <w:left w:w="100" w:type="dxa"/>
              <w:bottom w:w="100" w:type="dxa"/>
              <w:right w:w="100" w:type="dxa"/>
            </w:tcMar>
          </w:tcPr>
          <w:p w14:paraId="0000056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0.538</w:t>
            </w:r>
          </w:p>
        </w:tc>
        <w:tc>
          <w:tcPr>
            <w:tcW w:w="1152" w:type="dxa"/>
            <w:shd w:val="clear" w:color="auto" w:fill="auto"/>
            <w:tcMar>
              <w:top w:w="100" w:type="dxa"/>
              <w:left w:w="100" w:type="dxa"/>
              <w:bottom w:w="100" w:type="dxa"/>
              <w:right w:w="100" w:type="dxa"/>
            </w:tcMar>
          </w:tcPr>
          <w:p w14:paraId="0000056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0.537</w:t>
            </w:r>
          </w:p>
        </w:tc>
      </w:tr>
      <w:tr w:rsidR="003B1EF8" w14:paraId="797E1468" w14:textId="77777777">
        <w:trPr>
          <w:trHeight w:val="20"/>
        </w:trPr>
        <w:tc>
          <w:tcPr>
            <w:tcW w:w="2477" w:type="dxa"/>
            <w:vMerge/>
            <w:shd w:val="clear" w:color="auto" w:fill="auto"/>
            <w:tcMar>
              <w:top w:w="100" w:type="dxa"/>
              <w:left w:w="100" w:type="dxa"/>
              <w:bottom w:w="100" w:type="dxa"/>
              <w:right w:w="100" w:type="dxa"/>
            </w:tcMar>
          </w:tcPr>
          <w:p w14:paraId="00000568"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152" w:type="dxa"/>
            <w:shd w:val="clear" w:color="auto" w:fill="auto"/>
            <w:tcMar>
              <w:top w:w="100" w:type="dxa"/>
              <w:left w:w="100" w:type="dxa"/>
              <w:bottom w:w="100" w:type="dxa"/>
              <w:right w:w="100" w:type="dxa"/>
            </w:tcMar>
          </w:tcPr>
          <w:p w14:paraId="0000056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69.3</w:t>
            </w:r>
          </w:p>
        </w:tc>
        <w:tc>
          <w:tcPr>
            <w:tcW w:w="1152" w:type="dxa"/>
            <w:shd w:val="clear" w:color="auto" w:fill="auto"/>
            <w:tcMar>
              <w:top w:w="100" w:type="dxa"/>
              <w:left w:w="100" w:type="dxa"/>
              <w:bottom w:w="100" w:type="dxa"/>
              <w:right w:w="100" w:type="dxa"/>
            </w:tcMar>
          </w:tcPr>
          <w:p w14:paraId="0000056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69.5</w:t>
            </w:r>
          </w:p>
        </w:tc>
        <w:tc>
          <w:tcPr>
            <w:tcW w:w="1152" w:type="dxa"/>
            <w:shd w:val="clear" w:color="auto" w:fill="auto"/>
            <w:tcMar>
              <w:top w:w="100" w:type="dxa"/>
              <w:left w:w="100" w:type="dxa"/>
              <w:bottom w:w="100" w:type="dxa"/>
              <w:right w:w="100" w:type="dxa"/>
            </w:tcMar>
          </w:tcPr>
          <w:p w14:paraId="0000056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0.698</w:t>
            </w:r>
          </w:p>
        </w:tc>
        <w:tc>
          <w:tcPr>
            <w:tcW w:w="1152" w:type="dxa"/>
            <w:shd w:val="clear" w:color="auto" w:fill="auto"/>
            <w:tcMar>
              <w:top w:w="100" w:type="dxa"/>
              <w:left w:w="100" w:type="dxa"/>
              <w:bottom w:w="100" w:type="dxa"/>
              <w:right w:w="100" w:type="dxa"/>
            </w:tcMar>
          </w:tcPr>
          <w:p w14:paraId="0000056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0.694</w:t>
            </w:r>
          </w:p>
        </w:tc>
        <w:tc>
          <w:tcPr>
            <w:tcW w:w="1152" w:type="dxa"/>
            <w:shd w:val="clear" w:color="auto" w:fill="auto"/>
            <w:tcMar>
              <w:top w:w="100" w:type="dxa"/>
              <w:left w:w="100" w:type="dxa"/>
              <w:bottom w:w="100" w:type="dxa"/>
              <w:right w:w="100" w:type="dxa"/>
            </w:tcMar>
          </w:tcPr>
          <w:p w14:paraId="0000056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0.542</w:t>
            </w:r>
          </w:p>
        </w:tc>
        <w:tc>
          <w:tcPr>
            <w:tcW w:w="1152" w:type="dxa"/>
            <w:shd w:val="clear" w:color="auto" w:fill="auto"/>
            <w:tcMar>
              <w:top w:w="100" w:type="dxa"/>
              <w:left w:w="100" w:type="dxa"/>
              <w:bottom w:w="100" w:type="dxa"/>
              <w:right w:w="100" w:type="dxa"/>
            </w:tcMar>
          </w:tcPr>
          <w:p w14:paraId="0000056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0.540</w:t>
            </w:r>
          </w:p>
        </w:tc>
      </w:tr>
      <w:tr w:rsidR="003B1EF8" w14:paraId="74E1CEAB" w14:textId="77777777">
        <w:trPr>
          <w:trHeight w:val="20"/>
        </w:trPr>
        <w:tc>
          <w:tcPr>
            <w:tcW w:w="2477" w:type="dxa"/>
            <w:vMerge w:val="restart"/>
            <w:shd w:val="clear" w:color="auto" w:fill="auto"/>
            <w:tcMar>
              <w:top w:w="100" w:type="dxa"/>
              <w:left w:w="100" w:type="dxa"/>
              <w:bottom w:w="100" w:type="dxa"/>
              <w:right w:w="100" w:type="dxa"/>
            </w:tcMar>
          </w:tcPr>
          <w:p w14:paraId="0000056F"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GBC</w:t>
            </w:r>
          </w:p>
        </w:tc>
        <w:tc>
          <w:tcPr>
            <w:tcW w:w="1152" w:type="dxa"/>
            <w:shd w:val="clear" w:color="auto" w:fill="auto"/>
            <w:tcMar>
              <w:top w:w="100" w:type="dxa"/>
              <w:left w:w="100" w:type="dxa"/>
              <w:bottom w:w="100" w:type="dxa"/>
              <w:right w:w="100" w:type="dxa"/>
            </w:tcMar>
          </w:tcPr>
          <w:p w14:paraId="0000057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81.9</w:t>
            </w:r>
          </w:p>
        </w:tc>
        <w:tc>
          <w:tcPr>
            <w:tcW w:w="1152" w:type="dxa"/>
            <w:shd w:val="clear" w:color="auto" w:fill="auto"/>
            <w:tcMar>
              <w:top w:w="100" w:type="dxa"/>
              <w:left w:w="100" w:type="dxa"/>
              <w:bottom w:w="100" w:type="dxa"/>
              <w:right w:w="100" w:type="dxa"/>
            </w:tcMar>
          </w:tcPr>
          <w:p w14:paraId="0000057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82.1</w:t>
            </w:r>
          </w:p>
        </w:tc>
        <w:tc>
          <w:tcPr>
            <w:tcW w:w="1152" w:type="dxa"/>
            <w:shd w:val="clear" w:color="auto" w:fill="auto"/>
            <w:tcMar>
              <w:top w:w="100" w:type="dxa"/>
              <w:left w:w="100" w:type="dxa"/>
              <w:bottom w:w="100" w:type="dxa"/>
              <w:right w:w="100" w:type="dxa"/>
            </w:tcMar>
          </w:tcPr>
          <w:p w14:paraId="0000057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0.820</w:t>
            </w:r>
          </w:p>
        </w:tc>
        <w:tc>
          <w:tcPr>
            <w:tcW w:w="1152" w:type="dxa"/>
            <w:shd w:val="clear" w:color="auto" w:fill="auto"/>
            <w:tcMar>
              <w:top w:w="100" w:type="dxa"/>
              <w:left w:w="100" w:type="dxa"/>
              <w:bottom w:w="100" w:type="dxa"/>
              <w:right w:w="100" w:type="dxa"/>
            </w:tcMar>
          </w:tcPr>
          <w:p w14:paraId="0000057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0.818</w:t>
            </w:r>
          </w:p>
        </w:tc>
        <w:tc>
          <w:tcPr>
            <w:tcW w:w="1152" w:type="dxa"/>
            <w:shd w:val="clear" w:color="auto" w:fill="auto"/>
            <w:tcMar>
              <w:top w:w="100" w:type="dxa"/>
              <w:left w:w="100" w:type="dxa"/>
              <w:bottom w:w="100" w:type="dxa"/>
              <w:right w:w="100" w:type="dxa"/>
            </w:tcMar>
          </w:tcPr>
          <w:p w14:paraId="0000057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0.730</w:t>
            </w:r>
          </w:p>
        </w:tc>
        <w:tc>
          <w:tcPr>
            <w:tcW w:w="1152" w:type="dxa"/>
            <w:shd w:val="clear" w:color="auto" w:fill="auto"/>
            <w:tcMar>
              <w:top w:w="100" w:type="dxa"/>
              <w:left w:w="100" w:type="dxa"/>
              <w:bottom w:w="100" w:type="dxa"/>
              <w:right w:w="100" w:type="dxa"/>
            </w:tcMar>
          </w:tcPr>
          <w:p w14:paraId="0000057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0.729</w:t>
            </w:r>
          </w:p>
        </w:tc>
      </w:tr>
      <w:tr w:rsidR="003B1EF8" w14:paraId="15C25DC0" w14:textId="77777777">
        <w:trPr>
          <w:trHeight w:val="20"/>
        </w:trPr>
        <w:tc>
          <w:tcPr>
            <w:tcW w:w="2477" w:type="dxa"/>
            <w:vMerge/>
            <w:shd w:val="clear" w:color="auto" w:fill="auto"/>
            <w:tcMar>
              <w:top w:w="100" w:type="dxa"/>
              <w:left w:w="100" w:type="dxa"/>
              <w:bottom w:w="100" w:type="dxa"/>
              <w:right w:w="100" w:type="dxa"/>
            </w:tcMar>
          </w:tcPr>
          <w:p w14:paraId="00000576"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152" w:type="dxa"/>
            <w:shd w:val="clear" w:color="auto" w:fill="auto"/>
            <w:tcMar>
              <w:top w:w="100" w:type="dxa"/>
              <w:left w:w="100" w:type="dxa"/>
              <w:bottom w:w="100" w:type="dxa"/>
              <w:right w:w="100" w:type="dxa"/>
            </w:tcMar>
          </w:tcPr>
          <w:p w14:paraId="0000057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79.2</w:t>
            </w:r>
          </w:p>
        </w:tc>
        <w:tc>
          <w:tcPr>
            <w:tcW w:w="1152" w:type="dxa"/>
            <w:shd w:val="clear" w:color="auto" w:fill="auto"/>
            <w:tcMar>
              <w:top w:w="100" w:type="dxa"/>
              <w:left w:w="100" w:type="dxa"/>
              <w:bottom w:w="100" w:type="dxa"/>
              <w:right w:w="100" w:type="dxa"/>
            </w:tcMar>
          </w:tcPr>
          <w:p w14:paraId="0000057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79.2</w:t>
            </w:r>
          </w:p>
        </w:tc>
        <w:tc>
          <w:tcPr>
            <w:tcW w:w="1152" w:type="dxa"/>
            <w:shd w:val="clear" w:color="auto" w:fill="auto"/>
            <w:tcMar>
              <w:top w:w="100" w:type="dxa"/>
              <w:left w:w="100" w:type="dxa"/>
              <w:bottom w:w="100" w:type="dxa"/>
              <w:right w:w="100" w:type="dxa"/>
            </w:tcMar>
          </w:tcPr>
          <w:p w14:paraId="0000057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0.795</w:t>
            </w:r>
          </w:p>
        </w:tc>
        <w:tc>
          <w:tcPr>
            <w:tcW w:w="1152" w:type="dxa"/>
            <w:shd w:val="clear" w:color="auto" w:fill="auto"/>
            <w:tcMar>
              <w:top w:w="100" w:type="dxa"/>
              <w:left w:w="100" w:type="dxa"/>
              <w:bottom w:w="100" w:type="dxa"/>
              <w:right w:w="100" w:type="dxa"/>
            </w:tcMar>
          </w:tcPr>
          <w:p w14:paraId="0000057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0.792</w:t>
            </w:r>
          </w:p>
        </w:tc>
        <w:tc>
          <w:tcPr>
            <w:tcW w:w="1152" w:type="dxa"/>
            <w:shd w:val="clear" w:color="auto" w:fill="auto"/>
            <w:tcMar>
              <w:top w:w="100" w:type="dxa"/>
              <w:left w:w="100" w:type="dxa"/>
              <w:bottom w:w="100" w:type="dxa"/>
              <w:right w:w="100" w:type="dxa"/>
            </w:tcMar>
          </w:tcPr>
          <w:p w14:paraId="0000057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0.688</w:t>
            </w:r>
          </w:p>
        </w:tc>
        <w:tc>
          <w:tcPr>
            <w:tcW w:w="1152" w:type="dxa"/>
            <w:shd w:val="clear" w:color="auto" w:fill="auto"/>
            <w:tcMar>
              <w:top w:w="100" w:type="dxa"/>
              <w:left w:w="100" w:type="dxa"/>
              <w:bottom w:w="100" w:type="dxa"/>
              <w:right w:w="100" w:type="dxa"/>
            </w:tcMar>
          </w:tcPr>
          <w:p w14:paraId="0000057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0.687</w:t>
            </w:r>
          </w:p>
        </w:tc>
      </w:tr>
      <w:tr w:rsidR="003B1EF8" w14:paraId="5C934A51" w14:textId="77777777">
        <w:trPr>
          <w:trHeight w:val="20"/>
        </w:trPr>
        <w:tc>
          <w:tcPr>
            <w:tcW w:w="2477" w:type="dxa"/>
            <w:vMerge w:val="restart"/>
            <w:shd w:val="clear" w:color="auto" w:fill="auto"/>
            <w:tcMar>
              <w:top w:w="100" w:type="dxa"/>
              <w:left w:w="100" w:type="dxa"/>
              <w:bottom w:w="100" w:type="dxa"/>
              <w:right w:w="100" w:type="dxa"/>
            </w:tcMar>
          </w:tcPr>
          <w:p w14:paraId="0000057D"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DT</w:t>
            </w:r>
          </w:p>
        </w:tc>
        <w:tc>
          <w:tcPr>
            <w:tcW w:w="1152" w:type="dxa"/>
            <w:shd w:val="clear" w:color="auto" w:fill="auto"/>
            <w:tcMar>
              <w:top w:w="100" w:type="dxa"/>
              <w:left w:w="100" w:type="dxa"/>
              <w:bottom w:w="100" w:type="dxa"/>
              <w:right w:w="100" w:type="dxa"/>
            </w:tcMar>
          </w:tcPr>
          <w:p w14:paraId="0000057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73.6</w:t>
            </w:r>
          </w:p>
        </w:tc>
        <w:tc>
          <w:tcPr>
            <w:tcW w:w="1152" w:type="dxa"/>
            <w:shd w:val="clear" w:color="auto" w:fill="auto"/>
            <w:tcMar>
              <w:top w:w="100" w:type="dxa"/>
              <w:left w:w="100" w:type="dxa"/>
              <w:bottom w:w="100" w:type="dxa"/>
              <w:right w:w="100" w:type="dxa"/>
            </w:tcMar>
          </w:tcPr>
          <w:p w14:paraId="0000057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74.1</w:t>
            </w:r>
          </w:p>
        </w:tc>
        <w:tc>
          <w:tcPr>
            <w:tcW w:w="1152" w:type="dxa"/>
            <w:shd w:val="clear" w:color="auto" w:fill="auto"/>
            <w:tcMar>
              <w:top w:w="100" w:type="dxa"/>
              <w:left w:w="100" w:type="dxa"/>
              <w:bottom w:w="100" w:type="dxa"/>
              <w:right w:w="100" w:type="dxa"/>
            </w:tcMar>
          </w:tcPr>
          <w:p w14:paraId="0000058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0.736</w:t>
            </w:r>
          </w:p>
        </w:tc>
        <w:tc>
          <w:tcPr>
            <w:tcW w:w="1152" w:type="dxa"/>
            <w:shd w:val="clear" w:color="auto" w:fill="auto"/>
            <w:tcMar>
              <w:top w:w="100" w:type="dxa"/>
              <w:left w:w="100" w:type="dxa"/>
              <w:bottom w:w="100" w:type="dxa"/>
              <w:right w:w="100" w:type="dxa"/>
            </w:tcMar>
          </w:tcPr>
          <w:p w14:paraId="0000058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0.737</w:t>
            </w:r>
          </w:p>
        </w:tc>
        <w:tc>
          <w:tcPr>
            <w:tcW w:w="1152" w:type="dxa"/>
            <w:shd w:val="clear" w:color="auto" w:fill="auto"/>
            <w:tcMar>
              <w:top w:w="100" w:type="dxa"/>
              <w:left w:w="100" w:type="dxa"/>
              <w:bottom w:w="100" w:type="dxa"/>
              <w:right w:w="100" w:type="dxa"/>
            </w:tcMar>
          </w:tcPr>
          <w:p w14:paraId="0000058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0.604</w:t>
            </w:r>
          </w:p>
        </w:tc>
        <w:tc>
          <w:tcPr>
            <w:tcW w:w="1152" w:type="dxa"/>
            <w:shd w:val="clear" w:color="auto" w:fill="auto"/>
            <w:tcMar>
              <w:top w:w="100" w:type="dxa"/>
              <w:left w:w="100" w:type="dxa"/>
              <w:bottom w:w="100" w:type="dxa"/>
              <w:right w:w="100" w:type="dxa"/>
            </w:tcMar>
          </w:tcPr>
          <w:p w14:paraId="0000058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0.604</w:t>
            </w:r>
          </w:p>
        </w:tc>
      </w:tr>
      <w:tr w:rsidR="003B1EF8" w14:paraId="1996EEC7" w14:textId="77777777">
        <w:trPr>
          <w:trHeight w:val="20"/>
        </w:trPr>
        <w:tc>
          <w:tcPr>
            <w:tcW w:w="2477" w:type="dxa"/>
            <w:vMerge/>
            <w:shd w:val="clear" w:color="auto" w:fill="auto"/>
            <w:tcMar>
              <w:top w:w="100" w:type="dxa"/>
              <w:left w:w="100" w:type="dxa"/>
              <w:bottom w:w="100" w:type="dxa"/>
              <w:right w:w="100" w:type="dxa"/>
            </w:tcMar>
          </w:tcPr>
          <w:p w14:paraId="00000584"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152" w:type="dxa"/>
            <w:shd w:val="clear" w:color="auto" w:fill="auto"/>
            <w:tcMar>
              <w:top w:w="100" w:type="dxa"/>
              <w:left w:w="100" w:type="dxa"/>
              <w:bottom w:w="100" w:type="dxa"/>
              <w:right w:w="100" w:type="dxa"/>
            </w:tcMar>
          </w:tcPr>
          <w:p w14:paraId="0000058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73.6</w:t>
            </w:r>
          </w:p>
        </w:tc>
        <w:tc>
          <w:tcPr>
            <w:tcW w:w="1152" w:type="dxa"/>
            <w:shd w:val="clear" w:color="auto" w:fill="auto"/>
            <w:tcMar>
              <w:top w:w="100" w:type="dxa"/>
              <w:left w:w="100" w:type="dxa"/>
              <w:bottom w:w="100" w:type="dxa"/>
              <w:right w:w="100" w:type="dxa"/>
            </w:tcMar>
          </w:tcPr>
          <w:p w14:paraId="0000058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73.6</w:t>
            </w:r>
          </w:p>
        </w:tc>
        <w:tc>
          <w:tcPr>
            <w:tcW w:w="1152" w:type="dxa"/>
            <w:shd w:val="clear" w:color="auto" w:fill="auto"/>
            <w:tcMar>
              <w:top w:w="100" w:type="dxa"/>
              <w:left w:w="100" w:type="dxa"/>
              <w:bottom w:w="100" w:type="dxa"/>
              <w:right w:w="100" w:type="dxa"/>
            </w:tcMar>
          </w:tcPr>
          <w:p w14:paraId="0000058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0.735</w:t>
            </w:r>
          </w:p>
        </w:tc>
        <w:tc>
          <w:tcPr>
            <w:tcW w:w="1152" w:type="dxa"/>
            <w:shd w:val="clear" w:color="auto" w:fill="auto"/>
            <w:tcMar>
              <w:top w:w="100" w:type="dxa"/>
              <w:left w:w="100" w:type="dxa"/>
              <w:bottom w:w="100" w:type="dxa"/>
              <w:right w:w="100" w:type="dxa"/>
            </w:tcMar>
          </w:tcPr>
          <w:p w14:paraId="0000058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0.735</w:t>
            </w:r>
          </w:p>
        </w:tc>
        <w:tc>
          <w:tcPr>
            <w:tcW w:w="1152" w:type="dxa"/>
            <w:shd w:val="clear" w:color="auto" w:fill="auto"/>
            <w:tcMar>
              <w:top w:w="100" w:type="dxa"/>
              <w:left w:w="100" w:type="dxa"/>
              <w:bottom w:w="100" w:type="dxa"/>
              <w:right w:w="100" w:type="dxa"/>
            </w:tcMar>
          </w:tcPr>
          <w:p w14:paraId="0000058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0.600</w:t>
            </w:r>
          </w:p>
        </w:tc>
        <w:tc>
          <w:tcPr>
            <w:tcW w:w="1152" w:type="dxa"/>
            <w:shd w:val="clear" w:color="auto" w:fill="auto"/>
            <w:tcMar>
              <w:top w:w="100" w:type="dxa"/>
              <w:left w:w="100" w:type="dxa"/>
              <w:bottom w:w="100" w:type="dxa"/>
              <w:right w:w="100" w:type="dxa"/>
            </w:tcMar>
          </w:tcPr>
          <w:p w14:paraId="0000058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0.600</w:t>
            </w:r>
          </w:p>
        </w:tc>
      </w:tr>
      <w:tr w:rsidR="003B1EF8" w14:paraId="4E530A9B" w14:textId="77777777">
        <w:trPr>
          <w:trHeight w:val="20"/>
        </w:trPr>
        <w:tc>
          <w:tcPr>
            <w:tcW w:w="2477" w:type="dxa"/>
            <w:vMerge w:val="restart"/>
            <w:shd w:val="clear" w:color="auto" w:fill="auto"/>
            <w:tcMar>
              <w:top w:w="100" w:type="dxa"/>
              <w:left w:w="100" w:type="dxa"/>
              <w:bottom w:w="100" w:type="dxa"/>
              <w:right w:w="100" w:type="dxa"/>
            </w:tcMar>
          </w:tcPr>
          <w:p w14:paraId="0000058B"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KNN</w:t>
            </w:r>
          </w:p>
        </w:tc>
        <w:tc>
          <w:tcPr>
            <w:tcW w:w="1152" w:type="dxa"/>
            <w:shd w:val="clear" w:color="auto" w:fill="auto"/>
            <w:tcMar>
              <w:top w:w="100" w:type="dxa"/>
              <w:left w:w="100" w:type="dxa"/>
              <w:bottom w:w="100" w:type="dxa"/>
              <w:right w:w="100" w:type="dxa"/>
            </w:tcMar>
          </w:tcPr>
          <w:p w14:paraId="0000058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77.7</w:t>
            </w:r>
          </w:p>
        </w:tc>
        <w:tc>
          <w:tcPr>
            <w:tcW w:w="1152" w:type="dxa"/>
            <w:shd w:val="clear" w:color="auto" w:fill="auto"/>
            <w:tcMar>
              <w:top w:w="100" w:type="dxa"/>
              <w:left w:w="100" w:type="dxa"/>
              <w:bottom w:w="100" w:type="dxa"/>
              <w:right w:w="100" w:type="dxa"/>
            </w:tcMar>
          </w:tcPr>
          <w:p w14:paraId="0000058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78.2</w:t>
            </w:r>
          </w:p>
        </w:tc>
        <w:tc>
          <w:tcPr>
            <w:tcW w:w="1152" w:type="dxa"/>
            <w:shd w:val="clear" w:color="auto" w:fill="auto"/>
            <w:tcMar>
              <w:top w:w="100" w:type="dxa"/>
              <w:left w:w="100" w:type="dxa"/>
              <w:bottom w:w="100" w:type="dxa"/>
              <w:right w:w="100" w:type="dxa"/>
            </w:tcMar>
          </w:tcPr>
          <w:p w14:paraId="0000058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0.777</w:t>
            </w:r>
          </w:p>
        </w:tc>
        <w:tc>
          <w:tcPr>
            <w:tcW w:w="1152" w:type="dxa"/>
            <w:shd w:val="clear" w:color="auto" w:fill="auto"/>
            <w:tcMar>
              <w:top w:w="100" w:type="dxa"/>
              <w:left w:w="100" w:type="dxa"/>
              <w:bottom w:w="100" w:type="dxa"/>
              <w:right w:w="100" w:type="dxa"/>
            </w:tcMar>
          </w:tcPr>
          <w:p w14:paraId="0000058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0.776</w:t>
            </w:r>
          </w:p>
        </w:tc>
        <w:tc>
          <w:tcPr>
            <w:tcW w:w="1152" w:type="dxa"/>
            <w:shd w:val="clear" w:color="auto" w:fill="auto"/>
            <w:tcMar>
              <w:top w:w="100" w:type="dxa"/>
              <w:left w:w="100" w:type="dxa"/>
              <w:bottom w:w="100" w:type="dxa"/>
              <w:right w:w="100" w:type="dxa"/>
            </w:tcMar>
          </w:tcPr>
          <w:p w14:paraId="0000059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0.666</w:t>
            </w:r>
          </w:p>
        </w:tc>
        <w:tc>
          <w:tcPr>
            <w:tcW w:w="1152" w:type="dxa"/>
            <w:shd w:val="clear" w:color="auto" w:fill="auto"/>
            <w:tcMar>
              <w:top w:w="100" w:type="dxa"/>
              <w:left w:w="100" w:type="dxa"/>
              <w:bottom w:w="100" w:type="dxa"/>
              <w:right w:w="100" w:type="dxa"/>
            </w:tcMar>
          </w:tcPr>
          <w:p w14:paraId="0000059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0.665</w:t>
            </w:r>
          </w:p>
        </w:tc>
      </w:tr>
      <w:tr w:rsidR="003B1EF8" w14:paraId="62CAACA1" w14:textId="77777777">
        <w:trPr>
          <w:trHeight w:val="20"/>
        </w:trPr>
        <w:tc>
          <w:tcPr>
            <w:tcW w:w="2477" w:type="dxa"/>
            <w:vMerge/>
            <w:shd w:val="clear" w:color="auto" w:fill="auto"/>
            <w:tcMar>
              <w:top w:w="100" w:type="dxa"/>
              <w:left w:w="100" w:type="dxa"/>
              <w:bottom w:w="100" w:type="dxa"/>
              <w:right w:w="100" w:type="dxa"/>
            </w:tcMar>
          </w:tcPr>
          <w:p w14:paraId="00000592"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152" w:type="dxa"/>
            <w:shd w:val="clear" w:color="auto" w:fill="auto"/>
            <w:tcMar>
              <w:top w:w="100" w:type="dxa"/>
              <w:left w:w="100" w:type="dxa"/>
              <w:bottom w:w="100" w:type="dxa"/>
              <w:right w:w="100" w:type="dxa"/>
            </w:tcMar>
          </w:tcPr>
          <w:p w14:paraId="0000059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73.6</w:t>
            </w:r>
          </w:p>
        </w:tc>
        <w:tc>
          <w:tcPr>
            <w:tcW w:w="1152" w:type="dxa"/>
            <w:shd w:val="clear" w:color="auto" w:fill="auto"/>
            <w:tcMar>
              <w:top w:w="100" w:type="dxa"/>
              <w:left w:w="100" w:type="dxa"/>
              <w:bottom w:w="100" w:type="dxa"/>
              <w:right w:w="100" w:type="dxa"/>
            </w:tcMar>
          </w:tcPr>
          <w:p w14:paraId="0000059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73.5</w:t>
            </w:r>
          </w:p>
        </w:tc>
        <w:tc>
          <w:tcPr>
            <w:tcW w:w="1152" w:type="dxa"/>
            <w:shd w:val="clear" w:color="auto" w:fill="auto"/>
            <w:tcMar>
              <w:top w:w="100" w:type="dxa"/>
              <w:left w:w="100" w:type="dxa"/>
              <w:bottom w:w="100" w:type="dxa"/>
              <w:right w:w="100" w:type="dxa"/>
            </w:tcMar>
          </w:tcPr>
          <w:p w14:paraId="0000059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0.741</w:t>
            </w:r>
          </w:p>
        </w:tc>
        <w:tc>
          <w:tcPr>
            <w:tcW w:w="1152" w:type="dxa"/>
            <w:shd w:val="clear" w:color="auto" w:fill="auto"/>
            <w:tcMar>
              <w:top w:w="100" w:type="dxa"/>
              <w:left w:w="100" w:type="dxa"/>
              <w:bottom w:w="100" w:type="dxa"/>
              <w:right w:w="100" w:type="dxa"/>
            </w:tcMar>
          </w:tcPr>
          <w:p w14:paraId="0000059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0.736</w:t>
            </w:r>
          </w:p>
        </w:tc>
        <w:tc>
          <w:tcPr>
            <w:tcW w:w="1152" w:type="dxa"/>
            <w:shd w:val="clear" w:color="auto" w:fill="auto"/>
            <w:tcMar>
              <w:top w:w="100" w:type="dxa"/>
              <w:left w:w="100" w:type="dxa"/>
              <w:bottom w:w="100" w:type="dxa"/>
              <w:right w:w="100" w:type="dxa"/>
            </w:tcMar>
          </w:tcPr>
          <w:p w14:paraId="0000059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0.604</w:t>
            </w:r>
          </w:p>
        </w:tc>
        <w:tc>
          <w:tcPr>
            <w:tcW w:w="1152" w:type="dxa"/>
            <w:shd w:val="clear" w:color="auto" w:fill="auto"/>
            <w:tcMar>
              <w:top w:w="100" w:type="dxa"/>
              <w:left w:w="100" w:type="dxa"/>
              <w:bottom w:w="100" w:type="dxa"/>
              <w:right w:w="100" w:type="dxa"/>
            </w:tcMar>
          </w:tcPr>
          <w:p w14:paraId="0000059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0.603</w:t>
            </w:r>
          </w:p>
        </w:tc>
      </w:tr>
      <w:tr w:rsidR="003B1EF8" w14:paraId="144D91E7" w14:textId="77777777">
        <w:trPr>
          <w:trHeight w:val="20"/>
        </w:trPr>
        <w:tc>
          <w:tcPr>
            <w:tcW w:w="2477" w:type="dxa"/>
            <w:vMerge w:val="restart"/>
            <w:shd w:val="clear" w:color="auto" w:fill="auto"/>
            <w:tcMar>
              <w:top w:w="100" w:type="dxa"/>
              <w:left w:w="100" w:type="dxa"/>
              <w:bottom w:w="100" w:type="dxa"/>
              <w:right w:w="100" w:type="dxa"/>
            </w:tcMar>
          </w:tcPr>
          <w:p w14:paraId="00000599"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RNC</w:t>
            </w:r>
          </w:p>
        </w:tc>
        <w:tc>
          <w:tcPr>
            <w:tcW w:w="1152" w:type="dxa"/>
            <w:shd w:val="clear" w:color="auto" w:fill="auto"/>
            <w:tcMar>
              <w:top w:w="100" w:type="dxa"/>
              <w:left w:w="100" w:type="dxa"/>
              <w:bottom w:w="100" w:type="dxa"/>
              <w:right w:w="100" w:type="dxa"/>
            </w:tcMar>
          </w:tcPr>
          <w:p w14:paraId="0000059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37.7</w:t>
            </w:r>
          </w:p>
        </w:tc>
        <w:tc>
          <w:tcPr>
            <w:tcW w:w="1152" w:type="dxa"/>
            <w:shd w:val="clear" w:color="auto" w:fill="auto"/>
            <w:tcMar>
              <w:top w:w="100" w:type="dxa"/>
              <w:left w:w="100" w:type="dxa"/>
              <w:bottom w:w="100" w:type="dxa"/>
              <w:right w:w="100" w:type="dxa"/>
            </w:tcMar>
          </w:tcPr>
          <w:p w14:paraId="0000059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63.0</w:t>
            </w:r>
          </w:p>
        </w:tc>
        <w:tc>
          <w:tcPr>
            <w:tcW w:w="1152" w:type="dxa"/>
            <w:shd w:val="clear" w:color="auto" w:fill="auto"/>
            <w:tcMar>
              <w:top w:w="100" w:type="dxa"/>
              <w:left w:w="100" w:type="dxa"/>
              <w:bottom w:w="100" w:type="dxa"/>
              <w:right w:w="100" w:type="dxa"/>
            </w:tcMar>
          </w:tcPr>
          <w:p w14:paraId="0000059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0.375</w:t>
            </w:r>
          </w:p>
        </w:tc>
        <w:tc>
          <w:tcPr>
            <w:tcW w:w="1152" w:type="dxa"/>
            <w:shd w:val="clear" w:color="auto" w:fill="auto"/>
            <w:tcMar>
              <w:top w:w="100" w:type="dxa"/>
              <w:left w:w="100" w:type="dxa"/>
              <w:bottom w:w="100" w:type="dxa"/>
              <w:right w:w="100" w:type="dxa"/>
            </w:tcMar>
          </w:tcPr>
          <w:p w14:paraId="0000059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0.273</w:t>
            </w:r>
          </w:p>
        </w:tc>
        <w:tc>
          <w:tcPr>
            <w:tcW w:w="1152" w:type="dxa"/>
            <w:shd w:val="clear" w:color="auto" w:fill="auto"/>
            <w:tcMar>
              <w:top w:w="100" w:type="dxa"/>
              <w:left w:w="100" w:type="dxa"/>
              <w:bottom w:w="100" w:type="dxa"/>
              <w:right w:w="100" w:type="dxa"/>
            </w:tcMar>
          </w:tcPr>
          <w:p w14:paraId="0000059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0.083</w:t>
            </w:r>
          </w:p>
        </w:tc>
        <w:tc>
          <w:tcPr>
            <w:tcW w:w="1152" w:type="dxa"/>
            <w:shd w:val="clear" w:color="auto" w:fill="auto"/>
            <w:tcMar>
              <w:top w:w="100" w:type="dxa"/>
              <w:left w:w="100" w:type="dxa"/>
              <w:bottom w:w="100" w:type="dxa"/>
              <w:right w:w="100" w:type="dxa"/>
            </w:tcMar>
          </w:tcPr>
          <w:p w14:paraId="0000059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0.062</w:t>
            </w:r>
          </w:p>
        </w:tc>
      </w:tr>
      <w:tr w:rsidR="003B1EF8" w14:paraId="7EE31698" w14:textId="77777777">
        <w:trPr>
          <w:trHeight w:val="20"/>
        </w:trPr>
        <w:tc>
          <w:tcPr>
            <w:tcW w:w="2477" w:type="dxa"/>
            <w:vMerge/>
            <w:shd w:val="clear" w:color="auto" w:fill="auto"/>
            <w:tcMar>
              <w:top w:w="100" w:type="dxa"/>
              <w:left w:w="100" w:type="dxa"/>
              <w:bottom w:w="100" w:type="dxa"/>
              <w:right w:w="100" w:type="dxa"/>
            </w:tcMar>
          </w:tcPr>
          <w:p w14:paraId="000005A0"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152" w:type="dxa"/>
            <w:shd w:val="clear" w:color="auto" w:fill="auto"/>
            <w:tcMar>
              <w:top w:w="100" w:type="dxa"/>
              <w:left w:w="100" w:type="dxa"/>
              <w:bottom w:w="100" w:type="dxa"/>
              <w:right w:w="100" w:type="dxa"/>
            </w:tcMar>
          </w:tcPr>
          <w:p w14:paraId="000005A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44.3</w:t>
            </w:r>
          </w:p>
        </w:tc>
        <w:tc>
          <w:tcPr>
            <w:tcW w:w="1152" w:type="dxa"/>
            <w:shd w:val="clear" w:color="auto" w:fill="auto"/>
            <w:tcMar>
              <w:top w:w="100" w:type="dxa"/>
              <w:left w:w="100" w:type="dxa"/>
              <w:bottom w:w="100" w:type="dxa"/>
              <w:right w:w="100" w:type="dxa"/>
            </w:tcMar>
          </w:tcPr>
          <w:p w14:paraId="000005A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65.7</w:t>
            </w:r>
          </w:p>
        </w:tc>
        <w:tc>
          <w:tcPr>
            <w:tcW w:w="1152" w:type="dxa"/>
            <w:shd w:val="clear" w:color="auto" w:fill="auto"/>
            <w:tcMar>
              <w:top w:w="100" w:type="dxa"/>
              <w:left w:w="100" w:type="dxa"/>
              <w:bottom w:w="100" w:type="dxa"/>
              <w:right w:w="100" w:type="dxa"/>
            </w:tcMar>
          </w:tcPr>
          <w:p w14:paraId="000005A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0.417</w:t>
            </w:r>
          </w:p>
        </w:tc>
        <w:tc>
          <w:tcPr>
            <w:tcW w:w="1152" w:type="dxa"/>
            <w:shd w:val="clear" w:color="auto" w:fill="auto"/>
            <w:tcMar>
              <w:top w:w="100" w:type="dxa"/>
              <w:left w:w="100" w:type="dxa"/>
              <w:bottom w:w="100" w:type="dxa"/>
              <w:right w:w="100" w:type="dxa"/>
            </w:tcMar>
          </w:tcPr>
          <w:p w14:paraId="000005A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0.353</w:t>
            </w:r>
          </w:p>
        </w:tc>
        <w:tc>
          <w:tcPr>
            <w:tcW w:w="1152" w:type="dxa"/>
            <w:shd w:val="clear" w:color="auto" w:fill="auto"/>
            <w:tcMar>
              <w:top w:w="100" w:type="dxa"/>
              <w:left w:w="100" w:type="dxa"/>
              <w:bottom w:w="100" w:type="dxa"/>
              <w:right w:w="100" w:type="dxa"/>
            </w:tcMar>
          </w:tcPr>
          <w:p w14:paraId="000005A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0.150</w:t>
            </w:r>
          </w:p>
        </w:tc>
        <w:tc>
          <w:tcPr>
            <w:tcW w:w="1152" w:type="dxa"/>
            <w:shd w:val="clear" w:color="auto" w:fill="auto"/>
            <w:tcMar>
              <w:top w:w="100" w:type="dxa"/>
              <w:left w:w="100" w:type="dxa"/>
              <w:bottom w:w="100" w:type="dxa"/>
              <w:right w:w="100" w:type="dxa"/>
            </w:tcMar>
          </w:tcPr>
          <w:p w14:paraId="000005A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0.122</w:t>
            </w:r>
          </w:p>
        </w:tc>
      </w:tr>
      <w:tr w:rsidR="003B1EF8" w14:paraId="68E6B097" w14:textId="77777777">
        <w:trPr>
          <w:trHeight w:val="20"/>
        </w:trPr>
        <w:tc>
          <w:tcPr>
            <w:tcW w:w="2477" w:type="dxa"/>
            <w:vMerge w:val="restart"/>
            <w:shd w:val="clear" w:color="auto" w:fill="auto"/>
            <w:tcMar>
              <w:top w:w="100" w:type="dxa"/>
              <w:left w:w="100" w:type="dxa"/>
              <w:bottom w:w="100" w:type="dxa"/>
              <w:right w:w="100" w:type="dxa"/>
            </w:tcMar>
          </w:tcPr>
          <w:p w14:paraId="000005A7"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GNB</w:t>
            </w:r>
          </w:p>
        </w:tc>
        <w:tc>
          <w:tcPr>
            <w:tcW w:w="1152" w:type="dxa"/>
            <w:shd w:val="clear" w:color="auto" w:fill="auto"/>
            <w:tcMar>
              <w:top w:w="100" w:type="dxa"/>
              <w:left w:w="100" w:type="dxa"/>
              <w:bottom w:w="100" w:type="dxa"/>
              <w:right w:w="100" w:type="dxa"/>
            </w:tcMar>
          </w:tcPr>
          <w:p w14:paraId="000005A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68.6</w:t>
            </w:r>
          </w:p>
        </w:tc>
        <w:tc>
          <w:tcPr>
            <w:tcW w:w="1152" w:type="dxa"/>
            <w:shd w:val="clear" w:color="auto" w:fill="auto"/>
            <w:tcMar>
              <w:top w:w="100" w:type="dxa"/>
              <w:left w:w="100" w:type="dxa"/>
              <w:bottom w:w="100" w:type="dxa"/>
              <w:right w:w="100" w:type="dxa"/>
            </w:tcMar>
          </w:tcPr>
          <w:p w14:paraId="000005A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68.4</w:t>
            </w:r>
          </w:p>
        </w:tc>
        <w:tc>
          <w:tcPr>
            <w:tcW w:w="1152" w:type="dxa"/>
            <w:shd w:val="clear" w:color="auto" w:fill="auto"/>
            <w:tcMar>
              <w:top w:w="100" w:type="dxa"/>
              <w:left w:w="100" w:type="dxa"/>
              <w:bottom w:w="100" w:type="dxa"/>
              <w:right w:w="100" w:type="dxa"/>
            </w:tcMar>
          </w:tcPr>
          <w:p w14:paraId="000005A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0.688</w:t>
            </w:r>
          </w:p>
        </w:tc>
        <w:tc>
          <w:tcPr>
            <w:tcW w:w="1152" w:type="dxa"/>
            <w:shd w:val="clear" w:color="auto" w:fill="auto"/>
            <w:tcMar>
              <w:top w:w="100" w:type="dxa"/>
              <w:left w:w="100" w:type="dxa"/>
              <w:bottom w:w="100" w:type="dxa"/>
              <w:right w:w="100" w:type="dxa"/>
            </w:tcMar>
          </w:tcPr>
          <w:p w14:paraId="000005A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0.672</w:t>
            </w:r>
          </w:p>
        </w:tc>
        <w:tc>
          <w:tcPr>
            <w:tcW w:w="1152" w:type="dxa"/>
            <w:shd w:val="clear" w:color="auto" w:fill="auto"/>
            <w:tcMar>
              <w:top w:w="100" w:type="dxa"/>
              <w:left w:w="100" w:type="dxa"/>
              <w:bottom w:w="100" w:type="dxa"/>
              <w:right w:w="100" w:type="dxa"/>
            </w:tcMar>
          </w:tcPr>
          <w:p w14:paraId="000005A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0.537</w:t>
            </w:r>
          </w:p>
        </w:tc>
        <w:tc>
          <w:tcPr>
            <w:tcW w:w="1152" w:type="dxa"/>
            <w:shd w:val="clear" w:color="auto" w:fill="auto"/>
            <w:tcMar>
              <w:top w:w="100" w:type="dxa"/>
              <w:left w:w="100" w:type="dxa"/>
              <w:bottom w:w="100" w:type="dxa"/>
              <w:right w:w="100" w:type="dxa"/>
            </w:tcMar>
          </w:tcPr>
          <w:p w14:paraId="000005A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0.530</w:t>
            </w:r>
          </w:p>
        </w:tc>
      </w:tr>
      <w:tr w:rsidR="003B1EF8" w14:paraId="751175EE" w14:textId="77777777">
        <w:trPr>
          <w:trHeight w:val="20"/>
        </w:trPr>
        <w:tc>
          <w:tcPr>
            <w:tcW w:w="2477" w:type="dxa"/>
            <w:vMerge/>
            <w:shd w:val="clear" w:color="auto" w:fill="auto"/>
            <w:tcMar>
              <w:top w:w="100" w:type="dxa"/>
              <w:left w:w="100" w:type="dxa"/>
              <w:bottom w:w="100" w:type="dxa"/>
              <w:right w:w="100" w:type="dxa"/>
            </w:tcMar>
          </w:tcPr>
          <w:p w14:paraId="000005AE"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152" w:type="dxa"/>
            <w:shd w:val="clear" w:color="auto" w:fill="auto"/>
            <w:tcMar>
              <w:top w:w="100" w:type="dxa"/>
              <w:left w:w="100" w:type="dxa"/>
              <w:bottom w:w="100" w:type="dxa"/>
              <w:right w:w="100" w:type="dxa"/>
            </w:tcMar>
          </w:tcPr>
          <w:p w14:paraId="000005A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74.5</w:t>
            </w:r>
          </w:p>
        </w:tc>
        <w:tc>
          <w:tcPr>
            <w:tcW w:w="1152" w:type="dxa"/>
            <w:shd w:val="clear" w:color="auto" w:fill="auto"/>
            <w:tcMar>
              <w:top w:w="100" w:type="dxa"/>
              <w:left w:w="100" w:type="dxa"/>
              <w:bottom w:w="100" w:type="dxa"/>
              <w:right w:w="100" w:type="dxa"/>
            </w:tcMar>
          </w:tcPr>
          <w:p w14:paraId="000005B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75.1</w:t>
            </w:r>
          </w:p>
        </w:tc>
        <w:tc>
          <w:tcPr>
            <w:tcW w:w="1152" w:type="dxa"/>
            <w:shd w:val="clear" w:color="auto" w:fill="auto"/>
            <w:tcMar>
              <w:top w:w="100" w:type="dxa"/>
              <w:left w:w="100" w:type="dxa"/>
              <w:bottom w:w="100" w:type="dxa"/>
              <w:right w:w="100" w:type="dxa"/>
            </w:tcMar>
          </w:tcPr>
          <w:p w14:paraId="000005B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0.749</w:t>
            </w:r>
          </w:p>
        </w:tc>
        <w:tc>
          <w:tcPr>
            <w:tcW w:w="1152" w:type="dxa"/>
            <w:shd w:val="clear" w:color="auto" w:fill="auto"/>
            <w:tcMar>
              <w:top w:w="100" w:type="dxa"/>
              <w:left w:w="100" w:type="dxa"/>
              <w:bottom w:w="100" w:type="dxa"/>
              <w:right w:w="100" w:type="dxa"/>
            </w:tcMar>
          </w:tcPr>
          <w:p w14:paraId="000005B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0.745</w:t>
            </w:r>
          </w:p>
        </w:tc>
        <w:tc>
          <w:tcPr>
            <w:tcW w:w="1152" w:type="dxa"/>
            <w:shd w:val="clear" w:color="auto" w:fill="auto"/>
            <w:tcMar>
              <w:top w:w="100" w:type="dxa"/>
              <w:left w:w="100" w:type="dxa"/>
              <w:bottom w:w="100" w:type="dxa"/>
              <w:right w:w="100" w:type="dxa"/>
            </w:tcMar>
          </w:tcPr>
          <w:p w14:paraId="000005B3"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0.619</w:t>
            </w:r>
          </w:p>
        </w:tc>
        <w:tc>
          <w:tcPr>
            <w:tcW w:w="1152" w:type="dxa"/>
            <w:shd w:val="clear" w:color="auto" w:fill="auto"/>
            <w:tcMar>
              <w:top w:w="100" w:type="dxa"/>
              <w:left w:w="100" w:type="dxa"/>
              <w:bottom w:w="100" w:type="dxa"/>
              <w:right w:w="100" w:type="dxa"/>
            </w:tcMar>
          </w:tcPr>
          <w:p w14:paraId="000005B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0.615</w:t>
            </w:r>
          </w:p>
        </w:tc>
      </w:tr>
      <w:tr w:rsidR="003B1EF8" w14:paraId="39E62CF0" w14:textId="77777777">
        <w:trPr>
          <w:trHeight w:val="20"/>
        </w:trPr>
        <w:tc>
          <w:tcPr>
            <w:tcW w:w="2477" w:type="dxa"/>
            <w:vMerge w:val="restart"/>
            <w:shd w:val="clear" w:color="auto" w:fill="auto"/>
            <w:tcMar>
              <w:top w:w="100" w:type="dxa"/>
              <w:left w:w="100" w:type="dxa"/>
              <w:bottom w:w="100" w:type="dxa"/>
              <w:right w:w="100" w:type="dxa"/>
            </w:tcMar>
          </w:tcPr>
          <w:p w14:paraId="000005B5"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MNB</w:t>
            </w:r>
          </w:p>
        </w:tc>
        <w:tc>
          <w:tcPr>
            <w:tcW w:w="1152" w:type="dxa"/>
            <w:shd w:val="clear" w:color="auto" w:fill="auto"/>
            <w:tcMar>
              <w:top w:w="100" w:type="dxa"/>
              <w:left w:w="100" w:type="dxa"/>
              <w:bottom w:w="100" w:type="dxa"/>
              <w:right w:w="100" w:type="dxa"/>
            </w:tcMar>
          </w:tcPr>
          <w:p w14:paraId="000005B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63.5</w:t>
            </w:r>
          </w:p>
        </w:tc>
        <w:tc>
          <w:tcPr>
            <w:tcW w:w="1152" w:type="dxa"/>
            <w:shd w:val="clear" w:color="auto" w:fill="auto"/>
            <w:tcMar>
              <w:top w:w="100" w:type="dxa"/>
              <w:left w:w="100" w:type="dxa"/>
              <w:bottom w:w="100" w:type="dxa"/>
              <w:right w:w="100" w:type="dxa"/>
            </w:tcMar>
          </w:tcPr>
          <w:p w14:paraId="000005B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64.9</w:t>
            </w:r>
          </w:p>
        </w:tc>
        <w:tc>
          <w:tcPr>
            <w:tcW w:w="1152" w:type="dxa"/>
            <w:shd w:val="clear" w:color="auto" w:fill="auto"/>
            <w:tcMar>
              <w:top w:w="100" w:type="dxa"/>
              <w:left w:w="100" w:type="dxa"/>
              <w:bottom w:w="100" w:type="dxa"/>
              <w:right w:w="100" w:type="dxa"/>
            </w:tcMar>
          </w:tcPr>
          <w:p w14:paraId="000005B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0.635</w:t>
            </w:r>
          </w:p>
        </w:tc>
        <w:tc>
          <w:tcPr>
            <w:tcW w:w="1152" w:type="dxa"/>
            <w:shd w:val="clear" w:color="auto" w:fill="auto"/>
            <w:tcMar>
              <w:top w:w="100" w:type="dxa"/>
              <w:left w:w="100" w:type="dxa"/>
              <w:bottom w:w="100" w:type="dxa"/>
              <w:right w:w="100" w:type="dxa"/>
            </w:tcMar>
          </w:tcPr>
          <w:p w14:paraId="000005B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0.632</w:t>
            </w:r>
          </w:p>
        </w:tc>
        <w:tc>
          <w:tcPr>
            <w:tcW w:w="1152" w:type="dxa"/>
            <w:shd w:val="clear" w:color="auto" w:fill="auto"/>
            <w:tcMar>
              <w:top w:w="100" w:type="dxa"/>
              <w:left w:w="100" w:type="dxa"/>
              <w:bottom w:w="100" w:type="dxa"/>
              <w:right w:w="100" w:type="dxa"/>
            </w:tcMar>
          </w:tcPr>
          <w:p w14:paraId="000005BA"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0.456</w:t>
            </w:r>
          </w:p>
        </w:tc>
        <w:tc>
          <w:tcPr>
            <w:tcW w:w="1152" w:type="dxa"/>
            <w:shd w:val="clear" w:color="auto" w:fill="auto"/>
            <w:tcMar>
              <w:top w:w="100" w:type="dxa"/>
              <w:left w:w="100" w:type="dxa"/>
              <w:bottom w:w="100" w:type="dxa"/>
              <w:right w:w="100" w:type="dxa"/>
            </w:tcMar>
          </w:tcPr>
          <w:p w14:paraId="000005B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0.452</w:t>
            </w:r>
          </w:p>
        </w:tc>
      </w:tr>
      <w:tr w:rsidR="003B1EF8" w14:paraId="4E56C83B" w14:textId="77777777">
        <w:trPr>
          <w:trHeight w:val="20"/>
        </w:trPr>
        <w:tc>
          <w:tcPr>
            <w:tcW w:w="2477" w:type="dxa"/>
            <w:vMerge/>
            <w:shd w:val="clear" w:color="auto" w:fill="auto"/>
            <w:tcMar>
              <w:top w:w="100" w:type="dxa"/>
              <w:left w:w="100" w:type="dxa"/>
              <w:bottom w:w="100" w:type="dxa"/>
              <w:right w:w="100" w:type="dxa"/>
            </w:tcMar>
          </w:tcPr>
          <w:p w14:paraId="000005BC"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152" w:type="dxa"/>
            <w:shd w:val="clear" w:color="auto" w:fill="auto"/>
            <w:tcMar>
              <w:top w:w="100" w:type="dxa"/>
              <w:left w:w="100" w:type="dxa"/>
              <w:bottom w:w="100" w:type="dxa"/>
              <w:right w:w="100" w:type="dxa"/>
            </w:tcMar>
          </w:tcPr>
          <w:p w14:paraId="000005B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75.9</w:t>
            </w:r>
          </w:p>
        </w:tc>
        <w:tc>
          <w:tcPr>
            <w:tcW w:w="1152" w:type="dxa"/>
            <w:shd w:val="clear" w:color="auto" w:fill="auto"/>
            <w:tcMar>
              <w:top w:w="100" w:type="dxa"/>
              <w:left w:w="100" w:type="dxa"/>
              <w:bottom w:w="100" w:type="dxa"/>
              <w:right w:w="100" w:type="dxa"/>
            </w:tcMar>
          </w:tcPr>
          <w:p w14:paraId="000005B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76.1</w:t>
            </w:r>
          </w:p>
        </w:tc>
        <w:tc>
          <w:tcPr>
            <w:tcW w:w="1152" w:type="dxa"/>
            <w:shd w:val="clear" w:color="auto" w:fill="auto"/>
            <w:tcMar>
              <w:top w:w="100" w:type="dxa"/>
              <w:left w:w="100" w:type="dxa"/>
              <w:bottom w:w="100" w:type="dxa"/>
              <w:right w:w="100" w:type="dxa"/>
            </w:tcMar>
          </w:tcPr>
          <w:p w14:paraId="000005B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0.760</w:t>
            </w:r>
          </w:p>
        </w:tc>
        <w:tc>
          <w:tcPr>
            <w:tcW w:w="1152" w:type="dxa"/>
            <w:shd w:val="clear" w:color="auto" w:fill="auto"/>
            <w:tcMar>
              <w:top w:w="100" w:type="dxa"/>
              <w:left w:w="100" w:type="dxa"/>
              <w:bottom w:w="100" w:type="dxa"/>
              <w:right w:w="100" w:type="dxa"/>
            </w:tcMar>
          </w:tcPr>
          <w:p w14:paraId="000005C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0.760</w:t>
            </w:r>
          </w:p>
        </w:tc>
        <w:tc>
          <w:tcPr>
            <w:tcW w:w="1152" w:type="dxa"/>
            <w:shd w:val="clear" w:color="auto" w:fill="auto"/>
            <w:tcMar>
              <w:top w:w="100" w:type="dxa"/>
              <w:left w:w="100" w:type="dxa"/>
              <w:bottom w:w="100" w:type="dxa"/>
              <w:right w:w="100" w:type="dxa"/>
            </w:tcMar>
          </w:tcPr>
          <w:p w14:paraId="000005C1"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0.637</w:t>
            </w:r>
          </w:p>
        </w:tc>
        <w:tc>
          <w:tcPr>
            <w:tcW w:w="1152" w:type="dxa"/>
            <w:shd w:val="clear" w:color="auto" w:fill="auto"/>
            <w:tcMar>
              <w:top w:w="100" w:type="dxa"/>
              <w:left w:w="100" w:type="dxa"/>
              <w:bottom w:w="100" w:type="dxa"/>
              <w:right w:w="100" w:type="dxa"/>
            </w:tcMar>
          </w:tcPr>
          <w:p w14:paraId="000005C2"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0.636</w:t>
            </w:r>
          </w:p>
        </w:tc>
      </w:tr>
      <w:tr w:rsidR="003B1EF8" w14:paraId="724C5F7D" w14:textId="77777777">
        <w:trPr>
          <w:trHeight w:val="20"/>
        </w:trPr>
        <w:tc>
          <w:tcPr>
            <w:tcW w:w="2477" w:type="dxa"/>
            <w:vMerge w:val="restart"/>
            <w:shd w:val="clear" w:color="auto" w:fill="auto"/>
            <w:tcMar>
              <w:top w:w="100" w:type="dxa"/>
              <w:left w:w="100" w:type="dxa"/>
              <w:bottom w:w="100" w:type="dxa"/>
              <w:right w:w="100" w:type="dxa"/>
            </w:tcMar>
          </w:tcPr>
          <w:p w14:paraId="000005C3" w14:textId="77777777" w:rsidR="003B1EF8" w:rsidRDefault="00000000">
            <w:pPr>
              <w:widowControl w:val="0"/>
              <w:spacing w:after="0" w:line="240" w:lineRule="auto"/>
              <w:rPr>
                <w:rFonts w:ascii="Arial" w:eastAsia="Arial" w:hAnsi="Arial" w:cs="Arial"/>
                <w:b/>
                <w:sz w:val="18"/>
                <w:szCs w:val="18"/>
              </w:rPr>
            </w:pPr>
            <w:r>
              <w:rPr>
                <w:rFonts w:ascii="Arial" w:eastAsia="Arial" w:hAnsi="Arial" w:cs="Arial"/>
                <w:b/>
                <w:sz w:val="18"/>
                <w:szCs w:val="18"/>
              </w:rPr>
              <w:t>LDA</w:t>
            </w:r>
          </w:p>
        </w:tc>
        <w:tc>
          <w:tcPr>
            <w:tcW w:w="1152" w:type="dxa"/>
            <w:shd w:val="clear" w:color="auto" w:fill="auto"/>
            <w:tcMar>
              <w:top w:w="100" w:type="dxa"/>
              <w:left w:w="100" w:type="dxa"/>
              <w:bottom w:w="100" w:type="dxa"/>
              <w:right w:w="100" w:type="dxa"/>
            </w:tcMar>
          </w:tcPr>
          <w:p w14:paraId="000005C4"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71.9</w:t>
            </w:r>
          </w:p>
        </w:tc>
        <w:tc>
          <w:tcPr>
            <w:tcW w:w="1152" w:type="dxa"/>
            <w:shd w:val="clear" w:color="auto" w:fill="auto"/>
            <w:tcMar>
              <w:top w:w="100" w:type="dxa"/>
              <w:left w:w="100" w:type="dxa"/>
              <w:bottom w:w="100" w:type="dxa"/>
              <w:right w:w="100" w:type="dxa"/>
            </w:tcMar>
          </w:tcPr>
          <w:p w14:paraId="000005C5"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72.9</w:t>
            </w:r>
          </w:p>
        </w:tc>
        <w:tc>
          <w:tcPr>
            <w:tcW w:w="1152" w:type="dxa"/>
            <w:shd w:val="clear" w:color="auto" w:fill="auto"/>
            <w:tcMar>
              <w:top w:w="100" w:type="dxa"/>
              <w:left w:w="100" w:type="dxa"/>
              <w:bottom w:w="100" w:type="dxa"/>
              <w:right w:w="100" w:type="dxa"/>
            </w:tcMar>
          </w:tcPr>
          <w:p w14:paraId="000005C6"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0.720</w:t>
            </w:r>
          </w:p>
        </w:tc>
        <w:tc>
          <w:tcPr>
            <w:tcW w:w="1152" w:type="dxa"/>
            <w:shd w:val="clear" w:color="auto" w:fill="auto"/>
            <w:tcMar>
              <w:top w:w="100" w:type="dxa"/>
              <w:left w:w="100" w:type="dxa"/>
              <w:bottom w:w="100" w:type="dxa"/>
              <w:right w:w="100" w:type="dxa"/>
            </w:tcMar>
          </w:tcPr>
          <w:p w14:paraId="000005C7"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0.713</w:t>
            </w:r>
          </w:p>
        </w:tc>
        <w:tc>
          <w:tcPr>
            <w:tcW w:w="1152" w:type="dxa"/>
            <w:shd w:val="clear" w:color="auto" w:fill="auto"/>
            <w:tcMar>
              <w:top w:w="100" w:type="dxa"/>
              <w:left w:w="100" w:type="dxa"/>
              <w:bottom w:w="100" w:type="dxa"/>
              <w:right w:w="100" w:type="dxa"/>
            </w:tcMar>
          </w:tcPr>
          <w:p w14:paraId="000005C8"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0.584</w:t>
            </w:r>
          </w:p>
        </w:tc>
        <w:tc>
          <w:tcPr>
            <w:tcW w:w="1152" w:type="dxa"/>
            <w:shd w:val="clear" w:color="auto" w:fill="auto"/>
            <w:tcMar>
              <w:top w:w="100" w:type="dxa"/>
              <w:left w:w="100" w:type="dxa"/>
              <w:bottom w:w="100" w:type="dxa"/>
              <w:right w:w="100" w:type="dxa"/>
            </w:tcMar>
          </w:tcPr>
          <w:p w14:paraId="000005C9"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0.579</w:t>
            </w:r>
          </w:p>
        </w:tc>
      </w:tr>
      <w:tr w:rsidR="003B1EF8" w14:paraId="76F8395D" w14:textId="77777777">
        <w:trPr>
          <w:trHeight w:val="20"/>
        </w:trPr>
        <w:tc>
          <w:tcPr>
            <w:tcW w:w="2477" w:type="dxa"/>
            <w:vMerge/>
            <w:shd w:val="clear" w:color="auto" w:fill="auto"/>
            <w:tcMar>
              <w:top w:w="100" w:type="dxa"/>
              <w:left w:w="100" w:type="dxa"/>
              <w:bottom w:w="100" w:type="dxa"/>
              <w:right w:w="100" w:type="dxa"/>
            </w:tcMar>
          </w:tcPr>
          <w:p w14:paraId="000005CA" w14:textId="77777777" w:rsidR="003B1EF8" w:rsidRDefault="003B1EF8">
            <w:pPr>
              <w:widowControl w:val="0"/>
              <w:pBdr>
                <w:top w:val="nil"/>
                <w:left w:val="nil"/>
                <w:bottom w:val="nil"/>
                <w:right w:val="nil"/>
                <w:between w:val="nil"/>
              </w:pBdr>
              <w:spacing w:after="0" w:line="276" w:lineRule="auto"/>
              <w:rPr>
                <w:rFonts w:ascii="Arial" w:eastAsia="Arial" w:hAnsi="Arial" w:cs="Arial"/>
                <w:sz w:val="18"/>
                <w:szCs w:val="18"/>
              </w:rPr>
            </w:pPr>
          </w:p>
        </w:tc>
        <w:tc>
          <w:tcPr>
            <w:tcW w:w="1152" w:type="dxa"/>
            <w:shd w:val="clear" w:color="auto" w:fill="auto"/>
            <w:tcMar>
              <w:top w:w="100" w:type="dxa"/>
              <w:left w:w="100" w:type="dxa"/>
              <w:bottom w:w="100" w:type="dxa"/>
              <w:right w:w="100" w:type="dxa"/>
            </w:tcMar>
          </w:tcPr>
          <w:p w14:paraId="000005CB"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73.1</w:t>
            </w:r>
          </w:p>
        </w:tc>
        <w:tc>
          <w:tcPr>
            <w:tcW w:w="1152" w:type="dxa"/>
            <w:shd w:val="clear" w:color="auto" w:fill="auto"/>
            <w:tcMar>
              <w:top w:w="100" w:type="dxa"/>
              <w:left w:w="100" w:type="dxa"/>
              <w:bottom w:w="100" w:type="dxa"/>
              <w:right w:w="100" w:type="dxa"/>
            </w:tcMar>
          </w:tcPr>
          <w:p w14:paraId="000005CC"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73.0</w:t>
            </w:r>
          </w:p>
        </w:tc>
        <w:tc>
          <w:tcPr>
            <w:tcW w:w="1152" w:type="dxa"/>
            <w:shd w:val="clear" w:color="auto" w:fill="auto"/>
            <w:tcMar>
              <w:top w:w="100" w:type="dxa"/>
              <w:left w:w="100" w:type="dxa"/>
              <w:bottom w:w="100" w:type="dxa"/>
              <w:right w:w="100" w:type="dxa"/>
            </w:tcMar>
          </w:tcPr>
          <w:p w14:paraId="000005CD"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0.737</w:t>
            </w:r>
          </w:p>
        </w:tc>
        <w:tc>
          <w:tcPr>
            <w:tcW w:w="1152" w:type="dxa"/>
            <w:shd w:val="clear" w:color="auto" w:fill="auto"/>
            <w:tcMar>
              <w:top w:w="100" w:type="dxa"/>
              <w:left w:w="100" w:type="dxa"/>
              <w:bottom w:w="100" w:type="dxa"/>
              <w:right w:w="100" w:type="dxa"/>
            </w:tcMar>
          </w:tcPr>
          <w:p w14:paraId="000005CE"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0.732</w:t>
            </w:r>
          </w:p>
        </w:tc>
        <w:tc>
          <w:tcPr>
            <w:tcW w:w="1152" w:type="dxa"/>
            <w:shd w:val="clear" w:color="auto" w:fill="auto"/>
            <w:tcMar>
              <w:top w:w="100" w:type="dxa"/>
              <w:left w:w="100" w:type="dxa"/>
              <w:bottom w:w="100" w:type="dxa"/>
              <w:right w:w="100" w:type="dxa"/>
            </w:tcMar>
          </w:tcPr>
          <w:p w14:paraId="000005CF"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0.597</w:t>
            </w:r>
          </w:p>
        </w:tc>
        <w:tc>
          <w:tcPr>
            <w:tcW w:w="1152" w:type="dxa"/>
            <w:shd w:val="clear" w:color="auto" w:fill="auto"/>
            <w:tcMar>
              <w:top w:w="100" w:type="dxa"/>
              <w:left w:w="100" w:type="dxa"/>
              <w:bottom w:w="100" w:type="dxa"/>
              <w:right w:w="100" w:type="dxa"/>
            </w:tcMar>
          </w:tcPr>
          <w:p w14:paraId="000005D0" w14:textId="77777777" w:rsidR="003B1EF8" w:rsidRDefault="00000000">
            <w:pPr>
              <w:widowControl w:val="0"/>
              <w:spacing w:after="0" w:line="240" w:lineRule="auto"/>
              <w:jc w:val="center"/>
              <w:rPr>
                <w:rFonts w:ascii="Arial" w:eastAsia="Arial" w:hAnsi="Arial" w:cs="Arial"/>
                <w:sz w:val="18"/>
                <w:szCs w:val="18"/>
              </w:rPr>
            </w:pPr>
            <w:r>
              <w:rPr>
                <w:rFonts w:ascii="Arial" w:eastAsia="Arial" w:hAnsi="Arial" w:cs="Arial"/>
                <w:sz w:val="18"/>
                <w:szCs w:val="18"/>
              </w:rPr>
              <w:t>0.595</w:t>
            </w:r>
          </w:p>
        </w:tc>
      </w:tr>
    </w:tbl>
    <w:p w14:paraId="000005D1" w14:textId="77777777" w:rsidR="003B1EF8" w:rsidRDefault="003B1EF8">
      <w:pPr>
        <w:spacing w:line="240" w:lineRule="auto"/>
        <w:jc w:val="both"/>
        <w:rPr>
          <w:rFonts w:ascii="Palatino Linotype" w:eastAsia="Palatino Linotype" w:hAnsi="Palatino Linotype" w:cs="Palatino Linotype"/>
          <w:b/>
          <w:sz w:val="24"/>
          <w:szCs w:val="24"/>
        </w:rPr>
      </w:pPr>
    </w:p>
    <w:p w14:paraId="000005D2" w14:textId="77777777" w:rsidR="003B1EF8" w:rsidRDefault="003B1EF8">
      <w:pPr>
        <w:spacing w:line="240" w:lineRule="auto"/>
        <w:jc w:val="both"/>
        <w:rPr>
          <w:rFonts w:ascii="Palatino Linotype" w:eastAsia="Palatino Linotype" w:hAnsi="Palatino Linotype" w:cs="Palatino Linotype"/>
          <w:b/>
          <w:sz w:val="24"/>
          <w:szCs w:val="24"/>
        </w:rPr>
      </w:pPr>
    </w:p>
    <w:p w14:paraId="000005D3" w14:textId="77777777" w:rsidR="003B1EF8" w:rsidRDefault="00000000">
      <w:pPr>
        <w:rPr>
          <w:rFonts w:ascii="Palatino Linotype" w:eastAsia="Palatino Linotype" w:hAnsi="Palatino Linotype" w:cs="Palatino Linotype"/>
          <w:b/>
          <w:sz w:val="24"/>
          <w:szCs w:val="24"/>
        </w:rPr>
      </w:pPr>
      <w:r>
        <w:br w:type="page"/>
      </w:r>
    </w:p>
    <w:p w14:paraId="000005D4" w14:textId="77777777" w:rsidR="003B1EF8" w:rsidRDefault="00000000">
      <w:pPr>
        <w:spacing w:line="240" w:lineRule="auto"/>
        <w:jc w:val="both"/>
        <w:rPr>
          <w:rFonts w:ascii="Arial" w:eastAsia="Arial" w:hAnsi="Arial" w:cs="Arial"/>
        </w:rPr>
      </w:pPr>
      <w:r>
        <w:rPr>
          <w:rFonts w:ascii="Palatino Linotype" w:eastAsia="Palatino Linotype" w:hAnsi="Palatino Linotype" w:cs="Palatino Linotype"/>
          <w:b/>
          <w:sz w:val="24"/>
          <w:szCs w:val="24"/>
        </w:rPr>
        <w:lastRenderedPageBreak/>
        <w:t xml:space="preserve">Table S8. </w:t>
      </w:r>
      <w:r>
        <w:rPr>
          <w:rFonts w:ascii="Palatino Linotype" w:eastAsia="Palatino Linotype" w:hAnsi="Palatino Linotype" w:cs="Palatino Linotype"/>
          <w:sz w:val="24"/>
          <w:szCs w:val="24"/>
        </w:rPr>
        <w:t>Feature importance scores of the 49 physicochemical properties used for the predictive models 1.0-1.5.</w:t>
      </w:r>
    </w:p>
    <w:tbl>
      <w:tblPr>
        <w:tblStyle w:val="af"/>
        <w:tblpPr w:leftFromText="180" w:rightFromText="180" w:topFromText="180" w:bottomFromText="180" w:vertAnchor="text" w:tblpX="30" w:tblpY="374"/>
        <w:tblW w:w="9165" w:type="dxa"/>
        <w:tblBorders>
          <w:top w:val="nil"/>
          <w:left w:val="nil"/>
          <w:bottom w:val="nil"/>
          <w:right w:val="nil"/>
          <w:insideH w:val="nil"/>
          <w:insideV w:val="nil"/>
        </w:tblBorders>
        <w:tblLayout w:type="fixed"/>
        <w:tblLook w:val="0600" w:firstRow="0" w:lastRow="0" w:firstColumn="0" w:lastColumn="0" w:noHBand="1" w:noVBand="1"/>
      </w:tblPr>
      <w:tblGrid>
        <w:gridCol w:w="2118"/>
        <w:gridCol w:w="1542"/>
        <w:gridCol w:w="1305"/>
        <w:gridCol w:w="1263"/>
        <w:gridCol w:w="1418"/>
        <w:gridCol w:w="1519"/>
      </w:tblGrid>
      <w:tr w:rsidR="003B1EF8" w14:paraId="2BBDA7D6" w14:textId="77777777" w:rsidTr="005E0F41">
        <w:trPr>
          <w:trHeight w:val="167"/>
          <w:tblHeader/>
        </w:trPr>
        <w:tc>
          <w:tcPr>
            <w:tcW w:w="2118" w:type="dxa"/>
            <w:vMerge w:val="restart"/>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5D5" w14:textId="77777777" w:rsidR="003B1EF8" w:rsidRDefault="00000000" w:rsidP="005E0F41">
            <w:pPr>
              <w:spacing w:after="0" w:line="240" w:lineRule="auto"/>
              <w:jc w:val="center"/>
              <w:rPr>
                <w:rFonts w:ascii="Arial" w:eastAsia="Arial" w:hAnsi="Arial" w:cs="Arial"/>
              </w:rPr>
            </w:pPr>
            <w:r>
              <w:rPr>
                <w:rFonts w:ascii="Arial" w:eastAsia="Arial" w:hAnsi="Arial" w:cs="Arial"/>
                <w:b/>
              </w:rPr>
              <w:t>Features</w:t>
            </w:r>
          </w:p>
          <w:p w14:paraId="000005D6" w14:textId="77777777" w:rsidR="003B1EF8" w:rsidRDefault="003B1EF8" w:rsidP="005E0F41">
            <w:pPr>
              <w:spacing w:after="0" w:line="240" w:lineRule="auto"/>
              <w:jc w:val="both"/>
              <w:rPr>
                <w:rFonts w:ascii="Arial" w:eastAsia="Arial" w:hAnsi="Arial" w:cs="Arial"/>
              </w:rPr>
            </w:pPr>
          </w:p>
        </w:tc>
        <w:tc>
          <w:tcPr>
            <w:tcW w:w="7047" w:type="dxa"/>
            <w:gridSpan w:val="5"/>
            <w:tcBorders>
              <w:top w:val="single" w:sz="7" w:space="0" w:color="000000"/>
              <w:left w:val="single" w:sz="7" w:space="0" w:color="000000"/>
              <w:bottom w:val="single" w:sz="7" w:space="0" w:color="000000"/>
              <w:right w:val="single" w:sz="7" w:space="0" w:color="000000"/>
            </w:tcBorders>
          </w:tcPr>
          <w:p w14:paraId="000005D7" w14:textId="77777777" w:rsidR="003B1EF8" w:rsidRDefault="00000000" w:rsidP="005E0F41">
            <w:pPr>
              <w:spacing w:after="0" w:line="240" w:lineRule="auto"/>
              <w:jc w:val="center"/>
              <w:rPr>
                <w:rFonts w:ascii="Arial" w:eastAsia="Arial" w:hAnsi="Arial" w:cs="Arial"/>
                <w:b/>
              </w:rPr>
            </w:pPr>
            <w:r>
              <w:rPr>
                <w:rFonts w:ascii="Arial" w:eastAsia="Arial" w:hAnsi="Arial" w:cs="Arial"/>
                <w:b/>
              </w:rPr>
              <w:t>Importance Scores</w:t>
            </w:r>
          </w:p>
        </w:tc>
      </w:tr>
      <w:tr w:rsidR="003B1EF8" w14:paraId="25DC8ABF" w14:textId="77777777" w:rsidTr="005E0F41">
        <w:trPr>
          <w:trHeight w:val="365"/>
          <w:tblHeader/>
        </w:trPr>
        <w:tc>
          <w:tcPr>
            <w:tcW w:w="2118" w:type="dxa"/>
            <w:vMerge/>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5DC" w14:textId="77777777" w:rsidR="003B1EF8" w:rsidRDefault="003B1EF8" w:rsidP="005E0F41">
            <w:pPr>
              <w:spacing w:after="0" w:line="240" w:lineRule="auto"/>
              <w:jc w:val="both"/>
              <w:rPr>
                <w:rFonts w:ascii="Arial" w:eastAsia="Arial" w:hAnsi="Arial" w:cs="Arial"/>
              </w:rPr>
            </w:pP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5DD" w14:textId="77777777" w:rsidR="003B1EF8" w:rsidRDefault="00000000" w:rsidP="005E0F41">
            <w:pPr>
              <w:spacing w:after="0" w:line="240" w:lineRule="auto"/>
              <w:jc w:val="center"/>
              <w:rPr>
                <w:rFonts w:ascii="Arial" w:eastAsia="Arial" w:hAnsi="Arial" w:cs="Arial"/>
                <w:i/>
              </w:rPr>
            </w:pPr>
            <w:r>
              <w:rPr>
                <w:rFonts w:ascii="Arial" w:eastAsia="Arial" w:hAnsi="Arial" w:cs="Arial"/>
                <w:i/>
              </w:rPr>
              <w:t xml:space="preserve">Model 1.0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5DE" w14:textId="77777777" w:rsidR="003B1EF8" w:rsidRDefault="00000000" w:rsidP="005E0F41">
            <w:pPr>
              <w:spacing w:after="0" w:line="240" w:lineRule="auto"/>
              <w:jc w:val="center"/>
              <w:rPr>
                <w:rFonts w:ascii="Arial" w:eastAsia="Arial" w:hAnsi="Arial" w:cs="Arial"/>
                <w:i/>
              </w:rPr>
            </w:pPr>
            <w:r>
              <w:rPr>
                <w:rFonts w:ascii="Arial" w:eastAsia="Arial" w:hAnsi="Arial" w:cs="Arial"/>
                <w:i/>
              </w:rPr>
              <w:t>Model 1.1</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5DF" w14:textId="77777777" w:rsidR="003B1EF8" w:rsidRDefault="00000000" w:rsidP="005E0F41">
            <w:pPr>
              <w:spacing w:after="0" w:line="240" w:lineRule="auto"/>
              <w:jc w:val="center"/>
              <w:rPr>
                <w:rFonts w:ascii="Arial" w:eastAsia="Arial" w:hAnsi="Arial" w:cs="Arial"/>
                <w:i/>
              </w:rPr>
            </w:pPr>
            <w:r>
              <w:rPr>
                <w:rFonts w:ascii="Arial" w:eastAsia="Arial" w:hAnsi="Arial" w:cs="Arial"/>
                <w:i/>
              </w:rPr>
              <w:t xml:space="preserve">Model 1.3 </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5E0" w14:textId="77777777" w:rsidR="003B1EF8" w:rsidRDefault="00000000" w:rsidP="005E0F41">
            <w:pPr>
              <w:spacing w:after="0" w:line="240" w:lineRule="auto"/>
              <w:jc w:val="center"/>
              <w:rPr>
                <w:rFonts w:ascii="Arial" w:eastAsia="Arial" w:hAnsi="Arial" w:cs="Arial"/>
                <w:i/>
              </w:rPr>
            </w:pPr>
            <w:r>
              <w:rPr>
                <w:rFonts w:ascii="Arial" w:eastAsia="Arial" w:hAnsi="Arial" w:cs="Arial"/>
                <w:i/>
              </w:rPr>
              <w:t>Model 1.4</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5E1" w14:textId="77777777" w:rsidR="003B1EF8" w:rsidRDefault="00000000" w:rsidP="005E0F41">
            <w:pPr>
              <w:spacing w:after="0" w:line="240" w:lineRule="auto"/>
              <w:jc w:val="center"/>
              <w:rPr>
                <w:rFonts w:ascii="Arial" w:eastAsia="Arial" w:hAnsi="Arial" w:cs="Arial"/>
                <w:i/>
              </w:rPr>
            </w:pPr>
            <w:r>
              <w:rPr>
                <w:rFonts w:ascii="Arial" w:eastAsia="Arial" w:hAnsi="Arial" w:cs="Arial"/>
                <w:i/>
              </w:rPr>
              <w:t>Model 1.5</w:t>
            </w:r>
          </w:p>
        </w:tc>
      </w:tr>
      <w:tr w:rsidR="003B1EF8" w14:paraId="18C3783D" w14:textId="77777777" w:rsidTr="005E0F41">
        <w:trPr>
          <w:trHeight w:val="20"/>
          <w:tblHeader/>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E2"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Hydrophobic Ratio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E3" w14:textId="77777777" w:rsidR="003B1EF8" w:rsidRDefault="00000000" w:rsidP="005E0F41">
            <w:pPr>
              <w:spacing w:after="0" w:line="240" w:lineRule="auto"/>
              <w:jc w:val="center"/>
              <w:rPr>
                <w:rFonts w:ascii="Arial" w:eastAsia="Arial" w:hAnsi="Arial" w:cs="Arial"/>
              </w:rPr>
            </w:pPr>
            <w:r>
              <w:rPr>
                <w:rFonts w:ascii="Arial" w:eastAsia="Arial" w:hAnsi="Arial" w:cs="Arial"/>
                <w:b/>
              </w:rPr>
              <w:t>0.051</w:t>
            </w:r>
            <w:r>
              <w:rPr>
                <w:rFonts w:ascii="Arial" w:eastAsia="Arial" w:hAnsi="Arial" w:cs="Arial"/>
              </w:rPr>
              <w:t xml:space="preserve">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E4" w14:textId="77777777" w:rsidR="003B1EF8" w:rsidRDefault="00000000" w:rsidP="005E0F41">
            <w:pPr>
              <w:spacing w:after="0" w:line="240" w:lineRule="auto"/>
              <w:jc w:val="center"/>
              <w:rPr>
                <w:rFonts w:ascii="Arial" w:eastAsia="Arial" w:hAnsi="Arial" w:cs="Arial"/>
              </w:rPr>
            </w:pPr>
            <w:r>
              <w:rPr>
                <w:rFonts w:ascii="Arial" w:eastAsia="Arial" w:hAnsi="Arial" w:cs="Arial"/>
              </w:rPr>
              <w:t>0.018</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E5" w14:textId="77777777" w:rsidR="003B1EF8" w:rsidRDefault="00000000" w:rsidP="005E0F41">
            <w:pPr>
              <w:spacing w:after="0" w:line="240" w:lineRule="auto"/>
              <w:jc w:val="center"/>
              <w:rPr>
                <w:rFonts w:ascii="Arial" w:eastAsia="Arial" w:hAnsi="Arial" w:cs="Arial"/>
              </w:rPr>
            </w:pPr>
            <w:r>
              <w:rPr>
                <w:rFonts w:ascii="Arial" w:eastAsia="Arial" w:hAnsi="Arial" w:cs="Arial"/>
              </w:rPr>
              <w:t>0.048</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E6" w14:textId="77777777" w:rsidR="003B1EF8" w:rsidRDefault="00000000" w:rsidP="005E0F41">
            <w:pPr>
              <w:spacing w:after="0" w:line="240" w:lineRule="auto"/>
              <w:jc w:val="center"/>
              <w:rPr>
                <w:rFonts w:ascii="Arial" w:eastAsia="Arial" w:hAnsi="Arial" w:cs="Arial"/>
              </w:rPr>
            </w:pPr>
            <w:r>
              <w:rPr>
                <w:rFonts w:ascii="Arial" w:eastAsia="Arial" w:hAnsi="Arial" w:cs="Arial"/>
              </w:rPr>
              <w:t>0.045</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E7" w14:textId="77777777" w:rsidR="003B1EF8" w:rsidRDefault="00000000" w:rsidP="005E0F41">
            <w:pPr>
              <w:spacing w:after="0" w:line="240" w:lineRule="auto"/>
              <w:jc w:val="center"/>
              <w:rPr>
                <w:rFonts w:ascii="Arial" w:eastAsia="Arial" w:hAnsi="Arial" w:cs="Arial"/>
                <w:b/>
              </w:rPr>
            </w:pPr>
            <w:r>
              <w:rPr>
                <w:rFonts w:ascii="Arial" w:eastAsia="Arial" w:hAnsi="Arial" w:cs="Arial"/>
                <w:b/>
              </w:rPr>
              <w:t>0.054</w:t>
            </w:r>
          </w:p>
        </w:tc>
      </w:tr>
      <w:tr w:rsidR="003B1EF8" w14:paraId="1DE86E24" w14:textId="77777777" w:rsidTr="005E0F41">
        <w:trPr>
          <w:trHeight w:val="20"/>
          <w:tblHeader/>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E8"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Cougar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E9"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0.047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EA" w14:textId="77777777" w:rsidR="003B1EF8" w:rsidRDefault="00000000" w:rsidP="005E0F41">
            <w:pPr>
              <w:spacing w:after="0" w:line="240" w:lineRule="auto"/>
              <w:jc w:val="center"/>
              <w:rPr>
                <w:rFonts w:ascii="Arial" w:eastAsia="Arial" w:hAnsi="Arial" w:cs="Arial"/>
                <w:b/>
              </w:rPr>
            </w:pPr>
            <w:r>
              <w:rPr>
                <w:rFonts w:ascii="Arial" w:eastAsia="Arial" w:hAnsi="Arial" w:cs="Arial"/>
                <w:b/>
              </w:rPr>
              <w:t>0.053</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EB" w14:textId="77777777" w:rsidR="003B1EF8" w:rsidRDefault="00000000" w:rsidP="005E0F41">
            <w:pPr>
              <w:spacing w:after="0" w:line="240" w:lineRule="auto"/>
              <w:jc w:val="center"/>
              <w:rPr>
                <w:rFonts w:ascii="Arial" w:eastAsia="Arial" w:hAnsi="Arial" w:cs="Arial"/>
              </w:rPr>
            </w:pPr>
            <w:r>
              <w:rPr>
                <w:rFonts w:ascii="Arial" w:eastAsia="Arial" w:hAnsi="Arial" w:cs="Arial"/>
              </w:rPr>
              <w:t>0.063</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EC" w14:textId="77777777" w:rsidR="003B1EF8" w:rsidRDefault="00000000" w:rsidP="005E0F41">
            <w:pPr>
              <w:spacing w:after="0" w:line="240" w:lineRule="auto"/>
              <w:jc w:val="center"/>
              <w:rPr>
                <w:rFonts w:ascii="Arial" w:eastAsia="Arial" w:hAnsi="Arial" w:cs="Arial"/>
              </w:rPr>
            </w:pPr>
            <w:r>
              <w:rPr>
                <w:rFonts w:ascii="Arial" w:eastAsia="Arial" w:hAnsi="Arial" w:cs="Arial"/>
              </w:rPr>
              <w:t>0.005</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ED" w14:textId="77777777" w:rsidR="003B1EF8" w:rsidRDefault="00000000" w:rsidP="005E0F41">
            <w:pPr>
              <w:spacing w:after="0" w:line="240" w:lineRule="auto"/>
              <w:jc w:val="center"/>
              <w:rPr>
                <w:rFonts w:ascii="Arial" w:eastAsia="Arial" w:hAnsi="Arial" w:cs="Arial"/>
              </w:rPr>
            </w:pPr>
            <w:r>
              <w:rPr>
                <w:rFonts w:ascii="Arial" w:eastAsia="Arial" w:hAnsi="Arial" w:cs="Arial"/>
              </w:rPr>
              <w:t>0.045</w:t>
            </w:r>
          </w:p>
        </w:tc>
      </w:tr>
      <w:tr w:rsidR="003B1EF8" w14:paraId="78D61478" w14:textId="77777777" w:rsidTr="005E0F41">
        <w:trPr>
          <w:trHeight w:val="20"/>
          <w:tblHeader/>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EE"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Molecular weight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EF"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0.042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F0" w14:textId="77777777" w:rsidR="003B1EF8" w:rsidRDefault="00000000" w:rsidP="005E0F41">
            <w:pPr>
              <w:spacing w:after="0" w:line="240" w:lineRule="auto"/>
              <w:jc w:val="center"/>
              <w:rPr>
                <w:rFonts w:ascii="Arial" w:eastAsia="Arial" w:hAnsi="Arial" w:cs="Arial"/>
              </w:rPr>
            </w:pPr>
            <w:r>
              <w:rPr>
                <w:rFonts w:ascii="Arial" w:eastAsia="Arial" w:hAnsi="Arial" w:cs="Arial"/>
              </w:rPr>
              <w:t>0.030</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F1" w14:textId="77777777" w:rsidR="003B1EF8" w:rsidRDefault="00000000" w:rsidP="005E0F41">
            <w:pPr>
              <w:spacing w:after="0" w:line="240" w:lineRule="auto"/>
              <w:jc w:val="center"/>
              <w:rPr>
                <w:rFonts w:ascii="Arial" w:eastAsia="Arial" w:hAnsi="Arial" w:cs="Arial"/>
              </w:rPr>
            </w:pPr>
            <w:r>
              <w:rPr>
                <w:rFonts w:ascii="Arial" w:eastAsia="Arial" w:hAnsi="Arial" w:cs="Arial"/>
              </w:rPr>
              <w:t>0.017</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F2" w14:textId="77777777" w:rsidR="003B1EF8" w:rsidRDefault="00000000" w:rsidP="005E0F41">
            <w:pPr>
              <w:spacing w:after="0" w:line="240" w:lineRule="auto"/>
              <w:jc w:val="center"/>
              <w:rPr>
                <w:rFonts w:ascii="Arial" w:eastAsia="Arial" w:hAnsi="Arial" w:cs="Arial"/>
              </w:rPr>
            </w:pPr>
            <w:r>
              <w:rPr>
                <w:rFonts w:ascii="Arial" w:eastAsia="Arial" w:hAnsi="Arial" w:cs="Arial"/>
              </w:rPr>
              <w:t>0.044</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F3" w14:textId="77777777" w:rsidR="003B1EF8" w:rsidRDefault="00000000" w:rsidP="005E0F41">
            <w:pPr>
              <w:spacing w:after="0" w:line="240" w:lineRule="auto"/>
              <w:jc w:val="center"/>
              <w:rPr>
                <w:rFonts w:ascii="Arial" w:eastAsia="Arial" w:hAnsi="Arial" w:cs="Arial"/>
              </w:rPr>
            </w:pPr>
            <w:r>
              <w:rPr>
                <w:rFonts w:ascii="Arial" w:eastAsia="Arial" w:hAnsi="Arial" w:cs="Arial"/>
              </w:rPr>
              <w:t>0.042</w:t>
            </w:r>
          </w:p>
        </w:tc>
      </w:tr>
      <w:tr w:rsidR="003B1EF8" w14:paraId="47DC450A" w14:textId="77777777" w:rsidTr="005E0F41">
        <w:trPr>
          <w:trHeight w:val="20"/>
          <w:tblHeader/>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F4"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Electrophilicity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F5"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0.040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F6" w14:textId="77777777" w:rsidR="003B1EF8" w:rsidRDefault="00000000" w:rsidP="005E0F41">
            <w:pPr>
              <w:spacing w:after="0" w:line="240" w:lineRule="auto"/>
              <w:jc w:val="center"/>
              <w:rPr>
                <w:rFonts w:ascii="Arial" w:eastAsia="Arial" w:hAnsi="Arial" w:cs="Arial"/>
              </w:rPr>
            </w:pPr>
            <w:r>
              <w:rPr>
                <w:rFonts w:ascii="Arial" w:eastAsia="Arial" w:hAnsi="Arial" w:cs="Arial"/>
              </w:rPr>
              <w:t>0.027</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F7" w14:textId="77777777" w:rsidR="003B1EF8" w:rsidRDefault="00000000" w:rsidP="005E0F41">
            <w:pPr>
              <w:spacing w:after="0" w:line="240" w:lineRule="auto"/>
              <w:jc w:val="center"/>
              <w:rPr>
                <w:rFonts w:ascii="Arial" w:eastAsia="Arial" w:hAnsi="Arial" w:cs="Arial"/>
              </w:rPr>
            </w:pPr>
            <w:r>
              <w:rPr>
                <w:rFonts w:ascii="Arial" w:eastAsia="Arial" w:hAnsi="Arial" w:cs="Arial"/>
              </w:rPr>
              <w:t>0.013</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F8" w14:textId="77777777" w:rsidR="003B1EF8" w:rsidRDefault="00000000" w:rsidP="005E0F41">
            <w:pPr>
              <w:spacing w:after="0" w:line="240" w:lineRule="auto"/>
              <w:jc w:val="center"/>
              <w:rPr>
                <w:rFonts w:ascii="Arial" w:eastAsia="Arial" w:hAnsi="Arial" w:cs="Arial"/>
              </w:rPr>
            </w:pPr>
            <w:r>
              <w:rPr>
                <w:rFonts w:ascii="Arial" w:eastAsia="Arial" w:hAnsi="Arial" w:cs="Arial"/>
              </w:rPr>
              <w:t>0.020</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F9" w14:textId="77777777" w:rsidR="003B1EF8" w:rsidRDefault="00000000" w:rsidP="005E0F41">
            <w:pPr>
              <w:spacing w:after="0" w:line="240" w:lineRule="auto"/>
              <w:jc w:val="center"/>
              <w:rPr>
                <w:rFonts w:ascii="Arial" w:eastAsia="Arial" w:hAnsi="Arial" w:cs="Arial"/>
              </w:rPr>
            </w:pPr>
            <w:r>
              <w:rPr>
                <w:rFonts w:ascii="Arial" w:eastAsia="Arial" w:hAnsi="Arial" w:cs="Arial"/>
              </w:rPr>
              <w:t>0.040</w:t>
            </w:r>
          </w:p>
        </w:tc>
      </w:tr>
      <w:tr w:rsidR="003B1EF8" w14:paraId="68517DCD"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FA"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Hydrophobicity Index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FB"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0.039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FC" w14:textId="77777777" w:rsidR="003B1EF8" w:rsidRDefault="00000000" w:rsidP="005E0F41">
            <w:pPr>
              <w:spacing w:after="0" w:line="240" w:lineRule="auto"/>
              <w:jc w:val="center"/>
              <w:rPr>
                <w:rFonts w:ascii="Arial" w:eastAsia="Arial" w:hAnsi="Arial" w:cs="Arial"/>
              </w:rPr>
            </w:pPr>
            <w:r>
              <w:rPr>
                <w:rFonts w:ascii="Arial" w:eastAsia="Arial" w:hAnsi="Arial" w:cs="Arial"/>
              </w:rPr>
              <w:t>0.028</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FD" w14:textId="77777777" w:rsidR="003B1EF8" w:rsidRDefault="00000000" w:rsidP="005E0F41">
            <w:pPr>
              <w:spacing w:after="0" w:line="240" w:lineRule="auto"/>
              <w:jc w:val="center"/>
              <w:rPr>
                <w:rFonts w:ascii="Arial" w:eastAsia="Arial" w:hAnsi="Arial" w:cs="Arial"/>
              </w:rPr>
            </w:pPr>
            <w:r>
              <w:rPr>
                <w:rFonts w:ascii="Arial" w:eastAsia="Arial" w:hAnsi="Arial" w:cs="Arial"/>
              </w:rPr>
              <w:t>0.045</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FE" w14:textId="77777777" w:rsidR="003B1EF8" w:rsidRDefault="00000000" w:rsidP="005E0F41">
            <w:pPr>
              <w:spacing w:after="0" w:line="240" w:lineRule="auto"/>
              <w:jc w:val="center"/>
              <w:rPr>
                <w:rFonts w:ascii="Arial" w:eastAsia="Arial" w:hAnsi="Arial" w:cs="Arial"/>
              </w:rPr>
            </w:pPr>
            <w:r>
              <w:rPr>
                <w:rFonts w:ascii="Arial" w:eastAsia="Arial" w:hAnsi="Arial" w:cs="Arial"/>
              </w:rPr>
              <w:t>0.036</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5FF" w14:textId="77777777" w:rsidR="003B1EF8" w:rsidRDefault="00000000" w:rsidP="005E0F41">
            <w:pPr>
              <w:spacing w:after="0" w:line="240" w:lineRule="auto"/>
              <w:jc w:val="center"/>
              <w:rPr>
                <w:rFonts w:ascii="Arial" w:eastAsia="Arial" w:hAnsi="Arial" w:cs="Arial"/>
              </w:rPr>
            </w:pPr>
            <w:r>
              <w:rPr>
                <w:rFonts w:ascii="Arial" w:eastAsia="Arial" w:hAnsi="Arial" w:cs="Arial"/>
              </w:rPr>
              <w:t>0.031</w:t>
            </w:r>
          </w:p>
        </w:tc>
      </w:tr>
      <w:tr w:rsidR="003B1EF8" w14:paraId="19541444"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00"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Charge Density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01"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0.035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02" w14:textId="77777777" w:rsidR="003B1EF8" w:rsidRDefault="00000000" w:rsidP="005E0F41">
            <w:pPr>
              <w:spacing w:after="0" w:line="240" w:lineRule="auto"/>
              <w:jc w:val="center"/>
              <w:rPr>
                <w:rFonts w:ascii="Arial" w:eastAsia="Arial" w:hAnsi="Arial" w:cs="Arial"/>
              </w:rPr>
            </w:pPr>
            <w:r>
              <w:rPr>
                <w:rFonts w:ascii="Arial" w:eastAsia="Arial" w:hAnsi="Arial" w:cs="Arial"/>
              </w:rPr>
              <w:t>0.043</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03" w14:textId="77777777" w:rsidR="003B1EF8" w:rsidRDefault="00000000" w:rsidP="005E0F41">
            <w:pPr>
              <w:spacing w:after="0" w:line="240" w:lineRule="auto"/>
              <w:jc w:val="center"/>
              <w:rPr>
                <w:rFonts w:ascii="Arial" w:eastAsia="Arial" w:hAnsi="Arial" w:cs="Arial"/>
              </w:rPr>
            </w:pPr>
            <w:r>
              <w:rPr>
                <w:rFonts w:ascii="Arial" w:eastAsia="Arial" w:hAnsi="Arial" w:cs="Arial"/>
              </w:rPr>
              <w:t>0.011</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04" w14:textId="77777777" w:rsidR="003B1EF8" w:rsidRDefault="00000000" w:rsidP="005E0F41">
            <w:pPr>
              <w:spacing w:after="0" w:line="240" w:lineRule="auto"/>
              <w:jc w:val="center"/>
              <w:rPr>
                <w:rFonts w:ascii="Arial" w:eastAsia="Arial" w:hAnsi="Arial" w:cs="Arial"/>
              </w:rPr>
            </w:pPr>
            <w:r>
              <w:rPr>
                <w:rFonts w:ascii="Arial" w:eastAsia="Arial" w:hAnsi="Arial" w:cs="Arial"/>
              </w:rPr>
              <w:t>0.003</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05" w14:textId="77777777" w:rsidR="003B1EF8" w:rsidRDefault="00000000" w:rsidP="005E0F41">
            <w:pPr>
              <w:spacing w:after="0" w:line="240" w:lineRule="auto"/>
              <w:jc w:val="center"/>
              <w:rPr>
                <w:rFonts w:ascii="Arial" w:eastAsia="Arial" w:hAnsi="Arial" w:cs="Arial"/>
              </w:rPr>
            </w:pPr>
            <w:r>
              <w:rPr>
                <w:rFonts w:ascii="Arial" w:eastAsia="Arial" w:hAnsi="Arial" w:cs="Arial"/>
              </w:rPr>
              <w:t>0.030</w:t>
            </w:r>
          </w:p>
        </w:tc>
      </w:tr>
      <w:tr w:rsidR="003B1EF8" w14:paraId="499A32AB"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06"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Aliphatic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07"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0.033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08" w14:textId="77777777" w:rsidR="003B1EF8" w:rsidRDefault="00000000" w:rsidP="005E0F41">
            <w:pPr>
              <w:spacing w:after="0" w:line="240" w:lineRule="auto"/>
              <w:jc w:val="center"/>
              <w:rPr>
                <w:rFonts w:ascii="Arial" w:eastAsia="Arial" w:hAnsi="Arial" w:cs="Arial"/>
              </w:rPr>
            </w:pPr>
            <w:r>
              <w:rPr>
                <w:rFonts w:ascii="Arial" w:eastAsia="Arial" w:hAnsi="Arial" w:cs="Arial"/>
              </w:rPr>
              <w:t>0.012</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09" w14:textId="77777777" w:rsidR="003B1EF8" w:rsidRDefault="00000000" w:rsidP="005E0F41">
            <w:pPr>
              <w:spacing w:after="0" w:line="240" w:lineRule="auto"/>
              <w:jc w:val="center"/>
              <w:rPr>
                <w:rFonts w:ascii="Arial" w:eastAsia="Arial" w:hAnsi="Arial" w:cs="Arial"/>
              </w:rPr>
            </w:pPr>
            <w:r>
              <w:rPr>
                <w:rFonts w:ascii="Arial" w:eastAsia="Arial" w:hAnsi="Arial" w:cs="Arial"/>
              </w:rPr>
              <w:t>0.016</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0A" w14:textId="77777777" w:rsidR="003B1EF8" w:rsidRDefault="00000000" w:rsidP="005E0F41">
            <w:pPr>
              <w:spacing w:after="0" w:line="240" w:lineRule="auto"/>
              <w:jc w:val="center"/>
              <w:rPr>
                <w:rFonts w:ascii="Arial" w:eastAsia="Arial" w:hAnsi="Arial" w:cs="Arial"/>
              </w:rPr>
            </w:pPr>
            <w:r>
              <w:rPr>
                <w:rFonts w:ascii="Arial" w:eastAsia="Arial" w:hAnsi="Arial" w:cs="Arial"/>
              </w:rPr>
              <w:t>0.018</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0B" w14:textId="77777777" w:rsidR="003B1EF8" w:rsidRDefault="00000000" w:rsidP="005E0F41">
            <w:pPr>
              <w:spacing w:after="0" w:line="240" w:lineRule="auto"/>
              <w:jc w:val="center"/>
              <w:rPr>
                <w:rFonts w:ascii="Arial" w:eastAsia="Arial" w:hAnsi="Arial" w:cs="Arial"/>
              </w:rPr>
            </w:pPr>
            <w:r>
              <w:rPr>
                <w:rFonts w:ascii="Arial" w:eastAsia="Arial" w:hAnsi="Arial" w:cs="Arial"/>
              </w:rPr>
              <w:t>0.030</w:t>
            </w:r>
          </w:p>
        </w:tc>
      </w:tr>
      <w:tr w:rsidR="003B1EF8" w14:paraId="3B96AC47"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0C"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Flexibility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0D"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0.033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0E" w14:textId="77777777" w:rsidR="003B1EF8" w:rsidRDefault="00000000" w:rsidP="005E0F41">
            <w:pPr>
              <w:spacing w:after="0" w:line="240" w:lineRule="auto"/>
              <w:jc w:val="center"/>
              <w:rPr>
                <w:rFonts w:ascii="Arial" w:eastAsia="Arial" w:hAnsi="Arial" w:cs="Arial"/>
              </w:rPr>
            </w:pPr>
            <w:r>
              <w:rPr>
                <w:rFonts w:ascii="Arial" w:eastAsia="Arial" w:hAnsi="Arial" w:cs="Arial"/>
              </w:rPr>
              <w:t>0.015</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0F" w14:textId="77777777" w:rsidR="003B1EF8" w:rsidRDefault="00000000" w:rsidP="005E0F41">
            <w:pPr>
              <w:spacing w:after="0" w:line="240" w:lineRule="auto"/>
              <w:jc w:val="center"/>
              <w:rPr>
                <w:rFonts w:ascii="Arial" w:eastAsia="Arial" w:hAnsi="Arial" w:cs="Arial"/>
                <w:b/>
              </w:rPr>
            </w:pPr>
            <w:r>
              <w:rPr>
                <w:rFonts w:ascii="Arial" w:eastAsia="Arial" w:hAnsi="Arial" w:cs="Arial"/>
                <w:b/>
              </w:rPr>
              <w:t>0.094</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10" w14:textId="77777777" w:rsidR="003B1EF8" w:rsidRDefault="00000000" w:rsidP="005E0F41">
            <w:pPr>
              <w:spacing w:after="0" w:line="240" w:lineRule="auto"/>
              <w:jc w:val="center"/>
              <w:rPr>
                <w:rFonts w:ascii="Arial" w:eastAsia="Arial" w:hAnsi="Arial" w:cs="Arial"/>
              </w:rPr>
            </w:pPr>
            <w:r>
              <w:rPr>
                <w:rFonts w:ascii="Arial" w:eastAsia="Arial" w:hAnsi="Arial" w:cs="Arial"/>
              </w:rPr>
              <w:t>0.033</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11" w14:textId="77777777" w:rsidR="003B1EF8" w:rsidRDefault="00000000" w:rsidP="005E0F41">
            <w:pPr>
              <w:spacing w:after="0" w:line="240" w:lineRule="auto"/>
              <w:jc w:val="center"/>
              <w:rPr>
                <w:rFonts w:ascii="Arial" w:eastAsia="Arial" w:hAnsi="Arial" w:cs="Arial"/>
              </w:rPr>
            </w:pPr>
            <w:r>
              <w:rPr>
                <w:rFonts w:ascii="Arial" w:eastAsia="Arial" w:hAnsi="Arial" w:cs="Arial"/>
              </w:rPr>
              <w:t>0.030</w:t>
            </w:r>
          </w:p>
        </w:tc>
      </w:tr>
      <w:tr w:rsidR="003B1EF8" w14:paraId="1E5BF7B0"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12"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 Tiny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13"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0.030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14" w14:textId="77777777" w:rsidR="003B1EF8" w:rsidRDefault="00000000" w:rsidP="005E0F41">
            <w:pPr>
              <w:spacing w:after="0" w:line="240" w:lineRule="auto"/>
              <w:jc w:val="center"/>
              <w:rPr>
                <w:rFonts w:ascii="Arial" w:eastAsia="Arial" w:hAnsi="Arial" w:cs="Arial"/>
              </w:rPr>
            </w:pPr>
            <w:r>
              <w:rPr>
                <w:rFonts w:ascii="Arial" w:eastAsia="Arial" w:hAnsi="Arial" w:cs="Arial"/>
              </w:rPr>
              <w:t>0.011</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15" w14:textId="77777777" w:rsidR="003B1EF8" w:rsidRDefault="00000000" w:rsidP="005E0F41">
            <w:pPr>
              <w:spacing w:after="0" w:line="240" w:lineRule="auto"/>
              <w:jc w:val="center"/>
              <w:rPr>
                <w:rFonts w:ascii="Arial" w:eastAsia="Arial" w:hAnsi="Arial" w:cs="Arial"/>
              </w:rPr>
            </w:pPr>
            <w:r>
              <w:rPr>
                <w:rFonts w:ascii="Arial" w:eastAsia="Arial" w:hAnsi="Arial" w:cs="Arial"/>
              </w:rPr>
              <w:t>0.025</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16" w14:textId="77777777" w:rsidR="003B1EF8" w:rsidRDefault="00000000" w:rsidP="005E0F41">
            <w:pPr>
              <w:spacing w:after="0" w:line="240" w:lineRule="auto"/>
              <w:jc w:val="center"/>
              <w:rPr>
                <w:rFonts w:ascii="Arial" w:eastAsia="Arial" w:hAnsi="Arial" w:cs="Arial"/>
                <w:b/>
              </w:rPr>
            </w:pPr>
            <w:r>
              <w:rPr>
                <w:rFonts w:ascii="Arial" w:eastAsia="Arial" w:hAnsi="Arial" w:cs="Arial"/>
                <w:b/>
              </w:rPr>
              <w:t>0.077</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17" w14:textId="77777777" w:rsidR="003B1EF8" w:rsidRDefault="00000000" w:rsidP="005E0F41">
            <w:pPr>
              <w:spacing w:after="0" w:line="240" w:lineRule="auto"/>
              <w:jc w:val="center"/>
              <w:rPr>
                <w:rFonts w:ascii="Arial" w:eastAsia="Arial" w:hAnsi="Arial" w:cs="Arial"/>
              </w:rPr>
            </w:pPr>
            <w:r>
              <w:rPr>
                <w:rFonts w:ascii="Arial" w:eastAsia="Arial" w:hAnsi="Arial" w:cs="Arial"/>
              </w:rPr>
              <w:t>0.033</w:t>
            </w:r>
          </w:p>
        </w:tc>
      </w:tr>
      <w:tr w:rsidR="003B1EF8" w14:paraId="4939D0E3"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18"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ABHPRK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19"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0.030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1A" w14:textId="77777777" w:rsidR="003B1EF8" w:rsidRDefault="00000000" w:rsidP="005E0F41">
            <w:pPr>
              <w:spacing w:after="0" w:line="240" w:lineRule="auto"/>
              <w:jc w:val="center"/>
              <w:rPr>
                <w:rFonts w:ascii="Arial" w:eastAsia="Arial" w:hAnsi="Arial" w:cs="Arial"/>
              </w:rPr>
            </w:pPr>
            <w:r>
              <w:rPr>
                <w:rFonts w:ascii="Arial" w:eastAsia="Arial" w:hAnsi="Arial" w:cs="Arial"/>
              </w:rPr>
              <w:t>0.014</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1B" w14:textId="77777777" w:rsidR="003B1EF8" w:rsidRDefault="00000000" w:rsidP="005E0F41">
            <w:pPr>
              <w:spacing w:after="0" w:line="240" w:lineRule="auto"/>
              <w:jc w:val="center"/>
              <w:rPr>
                <w:rFonts w:ascii="Arial" w:eastAsia="Arial" w:hAnsi="Arial" w:cs="Arial"/>
              </w:rPr>
            </w:pPr>
            <w:r>
              <w:rPr>
                <w:rFonts w:ascii="Arial" w:eastAsia="Arial" w:hAnsi="Arial" w:cs="Arial"/>
              </w:rPr>
              <w:t>0.049</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1C" w14:textId="77777777" w:rsidR="003B1EF8" w:rsidRDefault="00000000" w:rsidP="005E0F41">
            <w:pPr>
              <w:spacing w:after="0" w:line="240" w:lineRule="auto"/>
              <w:jc w:val="center"/>
              <w:rPr>
                <w:rFonts w:ascii="Arial" w:eastAsia="Arial" w:hAnsi="Arial" w:cs="Arial"/>
              </w:rPr>
            </w:pPr>
            <w:r>
              <w:rPr>
                <w:rFonts w:ascii="Arial" w:eastAsia="Arial" w:hAnsi="Arial" w:cs="Arial"/>
              </w:rPr>
              <w:t>0.043</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1D" w14:textId="77777777" w:rsidR="003B1EF8" w:rsidRDefault="00000000" w:rsidP="005E0F41">
            <w:pPr>
              <w:spacing w:after="0" w:line="240" w:lineRule="auto"/>
              <w:jc w:val="center"/>
              <w:rPr>
                <w:rFonts w:ascii="Arial" w:eastAsia="Arial" w:hAnsi="Arial" w:cs="Arial"/>
              </w:rPr>
            </w:pPr>
            <w:r>
              <w:rPr>
                <w:rFonts w:ascii="Arial" w:eastAsia="Arial" w:hAnsi="Arial" w:cs="Arial"/>
              </w:rPr>
              <w:t>0.044</w:t>
            </w:r>
          </w:p>
        </w:tc>
      </w:tr>
      <w:tr w:rsidR="003B1EF8" w14:paraId="4A0F65E9"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1E"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Amphiphilicity Index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1F"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0.028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20" w14:textId="77777777" w:rsidR="003B1EF8" w:rsidRDefault="00000000" w:rsidP="005E0F41">
            <w:pPr>
              <w:spacing w:after="0" w:line="240" w:lineRule="auto"/>
              <w:jc w:val="center"/>
              <w:rPr>
                <w:rFonts w:ascii="Arial" w:eastAsia="Arial" w:hAnsi="Arial" w:cs="Arial"/>
              </w:rPr>
            </w:pPr>
            <w:r>
              <w:rPr>
                <w:rFonts w:ascii="Arial" w:eastAsia="Arial" w:hAnsi="Arial" w:cs="Arial"/>
              </w:rPr>
              <w:t>0.017</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21" w14:textId="77777777" w:rsidR="003B1EF8" w:rsidRDefault="00000000" w:rsidP="005E0F41">
            <w:pPr>
              <w:spacing w:after="0" w:line="240" w:lineRule="auto"/>
              <w:jc w:val="center"/>
              <w:rPr>
                <w:rFonts w:ascii="Arial" w:eastAsia="Arial" w:hAnsi="Arial" w:cs="Arial"/>
              </w:rPr>
            </w:pPr>
            <w:r>
              <w:rPr>
                <w:rFonts w:ascii="Arial" w:eastAsia="Arial" w:hAnsi="Arial" w:cs="Arial"/>
              </w:rPr>
              <w:t>0.012</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22" w14:textId="77777777" w:rsidR="003B1EF8" w:rsidRDefault="00000000" w:rsidP="005E0F41">
            <w:pPr>
              <w:spacing w:after="0" w:line="240" w:lineRule="auto"/>
              <w:jc w:val="center"/>
              <w:rPr>
                <w:rFonts w:ascii="Arial" w:eastAsia="Arial" w:hAnsi="Arial" w:cs="Arial"/>
              </w:rPr>
            </w:pPr>
            <w:r>
              <w:rPr>
                <w:rFonts w:ascii="Arial" w:eastAsia="Arial" w:hAnsi="Arial" w:cs="Arial"/>
              </w:rPr>
              <w:t>0.058</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23" w14:textId="77777777" w:rsidR="003B1EF8" w:rsidRDefault="00000000" w:rsidP="005E0F41">
            <w:pPr>
              <w:spacing w:after="0" w:line="240" w:lineRule="auto"/>
              <w:jc w:val="center"/>
              <w:rPr>
                <w:rFonts w:ascii="Arial" w:eastAsia="Arial" w:hAnsi="Arial" w:cs="Arial"/>
              </w:rPr>
            </w:pPr>
            <w:r>
              <w:rPr>
                <w:rFonts w:ascii="Arial" w:eastAsia="Arial" w:hAnsi="Arial" w:cs="Arial"/>
              </w:rPr>
              <w:t>0.027</w:t>
            </w:r>
          </w:p>
        </w:tc>
      </w:tr>
      <w:tr w:rsidR="003B1EF8" w14:paraId="4BC5867E"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24"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Instability Index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25"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0.027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26" w14:textId="77777777" w:rsidR="003B1EF8" w:rsidRDefault="00000000" w:rsidP="005E0F41">
            <w:pPr>
              <w:spacing w:after="0" w:line="240" w:lineRule="auto"/>
              <w:jc w:val="center"/>
              <w:rPr>
                <w:rFonts w:ascii="Arial" w:eastAsia="Arial" w:hAnsi="Arial" w:cs="Arial"/>
              </w:rPr>
            </w:pPr>
            <w:r>
              <w:rPr>
                <w:rFonts w:ascii="Arial" w:eastAsia="Arial" w:hAnsi="Arial" w:cs="Arial"/>
              </w:rPr>
              <w:t>0.034</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27" w14:textId="77777777" w:rsidR="003B1EF8" w:rsidRDefault="00000000" w:rsidP="005E0F41">
            <w:pPr>
              <w:spacing w:after="0" w:line="240" w:lineRule="auto"/>
              <w:jc w:val="center"/>
              <w:rPr>
                <w:rFonts w:ascii="Arial" w:eastAsia="Arial" w:hAnsi="Arial" w:cs="Arial"/>
              </w:rPr>
            </w:pPr>
            <w:r>
              <w:rPr>
                <w:rFonts w:ascii="Arial" w:eastAsia="Arial" w:hAnsi="Arial" w:cs="Arial"/>
              </w:rPr>
              <w:t>0.016</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28" w14:textId="77777777" w:rsidR="003B1EF8" w:rsidRDefault="00000000" w:rsidP="005E0F41">
            <w:pPr>
              <w:spacing w:after="0" w:line="240" w:lineRule="auto"/>
              <w:jc w:val="center"/>
              <w:rPr>
                <w:rFonts w:ascii="Arial" w:eastAsia="Arial" w:hAnsi="Arial" w:cs="Arial"/>
              </w:rPr>
            </w:pPr>
            <w:r>
              <w:rPr>
                <w:rFonts w:ascii="Arial" w:eastAsia="Arial" w:hAnsi="Arial" w:cs="Arial"/>
              </w:rPr>
              <w:t>0.010</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29" w14:textId="77777777" w:rsidR="003B1EF8" w:rsidRDefault="00000000" w:rsidP="005E0F41">
            <w:pPr>
              <w:spacing w:after="0" w:line="240" w:lineRule="auto"/>
              <w:jc w:val="center"/>
              <w:rPr>
                <w:rFonts w:ascii="Arial" w:eastAsia="Arial" w:hAnsi="Arial" w:cs="Arial"/>
              </w:rPr>
            </w:pPr>
            <w:r>
              <w:rPr>
                <w:rFonts w:ascii="Arial" w:eastAsia="Arial" w:hAnsi="Arial" w:cs="Arial"/>
              </w:rPr>
              <w:t>0.030</w:t>
            </w:r>
          </w:p>
        </w:tc>
      </w:tr>
      <w:tr w:rsidR="003B1EF8" w14:paraId="73C56A5C"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2A"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H. </w:t>
            </w:r>
            <w:proofErr w:type="spellStart"/>
            <w:r>
              <w:rPr>
                <w:rFonts w:ascii="Arial" w:eastAsia="Arial" w:hAnsi="Arial" w:cs="Arial"/>
                <w:i/>
              </w:rPr>
              <w:t>Ponnuswamy</w:t>
            </w:r>
            <w:proofErr w:type="spellEnd"/>
            <w:r>
              <w:rPr>
                <w:rFonts w:ascii="Arial" w:eastAsia="Arial" w:hAnsi="Arial" w:cs="Arial"/>
                <w:i/>
              </w:rPr>
              <w:t xml:space="preserve">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2B"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0.025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2C" w14:textId="77777777" w:rsidR="003B1EF8" w:rsidRDefault="00000000" w:rsidP="005E0F41">
            <w:pPr>
              <w:spacing w:after="0" w:line="240" w:lineRule="auto"/>
              <w:jc w:val="center"/>
              <w:rPr>
                <w:rFonts w:ascii="Arial" w:eastAsia="Arial" w:hAnsi="Arial" w:cs="Arial"/>
              </w:rPr>
            </w:pPr>
            <w:r>
              <w:rPr>
                <w:rFonts w:ascii="Arial" w:eastAsia="Arial" w:hAnsi="Arial" w:cs="Arial"/>
              </w:rPr>
              <w:t>0.014</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2D" w14:textId="77777777" w:rsidR="003B1EF8" w:rsidRDefault="00000000" w:rsidP="005E0F41">
            <w:pPr>
              <w:spacing w:after="0" w:line="240" w:lineRule="auto"/>
              <w:jc w:val="center"/>
              <w:rPr>
                <w:rFonts w:ascii="Arial" w:eastAsia="Arial" w:hAnsi="Arial" w:cs="Arial"/>
              </w:rPr>
            </w:pPr>
            <w:r>
              <w:rPr>
                <w:rFonts w:ascii="Arial" w:eastAsia="Arial" w:hAnsi="Arial" w:cs="Arial"/>
              </w:rPr>
              <w:t>0.055</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2E" w14:textId="77777777" w:rsidR="003B1EF8" w:rsidRDefault="00000000" w:rsidP="005E0F41">
            <w:pPr>
              <w:spacing w:after="0" w:line="240" w:lineRule="auto"/>
              <w:jc w:val="center"/>
              <w:rPr>
                <w:rFonts w:ascii="Arial" w:eastAsia="Arial" w:hAnsi="Arial" w:cs="Arial"/>
              </w:rPr>
            </w:pPr>
            <w:r>
              <w:rPr>
                <w:rFonts w:ascii="Arial" w:eastAsia="Arial" w:hAnsi="Arial" w:cs="Arial"/>
              </w:rPr>
              <w:t>0.030</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2F" w14:textId="77777777" w:rsidR="003B1EF8" w:rsidRDefault="00000000" w:rsidP="005E0F41">
            <w:pPr>
              <w:spacing w:after="0" w:line="240" w:lineRule="auto"/>
              <w:jc w:val="center"/>
              <w:rPr>
                <w:rFonts w:ascii="Arial" w:eastAsia="Arial" w:hAnsi="Arial" w:cs="Arial"/>
              </w:rPr>
            </w:pPr>
            <w:r>
              <w:rPr>
                <w:rFonts w:ascii="Arial" w:eastAsia="Arial" w:hAnsi="Arial" w:cs="Arial"/>
              </w:rPr>
              <w:t>0.030</w:t>
            </w:r>
          </w:p>
        </w:tc>
      </w:tr>
      <w:tr w:rsidR="003B1EF8" w14:paraId="778E3C69"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30"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H. Welling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31"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0.023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32" w14:textId="77777777" w:rsidR="003B1EF8" w:rsidRDefault="00000000" w:rsidP="005E0F41">
            <w:pPr>
              <w:spacing w:after="0" w:line="240" w:lineRule="auto"/>
              <w:jc w:val="center"/>
              <w:rPr>
                <w:rFonts w:ascii="Arial" w:eastAsia="Arial" w:hAnsi="Arial" w:cs="Arial"/>
              </w:rPr>
            </w:pPr>
            <w:r>
              <w:rPr>
                <w:rFonts w:ascii="Arial" w:eastAsia="Arial" w:hAnsi="Arial" w:cs="Arial"/>
              </w:rPr>
              <w:t>0.048</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33" w14:textId="77777777" w:rsidR="003B1EF8" w:rsidRDefault="00000000" w:rsidP="005E0F41">
            <w:pPr>
              <w:spacing w:after="0" w:line="240" w:lineRule="auto"/>
              <w:jc w:val="center"/>
              <w:rPr>
                <w:rFonts w:ascii="Arial" w:eastAsia="Arial" w:hAnsi="Arial" w:cs="Arial"/>
              </w:rPr>
            </w:pPr>
            <w:r>
              <w:rPr>
                <w:rFonts w:ascii="Arial" w:eastAsia="Arial" w:hAnsi="Arial" w:cs="Arial"/>
              </w:rPr>
              <w:t>0.026</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34" w14:textId="77777777" w:rsidR="003B1EF8" w:rsidRDefault="00000000" w:rsidP="005E0F41">
            <w:pPr>
              <w:spacing w:after="0" w:line="240" w:lineRule="auto"/>
              <w:jc w:val="center"/>
              <w:rPr>
                <w:rFonts w:ascii="Arial" w:eastAsia="Arial" w:hAnsi="Arial" w:cs="Arial"/>
              </w:rPr>
            </w:pPr>
            <w:r>
              <w:rPr>
                <w:rFonts w:ascii="Arial" w:eastAsia="Arial" w:hAnsi="Arial" w:cs="Arial"/>
              </w:rPr>
              <w:t>0.026</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35" w14:textId="77777777" w:rsidR="003B1EF8" w:rsidRDefault="00000000" w:rsidP="005E0F41">
            <w:pPr>
              <w:spacing w:after="0" w:line="240" w:lineRule="auto"/>
              <w:jc w:val="center"/>
              <w:rPr>
                <w:rFonts w:ascii="Arial" w:eastAsia="Arial" w:hAnsi="Arial" w:cs="Arial"/>
              </w:rPr>
            </w:pPr>
            <w:r>
              <w:rPr>
                <w:rFonts w:ascii="Arial" w:eastAsia="Arial" w:hAnsi="Arial" w:cs="Arial"/>
              </w:rPr>
              <w:t>0.021</w:t>
            </w:r>
          </w:p>
        </w:tc>
      </w:tr>
      <w:tr w:rsidR="003B1EF8" w14:paraId="26B0850D"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36"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Argos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37"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0.023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38" w14:textId="77777777" w:rsidR="003B1EF8" w:rsidRDefault="00000000" w:rsidP="005E0F41">
            <w:pPr>
              <w:spacing w:after="0" w:line="240" w:lineRule="auto"/>
              <w:jc w:val="center"/>
              <w:rPr>
                <w:rFonts w:ascii="Arial" w:eastAsia="Arial" w:hAnsi="Arial" w:cs="Arial"/>
              </w:rPr>
            </w:pPr>
            <w:r>
              <w:rPr>
                <w:rFonts w:ascii="Arial" w:eastAsia="Arial" w:hAnsi="Arial" w:cs="Arial"/>
              </w:rPr>
              <w:t>0.010</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39" w14:textId="77777777" w:rsidR="003B1EF8" w:rsidRDefault="00000000" w:rsidP="005E0F41">
            <w:pPr>
              <w:spacing w:after="0" w:line="240" w:lineRule="auto"/>
              <w:jc w:val="center"/>
              <w:rPr>
                <w:rFonts w:ascii="Arial" w:eastAsia="Arial" w:hAnsi="Arial" w:cs="Arial"/>
              </w:rPr>
            </w:pPr>
            <w:r>
              <w:rPr>
                <w:rFonts w:ascii="Arial" w:eastAsia="Arial" w:hAnsi="Arial" w:cs="Arial"/>
              </w:rPr>
              <w:t>0.018</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3A" w14:textId="77777777" w:rsidR="003B1EF8" w:rsidRDefault="00000000" w:rsidP="005E0F41">
            <w:pPr>
              <w:spacing w:after="0" w:line="240" w:lineRule="auto"/>
              <w:jc w:val="center"/>
              <w:rPr>
                <w:rFonts w:ascii="Arial" w:eastAsia="Arial" w:hAnsi="Arial" w:cs="Arial"/>
              </w:rPr>
            </w:pPr>
            <w:r>
              <w:rPr>
                <w:rFonts w:ascii="Arial" w:eastAsia="Arial" w:hAnsi="Arial" w:cs="Arial"/>
              </w:rPr>
              <w:t>0.011</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3B" w14:textId="77777777" w:rsidR="003B1EF8" w:rsidRDefault="00000000" w:rsidP="005E0F41">
            <w:pPr>
              <w:spacing w:after="0" w:line="240" w:lineRule="auto"/>
              <w:jc w:val="center"/>
              <w:rPr>
                <w:rFonts w:ascii="Arial" w:eastAsia="Arial" w:hAnsi="Arial" w:cs="Arial"/>
              </w:rPr>
            </w:pPr>
            <w:r>
              <w:rPr>
                <w:rFonts w:ascii="Arial" w:eastAsia="Arial" w:hAnsi="Arial" w:cs="Arial"/>
              </w:rPr>
              <w:t>0.022</w:t>
            </w:r>
          </w:p>
        </w:tc>
      </w:tr>
      <w:tr w:rsidR="003B1EF8" w14:paraId="5CED15C5"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3C" w14:textId="77777777" w:rsidR="003B1EF8" w:rsidRDefault="00000000" w:rsidP="005E0F41">
            <w:pPr>
              <w:spacing w:after="0" w:line="240" w:lineRule="auto"/>
              <w:rPr>
                <w:rFonts w:ascii="Arial" w:eastAsia="Arial" w:hAnsi="Arial" w:cs="Arial"/>
                <w:i/>
              </w:rPr>
            </w:pPr>
            <w:proofErr w:type="spellStart"/>
            <w:r>
              <w:rPr>
                <w:rFonts w:ascii="Arial" w:eastAsia="Arial" w:hAnsi="Arial" w:cs="Arial"/>
                <w:i/>
              </w:rPr>
              <w:t>Ez</w:t>
            </w:r>
            <w:proofErr w:type="spellEnd"/>
            <w:r>
              <w:rPr>
                <w:rFonts w:ascii="Arial" w:eastAsia="Arial" w:hAnsi="Arial" w:cs="Arial"/>
                <w:i/>
              </w:rPr>
              <w:t xml:space="preserve">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3D"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0.022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3E" w14:textId="77777777" w:rsidR="003B1EF8" w:rsidRDefault="00000000" w:rsidP="005E0F41">
            <w:pPr>
              <w:spacing w:after="0" w:line="240" w:lineRule="auto"/>
              <w:jc w:val="center"/>
              <w:rPr>
                <w:rFonts w:ascii="Arial" w:eastAsia="Arial" w:hAnsi="Arial" w:cs="Arial"/>
              </w:rPr>
            </w:pPr>
            <w:r>
              <w:rPr>
                <w:rFonts w:ascii="Arial" w:eastAsia="Arial" w:hAnsi="Arial" w:cs="Arial"/>
              </w:rPr>
              <w:t>0.044</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3F" w14:textId="77777777" w:rsidR="003B1EF8" w:rsidRDefault="00000000" w:rsidP="005E0F41">
            <w:pPr>
              <w:spacing w:after="0" w:line="240" w:lineRule="auto"/>
              <w:jc w:val="center"/>
              <w:rPr>
                <w:rFonts w:ascii="Arial" w:eastAsia="Arial" w:hAnsi="Arial" w:cs="Arial"/>
              </w:rPr>
            </w:pPr>
            <w:r>
              <w:rPr>
                <w:rFonts w:ascii="Arial" w:eastAsia="Arial" w:hAnsi="Arial" w:cs="Arial"/>
              </w:rPr>
              <w:t>0.014</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40" w14:textId="77777777" w:rsidR="003B1EF8" w:rsidRDefault="00000000" w:rsidP="005E0F41">
            <w:pPr>
              <w:spacing w:after="0" w:line="240" w:lineRule="auto"/>
              <w:jc w:val="center"/>
              <w:rPr>
                <w:rFonts w:ascii="Arial" w:eastAsia="Arial" w:hAnsi="Arial" w:cs="Arial"/>
              </w:rPr>
            </w:pPr>
            <w:r>
              <w:rPr>
                <w:rFonts w:ascii="Arial" w:eastAsia="Arial" w:hAnsi="Arial" w:cs="Arial"/>
              </w:rPr>
              <w:t>0.004</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41" w14:textId="77777777" w:rsidR="003B1EF8" w:rsidRDefault="00000000" w:rsidP="005E0F41">
            <w:pPr>
              <w:spacing w:after="0" w:line="240" w:lineRule="auto"/>
              <w:jc w:val="center"/>
              <w:rPr>
                <w:rFonts w:ascii="Arial" w:eastAsia="Arial" w:hAnsi="Arial" w:cs="Arial"/>
              </w:rPr>
            </w:pPr>
            <w:r>
              <w:rPr>
                <w:rFonts w:ascii="Arial" w:eastAsia="Arial" w:hAnsi="Arial" w:cs="Arial"/>
              </w:rPr>
              <w:t>0.017</w:t>
            </w:r>
          </w:p>
        </w:tc>
      </w:tr>
      <w:tr w:rsidR="003B1EF8" w14:paraId="0E68FC70"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42"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Acidic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43"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0.021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44" w14:textId="77777777" w:rsidR="003B1EF8" w:rsidRDefault="00000000" w:rsidP="005E0F41">
            <w:pPr>
              <w:spacing w:after="0" w:line="240" w:lineRule="auto"/>
              <w:jc w:val="center"/>
              <w:rPr>
                <w:rFonts w:ascii="Arial" w:eastAsia="Arial" w:hAnsi="Arial" w:cs="Arial"/>
              </w:rPr>
            </w:pPr>
            <w:r>
              <w:rPr>
                <w:rFonts w:ascii="Arial" w:eastAsia="Arial" w:hAnsi="Arial" w:cs="Arial"/>
              </w:rPr>
              <w:t>0.009</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45" w14:textId="77777777" w:rsidR="003B1EF8" w:rsidRDefault="00000000" w:rsidP="005E0F41">
            <w:pPr>
              <w:spacing w:after="0" w:line="240" w:lineRule="auto"/>
              <w:jc w:val="center"/>
              <w:rPr>
                <w:rFonts w:ascii="Arial" w:eastAsia="Arial" w:hAnsi="Arial" w:cs="Arial"/>
              </w:rPr>
            </w:pPr>
            <w:r>
              <w:rPr>
                <w:rFonts w:ascii="Arial" w:eastAsia="Arial" w:hAnsi="Arial" w:cs="Arial"/>
              </w:rPr>
              <w:t>0.007</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46" w14:textId="77777777" w:rsidR="003B1EF8" w:rsidRDefault="00000000" w:rsidP="005E0F41">
            <w:pPr>
              <w:spacing w:after="0" w:line="240" w:lineRule="auto"/>
              <w:jc w:val="center"/>
              <w:rPr>
                <w:rFonts w:ascii="Arial" w:eastAsia="Arial" w:hAnsi="Arial" w:cs="Arial"/>
              </w:rPr>
            </w:pPr>
            <w:r>
              <w:rPr>
                <w:rFonts w:ascii="Arial" w:eastAsia="Arial" w:hAnsi="Arial" w:cs="Arial"/>
              </w:rPr>
              <w:t>0.010</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47" w14:textId="77777777" w:rsidR="003B1EF8" w:rsidRDefault="00000000" w:rsidP="005E0F41">
            <w:pPr>
              <w:spacing w:after="0" w:line="240" w:lineRule="auto"/>
              <w:jc w:val="center"/>
              <w:rPr>
                <w:rFonts w:ascii="Arial" w:eastAsia="Arial" w:hAnsi="Arial" w:cs="Arial"/>
              </w:rPr>
            </w:pPr>
            <w:r>
              <w:rPr>
                <w:rFonts w:ascii="Arial" w:eastAsia="Arial" w:hAnsi="Arial" w:cs="Arial"/>
              </w:rPr>
              <w:t>0.017</w:t>
            </w:r>
          </w:p>
        </w:tc>
      </w:tr>
      <w:tr w:rsidR="003B1EF8" w14:paraId="6CA90E4E"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48"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 Aliphatic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49"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0.020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4A" w14:textId="77777777" w:rsidR="003B1EF8" w:rsidRDefault="00000000" w:rsidP="005E0F41">
            <w:pPr>
              <w:spacing w:after="0" w:line="240" w:lineRule="auto"/>
              <w:jc w:val="center"/>
              <w:rPr>
                <w:rFonts w:ascii="Arial" w:eastAsia="Arial" w:hAnsi="Arial" w:cs="Arial"/>
              </w:rPr>
            </w:pPr>
            <w:r>
              <w:rPr>
                <w:rFonts w:ascii="Arial" w:eastAsia="Arial" w:hAnsi="Arial" w:cs="Arial"/>
              </w:rPr>
              <w:t>0.018</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4B" w14:textId="77777777" w:rsidR="003B1EF8" w:rsidRDefault="00000000" w:rsidP="005E0F41">
            <w:pPr>
              <w:spacing w:after="0" w:line="240" w:lineRule="auto"/>
              <w:jc w:val="center"/>
              <w:rPr>
                <w:rFonts w:ascii="Arial" w:eastAsia="Arial" w:hAnsi="Arial" w:cs="Arial"/>
              </w:rPr>
            </w:pPr>
            <w:r>
              <w:rPr>
                <w:rFonts w:ascii="Arial" w:eastAsia="Arial" w:hAnsi="Arial" w:cs="Arial"/>
              </w:rPr>
              <w:t>0.019</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4C" w14:textId="77777777" w:rsidR="003B1EF8" w:rsidRDefault="00000000" w:rsidP="005E0F41">
            <w:pPr>
              <w:spacing w:after="0" w:line="240" w:lineRule="auto"/>
              <w:jc w:val="center"/>
              <w:rPr>
                <w:rFonts w:ascii="Arial" w:eastAsia="Arial" w:hAnsi="Arial" w:cs="Arial"/>
              </w:rPr>
            </w:pPr>
            <w:r>
              <w:rPr>
                <w:rFonts w:ascii="Arial" w:eastAsia="Arial" w:hAnsi="Arial" w:cs="Arial"/>
              </w:rPr>
              <w:t>0.011</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4D" w14:textId="77777777" w:rsidR="003B1EF8" w:rsidRDefault="00000000" w:rsidP="005E0F41">
            <w:pPr>
              <w:spacing w:after="0" w:line="240" w:lineRule="auto"/>
              <w:jc w:val="center"/>
              <w:rPr>
                <w:rFonts w:ascii="Arial" w:eastAsia="Arial" w:hAnsi="Arial" w:cs="Arial"/>
              </w:rPr>
            </w:pPr>
            <w:r>
              <w:rPr>
                <w:rFonts w:ascii="Arial" w:eastAsia="Arial" w:hAnsi="Arial" w:cs="Arial"/>
              </w:rPr>
              <w:t>0.018</w:t>
            </w:r>
          </w:p>
        </w:tc>
      </w:tr>
      <w:tr w:rsidR="003B1EF8" w14:paraId="2C96BA54"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4E"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Isoelectric point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4F"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0.019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50" w14:textId="77777777" w:rsidR="003B1EF8" w:rsidRDefault="00000000" w:rsidP="005E0F41">
            <w:pPr>
              <w:spacing w:after="0" w:line="240" w:lineRule="auto"/>
              <w:jc w:val="center"/>
              <w:rPr>
                <w:rFonts w:ascii="Arial" w:eastAsia="Arial" w:hAnsi="Arial" w:cs="Arial"/>
              </w:rPr>
            </w:pPr>
            <w:r>
              <w:rPr>
                <w:rFonts w:ascii="Arial" w:eastAsia="Arial" w:hAnsi="Arial" w:cs="Arial"/>
              </w:rPr>
              <w:t>0.028</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51" w14:textId="77777777" w:rsidR="003B1EF8" w:rsidRDefault="00000000" w:rsidP="005E0F41">
            <w:pPr>
              <w:spacing w:after="0" w:line="240" w:lineRule="auto"/>
              <w:jc w:val="center"/>
              <w:rPr>
                <w:rFonts w:ascii="Arial" w:eastAsia="Arial" w:hAnsi="Arial" w:cs="Arial"/>
              </w:rPr>
            </w:pPr>
            <w:r>
              <w:rPr>
                <w:rFonts w:ascii="Arial" w:eastAsia="Arial" w:hAnsi="Arial" w:cs="Arial"/>
              </w:rPr>
              <w:t>0.037</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52" w14:textId="77777777" w:rsidR="003B1EF8" w:rsidRDefault="00000000" w:rsidP="005E0F41">
            <w:pPr>
              <w:spacing w:after="0" w:line="240" w:lineRule="auto"/>
              <w:jc w:val="center"/>
              <w:rPr>
                <w:rFonts w:ascii="Arial" w:eastAsia="Arial" w:hAnsi="Arial" w:cs="Arial"/>
              </w:rPr>
            </w:pPr>
            <w:r>
              <w:rPr>
                <w:rFonts w:ascii="Arial" w:eastAsia="Arial" w:hAnsi="Arial" w:cs="Arial"/>
              </w:rPr>
              <w:t>0.008</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53" w14:textId="77777777" w:rsidR="003B1EF8" w:rsidRDefault="00000000" w:rsidP="005E0F41">
            <w:pPr>
              <w:spacing w:after="0" w:line="240" w:lineRule="auto"/>
              <w:jc w:val="center"/>
              <w:rPr>
                <w:rFonts w:ascii="Arial" w:eastAsia="Arial" w:hAnsi="Arial" w:cs="Arial"/>
              </w:rPr>
            </w:pPr>
            <w:r>
              <w:rPr>
                <w:rFonts w:ascii="Arial" w:eastAsia="Arial" w:hAnsi="Arial" w:cs="Arial"/>
              </w:rPr>
              <w:t>0.021</w:t>
            </w:r>
          </w:p>
        </w:tc>
      </w:tr>
      <w:tr w:rsidR="003B1EF8" w14:paraId="2D76E2E3"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54"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E. properties 1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55"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0.019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56" w14:textId="77777777" w:rsidR="003B1EF8" w:rsidRDefault="00000000" w:rsidP="005E0F41">
            <w:pPr>
              <w:spacing w:after="0" w:line="240" w:lineRule="auto"/>
              <w:jc w:val="center"/>
              <w:rPr>
                <w:rFonts w:ascii="Arial" w:eastAsia="Arial" w:hAnsi="Arial" w:cs="Arial"/>
              </w:rPr>
            </w:pPr>
            <w:r>
              <w:rPr>
                <w:rFonts w:ascii="Arial" w:eastAsia="Arial" w:hAnsi="Arial" w:cs="Arial"/>
              </w:rPr>
              <w:t>0.029</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57" w14:textId="77777777" w:rsidR="003B1EF8" w:rsidRDefault="00000000" w:rsidP="005E0F41">
            <w:pPr>
              <w:spacing w:after="0" w:line="240" w:lineRule="auto"/>
              <w:jc w:val="center"/>
              <w:rPr>
                <w:rFonts w:ascii="Arial" w:eastAsia="Arial" w:hAnsi="Arial" w:cs="Arial"/>
              </w:rPr>
            </w:pPr>
            <w:r>
              <w:rPr>
                <w:rFonts w:ascii="Arial" w:eastAsia="Arial" w:hAnsi="Arial" w:cs="Arial"/>
              </w:rPr>
              <w:t>0.016</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58" w14:textId="77777777" w:rsidR="003B1EF8" w:rsidRDefault="00000000" w:rsidP="005E0F41">
            <w:pPr>
              <w:spacing w:after="0" w:line="240" w:lineRule="auto"/>
              <w:jc w:val="center"/>
              <w:rPr>
                <w:rFonts w:ascii="Arial" w:eastAsia="Arial" w:hAnsi="Arial" w:cs="Arial"/>
              </w:rPr>
            </w:pPr>
            <w:r>
              <w:rPr>
                <w:rFonts w:ascii="Arial" w:eastAsia="Arial" w:hAnsi="Arial" w:cs="Arial"/>
              </w:rPr>
              <w:t>0.050</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59" w14:textId="77777777" w:rsidR="003B1EF8" w:rsidRDefault="00000000" w:rsidP="005E0F41">
            <w:pPr>
              <w:spacing w:after="0" w:line="240" w:lineRule="auto"/>
              <w:jc w:val="center"/>
              <w:rPr>
                <w:rFonts w:ascii="Arial" w:eastAsia="Arial" w:hAnsi="Arial" w:cs="Arial"/>
              </w:rPr>
            </w:pPr>
            <w:r>
              <w:rPr>
                <w:rFonts w:ascii="Arial" w:eastAsia="Arial" w:hAnsi="Arial" w:cs="Arial"/>
              </w:rPr>
              <w:t>0.018</w:t>
            </w:r>
          </w:p>
        </w:tc>
      </w:tr>
      <w:tr w:rsidR="003B1EF8" w14:paraId="44EAE50C"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5A"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E. properties 2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5B"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0.019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5C" w14:textId="77777777" w:rsidR="003B1EF8" w:rsidRDefault="00000000" w:rsidP="005E0F41">
            <w:pPr>
              <w:spacing w:after="0" w:line="240" w:lineRule="auto"/>
              <w:jc w:val="center"/>
              <w:rPr>
                <w:rFonts w:ascii="Arial" w:eastAsia="Arial" w:hAnsi="Arial" w:cs="Arial"/>
              </w:rPr>
            </w:pPr>
            <w:r>
              <w:rPr>
                <w:rFonts w:ascii="Arial" w:eastAsia="Arial" w:hAnsi="Arial" w:cs="Arial"/>
              </w:rPr>
              <w:t>0.063</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5D" w14:textId="77777777" w:rsidR="003B1EF8" w:rsidRDefault="00000000" w:rsidP="005E0F41">
            <w:pPr>
              <w:spacing w:after="0" w:line="240" w:lineRule="auto"/>
              <w:jc w:val="center"/>
              <w:rPr>
                <w:rFonts w:ascii="Arial" w:eastAsia="Arial" w:hAnsi="Arial" w:cs="Arial"/>
              </w:rPr>
            </w:pPr>
            <w:r>
              <w:rPr>
                <w:rFonts w:ascii="Arial" w:eastAsia="Arial" w:hAnsi="Arial" w:cs="Arial"/>
              </w:rPr>
              <w:t>0.013</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5E" w14:textId="77777777" w:rsidR="003B1EF8" w:rsidRDefault="00000000" w:rsidP="005E0F41">
            <w:pPr>
              <w:spacing w:after="0" w:line="240" w:lineRule="auto"/>
              <w:jc w:val="center"/>
              <w:rPr>
                <w:rFonts w:ascii="Arial" w:eastAsia="Arial" w:hAnsi="Arial" w:cs="Arial"/>
              </w:rPr>
            </w:pPr>
            <w:r>
              <w:rPr>
                <w:rFonts w:ascii="Arial" w:eastAsia="Arial" w:hAnsi="Arial" w:cs="Arial"/>
              </w:rPr>
              <w:t>0.029</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5F" w14:textId="77777777" w:rsidR="003B1EF8" w:rsidRDefault="00000000" w:rsidP="005E0F41">
            <w:pPr>
              <w:spacing w:after="0" w:line="240" w:lineRule="auto"/>
              <w:jc w:val="center"/>
              <w:rPr>
                <w:rFonts w:ascii="Arial" w:eastAsia="Arial" w:hAnsi="Arial" w:cs="Arial"/>
              </w:rPr>
            </w:pPr>
            <w:r>
              <w:rPr>
                <w:rFonts w:ascii="Arial" w:eastAsia="Arial" w:hAnsi="Arial" w:cs="Arial"/>
              </w:rPr>
              <w:t>0.025</w:t>
            </w:r>
          </w:p>
        </w:tc>
      </w:tr>
      <w:tr w:rsidR="003B1EF8" w14:paraId="0261DB40"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60"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H. Cid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61"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0.018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62" w14:textId="77777777" w:rsidR="003B1EF8" w:rsidRDefault="00000000" w:rsidP="005E0F41">
            <w:pPr>
              <w:spacing w:after="0" w:line="240" w:lineRule="auto"/>
              <w:jc w:val="center"/>
              <w:rPr>
                <w:rFonts w:ascii="Arial" w:eastAsia="Arial" w:hAnsi="Arial" w:cs="Arial"/>
              </w:rPr>
            </w:pPr>
            <w:r>
              <w:rPr>
                <w:rFonts w:ascii="Arial" w:eastAsia="Arial" w:hAnsi="Arial" w:cs="Arial"/>
              </w:rPr>
              <w:t>0.027</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63" w14:textId="77777777" w:rsidR="003B1EF8" w:rsidRDefault="00000000" w:rsidP="005E0F41">
            <w:pPr>
              <w:spacing w:after="0" w:line="240" w:lineRule="auto"/>
              <w:jc w:val="center"/>
              <w:rPr>
                <w:rFonts w:ascii="Arial" w:eastAsia="Arial" w:hAnsi="Arial" w:cs="Arial"/>
              </w:rPr>
            </w:pPr>
            <w:r>
              <w:rPr>
                <w:rFonts w:ascii="Arial" w:eastAsia="Arial" w:hAnsi="Arial" w:cs="Arial"/>
              </w:rPr>
              <w:t>0.016</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64" w14:textId="77777777" w:rsidR="003B1EF8" w:rsidRDefault="00000000" w:rsidP="005E0F41">
            <w:pPr>
              <w:spacing w:after="0" w:line="240" w:lineRule="auto"/>
              <w:jc w:val="center"/>
              <w:rPr>
                <w:rFonts w:ascii="Arial" w:eastAsia="Arial" w:hAnsi="Arial" w:cs="Arial"/>
              </w:rPr>
            </w:pPr>
            <w:r>
              <w:rPr>
                <w:rFonts w:ascii="Arial" w:eastAsia="Arial" w:hAnsi="Arial" w:cs="Arial"/>
              </w:rPr>
              <w:t>0.004</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65" w14:textId="77777777" w:rsidR="003B1EF8" w:rsidRDefault="00000000" w:rsidP="005E0F41">
            <w:pPr>
              <w:spacing w:after="0" w:line="240" w:lineRule="auto"/>
              <w:jc w:val="center"/>
              <w:rPr>
                <w:rFonts w:ascii="Arial" w:eastAsia="Arial" w:hAnsi="Arial" w:cs="Arial"/>
              </w:rPr>
            </w:pPr>
            <w:r>
              <w:rPr>
                <w:rFonts w:ascii="Arial" w:eastAsia="Arial" w:hAnsi="Arial" w:cs="Arial"/>
              </w:rPr>
              <w:t>0.017</w:t>
            </w:r>
          </w:p>
        </w:tc>
      </w:tr>
      <w:tr w:rsidR="003B1EF8" w14:paraId="7F24CA36"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66"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Levitt alpha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67"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0.018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68" w14:textId="77777777" w:rsidR="003B1EF8" w:rsidRDefault="00000000" w:rsidP="005E0F41">
            <w:pPr>
              <w:spacing w:after="0" w:line="240" w:lineRule="auto"/>
              <w:jc w:val="center"/>
              <w:rPr>
                <w:rFonts w:ascii="Arial" w:eastAsia="Arial" w:hAnsi="Arial" w:cs="Arial"/>
              </w:rPr>
            </w:pPr>
            <w:r>
              <w:rPr>
                <w:rFonts w:ascii="Arial" w:eastAsia="Arial" w:hAnsi="Arial" w:cs="Arial"/>
              </w:rPr>
              <w:t>0.022</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69" w14:textId="77777777" w:rsidR="003B1EF8" w:rsidRDefault="00000000" w:rsidP="005E0F41">
            <w:pPr>
              <w:spacing w:after="0" w:line="240" w:lineRule="auto"/>
              <w:jc w:val="center"/>
              <w:rPr>
                <w:rFonts w:ascii="Arial" w:eastAsia="Arial" w:hAnsi="Arial" w:cs="Arial"/>
              </w:rPr>
            </w:pPr>
            <w:r>
              <w:rPr>
                <w:rFonts w:ascii="Arial" w:eastAsia="Arial" w:hAnsi="Arial" w:cs="Arial"/>
              </w:rPr>
              <w:t>0.029</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6A" w14:textId="77777777" w:rsidR="003B1EF8" w:rsidRDefault="00000000" w:rsidP="005E0F41">
            <w:pPr>
              <w:spacing w:after="0" w:line="240" w:lineRule="auto"/>
              <w:jc w:val="center"/>
              <w:rPr>
                <w:rFonts w:ascii="Arial" w:eastAsia="Arial" w:hAnsi="Arial" w:cs="Arial"/>
              </w:rPr>
            </w:pPr>
            <w:r>
              <w:rPr>
                <w:rFonts w:ascii="Arial" w:eastAsia="Arial" w:hAnsi="Arial" w:cs="Arial"/>
              </w:rPr>
              <w:t>0.021</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6B" w14:textId="77777777" w:rsidR="003B1EF8" w:rsidRDefault="00000000" w:rsidP="005E0F41">
            <w:pPr>
              <w:spacing w:after="0" w:line="240" w:lineRule="auto"/>
              <w:jc w:val="center"/>
              <w:rPr>
                <w:rFonts w:ascii="Arial" w:eastAsia="Arial" w:hAnsi="Arial" w:cs="Arial"/>
              </w:rPr>
            </w:pPr>
            <w:r>
              <w:rPr>
                <w:rFonts w:ascii="Arial" w:eastAsia="Arial" w:hAnsi="Arial" w:cs="Arial"/>
              </w:rPr>
              <w:t>0.021</w:t>
            </w:r>
          </w:p>
        </w:tc>
      </w:tr>
      <w:tr w:rsidR="003B1EF8" w14:paraId="416E8104"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6C"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Local flexibility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6D"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0.017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6E" w14:textId="77777777" w:rsidR="003B1EF8" w:rsidRDefault="00000000" w:rsidP="005E0F41">
            <w:pPr>
              <w:spacing w:after="0" w:line="240" w:lineRule="auto"/>
              <w:jc w:val="center"/>
              <w:rPr>
                <w:rFonts w:ascii="Arial" w:eastAsia="Arial" w:hAnsi="Arial" w:cs="Arial"/>
              </w:rPr>
            </w:pPr>
            <w:r>
              <w:rPr>
                <w:rFonts w:ascii="Arial" w:eastAsia="Arial" w:hAnsi="Arial" w:cs="Arial"/>
              </w:rPr>
              <w:t>0.019</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6F" w14:textId="77777777" w:rsidR="003B1EF8" w:rsidRDefault="00000000" w:rsidP="005E0F41">
            <w:pPr>
              <w:spacing w:after="0" w:line="240" w:lineRule="auto"/>
              <w:jc w:val="center"/>
              <w:rPr>
                <w:rFonts w:ascii="Arial" w:eastAsia="Arial" w:hAnsi="Arial" w:cs="Arial"/>
              </w:rPr>
            </w:pPr>
            <w:r>
              <w:rPr>
                <w:rFonts w:ascii="Arial" w:eastAsia="Arial" w:hAnsi="Arial" w:cs="Arial"/>
              </w:rPr>
              <w:t>0.018</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70" w14:textId="77777777" w:rsidR="003B1EF8" w:rsidRDefault="00000000" w:rsidP="005E0F41">
            <w:pPr>
              <w:spacing w:after="0" w:line="240" w:lineRule="auto"/>
              <w:jc w:val="center"/>
              <w:rPr>
                <w:rFonts w:ascii="Arial" w:eastAsia="Arial" w:hAnsi="Arial" w:cs="Arial"/>
              </w:rPr>
            </w:pPr>
            <w:r>
              <w:rPr>
                <w:rFonts w:ascii="Arial" w:eastAsia="Arial" w:hAnsi="Arial" w:cs="Arial"/>
              </w:rPr>
              <w:t>0.004</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71" w14:textId="77777777" w:rsidR="003B1EF8" w:rsidRDefault="00000000" w:rsidP="005E0F41">
            <w:pPr>
              <w:spacing w:after="0" w:line="240" w:lineRule="auto"/>
              <w:jc w:val="center"/>
              <w:rPr>
                <w:rFonts w:ascii="Arial" w:eastAsia="Arial" w:hAnsi="Arial" w:cs="Arial"/>
              </w:rPr>
            </w:pPr>
            <w:r>
              <w:rPr>
                <w:rFonts w:ascii="Arial" w:eastAsia="Arial" w:hAnsi="Arial" w:cs="Arial"/>
              </w:rPr>
              <w:t>0.015</w:t>
            </w:r>
          </w:p>
        </w:tc>
      </w:tr>
      <w:tr w:rsidR="003B1EF8" w14:paraId="4758498C"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72"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H. Wilson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73"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0.017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74" w14:textId="77777777" w:rsidR="003B1EF8" w:rsidRDefault="00000000" w:rsidP="005E0F41">
            <w:pPr>
              <w:spacing w:after="0" w:line="240" w:lineRule="auto"/>
              <w:jc w:val="center"/>
              <w:rPr>
                <w:rFonts w:ascii="Arial" w:eastAsia="Arial" w:hAnsi="Arial" w:cs="Arial"/>
              </w:rPr>
            </w:pPr>
            <w:r>
              <w:rPr>
                <w:rFonts w:ascii="Arial" w:eastAsia="Arial" w:hAnsi="Arial" w:cs="Arial"/>
              </w:rPr>
              <w:t>0.009</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75" w14:textId="77777777" w:rsidR="003B1EF8" w:rsidRDefault="00000000" w:rsidP="005E0F41">
            <w:pPr>
              <w:spacing w:after="0" w:line="240" w:lineRule="auto"/>
              <w:jc w:val="center"/>
              <w:rPr>
                <w:rFonts w:ascii="Arial" w:eastAsia="Arial" w:hAnsi="Arial" w:cs="Arial"/>
              </w:rPr>
            </w:pPr>
            <w:r>
              <w:rPr>
                <w:rFonts w:ascii="Arial" w:eastAsia="Arial" w:hAnsi="Arial" w:cs="Arial"/>
              </w:rPr>
              <w:t>0.018</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76" w14:textId="77777777" w:rsidR="003B1EF8" w:rsidRDefault="00000000" w:rsidP="005E0F41">
            <w:pPr>
              <w:spacing w:after="0" w:line="240" w:lineRule="auto"/>
              <w:jc w:val="center"/>
              <w:rPr>
                <w:rFonts w:ascii="Arial" w:eastAsia="Arial" w:hAnsi="Arial" w:cs="Arial"/>
              </w:rPr>
            </w:pPr>
            <w:r>
              <w:rPr>
                <w:rFonts w:ascii="Arial" w:eastAsia="Arial" w:hAnsi="Arial" w:cs="Arial"/>
              </w:rPr>
              <w:t>0.013</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77" w14:textId="77777777" w:rsidR="003B1EF8" w:rsidRDefault="00000000" w:rsidP="005E0F41">
            <w:pPr>
              <w:spacing w:after="0" w:line="240" w:lineRule="auto"/>
              <w:jc w:val="center"/>
              <w:rPr>
                <w:rFonts w:ascii="Arial" w:eastAsia="Arial" w:hAnsi="Arial" w:cs="Arial"/>
              </w:rPr>
            </w:pPr>
            <w:r>
              <w:rPr>
                <w:rFonts w:ascii="Arial" w:eastAsia="Arial" w:hAnsi="Arial" w:cs="Arial"/>
              </w:rPr>
              <w:t>0.014</w:t>
            </w:r>
          </w:p>
        </w:tc>
      </w:tr>
      <w:tr w:rsidR="003B1EF8" w14:paraId="210A6A8F"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78"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MSS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79"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0.015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7A" w14:textId="77777777" w:rsidR="003B1EF8" w:rsidRDefault="00000000" w:rsidP="005E0F41">
            <w:pPr>
              <w:spacing w:after="0" w:line="240" w:lineRule="auto"/>
              <w:jc w:val="center"/>
              <w:rPr>
                <w:rFonts w:ascii="Arial" w:eastAsia="Arial" w:hAnsi="Arial" w:cs="Arial"/>
              </w:rPr>
            </w:pPr>
            <w:r>
              <w:rPr>
                <w:rFonts w:ascii="Arial" w:eastAsia="Arial" w:hAnsi="Arial" w:cs="Arial"/>
              </w:rPr>
              <w:t>0.021</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7B" w14:textId="77777777" w:rsidR="003B1EF8" w:rsidRDefault="00000000" w:rsidP="005E0F41">
            <w:pPr>
              <w:spacing w:after="0" w:line="240" w:lineRule="auto"/>
              <w:jc w:val="center"/>
              <w:rPr>
                <w:rFonts w:ascii="Arial" w:eastAsia="Arial" w:hAnsi="Arial" w:cs="Arial"/>
              </w:rPr>
            </w:pPr>
            <w:r>
              <w:rPr>
                <w:rFonts w:ascii="Arial" w:eastAsia="Arial" w:hAnsi="Arial" w:cs="Arial"/>
              </w:rPr>
              <w:t>0.010</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7C" w14:textId="77777777" w:rsidR="003B1EF8" w:rsidRDefault="00000000" w:rsidP="005E0F41">
            <w:pPr>
              <w:spacing w:after="0" w:line="240" w:lineRule="auto"/>
              <w:jc w:val="center"/>
              <w:rPr>
                <w:rFonts w:ascii="Arial" w:eastAsia="Arial" w:hAnsi="Arial" w:cs="Arial"/>
              </w:rPr>
            </w:pPr>
            <w:r>
              <w:rPr>
                <w:rFonts w:ascii="Arial" w:eastAsia="Arial" w:hAnsi="Arial" w:cs="Arial"/>
              </w:rPr>
              <w:t>0.007</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7D" w14:textId="77777777" w:rsidR="003B1EF8" w:rsidRDefault="00000000" w:rsidP="005E0F41">
            <w:pPr>
              <w:spacing w:after="0" w:line="240" w:lineRule="auto"/>
              <w:jc w:val="center"/>
              <w:rPr>
                <w:rFonts w:ascii="Arial" w:eastAsia="Arial" w:hAnsi="Arial" w:cs="Arial"/>
              </w:rPr>
            </w:pPr>
            <w:r>
              <w:rPr>
                <w:rFonts w:ascii="Arial" w:eastAsia="Arial" w:hAnsi="Arial" w:cs="Arial"/>
              </w:rPr>
              <w:t>0.012</w:t>
            </w:r>
          </w:p>
        </w:tc>
      </w:tr>
      <w:tr w:rsidR="003B1EF8" w14:paraId="27A6BC9A"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7E"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Charge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7F"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0.015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80" w14:textId="77777777" w:rsidR="003B1EF8" w:rsidRDefault="00000000" w:rsidP="005E0F41">
            <w:pPr>
              <w:spacing w:after="0" w:line="240" w:lineRule="auto"/>
              <w:jc w:val="center"/>
              <w:rPr>
                <w:rFonts w:ascii="Arial" w:eastAsia="Arial" w:hAnsi="Arial" w:cs="Arial"/>
              </w:rPr>
            </w:pPr>
            <w:r>
              <w:rPr>
                <w:rFonts w:ascii="Arial" w:eastAsia="Arial" w:hAnsi="Arial" w:cs="Arial"/>
              </w:rPr>
              <w:t>0.018</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81" w14:textId="77777777" w:rsidR="003B1EF8" w:rsidRDefault="00000000" w:rsidP="005E0F41">
            <w:pPr>
              <w:spacing w:after="0" w:line="240" w:lineRule="auto"/>
              <w:jc w:val="center"/>
              <w:rPr>
                <w:rFonts w:ascii="Arial" w:eastAsia="Arial" w:hAnsi="Arial" w:cs="Arial"/>
              </w:rPr>
            </w:pPr>
            <w:r>
              <w:rPr>
                <w:rFonts w:ascii="Arial" w:eastAsia="Arial" w:hAnsi="Arial" w:cs="Arial"/>
              </w:rPr>
              <w:t>0.020</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82" w14:textId="77777777" w:rsidR="003B1EF8" w:rsidRDefault="00000000" w:rsidP="005E0F41">
            <w:pPr>
              <w:spacing w:after="0" w:line="240" w:lineRule="auto"/>
              <w:jc w:val="center"/>
              <w:rPr>
                <w:rFonts w:ascii="Arial" w:eastAsia="Arial" w:hAnsi="Arial" w:cs="Arial"/>
              </w:rPr>
            </w:pPr>
            <w:r>
              <w:rPr>
                <w:rFonts w:ascii="Arial" w:eastAsia="Arial" w:hAnsi="Arial" w:cs="Arial"/>
              </w:rPr>
              <w:t>0.007</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83" w14:textId="77777777" w:rsidR="003B1EF8" w:rsidRDefault="00000000" w:rsidP="005E0F41">
            <w:pPr>
              <w:spacing w:after="0" w:line="240" w:lineRule="auto"/>
              <w:jc w:val="center"/>
              <w:rPr>
                <w:rFonts w:ascii="Arial" w:eastAsia="Arial" w:hAnsi="Arial" w:cs="Arial"/>
              </w:rPr>
            </w:pPr>
            <w:r>
              <w:rPr>
                <w:rFonts w:ascii="Arial" w:eastAsia="Arial" w:hAnsi="Arial" w:cs="Arial"/>
              </w:rPr>
              <w:t>0.015</w:t>
            </w:r>
          </w:p>
        </w:tc>
      </w:tr>
      <w:tr w:rsidR="003B1EF8" w14:paraId="429E32D1"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84"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PPCALI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85"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0.015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86" w14:textId="77777777" w:rsidR="003B1EF8" w:rsidRDefault="00000000" w:rsidP="005E0F41">
            <w:pPr>
              <w:spacing w:after="0" w:line="240" w:lineRule="auto"/>
              <w:jc w:val="center"/>
              <w:rPr>
                <w:rFonts w:ascii="Arial" w:eastAsia="Arial" w:hAnsi="Arial" w:cs="Arial"/>
              </w:rPr>
            </w:pPr>
            <w:r>
              <w:rPr>
                <w:rFonts w:ascii="Arial" w:eastAsia="Arial" w:hAnsi="Arial" w:cs="Arial"/>
              </w:rPr>
              <w:t>0.013</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87" w14:textId="77777777" w:rsidR="003B1EF8" w:rsidRDefault="00000000" w:rsidP="005E0F41">
            <w:pPr>
              <w:spacing w:after="0" w:line="240" w:lineRule="auto"/>
              <w:jc w:val="center"/>
              <w:rPr>
                <w:rFonts w:ascii="Arial" w:eastAsia="Arial" w:hAnsi="Arial" w:cs="Arial"/>
              </w:rPr>
            </w:pPr>
            <w:r>
              <w:rPr>
                <w:rFonts w:ascii="Arial" w:eastAsia="Arial" w:hAnsi="Arial" w:cs="Arial"/>
              </w:rPr>
              <w:t>0.019</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88" w14:textId="77777777" w:rsidR="003B1EF8" w:rsidRDefault="00000000" w:rsidP="005E0F41">
            <w:pPr>
              <w:spacing w:after="0" w:line="240" w:lineRule="auto"/>
              <w:jc w:val="center"/>
              <w:rPr>
                <w:rFonts w:ascii="Arial" w:eastAsia="Arial" w:hAnsi="Arial" w:cs="Arial"/>
              </w:rPr>
            </w:pPr>
            <w:r>
              <w:rPr>
                <w:rFonts w:ascii="Arial" w:eastAsia="Arial" w:hAnsi="Arial" w:cs="Arial"/>
              </w:rPr>
              <w:t>0.033</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89" w14:textId="77777777" w:rsidR="003B1EF8" w:rsidRDefault="00000000" w:rsidP="005E0F41">
            <w:pPr>
              <w:spacing w:after="0" w:line="240" w:lineRule="auto"/>
              <w:jc w:val="center"/>
              <w:rPr>
                <w:rFonts w:ascii="Arial" w:eastAsia="Arial" w:hAnsi="Arial" w:cs="Arial"/>
              </w:rPr>
            </w:pPr>
            <w:r>
              <w:rPr>
                <w:rFonts w:ascii="Arial" w:eastAsia="Arial" w:hAnsi="Arial" w:cs="Arial"/>
              </w:rPr>
              <w:t>0.014</w:t>
            </w:r>
          </w:p>
        </w:tc>
      </w:tr>
      <w:tr w:rsidR="003B1EF8" w14:paraId="4A1051B8"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8A"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ASHR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8B"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0.015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8C" w14:textId="77777777" w:rsidR="003B1EF8" w:rsidRDefault="00000000" w:rsidP="005E0F41">
            <w:pPr>
              <w:spacing w:after="0" w:line="240" w:lineRule="auto"/>
              <w:jc w:val="center"/>
              <w:rPr>
                <w:rFonts w:ascii="Arial" w:eastAsia="Arial" w:hAnsi="Arial" w:cs="Arial"/>
              </w:rPr>
            </w:pPr>
            <w:r>
              <w:rPr>
                <w:rFonts w:ascii="Arial" w:eastAsia="Arial" w:hAnsi="Arial" w:cs="Arial"/>
              </w:rPr>
              <w:t>0.010</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8D" w14:textId="77777777" w:rsidR="003B1EF8" w:rsidRDefault="00000000" w:rsidP="005E0F41">
            <w:pPr>
              <w:spacing w:after="0" w:line="240" w:lineRule="auto"/>
              <w:jc w:val="center"/>
              <w:rPr>
                <w:rFonts w:ascii="Arial" w:eastAsia="Arial" w:hAnsi="Arial" w:cs="Arial"/>
              </w:rPr>
            </w:pPr>
            <w:r>
              <w:rPr>
                <w:rFonts w:ascii="Arial" w:eastAsia="Arial" w:hAnsi="Arial" w:cs="Arial"/>
              </w:rPr>
              <w:t>0.006</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8E" w14:textId="77777777" w:rsidR="003B1EF8" w:rsidRDefault="00000000" w:rsidP="005E0F41">
            <w:pPr>
              <w:spacing w:after="0" w:line="240" w:lineRule="auto"/>
              <w:jc w:val="center"/>
              <w:rPr>
                <w:rFonts w:ascii="Arial" w:eastAsia="Arial" w:hAnsi="Arial" w:cs="Arial"/>
              </w:rPr>
            </w:pPr>
            <w:r>
              <w:rPr>
                <w:rFonts w:ascii="Arial" w:eastAsia="Arial" w:hAnsi="Arial" w:cs="Arial"/>
              </w:rPr>
              <w:t>0.010</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8F" w14:textId="77777777" w:rsidR="003B1EF8" w:rsidRDefault="00000000" w:rsidP="005E0F41">
            <w:pPr>
              <w:spacing w:after="0" w:line="240" w:lineRule="auto"/>
              <w:jc w:val="center"/>
              <w:rPr>
                <w:rFonts w:ascii="Arial" w:eastAsia="Arial" w:hAnsi="Arial" w:cs="Arial"/>
              </w:rPr>
            </w:pPr>
            <w:r>
              <w:rPr>
                <w:rFonts w:ascii="Arial" w:eastAsia="Arial" w:hAnsi="Arial" w:cs="Arial"/>
              </w:rPr>
              <w:t>0.011</w:t>
            </w:r>
          </w:p>
        </w:tc>
      </w:tr>
      <w:tr w:rsidR="003B1EF8" w14:paraId="6F1BD8DB"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90" w14:textId="77777777" w:rsidR="003B1EF8" w:rsidRDefault="00000000" w:rsidP="005E0F41">
            <w:pPr>
              <w:spacing w:after="0" w:line="240" w:lineRule="auto"/>
              <w:rPr>
                <w:rFonts w:ascii="Arial" w:eastAsia="Arial" w:hAnsi="Arial" w:cs="Arial"/>
                <w:i/>
              </w:rPr>
            </w:pPr>
            <w:proofErr w:type="spellStart"/>
            <w:r>
              <w:rPr>
                <w:rFonts w:ascii="Arial" w:eastAsia="Arial" w:hAnsi="Arial" w:cs="Arial"/>
                <w:i/>
              </w:rPr>
              <w:t>PPPII.coil</w:t>
            </w:r>
            <w:proofErr w:type="spellEnd"/>
            <w:r>
              <w:rPr>
                <w:rFonts w:ascii="Arial" w:eastAsia="Arial" w:hAnsi="Arial" w:cs="Arial"/>
                <w:i/>
              </w:rPr>
              <w:t xml:space="preserve">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91"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0.015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92" w14:textId="77777777" w:rsidR="003B1EF8" w:rsidRDefault="00000000" w:rsidP="005E0F41">
            <w:pPr>
              <w:spacing w:after="0" w:line="240" w:lineRule="auto"/>
              <w:jc w:val="center"/>
              <w:rPr>
                <w:rFonts w:ascii="Arial" w:eastAsia="Arial" w:hAnsi="Arial" w:cs="Arial"/>
              </w:rPr>
            </w:pPr>
            <w:r>
              <w:rPr>
                <w:rFonts w:ascii="Arial" w:eastAsia="Arial" w:hAnsi="Arial" w:cs="Arial"/>
              </w:rPr>
              <w:t>0.019</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93" w14:textId="77777777" w:rsidR="003B1EF8" w:rsidRDefault="00000000" w:rsidP="005E0F41">
            <w:pPr>
              <w:spacing w:after="0" w:line="240" w:lineRule="auto"/>
              <w:jc w:val="center"/>
              <w:rPr>
                <w:rFonts w:ascii="Arial" w:eastAsia="Arial" w:hAnsi="Arial" w:cs="Arial"/>
              </w:rPr>
            </w:pPr>
            <w:r>
              <w:rPr>
                <w:rFonts w:ascii="Arial" w:eastAsia="Arial" w:hAnsi="Arial" w:cs="Arial"/>
              </w:rPr>
              <w:t>0.014</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94" w14:textId="77777777" w:rsidR="003B1EF8" w:rsidRDefault="00000000" w:rsidP="005E0F41">
            <w:pPr>
              <w:spacing w:after="0" w:line="240" w:lineRule="auto"/>
              <w:jc w:val="center"/>
              <w:rPr>
                <w:rFonts w:ascii="Arial" w:eastAsia="Arial" w:hAnsi="Arial" w:cs="Arial"/>
              </w:rPr>
            </w:pPr>
            <w:r>
              <w:rPr>
                <w:rFonts w:ascii="Arial" w:eastAsia="Arial" w:hAnsi="Arial" w:cs="Arial"/>
              </w:rPr>
              <w:t>0.016</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95" w14:textId="77777777" w:rsidR="003B1EF8" w:rsidRDefault="00000000" w:rsidP="005E0F41">
            <w:pPr>
              <w:spacing w:after="0" w:line="240" w:lineRule="auto"/>
              <w:jc w:val="center"/>
              <w:rPr>
                <w:rFonts w:ascii="Arial" w:eastAsia="Arial" w:hAnsi="Arial" w:cs="Arial"/>
              </w:rPr>
            </w:pPr>
            <w:r>
              <w:rPr>
                <w:rFonts w:ascii="Arial" w:eastAsia="Arial" w:hAnsi="Arial" w:cs="Arial"/>
              </w:rPr>
              <w:t>0.013</w:t>
            </w:r>
          </w:p>
        </w:tc>
      </w:tr>
      <w:tr w:rsidR="003B1EF8" w14:paraId="1A5B41AC"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96" w14:textId="77777777" w:rsidR="003B1EF8" w:rsidRDefault="00000000" w:rsidP="005E0F41">
            <w:pPr>
              <w:spacing w:after="0" w:line="240" w:lineRule="auto"/>
              <w:rPr>
                <w:rFonts w:ascii="Arial" w:eastAsia="Arial" w:hAnsi="Arial" w:cs="Arial"/>
                <w:i/>
              </w:rPr>
            </w:pPr>
            <w:proofErr w:type="spellStart"/>
            <w:r>
              <w:rPr>
                <w:rFonts w:ascii="Arial" w:eastAsia="Arial" w:hAnsi="Arial" w:cs="Arial"/>
                <w:i/>
              </w:rPr>
              <w:t>Hmoment</w:t>
            </w:r>
            <w:proofErr w:type="spellEnd"/>
            <w:r>
              <w:rPr>
                <w:rFonts w:ascii="Arial" w:eastAsia="Arial" w:hAnsi="Arial" w:cs="Arial"/>
                <w:i/>
              </w:rPr>
              <w:t xml:space="preserve">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97"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0.014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98" w14:textId="77777777" w:rsidR="003B1EF8" w:rsidRDefault="00000000" w:rsidP="005E0F41">
            <w:pPr>
              <w:spacing w:after="0" w:line="240" w:lineRule="auto"/>
              <w:jc w:val="center"/>
              <w:rPr>
                <w:rFonts w:ascii="Arial" w:eastAsia="Arial" w:hAnsi="Arial" w:cs="Arial"/>
              </w:rPr>
            </w:pPr>
            <w:r>
              <w:rPr>
                <w:rFonts w:ascii="Arial" w:eastAsia="Arial" w:hAnsi="Arial" w:cs="Arial"/>
              </w:rPr>
              <w:t>0.023</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99" w14:textId="77777777" w:rsidR="003B1EF8" w:rsidRDefault="00000000" w:rsidP="005E0F41">
            <w:pPr>
              <w:spacing w:after="0" w:line="240" w:lineRule="auto"/>
              <w:jc w:val="center"/>
              <w:rPr>
                <w:rFonts w:ascii="Arial" w:eastAsia="Arial" w:hAnsi="Arial" w:cs="Arial"/>
              </w:rPr>
            </w:pPr>
            <w:r>
              <w:rPr>
                <w:rFonts w:ascii="Arial" w:eastAsia="Arial" w:hAnsi="Arial" w:cs="Arial"/>
              </w:rPr>
              <w:t>0.010</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9A" w14:textId="77777777" w:rsidR="003B1EF8" w:rsidRDefault="00000000" w:rsidP="005E0F41">
            <w:pPr>
              <w:spacing w:after="0" w:line="240" w:lineRule="auto"/>
              <w:jc w:val="center"/>
              <w:rPr>
                <w:rFonts w:ascii="Arial" w:eastAsia="Arial" w:hAnsi="Arial" w:cs="Arial"/>
              </w:rPr>
            </w:pPr>
            <w:r>
              <w:rPr>
                <w:rFonts w:ascii="Arial" w:eastAsia="Arial" w:hAnsi="Arial" w:cs="Arial"/>
              </w:rPr>
              <w:t>0.025</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9B" w14:textId="77777777" w:rsidR="003B1EF8" w:rsidRDefault="00000000" w:rsidP="005E0F41">
            <w:pPr>
              <w:spacing w:after="0" w:line="240" w:lineRule="auto"/>
              <w:jc w:val="center"/>
              <w:rPr>
                <w:rFonts w:ascii="Arial" w:eastAsia="Arial" w:hAnsi="Arial" w:cs="Arial"/>
              </w:rPr>
            </w:pPr>
            <w:r>
              <w:rPr>
                <w:rFonts w:ascii="Arial" w:eastAsia="Arial" w:hAnsi="Arial" w:cs="Arial"/>
              </w:rPr>
              <w:t>0.017</w:t>
            </w:r>
          </w:p>
        </w:tc>
      </w:tr>
      <w:tr w:rsidR="003B1EF8" w14:paraId="39F31D8E"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9C"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CCI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9D"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0.014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9E" w14:textId="77777777" w:rsidR="003B1EF8" w:rsidRDefault="00000000" w:rsidP="005E0F41">
            <w:pPr>
              <w:spacing w:after="0" w:line="240" w:lineRule="auto"/>
              <w:jc w:val="center"/>
              <w:rPr>
                <w:rFonts w:ascii="Arial" w:eastAsia="Arial" w:hAnsi="Arial" w:cs="Arial"/>
              </w:rPr>
            </w:pPr>
            <w:r>
              <w:rPr>
                <w:rFonts w:ascii="Arial" w:eastAsia="Arial" w:hAnsi="Arial" w:cs="Arial"/>
              </w:rPr>
              <w:t>0.023</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9F" w14:textId="77777777" w:rsidR="003B1EF8" w:rsidRDefault="00000000" w:rsidP="005E0F41">
            <w:pPr>
              <w:spacing w:after="0" w:line="240" w:lineRule="auto"/>
              <w:jc w:val="center"/>
              <w:rPr>
                <w:rFonts w:ascii="Arial" w:eastAsia="Arial" w:hAnsi="Arial" w:cs="Arial"/>
              </w:rPr>
            </w:pPr>
            <w:r>
              <w:rPr>
                <w:rFonts w:ascii="Arial" w:eastAsia="Arial" w:hAnsi="Arial" w:cs="Arial"/>
              </w:rPr>
              <w:t>0.014</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A0" w14:textId="77777777" w:rsidR="003B1EF8" w:rsidRDefault="00000000" w:rsidP="005E0F41">
            <w:pPr>
              <w:spacing w:after="0" w:line="240" w:lineRule="auto"/>
              <w:jc w:val="center"/>
              <w:rPr>
                <w:rFonts w:ascii="Arial" w:eastAsia="Arial" w:hAnsi="Arial" w:cs="Arial"/>
              </w:rPr>
            </w:pPr>
            <w:r>
              <w:rPr>
                <w:rFonts w:ascii="Arial" w:eastAsia="Arial" w:hAnsi="Arial" w:cs="Arial"/>
              </w:rPr>
              <w:t>0.035</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A1" w14:textId="77777777" w:rsidR="003B1EF8" w:rsidRDefault="00000000" w:rsidP="005E0F41">
            <w:pPr>
              <w:spacing w:after="0" w:line="240" w:lineRule="auto"/>
              <w:jc w:val="center"/>
              <w:rPr>
                <w:rFonts w:ascii="Arial" w:eastAsia="Arial" w:hAnsi="Arial" w:cs="Arial"/>
              </w:rPr>
            </w:pPr>
            <w:r>
              <w:rPr>
                <w:rFonts w:ascii="Arial" w:eastAsia="Arial" w:hAnsi="Arial" w:cs="Arial"/>
              </w:rPr>
              <w:t>0.012</w:t>
            </w:r>
          </w:p>
        </w:tc>
      </w:tr>
      <w:tr w:rsidR="003B1EF8" w14:paraId="3EC1A1A9"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A2"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H. Zimmerman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A3"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0.014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A4" w14:textId="77777777" w:rsidR="003B1EF8" w:rsidRDefault="00000000" w:rsidP="005E0F41">
            <w:pPr>
              <w:spacing w:after="0" w:line="240" w:lineRule="auto"/>
              <w:jc w:val="center"/>
              <w:rPr>
                <w:rFonts w:ascii="Arial" w:eastAsia="Arial" w:hAnsi="Arial" w:cs="Arial"/>
              </w:rPr>
            </w:pPr>
            <w:r>
              <w:rPr>
                <w:rFonts w:ascii="Arial" w:eastAsia="Arial" w:hAnsi="Arial" w:cs="Arial"/>
              </w:rPr>
              <w:t>0.014</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A5" w14:textId="77777777" w:rsidR="003B1EF8" w:rsidRDefault="00000000" w:rsidP="005E0F41">
            <w:pPr>
              <w:spacing w:after="0" w:line="240" w:lineRule="auto"/>
              <w:jc w:val="center"/>
              <w:rPr>
                <w:rFonts w:ascii="Arial" w:eastAsia="Arial" w:hAnsi="Arial" w:cs="Arial"/>
              </w:rPr>
            </w:pPr>
            <w:r>
              <w:rPr>
                <w:rFonts w:ascii="Arial" w:eastAsia="Arial" w:hAnsi="Arial" w:cs="Arial"/>
              </w:rPr>
              <w:t>0.012</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A6" w14:textId="77777777" w:rsidR="003B1EF8" w:rsidRDefault="00000000" w:rsidP="005E0F41">
            <w:pPr>
              <w:spacing w:after="0" w:line="240" w:lineRule="auto"/>
              <w:jc w:val="center"/>
              <w:rPr>
                <w:rFonts w:ascii="Arial" w:eastAsia="Arial" w:hAnsi="Arial" w:cs="Arial"/>
              </w:rPr>
            </w:pPr>
            <w:r>
              <w:rPr>
                <w:rFonts w:ascii="Arial" w:eastAsia="Arial" w:hAnsi="Arial" w:cs="Arial"/>
              </w:rPr>
              <w:t>0.006</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A7" w14:textId="77777777" w:rsidR="003B1EF8" w:rsidRDefault="00000000" w:rsidP="005E0F41">
            <w:pPr>
              <w:spacing w:after="0" w:line="240" w:lineRule="auto"/>
              <w:jc w:val="center"/>
              <w:rPr>
                <w:rFonts w:ascii="Arial" w:eastAsia="Arial" w:hAnsi="Arial" w:cs="Arial"/>
              </w:rPr>
            </w:pPr>
            <w:r>
              <w:rPr>
                <w:rFonts w:ascii="Arial" w:eastAsia="Arial" w:hAnsi="Arial" w:cs="Arial"/>
              </w:rPr>
              <w:t>0.014</w:t>
            </w:r>
          </w:p>
        </w:tc>
      </w:tr>
      <w:tr w:rsidR="003B1EF8" w14:paraId="25639867" w14:textId="77777777" w:rsidTr="005E0F41">
        <w:trPr>
          <w:trHeight w:val="20"/>
        </w:trPr>
        <w:tc>
          <w:tcPr>
            <w:tcW w:w="21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A8" w14:textId="77777777" w:rsidR="003B1EF8" w:rsidRDefault="00000000" w:rsidP="005E0F41">
            <w:pPr>
              <w:spacing w:after="0" w:line="240" w:lineRule="auto"/>
              <w:rPr>
                <w:rFonts w:ascii="Arial" w:eastAsia="Arial" w:hAnsi="Arial" w:cs="Arial"/>
                <w:i/>
              </w:rPr>
            </w:pPr>
            <w:r>
              <w:rPr>
                <w:rFonts w:ascii="Arial" w:eastAsia="Arial" w:hAnsi="Arial" w:cs="Arial"/>
                <w:i/>
              </w:rPr>
              <w:t xml:space="preserve">Bulky properties </w:t>
            </w:r>
          </w:p>
        </w:tc>
        <w:tc>
          <w:tcPr>
            <w:tcW w:w="154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A9" w14:textId="77777777" w:rsidR="003B1EF8" w:rsidRDefault="00000000" w:rsidP="005E0F41">
            <w:pPr>
              <w:spacing w:after="0" w:line="240" w:lineRule="auto"/>
              <w:jc w:val="center"/>
              <w:rPr>
                <w:rFonts w:ascii="Arial" w:eastAsia="Arial" w:hAnsi="Arial" w:cs="Arial"/>
              </w:rPr>
            </w:pPr>
            <w:r>
              <w:rPr>
                <w:rFonts w:ascii="Arial" w:eastAsia="Arial" w:hAnsi="Arial" w:cs="Arial"/>
              </w:rPr>
              <w:t xml:space="preserve">0.014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AA" w14:textId="77777777" w:rsidR="003B1EF8" w:rsidRDefault="00000000" w:rsidP="005E0F41">
            <w:pPr>
              <w:spacing w:after="0" w:line="240" w:lineRule="auto"/>
              <w:jc w:val="center"/>
              <w:rPr>
                <w:rFonts w:ascii="Arial" w:eastAsia="Arial" w:hAnsi="Arial" w:cs="Arial"/>
              </w:rPr>
            </w:pPr>
            <w:r>
              <w:rPr>
                <w:rFonts w:ascii="Arial" w:eastAsia="Arial" w:hAnsi="Arial" w:cs="Arial"/>
              </w:rPr>
              <w:t>0.012</w:t>
            </w:r>
          </w:p>
        </w:tc>
        <w:tc>
          <w:tcPr>
            <w:tcW w:w="126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AB" w14:textId="77777777" w:rsidR="003B1EF8" w:rsidRDefault="00000000" w:rsidP="005E0F41">
            <w:pPr>
              <w:spacing w:after="0" w:line="240" w:lineRule="auto"/>
              <w:jc w:val="center"/>
              <w:rPr>
                <w:rFonts w:ascii="Arial" w:eastAsia="Arial" w:hAnsi="Arial" w:cs="Arial"/>
              </w:rPr>
            </w:pPr>
            <w:r>
              <w:rPr>
                <w:rFonts w:ascii="Arial" w:eastAsia="Arial" w:hAnsi="Arial" w:cs="Arial"/>
              </w:rPr>
              <w:t>0.013</w:t>
            </w:r>
          </w:p>
        </w:tc>
        <w:tc>
          <w:tcPr>
            <w:tcW w:w="141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AC" w14:textId="77777777" w:rsidR="003B1EF8" w:rsidRDefault="00000000" w:rsidP="005E0F41">
            <w:pPr>
              <w:spacing w:after="0" w:line="240" w:lineRule="auto"/>
              <w:jc w:val="center"/>
              <w:rPr>
                <w:rFonts w:ascii="Arial" w:eastAsia="Arial" w:hAnsi="Arial" w:cs="Arial"/>
              </w:rPr>
            </w:pPr>
            <w:r>
              <w:rPr>
                <w:rFonts w:ascii="Arial" w:eastAsia="Arial" w:hAnsi="Arial" w:cs="Arial"/>
              </w:rPr>
              <w:t>0.022</w:t>
            </w:r>
          </w:p>
        </w:tc>
        <w:tc>
          <w:tcPr>
            <w:tcW w:w="151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6AD" w14:textId="77777777" w:rsidR="003B1EF8" w:rsidRDefault="00000000" w:rsidP="005E0F41">
            <w:pPr>
              <w:spacing w:after="0" w:line="240" w:lineRule="auto"/>
              <w:jc w:val="center"/>
              <w:rPr>
                <w:rFonts w:ascii="Arial" w:eastAsia="Arial" w:hAnsi="Arial" w:cs="Arial"/>
              </w:rPr>
            </w:pPr>
            <w:r>
              <w:rPr>
                <w:rFonts w:ascii="Arial" w:eastAsia="Arial" w:hAnsi="Arial" w:cs="Arial"/>
              </w:rPr>
              <w:t>0.018</w:t>
            </w:r>
          </w:p>
        </w:tc>
      </w:tr>
    </w:tbl>
    <w:p w14:paraId="5EE24AFF" w14:textId="77777777" w:rsidR="005E0F41" w:rsidRDefault="005E0F41">
      <w:pPr>
        <w:spacing w:line="240" w:lineRule="auto"/>
        <w:jc w:val="both"/>
        <w:rPr>
          <w:rFonts w:ascii="Palatino Linotype" w:eastAsia="Palatino Linotype" w:hAnsi="Palatino Linotype" w:cs="Palatino Linotype"/>
          <w:b/>
          <w:sz w:val="24"/>
          <w:szCs w:val="24"/>
        </w:rPr>
      </w:pPr>
    </w:p>
    <w:p w14:paraId="5773E2D4" w14:textId="77777777" w:rsidR="005E0F41" w:rsidRDefault="005E0F41">
      <w:pPr>
        <w:spacing w:line="240" w:lineRule="auto"/>
        <w:jc w:val="both"/>
        <w:rPr>
          <w:rFonts w:ascii="Palatino Linotype" w:eastAsia="Palatino Linotype" w:hAnsi="Palatino Linotype" w:cs="Palatino Linotype"/>
          <w:b/>
          <w:sz w:val="24"/>
          <w:szCs w:val="24"/>
        </w:rPr>
      </w:pPr>
    </w:p>
    <w:p w14:paraId="6FCD19CE" w14:textId="77777777" w:rsidR="005E0F41" w:rsidRDefault="005E0F41">
      <w:pPr>
        <w:spacing w:line="240" w:lineRule="auto"/>
        <w:jc w:val="both"/>
        <w:rPr>
          <w:rFonts w:ascii="Palatino Linotype" w:eastAsia="Palatino Linotype" w:hAnsi="Palatino Linotype" w:cs="Palatino Linotype"/>
          <w:b/>
          <w:sz w:val="24"/>
          <w:szCs w:val="24"/>
        </w:rPr>
      </w:pPr>
    </w:p>
    <w:p w14:paraId="000006AE" w14:textId="13D1B9AF" w:rsidR="003B1EF8" w:rsidRDefault="005E0F41">
      <w:pPr>
        <w:spacing w:line="240" w:lineRule="auto"/>
        <w:jc w:val="both"/>
        <w:rPr>
          <w:rFonts w:ascii="Palatino Linotype" w:eastAsia="Palatino Linotype" w:hAnsi="Palatino Linotype" w:cs="Palatino Linotype"/>
          <w:b/>
          <w:sz w:val="24"/>
          <w:szCs w:val="24"/>
        </w:rPr>
      </w:pPr>
      <w:r>
        <w:rPr>
          <w:rFonts w:ascii="Palatino Linotype" w:eastAsia="Palatino Linotype" w:hAnsi="Palatino Linotype" w:cs="Palatino Linotype"/>
          <w:b/>
          <w:sz w:val="24"/>
          <w:szCs w:val="24"/>
        </w:rPr>
        <w:lastRenderedPageBreak/>
        <w:t>Table S8. (suite)</w:t>
      </w:r>
    </w:p>
    <w:tbl>
      <w:tblPr>
        <w:tblStyle w:val="af0"/>
        <w:tblpPr w:leftFromText="180" w:rightFromText="180" w:topFromText="180" w:bottomFromText="180" w:vertAnchor="text" w:horzAnchor="margin" w:tblpY="193"/>
        <w:tblW w:w="9165" w:type="dxa"/>
        <w:tblBorders>
          <w:top w:val="nil"/>
          <w:left w:val="nil"/>
          <w:bottom w:val="nil"/>
          <w:right w:val="nil"/>
          <w:insideH w:val="nil"/>
          <w:insideV w:val="nil"/>
        </w:tblBorders>
        <w:tblLayout w:type="fixed"/>
        <w:tblLook w:val="0600" w:firstRow="0" w:lastRow="0" w:firstColumn="0" w:lastColumn="0" w:noHBand="1" w:noVBand="1"/>
      </w:tblPr>
      <w:tblGrid>
        <w:gridCol w:w="2295"/>
        <w:gridCol w:w="1365"/>
        <w:gridCol w:w="1305"/>
        <w:gridCol w:w="1410"/>
        <w:gridCol w:w="1380"/>
        <w:gridCol w:w="1410"/>
      </w:tblGrid>
      <w:tr w:rsidR="005E0F41" w14:paraId="7E175E6D" w14:textId="77777777" w:rsidTr="005E0F41">
        <w:trPr>
          <w:trHeight w:val="380"/>
          <w:tblHeader/>
        </w:trPr>
        <w:tc>
          <w:tcPr>
            <w:tcW w:w="2295" w:type="dxa"/>
            <w:vMerge w:val="restart"/>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4266008B" w14:textId="77777777" w:rsidR="005E0F41" w:rsidRDefault="005E0F41" w:rsidP="005E0F41">
            <w:pPr>
              <w:spacing w:after="0" w:line="240" w:lineRule="auto"/>
              <w:jc w:val="center"/>
              <w:rPr>
                <w:rFonts w:ascii="Arial" w:eastAsia="Arial" w:hAnsi="Arial" w:cs="Arial"/>
              </w:rPr>
            </w:pPr>
            <w:r>
              <w:rPr>
                <w:rFonts w:ascii="Arial" w:eastAsia="Arial" w:hAnsi="Arial" w:cs="Arial"/>
                <w:b/>
              </w:rPr>
              <w:t>Features</w:t>
            </w:r>
          </w:p>
          <w:p w14:paraId="5E2FAFAF" w14:textId="77777777" w:rsidR="005E0F41" w:rsidRDefault="005E0F41" w:rsidP="005E0F41">
            <w:pPr>
              <w:spacing w:after="0" w:line="240" w:lineRule="auto"/>
              <w:jc w:val="both"/>
              <w:rPr>
                <w:rFonts w:ascii="Arial" w:eastAsia="Arial" w:hAnsi="Arial" w:cs="Arial"/>
              </w:rPr>
            </w:pPr>
          </w:p>
        </w:tc>
        <w:tc>
          <w:tcPr>
            <w:tcW w:w="6870" w:type="dxa"/>
            <w:gridSpan w:val="5"/>
            <w:tcBorders>
              <w:top w:val="single" w:sz="7" w:space="0" w:color="000000"/>
              <w:left w:val="single" w:sz="7" w:space="0" w:color="000000"/>
              <w:bottom w:val="single" w:sz="7" w:space="0" w:color="000000"/>
              <w:right w:val="single" w:sz="7" w:space="0" w:color="000000"/>
            </w:tcBorders>
          </w:tcPr>
          <w:p w14:paraId="6673A896" w14:textId="77777777" w:rsidR="005E0F41" w:rsidRDefault="005E0F41" w:rsidP="005E0F41">
            <w:pPr>
              <w:spacing w:after="0" w:line="240" w:lineRule="auto"/>
              <w:jc w:val="center"/>
              <w:rPr>
                <w:rFonts w:ascii="Arial" w:eastAsia="Arial" w:hAnsi="Arial" w:cs="Arial"/>
                <w:b/>
              </w:rPr>
            </w:pPr>
            <w:r>
              <w:rPr>
                <w:rFonts w:ascii="Arial" w:eastAsia="Arial" w:hAnsi="Arial" w:cs="Arial"/>
                <w:b/>
              </w:rPr>
              <w:t>Importance Scores</w:t>
            </w:r>
          </w:p>
        </w:tc>
      </w:tr>
      <w:tr w:rsidR="005E0F41" w14:paraId="52D64F1E" w14:textId="77777777" w:rsidTr="005E0F41">
        <w:trPr>
          <w:trHeight w:val="330"/>
          <w:tblHeader/>
        </w:trPr>
        <w:tc>
          <w:tcPr>
            <w:tcW w:w="2295" w:type="dxa"/>
            <w:vMerge/>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618E76EE" w14:textId="77777777" w:rsidR="005E0F41" w:rsidRDefault="005E0F41" w:rsidP="005E0F41">
            <w:pPr>
              <w:spacing w:after="0" w:line="240" w:lineRule="auto"/>
              <w:jc w:val="both"/>
              <w:rPr>
                <w:rFonts w:ascii="Arial" w:eastAsia="Arial" w:hAnsi="Arial" w:cs="Arial"/>
              </w:rPr>
            </w:pP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3175618D" w14:textId="77777777" w:rsidR="005E0F41" w:rsidRDefault="005E0F41" w:rsidP="005E0F41">
            <w:pPr>
              <w:spacing w:after="0" w:line="240" w:lineRule="auto"/>
              <w:jc w:val="center"/>
              <w:rPr>
                <w:rFonts w:ascii="Arial" w:eastAsia="Arial" w:hAnsi="Arial" w:cs="Arial"/>
                <w:i/>
              </w:rPr>
            </w:pPr>
            <w:r>
              <w:rPr>
                <w:rFonts w:ascii="Arial" w:eastAsia="Arial" w:hAnsi="Arial" w:cs="Arial"/>
                <w:i/>
              </w:rPr>
              <w:t xml:space="preserve">Model 1.0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7F2C36EF" w14:textId="77777777" w:rsidR="005E0F41" w:rsidRDefault="005E0F41" w:rsidP="005E0F41">
            <w:pPr>
              <w:spacing w:after="0" w:line="240" w:lineRule="auto"/>
              <w:jc w:val="center"/>
              <w:rPr>
                <w:rFonts w:ascii="Arial" w:eastAsia="Arial" w:hAnsi="Arial" w:cs="Arial"/>
                <w:i/>
              </w:rPr>
            </w:pPr>
            <w:r>
              <w:rPr>
                <w:rFonts w:ascii="Arial" w:eastAsia="Arial" w:hAnsi="Arial" w:cs="Arial"/>
                <w:i/>
              </w:rPr>
              <w:t>Model 1.1</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5E44716C" w14:textId="77777777" w:rsidR="005E0F41" w:rsidRDefault="005E0F41" w:rsidP="005E0F41">
            <w:pPr>
              <w:spacing w:after="0" w:line="240" w:lineRule="auto"/>
              <w:jc w:val="center"/>
              <w:rPr>
                <w:rFonts w:ascii="Arial" w:eastAsia="Arial" w:hAnsi="Arial" w:cs="Arial"/>
                <w:i/>
              </w:rPr>
            </w:pPr>
            <w:r>
              <w:rPr>
                <w:rFonts w:ascii="Arial" w:eastAsia="Arial" w:hAnsi="Arial" w:cs="Arial"/>
                <w:i/>
              </w:rPr>
              <w:t xml:space="preserve">Model 1.3 </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2C02D28" w14:textId="77777777" w:rsidR="005E0F41" w:rsidRDefault="005E0F41" w:rsidP="005E0F41">
            <w:pPr>
              <w:spacing w:after="0" w:line="240" w:lineRule="auto"/>
              <w:jc w:val="center"/>
              <w:rPr>
                <w:rFonts w:ascii="Arial" w:eastAsia="Arial" w:hAnsi="Arial" w:cs="Arial"/>
                <w:i/>
              </w:rPr>
            </w:pPr>
            <w:r>
              <w:rPr>
                <w:rFonts w:ascii="Arial" w:eastAsia="Arial" w:hAnsi="Arial" w:cs="Arial"/>
                <w:i/>
              </w:rPr>
              <w:t>Model 1.4</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219100BE" w14:textId="77777777" w:rsidR="005E0F41" w:rsidRDefault="005E0F41" w:rsidP="005E0F41">
            <w:pPr>
              <w:spacing w:after="0" w:line="240" w:lineRule="auto"/>
              <w:jc w:val="center"/>
              <w:rPr>
                <w:rFonts w:ascii="Arial" w:eastAsia="Arial" w:hAnsi="Arial" w:cs="Arial"/>
                <w:i/>
              </w:rPr>
            </w:pPr>
            <w:r>
              <w:rPr>
                <w:rFonts w:ascii="Arial" w:eastAsia="Arial" w:hAnsi="Arial" w:cs="Arial"/>
                <w:i/>
              </w:rPr>
              <w:t>Model 1.5</w:t>
            </w:r>
          </w:p>
        </w:tc>
      </w:tr>
      <w:tr w:rsidR="005E0F41" w14:paraId="01EE040D" w14:textId="77777777" w:rsidTr="005E0F41">
        <w:trPr>
          <w:trHeight w:val="20"/>
          <w:tblHeader/>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2A6176E" w14:textId="77777777" w:rsidR="005E0F41" w:rsidRDefault="005E0F41" w:rsidP="005E0F41">
            <w:pPr>
              <w:spacing w:after="0" w:line="240" w:lineRule="auto"/>
              <w:rPr>
                <w:rFonts w:ascii="Arial" w:eastAsia="Arial" w:hAnsi="Arial" w:cs="Arial"/>
                <w:i/>
              </w:rPr>
            </w:pPr>
            <w:r>
              <w:rPr>
                <w:rFonts w:ascii="Arial" w:eastAsia="Arial" w:hAnsi="Arial" w:cs="Arial"/>
                <w:i/>
              </w:rPr>
              <w:t>Bulkiness</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8DD8F28" w14:textId="77777777" w:rsidR="005E0F41" w:rsidRDefault="005E0F41" w:rsidP="005E0F41">
            <w:pPr>
              <w:spacing w:after="0" w:line="240" w:lineRule="auto"/>
              <w:jc w:val="center"/>
              <w:rPr>
                <w:rFonts w:ascii="Arial" w:eastAsia="Arial" w:hAnsi="Arial" w:cs="Arial"/>
              </w:rPr>
            </w:pPr>
            <w:r>
              <w:rPr>
                <w:rFonts w:ascii="Arial" w:eastAsia="Arial" w:hAnsi="Arial" w:cs="Arial"/>
              </w:rPr>
              <w:t>0.014</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6C9D437" w14:textId="77777777" w:rsidR="005E0F41" w:rsidRDefault="005E0F41" w:rsidP="005E0F41">
            <w:pPr>
              <w:spacing w:after="0" w:line="240" w:lineRule="auto"/>
              <w:jc w:val="center"/>
              <w:rPr>
                <w:rFonts w:ascii="Arial" w:eastAsia="Arial" w:hAnsi="Arial" w:cs="Arial"/>
              </w:rPr>
            </w:pPr>
            <w:r>
              <w:rPr>
                <w:rFonts w:ascii="Arial" w:eastAsia="Arial" w:hAnsi="Arial" w:cs="Arial"/>
              </w:rPr>
              <w:t>0.023</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7DF14EE" w14:textId="77777777" w:rsidR="005E0F41" w:rsidRDefault="005E0F41" w:rsidP="005E0F41">
            <w:pPr>
              <w:spacing w:after="0" w:line="240" w:lineRule="auto"/>
              <w:jc w:val="center"/>
              <w:rPr>
                <w:rFonts w:ascii="Arial" w:eastAsia="Arial" w:hAnsi="Arial" w:cs="Arial"/>
              </w:rPr>
            </w:pPr>
            <w:r>
              <w:rPr>
                <w:rFonts w:ascii="Arial" w:eastAsia="Arial" w:hAnsi="Arial" w:cs="Arial"/>
              </w:rPr>
              <w:t>0.016</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432A4DC" w14:textId="77777777" w:rsidR="005E0F41" w:rsidRDefault="005E0F41" w:rsidP="005E0F41">
            <w:pPr>
              <w:spacing w:after="0" w:line="240" w:lineRule="auto"/>
              <w:jc w:val="center"/>
              <w:rPr>
                <w:rFonts w:ascii="Arial" w:eastAsia="Arial" w:hAnsi="Arial" w:cs="Arial"/>
              </w:rPr>
            </w:pPr>
            <w:r>
              <w:rPr>
                <w:rFonts w:ascii="Arial" w:eastAsia="Arial" w:hAnsi="Arial" w:cs="Arial"/>
              </w:rPr>
              <w:t>0.023</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5EB60D2" w14:textId="77777777" w:rsidR="005E0F41" w:rsidRDefault="005E0F41" w:rsidP="005E0F41">
            <w:pPr>
              <w:spacing w:after="0" w:line="240" w:lineRule="auto"/>
              <w:jc w:val="center"/>
              <w:rPr>
                <w:rFonts w:ascii="Arial" w:eastAsia="Arial" w:hAnsi="Arial" w:cs="Arial"/>
              </w:rPr>
            </w:pPr>
            <w:r>
              <w:rPr>
                <w:rFonts w:ascii="Arial" w:eastAsia="Arial" w:hAnsi="Arial" w:cs="Arial"/>
              </w:rPr>
              <w:t>0.017</w:t>
            </w:r>
          </w:p>
        </w:tc>
      </w:tr>
      <w:tr w:rsidR="005E0F41" w14:paraId="7DAC53AF" w14:textId="77777777" w:rsidTr="005E0F41">
        <w:trPr>
          <w:trHeight w:val="20"/>
          <w:tblHeader/>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31E1D33" w14:textId="77777777" w:rsidR="005E0F41" w:rsidRDefault="005E0F41" w:rsidP="005E0F41">
            <w:pPr>
              <w:spacing w:after="0" w:line="240" w:lineRule="auto"/>
              <w:rPr>
                <w:rFonts w:ascii="Arial" w:eastAsia="Arial" w:hAnsi="Arial" w:cs="Arial"/>
                <w:i/>
              </w:rPr>
            </w:pPr>
            <w:r>
              <w:rPr>
                <w:rFonts w:ascii="Arial" w:eastAsia="Arial" w:hAnsi="Arial" w:cs="Arial"/>
                <w:i/>
              </w:rPr>
              <w:t>Aromaticity</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552E307" w14:textId="77777777" w:rsidR="005E0F41" w:rsidRDefault="005E0F41" w:rsidP="005E0F41">
            <w:pPr>
              <w:spacing w:after="0" w:line="240" w:lineRule="auto"/>
              <w:jc w:val="center"/>
              <w:rPr>
                <w:rFonts w:ascii="Arial" w:eastAsia="Arial" w:hAnsi="Arial" w:cs="Arial"/>
              </w:rPr>
            </w:pPr>
            <w:r>
              <w:rPr>
                <w:rFonts w:ascii="Arial" w:eastAsia="Arial" w:hAnsi="Arial" w:cs="Arial"/>
              </w:rPr>
              <w:t>0.013</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7DC688B" w14:textId="77777777" w:rsidR="005E0F41" w:rsidRDefault="005E0F41" w:rsidP="005E0F41">
            <w:pPr>
              <w:spacing w:after="0" w:line="240" w:lineRule="auto"/>
              <w:jc w:val="center"/>
              <w:rPr>
                <w:rFonts w:ascii="Arial" w:eastAsia="Arial" w:hAnsi="Arial" w:cs="Arial"/>
              </w:rPr>
            </w:pPr>
            <w:r>
              <w:rPr>
                <w:rFonts w:ascii="Arial" w:eastAsia="Arial" w:hAnsi="Arial" w:cs="Arial"/>
              </w:rPr>
              <w:t>0.008</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DA39702" w14:textId="77777777" w:rsidR="005E0F41" w:rsidRDefault="005E0F41" w:rsidP="005E0F41">
            <w:pPr>
              <w:spacing w:after="0" w:line="240" w:lineRule="auto"/>
              <w:jc w:val="center"/>
              <w:rPr>
                <w:rFonts w:ascii="Arial" w:eastAsia="Arial" w:hAnsi="Arial" w:cs="Arial"/>
              </w:rPr>
            </w:pPr>
            <w:r>
              <w:rPr>
                <w:rFonts w:ascii="Arial" w:eastAsia="Arial" w:hAnsi="Arial" w:cs="Arial"/>
              </w:rPr>
              <w:t>0.014</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7E4DA87" w14:textId="77777777" w:rsidR="005E0F41" w:rsidRDefault="005E0F41" w:rsidP="005E0F41">
            <w:pPr>
              <w:spacing w:after="0" w:line="240" w:lineRule="auto"/>
              <w:jc w:val="center"/>
              <w:rPr>
                <w:rFonts w:ascii="Arial" w:eastAsia="Arial" w:hAnsi="Arial" w:cs="Arial"/>
              </w:rPr>
            </w:pPr>
            <w:r>
              <w:rPr>
                <w:rFonts w:ascii="Arial" w:eastAsia="Arial" w:hAnsi="Arial" w:cs="Arial"/>
              </w:rPr>
              <w:t>0.015</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1A04CBB" w14:textId="77777777" w:rsidR="005E0F41" w:rsidRDefault="005E0F41" w:rsidP="005E0F41">
            <w:pPr>
              <w:spacing w:after="0" w:line="240" w:lineRule="auto"/>
              <w:jc w:val="center"/>
              <w:rPr>
                <w:rFonts w:ascii="Arial" w:eastAsia="Arial" w:hAnsi="Arial" w:cs="Arial"/>
              </w:rPr>
            </w:pPr>
            <w:r>
              <w:rPr>
                <w:rFonts w:ascii="Arial" w:eastAsia="Arial" w:hAnsi="Arial" w:cs="Arial"/>
              </w:rPr>
              <w:t>0.016</w:t>
            </w:r>
          </w:p>
        </w:tc>
      </w:tr>
      <w:tr w:rsidR="005E0F41" w14:paraId="51EA735D" w14:textId="77777777" w:rsidTr="005E0F41">
        <w:trPr>
          <w:trHeight w:val="20"/>
          <w:tblHeader/>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71351CA" w14:textId="77777777" w:rsidR="005E0F41" w:rsidRDefault="005E0F41" w:rsidP="005E0F41">
            <w:pPr>
              <w:spacing w:after="0" w:line="240" w:lineRule="auto"/>
              <w:rPr>
                <w:rFonts w:ascii="Arial" w:eastAsia="Arial" w:hAnsi="Arial" w:cs="Arial"/>
                <w:i/>
              </w:rPr>
            </w:pPr>
            <w:r>
              <w:rPr>
                <w:rFonts w:ascii="Arial" w:eastAsia="Arial" w:hAnsi="Arial" w:cs="Arial"/>
                <w:i/>
              </w:rPr>
              <w:t xml:space="preserve">Hardness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B35A94C" w14:textId="77777777" w:rsidR="005E0F41" w:rsidRDefault="005E0F41" w:rsidP="005E0F41">
            <w:pPr>
              <w:spacing w:after="0" w:line="240" w:lineRule="auto"/>
              <w:jc w:val="center"/>
              <w:rPr>
                <w:rFonts w:ascii="Arial" w:eastAsia="Arial" w:hAnsi="Arial" w:cs="Arial"/>
              </w:rPr>
            </w:pPr>
            <w:r>
              <w:rPr>
                <w:rFonts w:ascii="Arial" w:eastAsia="Arial" w:hAnsi="Arial" w:cs="Arial"/>
              </w:rPr>
              <w:t xml:space="preserve">0.013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4AC8633" w14:textId="77777777" w:rsidR="005E0F41" w:rsidRDefault="005E0F41" w:rsidP="005E0F41">
            <w:pPr>
              <w:spacing w:after="0" w:line="240" w:lineRule="auto"/>
              <w:jc w:val="center"/>
              <w:rPr>
                <w:rFonts w:ascii="Arial" w:eastAsia="Arial" w:hAnsi="Arial" w:cs="Arial"/>
              </w:rPr>
            </w:pPr>
            <w:r>
              <w:rPr>
                <w:rFonts w:ascii="Arial" w:eastAsia="Arial" w:hAnsi="Arial" w:cs="Arial"/>
              </w:rPr>
              <w:t>0.024</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9A53835" w14:textId="77777777" w:rsidR="005E0F41" w:rsidRDefault="005E0F41" w:rsidP="005E0F41">
            <w:pPr>
              <w:spacing w:after="0" w:line="240" w:lineRule="auto"/>
              <w:jc w:val="center"/>
              <w:rPr>
                <w:rFonts w:ascii="Arial" w:eastAsia="Arial" w:hAnsi="Arial" w:cs="Arial"/>
              </w:rPr>
            </w:pPr>
            <w:r>
              <w:rPr>
                <w:rFonts w:ascii="Arial" w:eastAsia="Arial" w:hAnsi="Arial" w:cs="Arial"/>
              </w:rPr>
              <w:t>0.012</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26A0F75" w14:textId="77777777" w:rsidR="005E0F41" w:rsidRDefault="005E0F41" w:rsidP="005E0F41">
            <w:pPr>
              <w:spacing w:after="0" w:line="240" w:lineRule="auto"/>
              <w:jc w:val="center"/>
              <w:rPr>
                <w:rFonts w:ascii="Arial" w:eastAsia="Arial" w:hAnsi="Arial" w:cs="Arial"/>
              </w:rPr>
            </w:pPr>
            <w:r>
              <w:rPr>
                <w:rFonts w:ascii="Arial" w:eastAsia="Arial" w:hAnsi="Arial" w:cs="Arial"/>
              </w:rPr>
              <w:t>0.022</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9E00346" w14:textId="77777777" w:rsidR="005E0F41" w:rsidRDefault="005E0F41" w:rsidP="005E0F41">
            <w:pPr>
              <w:spacing w:after="0" w:line="240" w:lineRule="auto"/>
              <w:jc w:val="center"/>
              <w:rPr>
                <w:rFonts w:ascii="Arial" w:eastAsia="Arial" w:hAnsi="Arial" w:cs="Arial"/>
              </w:rPr>
            </w:pPr>
            <w:r>
              <w:rPr>
                <w:rFonts w:ascii="Arial" w:eastAsia="Arial" w:hAnsi="Arial" w:cs="Arial"/>
              </w:rPr>
              <w:t>0.013</w:t>
            </w:r>
          </w:p>
        </w:tc>
      </w:tr>
      <w:tr w:rsidR="005E0F41" w14:paraId="09DC72D7" w14:textId="77777777" w:rsidTr="005E0F41">
        <w:trPr>
          <w:trHeight w:val="20"/>
          <w:tblHeader/>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A5895F2" w14:textId="77777777" w:rsidR="005E0F41" w:rsidRDefault="005E0F41" w:rsidP="005E0F41">
            <w:pPr>
              <w:spacing w:after="0" w:line="240" w:lineRule="auto"/>
              <w:rPr>
                <w:rFonts w:ascii="Arial" w:eastAsia="Arial" w:hAnsi="Arial" w:cs="Arial"/>
                <w:i/>
              </w:rPr>
            </w:pPr>
            <w:r>
              <w:rPr>
                <w:rFonts w:ascii="Arial" w:eastAsia="Arial" w:hAnsi="Arial" w:cs="Arial"/>
                <w:i/>
              </w:rPr>
              <w:t xml:space="preserve">H bonding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37D329E" w14:textId="77777777" w:rsidR="005E0F41" w:rsidRDefault="005E0F41" w:rsidP="005E0F41">
            <w:pPr>
              <w:spacing w:after="0" w:line="240" w:lineRule="auto"/>
              <w:jc w:val="center"/>
              <w:rPr>
                <w:rFonts w:ascii="Arial" w:eastAsia="Arial" w:hAnsi="Arial" w:cs="Arial"/>
              </w:rPr>
            </w:pPr>
            <w:r>
              <w:rPr>
                <w:rFonts w:ascii="Arial" w:eastAsia="Arial" w:hAnsi="Arial" w:cs="Arial"/>
              </w:rPr>
              <w:t xml:space="preserve">0.013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50B98BD" w14:textId="77777777" w:rsidR="005E0F41" w:rsidRDefault="005E0F41" w:rsidP="005E0F41">
            <w:pPr>
              <w:spacing w:after="0" w:line="240" w:lineRule="auto"/>
              <w:jc w:val="center"/>
              <w:rPr>
                <w:rFonts w:ascii="Arial" w:eastAsia="Arial" w:hAnsi="Arial" w:cs="Arial"/>
              </w:rPr>
            </w:pPr>
            <w:r>
              <w:rPr>
                <w:rFonts w:ascii="Arial" w:eastAsia="Arial" w:hAnsi="Arial" w:cs="Arial"/>
              </w:rPr>
              <w:t>0.012</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8EF4D1E" w14:textId="77777777" w:rsidR="005E0F41" w:rsidRDefault="005E0F41" w:rsidP="005E0F41">
            <w:pPr>
              <w:spacing w:after="0" w:line="240" w:lineRule="auto"/>
              <w:jc w:val="center"/>
              <w:rPr>
                <w:rFonts w:ascii="Arial" w:eastAsia="Arial" w:hAnsi="Arial" w:cs="Arial"/>
              </w:rPr>
            </w:pPr>
            <w:r>
              <w:rPr>
                <w:rFonts w:ascii="Arial" w:eastAsia="Arial" w:hAnsi="Arial" w:cs="Arial"/>
              </w:rPr>
              <w:t>0.007</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F6E7C86" w14:textId="77777777" w:rsidR="005E0F41" w:rsidRDefault="005E0F41" w:rsidP="005E0F41">
            <w:pPr>
              <w:spacing w:after="0" w:line="240" w:lineRule="auto"/>
              <w:jc w:val="center"/>
              <w:rPr>
                <w:rFonts w:ascii="Arial" w:eastAsia="Arial" w:hAnsi="Arial" w:cs="Arial"/>
              </w:rPr>
            </w:pPr>
            <w:r>
              <w:rPr>
                <w:rFonts w:ascii="Arial" w:eastAsia="Arial" w:hAnsi="Arial" w:cs="Arial"/>
              </w:rPr>
              <w:t>0.017</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CABE77D" w14:textId="77777777" w:rsidR="005E0F41" w:rsidRDefault="005E0F41" w:rsidP="005E0F41">
            <w:pPr>
              <w:spacing w:after="0" w:line="240" w:lineRule="auto"/>
              <w:jc w:val="center"/>
              <w:rPr>
                <w:rFonts w:ascii="Arial" w:eastAsia="Arial" w:hAnsi="Arial" w:cs="Arial"/>
              </w:rPr>
            </w:pPr>
            <w:r>
              <w:rPr>
                <w:rFonts w:ascii="Arial" w:eastAsia="Arial" w:hAnsi="Arial" w:cs="Arial"/>
              </w:rPr>
              <w:t>0.013</w:t>
            </w:r>
          </w:p>
        </w:tc>
      </w:tr>
      <w:tr w:rsidR="005E0F41" w14:paraId="18A4896C" w14:textId="77777777" w:rsidTr="005E0F41">
        <w:trPr>
          <w:trHeight w:val="20"/>
          <w:tblHeader/>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92E6012" w14:textId="77777777" w:rsidR="005E0F41" w:rsidRDefault="005E0F41" w:rsidP="005E0F41">
            <w:pPr>
              <w:spacing w:after="0" w:line="240" w:lineRule="auto"/>
              <w:rPr>
                <w:rFonts w:ascii="Arial" w:eastAsia="Arial" w:hAnsi="Arial" w:cs="Arial"/>
                <w:i/>
              </w:rPr>
            </w:pPr>
            <w:r>
              <w:rPr>
                <w:rFonts w:ascii="Arial" w:eastAsia="Arial" w:hAnsi="Arial" w:cs="Arial"/>
                <w:i/>
              </w:rPr>
              <w:t xml:space="preserve">% Small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32874B2" w14:textId="77777777" w:rsidR="005E0F41" w:rsidRDefault="005E0F41" w:rsidP="005E0F41">
            <w:pPr>
              <w:spacing w:after="0" w:line="240" w:lineRule="auto"/>
              <w:jc w:val="center"/>
              <w:rPr>
                <w:rFonts w:ascii="Arial" w:eastAsia="Arial" w:hAnsi="Arial" w:cs="Arial"/>
              </w:rPr>
            </w:pPr>
            <w:r>
              <w:rPr>
                <w:rFonts w:ascii="Arial" w:eastAsia="Arial" w:hAnsi="Arial" w:cs="Arial"/>
              </w:rPr>
              <w:t xml:space="preserve">0.013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211A88E" w14:textId="77777777" w:rsidR="005E0F41" w:rsidRDefault="005E0F41" w:rsidP="005E0F41">
            <w:pPr>
              <w:spacing w:after="0" w:line="240" w:lineRule="auto"/>
              <w:jc w:val="center"/>
              <w:rPr>
                <w:rFonts w:ascii="Arial" w:eastAsia="Arial" w:hAnsi="Arial" w:cs="Arial"/>
              </w:rPr>
            </w:pPr>
            <w:r>
              <w:rPr>
                <w:rFonts w:ascii="Arial" w:eastAsia="Arial" w:hAnsi="Arial" w:cs="Arial"/>
              </w:rPr>
              <w:t>0.010</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A7C2BE5" w14:textId="77777777" w:rsidR="005E0F41" w:rsidRDefault="005E0F41" w:rsidP="005E0F41">
            <w:pPr>
              <w:spacing w:after="0" w:line="240" w:lineRule="auto"/>
              <w:jc w:val="center"/>
              <w:rPr>
                <w:rFonts w:ascii="Arial" w:eastAsia="Arial" w:hAnsi="Arial" w:cs="Arial"/>
              </w:rPr>
            </w:pPr>
            <w:r>
              <w:rPr>
                <w:rFonts w:ascii="Arial" w:eastAsia="Arial" w:hAnsi="Arial" w:cs="Arial"/>
              </w:rPr>
              <w:t>0.014</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8ACE801" w14:textId="77777777" w:rsidR="005E0F41" w:rsidRDefault="005E0F41" w:rsidP="005E0F41">
            <w:pPr>
              <w:spacing w:after="0" w:line="240" w:lineRule="auto"/>
              <w:jc w:val="center"/>
              <w:rPr>
                <w:rFonts w:ascii="Arial" w:eastAsia="Arial" w:hAnsi="Arial" w:cs="Arial"/>
              </w:rPr>
            </w:pPr>
            <w:r>
              <w:rPr>
                <w:rFonts w:ascii="Arial" w:eastAsia="Arial" w:hAnsi="Arial" w:cs="Arial"/>
              </w:rPr>
              <w:t>0.021</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C4D32D9" w14:textId="77777777" w:rsidR="005E0F41" w:rsidRDefault="005E0F41" w:rsidP="005E0F41">
            <w:pPr>
              <w:spacing w:after="0" w:line="240" w:lineRule="auto"/>
              <w:jc w:val="center"/>
              <w:rPr>
                <w:rFonts w:ascii="Arial" w:eastAsia="Arial" w:hAnsi="Arial" w:cs="Arial"/>
              </w:rPr>
            </w:pPr>
            <w:r>
              <w:rPr>
                <w:rFonts w:ascii="Arial" w:eastAsia="Arial" w:hAnsi="Arial" w:cs="Arial"/>
              </w:rPr>
              <w:t>0.014</w:t>
            </w:r>
          </w:p>
        </w:tc>
      </w:tr>
      <w:tr w:rsidR="005E0F41" w14:paraId="7CDA101D" w14:textId="77777777" w:rsidTr="005E0F41">
        <w:trPr>
          <w:trHeight w:val="20"/>
          <w:tblHeader/>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B38BEDC" w14:textId="77777777" w:rsidR="005E0F41" w:rsidRDefault="005E0F41" w:rsidP="005E0F41">
            <w:pPr>
              <w:spacing w:after="0" w:line="240" w:lineRule="auto"/>
              <w:rPr>
                <w:rFonts w:ascii="Arial" w:eastAsia="Arial" w:hAnsi="Arial" w:cs="Arial"/>
                <w:i/>
              </w:rPr>
            </w:pPr>
            <w:r>
              <w:rPr>
                <w:rFonts w:ascii="Arial" w:eastAsia="Arial" w:hAnsi="Arial" w:cs="Arial"/>
                <w:i/>
              </w:rPr>
              <w:t xml:space="preserve">AASI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AFEFAD4" w14:textId="77777777" w:rsidR="005E0F41" w:rsidRDefault="005E0F41" w:rsidP="005E0F41">
            <w:pPr>
              <w:spacing w:after="0" w:line="240" w:lineRule="auto"/>
              <w:jc w:val="center"/>
              <w:rPr>
                <w:rFonts w:ascii="Arial" w:eastAsia="Arial" w:hAnsi="Arial" w:cs="Arial"/>
              </w:rPr>
            </w:pPr>
            <w:r>
              <w:rPr>
                <w:rFonts w:ascii="Arial" w:eastAsia="Arial" w:hAnsi="Arial" w:cs="Arial"/>
              </w:rPr>
              <w:t xml:space="preserve">0.013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2E96910" w14:textId="77777777" w:rsidR="005E0F41" w:rsidRDefault="005E0F41" w:rsidP="005E0F41">
            <w:pPr>
              <w:spacing w:after="0" w:line="240" w:lineRule="auto"/>
              <w:jc w:val="center"/>
              <w:rPr>
                <w:rFonts w:ascii="Arial" w:eastAsia="Arial" w:hAnsi="Arial" w:cs="Arial"/>
              </w:rPr>
            </w:pPr>
            <w:r>
              <w:rPr>
                <w:rFonts w:ascii="Arial" w:eastAsia="Arial" w:hAnsi="Arial" w:cs="Arial"/>
              </w:rPr>
              <w:t>0.018</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F7060AE" w14:textId="77777777" w:rsidR="005E0F41" w:rsidRDefault="005E0F41" w:rsidP="005E0F41">
            <w:pPr>
              <w:spacing w:after="0" w:line="240" w:lineRule="auto"/>
              <w:jc w:val="center"/>
              <w:rPr>
                <w:rFonts w:ascii="Arial" w:eastAsia="Arial" w:hAnsi="Arial" w:cs="Arial"/>
              </w:rPr>
            </w:pPr>
            <w:r>
              <w:rPr>
                <w:rFonts w:ascii="Arial" w:eastAsia="Arial" w:hAnsi="Arial" w:cs="Arial"/>
              </w:rPr>
              <w:t>0.019</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539D331" w14:textId="77777777" w:rsidR="005E0F41" w:rsidRDefault="005E0F41" w:rsidP="005E0F41">
            <w:pPr>
              <w:spacing w:after="0" w:line="240" w:lineRule="auto"/>
              <w:jc w:val="center"/>
              <w:rPr>
                <w:rFonts w:ascii="Arial" w:eastAsia="Arial" w:hAnsi="Arial" w:cs="Arial"/>
              </w:rPr>
            </w:pPr>
            <w:r>
              <w:rPr>
                <w:rFonts w:ascii="Arial" w:eastAsia="Arial" w:hAnsi="Arial" w:cs="Arial"/>
              </w:rPr>
              <w:t>0.015</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667F2CB" w14:textId="77777777" w:rsidR="005E0F41" w:rsidRDefault="005E0F41" w:rsidP="005E0F41">
            <w:pPr>
              <w:spacing w:after="0" w:line="240" w:lineRule="auto"/>
              <w:jc w:val="center"/>
              <w:rPr>
                <w:rFonts w:ascii="Arial" w:eastAsia="Arial" w:hAnsi="Arial" w:cs="Arial"/>
              </w:rPr>
            </w:pPr>
            <w:r>
              <w:rPr>
                <w:rFonts w:ascii="Arial" w:eastAsia="Arial" w:hAnsi="Arial" w:cs="Arial"/>
              </w:rPr>
              <w:t>0.013</w:t>
            </w:r>
          </w:p>
        </w:tc>
      </w:tr>
      <w:tr w:rsidR="005E0F41" w14:paraId="17CDAB03"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4A9157B" w14:textId="77777777" w:rsidR="005E0F41" w:rsidRDefault="005E0F41" w:rsidP="005E0F41">
            <w:pPr>
              <w:spacing w:after="0" w:line="240" w:lineRule="auto"/>
              <w:rPr>
                <w:rFonts w:ascii="Arial" w:eastAsia="Arial" w:hAnsi="Arial" w:cs="Arial"/>
                <w:i/>
              </w:rPr>
            </w:pPr>
            <w:r>
              <w:rPr>
                <w:rFonts w:ascii="Arial" w:eastAsia="Arial" w:hAnsi="Arial" w:cs="Arial"/>
                <w:i/>
              </w:rPr>
              <w:t xml:space="preserve">% Polar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5A9ED91" w14:textId="77777777" w:rsidR="005E0F41" w:rsidRDefault="005E0F41" w:rsidP="005E0F41">
            <w:pPr>
              <w:spacing w:after="0" w:line="240" w:lineRule="auto"/>
              <w:jc w:val="center"/>
              <w:rPr>
                <w:rFonts w:ascii="Arial" w:eastAsia="Arial" w:hAnsi="Arial" w:cs="Arial"/>
              </w:rPr>
            </w:pPr>
            <w:r>
              <w:rPr>
                <w:rFonts w:ascii="Arial" w:eastAsia="Arial" w:hAnsi="Arial" w:cs="Arial"/>
              </w:rPr>
              <w:t xml:space="preserve">0.011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30BC45F" w14:textId="77777777" w:rsidR="005E0F41" w:rsidRDefault="005E0F41" w:rsidP="005E0F41">
            <w:pPr>
              <w:spacing w:after="0" w:line="240" w:lineRule="auto"/>
              <w:jc w:val="center"/>
              <w:rPr>
                <w:rFonts w:ascii="Arial" w:eastAsia="Arial" w:hAnsi="Arial" w:cs="Arial"/>
              </w:rPr>
            </w:pPr>
            <w:r>
              <w:rPr>
                <w:rFonts w:ascii="Arial" w:eastAsia="Arial" w:hAnsi="Arial" w:cs="Arial"/>
              </w:rPr>
              <w:t>0.009</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5792B2E" w14:textId="77777777" w:rsidR="005E0F41" w:rsidRDefault="005E0F41" w:rsidP="005E0F41">
            <w:pPr>
              <w:spacing w:after="0" w:line="240" w:lineRule="auto"/>
              <w:jc w:val="center"/>
              <w:rPr>
                <w:rFonts w:ascii="Arial" w:eastAsia="Arial" w:hAnsi="Arial" w:cs="Arial"/>
              </w:rPr>
            </w:pPr>
            <w:r>
              <w:rPr>
                <w:rFonts w:ascii="Arial" w:eastAsia="Arial" w:hAnsi="Arial" w:cs="Arial"/>
              </w:rPr>
              <w:t>0.009</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47A662A" w14:textId="77777777" w:rsidR="005E0F41" w:rsidRDefault="005E0F41" w:rsidP="005E0F41">
            <w:pPr>
              <w:spacing w:after="0" w:line="240" w:lineRule="auto"/>
              <w:jc w:val="center"/>
              <w:rPr>
                <w:rFonts w:ascii="Arial" w:eastAsia="Arial" w:hAnsi="Arial" w:cs="Arial"/>
              </w:rPr>
            </w:pPr>
            <w:r>
              <w:rPr>
                <w:rFonts w:ascii="Arial" w:eastAsia="Arial" w:hAnsi="Arial" w:cs="Arial"/>
              </w:rPr>
              <w:t>0.018</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6AE4D05" w14:textId="77777777" w:rsidR="005E0F41" w:rsidRDefault="005E0F41" w:rsidP="005E0F41">
            <w:pPr>
              <w:spacing w:after="0" w:line="240" w:lineRule="auto"/>
              <w:jc w:val="center"/>
              <w:rPr>
                <w:rFonts w:ascii="Arial" w:eastAsia="Arial" w:hAnsi="Arial" w:cs="Arial"/>
              </w:rPr>
            </w:pPr>
            <w:r>
              <w:rPr>
                <w:rFonts w:ascii="Arial" w:eastAsia="Arial" w:hAnsi="Arial" w:cs="Arial"/>
              </w:rPr>
              <w:t>0.016</w:t>
            </w:r>
          </w:p>
        </w:tc>
      </w:tr>
      <w:tr w:rsidR="005E0F41" w14:paraId="4841E566"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8263EAC" w14:textId="77777777" w:rsidR="005E0F41" w:rsidRDefault="005E0F41" w:rsidP="005E0F41">
            <w:pPr>
              <w:spacing w:after="0" w:line="240" w:lineRule="auto"/>
              <w:rPr>
                <w:rFonts w:ascii="Arial" w:eastAsia="Arial" w:hAnsi="Arial" w:cs="Arial"/>
                <w:i/>
              </w:rPr>
            </w:pPr>
            <w:r>
              <w:rPr>
                <w:rFonts w:ascii="Arial" w:eastAsia="Arial" w:hAnsi="Arial" w:cs="Arial"/>
                <w:i/>
              </w:rPr>
              <w:t xml:space="preserve">T scale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E3F293E" w14:textId="77777777" w:rsidR="005E0F41" w:rsidRDefault="005E0F41" w:rsidP="005E0F41">
            <w:pPr>
              <w:spacing w:after="0" w:line="240" w:lineRule="auto"/>
              <w:jc w:val="center"/>
              <w:rPr>
                <w:rFonts w:ascii="Arial" w:eastAsia="Arial" w:hAnsi="Arial" w:cs="Arial"/>
              </w:rPr>
            </w:pPr>
            <w:r>
              <w:rPr>
                <w:rFonts w:ascii="Arial" w:eastAsia="Arial" w:hAnsi="Arial" w:cs="Arial"/>
              </w:rPr>
              <w:t xml:space="preserve">0.011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81E2AC8" w14:textId="77777777" w:rsidR="005E0F41" w:rsidRDefault="005E0F41" w:rsidP="005E0F41">
            <w:pPr>
              <w:spacing w:after="0" w:line="240" w:lineRule="auto"/>
              <w:jc w:val="center"/>
              <w:rPr>
                <w:rFonts w:ascii="Arial" w:eastAsia="Arial" w:hAnsi="Arial" w:cs="Arial"/>
              </w:rPr>
            </w:pPr>
            <w:r>
              <w:rPr>
                <w:rFonts w:ascii="Arial" w:eastAsia="Arial" w:hAnsi="Arial" w:cs="Arial"/>
              </w:rPr>
              <w:t>0.008</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85C0CDB" w14:textId="77777777" w:rsidR="005E0F41" w:rsidRDefault="005E0F41" w:rsidP="005E0F41">
            <w:pPr>
              <w:spacing w:after="0" w:line="240" w:lineRule="auto"/>
              <w:jc w:val="center"/>
              <w:rPr>
                <w:rFonts w:ascii="Arial" w:eastAsia="Arial" w:hAnsi="Arial" w:cs="Arial"/>
              </w:rPr>
            </w:pPr>
            <w:r>
              <w:rPr>
                <w:rFonts w:ascii="Arial" w:eastAsia="Arial" w:hAnsi="Arial" w:cs="Arial"/>
              </w:rPr>
              <w:t>0.016</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E65EB01" w14:textId="77777777" w:rsidR="005E0F41" w:rsidRDefault="005E0F41" w:rsidP="005E0F41">
            <w:pPr>
              <w:spacing w:after="0" w:line="240" w:lineRule="auto"/>
              <w:jc w:val="center"/>
              <w:rPr>
                <w:rFonts w:ascii="Arial" w:eastAsia="Arial" w:hAnsi="Arial" w:cs="Arial"/>
              </w:rPr>
            </w:pPr>
            <w:r>
              <w:rPr>
                <w:rFonts w:ascii="Arial" w:eastAsia="Arial" w:hAnsi="Arial" w:cs="Arial"/>
              </w:rPr>
              <w:t>0.020</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6F536BE" w14:textId="77777777" w:rsidR="005E0F41" w:rsidRDefault="005E0F41" w:rsidP="005E0F41">
            <w:pPr>
              <w:spacing w:after="0" w:line="240" w:lineRule="auto"/>
              <w:jc w:val="center"/>
              <w:rPr>
                <w:rFonts w:ascii="Arial" w:eastAsia="Arial" w:hAnsi="Arial" w:cs="Arial"/>
              </w:rPr>
            </w:pPr>
            <w:r>
              <w:rPr>
                <w:rFonts w:ascii="Arial" w:eastAsia="Arial" w:hAnsi="Arial" w:cs="Arial"/>
              </w:rPr>
              <w:t>0.011</w:t>
            </w:r>
          </w:p>
        </w:tc>
      </w:tr>
      <w:tr w:rsidR="005E0F41" w14:paraId="17D1A92C"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30A53BF" w14:textId="77777777" w:rsidR="005E0F41" w:rsidRDefault="005E0F41" w:rsidP="005E0F41">
            <w:pPr>
              <w:spacing w:after="0" w:line="240" w:lineRule="auto"/>
              <w:rPr>
                <w:rFonts w:ascii="Arial" w:eastAsia="Arial" w:hAnsi="Arial" w:cs="Arial"/>
                <w:i/>
              </w:rPr>
            </w:pPr>
            <w:proofErr w:type="spellStart"/>
            <w:r>
              <w:rPr>
                <w:rFonts w:ascii="Arial" w:eastAsia="Arial" w:hAnsi="Arial" w:cs="Arial"/>
                <w:i/>
              </w:rPr>
              <w:t>Pepcats</w:t>
            </w:r>
            <w:proofErr w:type="spellEnd"/>
            <w:r>
              <w:rPr>
                <w:rFonts w:ascii="Arial" w:eastAsia="Arial" w:hAnsi="Arial" w:cs="Arial"/>
                <w:i/>
              </w:rPr>
              <w:t xml:space="preserve">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E3B8A1F" w14:textId="77777777" w:rsidR="005E0F41" w:rsidRDefault="005E0F41" w:rsidP="005E0F41">
            <w:pPr>
              <w:spacing w:after="0" w:line="240" w:lineRule="auto"/>
              <w:jc w:val="center"/>
              <w:rPr>
                <w:rFonts w:ascii="Arial" w:eastAsia="Arial" w:hAnsi="Arial" w:cs="Arial"/>
              </w:rPr>
            </w:pPr>
            <w:r>
              <w:rPr>
                <w:rFonts w:ascii="Arial" w:eastAsia="Arial" w:hAnsi="Arial" w:cs="Arial"/>
              </w:rPr>
              <w:t xml:space="preserve">0.011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D2EA8E5" w14:textId="77777777" w:rsidR="005E0F41" w:rsidRDefault="005E0F41" w:rsidP="005E0F41">
            <w:pPr>
              <w:spacing w:after="0" w:line="240" w:lineRule="auto"/>
              <w:jc w:val="center"/>
              <w:rPr>
                <w:rFonts w:ascii="Arial" w:eastAsia="Arial" w:hAnsi="Arial" w:cs="Arial"/>
              </w:rPr>
            </w:pPr>
            <w:r>
              <w:rPr>
                <w:rFonts w:ascii="Arial" w:eastAsia="Arial" w:hAnsi="Arial" w:cs="Arial"/>
              </w:rPr>
              <w:t>0.018</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21226AA" w14:textId="77777777" w:rsidR="005E0F41" w:rsidRDefault="005E0F41" w:rsidP="005E0F41">
            <w:pPr>
              <w:spacing w:after="0" w:line="240" w:lineRule="auto"/>
              <w:jc w:val="center"/>
              <w:rPr>
                <w:rFonts w:ascii="Arial" w:eastAsia="Arial" w:hAnsi="Arial" w:cs="Arial"/>
              </w:rPr>
            </w:pPr>
            <w:r>
              <w:rPr>
                <w:rFonts w:ascii="Arial" w:eastAsia="Arial" w:hAnsi="Arial" w:cs="Arial"/>
              </w:rPr>
              <w:t>0.009</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D6240EB" w14:textId="77777777" w:rsidR="005E0F41" w:rsidRDefault="005E0F41" w:rsidP="005E0F41">
            <w:pPr>
              <w:spacing w:after="0" w:line="240" w:lineRule="auto"/>
              <w:jc w:val="center"/>
              <w:rPr>
                <w:rFonts w:ascii="Arial" w:eastAsia="Arial" w:hAnsi="Arial" w:cs="Arial"/>
              </w:rPr>
            </w:pPr>
            <w:r>
              <w:rPr>
                <w:rFonts w:ascii="Arial" w:eastAsia="Arial" w:hAnsi="Arial" w:cs="Arial"/>
              </w:rPr>
              <w:t>0.005</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D614644" w14:textId="77777777" w:rsidR="005E0F41" w:rsidRDefault="005E0F41" w:rsidP="005E0F41">
            <w:pPr>
              <w:spacing w:after="0" w:line="240" w:lineRule="auto"/>
              <w:jc w:val="center"/>
              <w:rPr>
                <w:rFonts w:ascii="Arial" w:eastAsia="Arial" w:hAnsi="Arial" w:cs="Arial"/>
              </w:rPr>
            </w:pPr>
            <w:r>
              <w:rPr>
                <w:rFonts w:ascii="Arial" w:eastAsia="Arial" w:hAnsi="Arial" w:cs="Arial"/>
              </w:rPr>
              <w:t>0.012</w:t>
            </w:r>
          </w:p>
        </w:tc>
      </w:tr>
      <w:tr w:rsidR="005E0F41" w14:paraId="458F58E7"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153CA3C" w14:textId="77777777" w:rsidR="005E0F41" w:rsidRDefault="005E0F41" w:rsidP="005E0F41">
            <w:pPr>
              <w:spacing w:after="0" w:line="240" w:lineRule="auto"/>
              <w:rPr>
                <w:rFonts w:ascii="Arial" w:eastAsia="Arial" w:hAnsi="Arial" w:cs="Arial"/>
                <w:i/>
              </w:rPr>
            </w:pPr>
            <w:r>
              <w:rPr>
                <w:rFonts w:ascii="Arial" w:eastAsia="Arial" w:hAnsi="Arial" w:cs="Arial"/>
                <w:i/>
              </w:rPr>
              <w:t xml:space="preserve">P in vitro A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682440D" w14:textId="77777777" w:rsidR="005E0F41" w:rsidRDefault="005E0F41" w:rsidP="005E0F41">
            <w:pPr>
              <w:spacing w:after="0" w:line="240" w:lineRule="auto"/>
              <w:jc w:val="center"/>
              <w:rPr>
                <w:rFonts w:ascii="Arial" w:eastAsia="Arial" w:hAnsi="Arial" w:cs="Arial"/>
              </w:rPr>
            </w:pPr>
            <w:r>
              <w:rPr>
                <w:rFonts w:ascii="Arial" w:eastAsia="Arial" w:hAnsi="Arial" w:cs="Arial"/>
              </w:rPr>
              <w:t xml:space="preserve">0.011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E7981E9" w14:textId="77777777" w:rsidR="005E0F41" w:rsidRDefault="005E0F41" w:rsidP="005E0F41">
            <w:pPr>
              <w:spacing w:after="0" w:line="240" w:lineRule="auto"/>
              <w:jc w:val="center"/>
              <w:rPr>
                <w:rFonts w:ascii="Arial" w:eastAsia="Arial" w:hAnsi="Arial" w:cs="Arial"/>
              </w:rPr>
            </w:pPr>
            <w:r>
              <w:rPr>
                <w:rFonts w:ascii="Arial" w:eastAsia="Arial" w:hAnsi="Arial" w:cs="Arial"/>
              </w:rPr>
              <w:t>0.024</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679A3A9" w14:textId="77777777" w:rsidR="005E0F41" w:rsidRDefault="005E0F41" w:rsidP="005E0F41">
            <w:pPr>
              <w:spacing w:after="0" w:line="240" w:lineRule="auto"/>
              <w:jc w:val="center"/>
              <w:rPr>
                <w:rFonts w:ascii="Arial" w:eastAsia="Arial" w:hAnsi="Arial" w:cs="Arial"/>
              </w:rPr>
            </w:pPr>
            <w:r>
              <w:rPr>
                <w:rFonts w:ascii="Arial" w:eastAsia="Arial" w:hAnsi="Arial" w:cs="Arial"/>
              </w:rPr>
              <w:t>0.003</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3883FF9" w14:textId="77777777" w:rsidR="005E0F41" w:rsidRDefault="005E0F41" w:rsidP="005E0F41">
            <w:pPr>
              <w:spacing w:after="0" w:line="240" w:lineRule="auto"/>
              <w:jc w:val="center"/>
              <w:rPr>
                <w:rFonts w:ascii="Arial" w:eastAsia="Arial" w:hAnsi="Arial" w:cs="Arial"/>
              </w:rPr>
            </w:pPr>
            <w:r>
              <w:rPr>
                <w:rFonts w:ascii="Arial" w:eastAsia="Arial" w:hAnsi="Arial" w:cs="Arial"/>
              </w:rPr>
              <w:t>0.005</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D0AE211" w14:textId="77777777" w:rsidR="005E0F41" w:rsidRDefault="005E0F41" w:rsidP="005E0F41">
            <w:pPr>
              <w:spacing w:after="0" w:line="240" w:lineRule="auto"/>
              <w:jc w:val="center"/>
              <w:rPr>
                <w:rFonts w:ascii="Arial" w:eastAsia="Arial" w:hAnsi="Arial" w:cs="Arial"/>
              </w:rPr>
            </w:pPr>
            <w:r>
              <w:rPr>
                <w:rFonts w:ascii="Arial" w:eastAsia="Arial" w:hAnsi="Arial" w:cs="Arial"/>
              </w:rPr>
              <w:t>0.009</w:t>
            </w:r>
          </w:p>
        </w:tc>
      </w:tr>
      <w:tr w:rsidR="005E0F41" w14:paraId="6F404FDF"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7526EA3" w14:textId="77777777" w:rsidR="005E0F41" w:rsidRDefault="005E0F41" w:rsidP="005E0F41">
            <w:pPr>
              <w:spacing w:after="0" w:line="240" w:lineRule="auto"/>
              <w:rPr>
                <w:rFonts w:ascii="Arial" w:eastAsia="Arial" w:hAnsi="Arial" w:cs="Arial"/>
                <w:i/>
              </w:rPr>
            </w:pPr>
            <w:r>
              <w:rPr>
                <w:rFonts w:ascii="Arial" w:eastAsia="Arial" w:hAnsi="Arial" w:cs="Arial"/>
                <w:i/>
              </w:rPr>
              <w:t xml:space="preserve">z3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06B1917" w14:textId="77777777" w:rsidR="005E0F41" w:rsidRDefault="005E0F41" w:rsidP="005E0F41">
            <w:pPr>
              <w:spacing w:after="0" w:line="240" w:lineRule="auto"/>
              <w:jc w:val="center"/>
              <w:rPr>
                <w:rFonts w:ascii="Arial" w:eastAsia="Arial" w:hAnsi="Arial" w:cs="Arial"/>
              </w:rPr>
            </w:pPr>
            <w:r>
              <w:rPr>
                <w:rFonts w:ascii="Arial" w:eastAsia="Arial" w:hAnsi="Arial" w:cs="Arial"/>
              </w:rPr>
              <w:t xml:space="preserve">0.010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7AE51D6" w14:textId="77777777" w:rsidR="005E0F41" w:rsidRDefault="005E0F41" w:rsidP="005E0F41">
            <w:pPr>
              <w:spacing w:after="0" w:line="240" w:lineRule="auto"/>
              <w:jc w:val="center"/>
              <w:rPr>
                <w:rFonts w:ascii="Arial" w:eastAsia="Arial" w:hAnsi="Arial" w:cs="Arial"/>
              </w:rPr>
            </w:pPr>
            <w:r>
              <w:rPr>
                <w:rFonts w:ascii="Arial" w:eastAsia="Arial" w:hAnsi="Arial" w:cs="Arial"/>
              </w:rPr>
              <w:t>0.012</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586475A" w14:textId="77777777" w:rsidR="005E0F41" w:rsidRDefault="005E0F41" w:rsidP="005E0F41">
            <w:pPr>
              <w:spacing w:after="0" w:line="240" w:lineRule="auto"/>
              <w:jc w:val="center"/>
              <w:rPr>
                <w:rFonts w:ascii="Arial" w:eastAsia="Arial" w:hAnsi="Arial" w:cs="Arial"/>
              </w:rPr>
            </w:pPr>
            <w:r>
              <w:rPr>
                <w:rFonts w:ascii="Arial" w:eastAsia="Arial" w:hAnsi="Arial" w:cs="Arial"/>
              </w:rPr>
              <w:t>0.011</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B6BFB8D" w14:textId="77777777" w:rsidR="005E0F41" w:rsidRDefault="005E0F41" w:rsidP="005E0F41">
            <w:pPr>
              <w:spacing w:after="0" w:line="240" w:lineRule="auto"/>
              <w:jc w:val="center"/>
              <w:rPr>
                <w:rFonts w:ascii="Arial" w:eastAsia="Arial" w:hAnsi="Arial" w:cs="Arial"/>
              </w:rPr>
            </w:pPr>
            <w:r>
              <w:rPr>
                <w:rFonts w:ascii="Arial" w:eastAsia="Arial" w:hAnsi="Arial" w:cs="Arial"/>
              </w:rPr>
              <w:t>0.011</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89DF802" w14:textId="77777777" w:rsidR="005E0F41" w:rsidRDefault="005E0F41" w:rsidP="005E0F41">
            <w:pPr>
              <w:spacing w:after="0" w:line="240" w:lineRule="auto"/>
              <w:jc w:val="center"/>
              <w:rPr>
                <w:rFonts w:ascii="Arial" w:eastAsia="Arial" w:hAnsi="Arial" w:cs="Arial"/>
              </w:rPr>
            </w:pPr>
            <w:r>
              <w:rPr>
                <w:rFonts w:ascii="Arial" w:eastAsia="Arial" w:hAnsi="Arial" w:cs="Arial"/>
              </w:rPr>
              <w:t>0.013</w:t>
            </w:r>
          </w:p>
        </w:tc>
      </w:tr>
      <w:tr w:rsidR="005E0F41" w14:paraId="528F5A71"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145147A" w14:textId="77777777" w:rsidR="005E0F41" w:rsidRDefault="005E0F41" w:rsidP="005E0F41">
            <w:pPr>
              <w:spacing w:after="0" w:line="240" w:lineRule="auto"/>
              <w:rPr>
                <w:rFonts w:ascii="Arial" w:eastAsia="Arial" w:hAnsi="Arial" w:cs="Arial"/>
                <w:i/>
              </w:rPr>
            </w:pPr>
            <w:r>
              <w:rPr>
                <w:rFonts w:ascii="Arial" w:eastAsia="Arial" w:hAnsi="Arial" w:cs="Arial"/>
                <w:i/>
              </w:rPr>
              <w:t xml:space="preserve">Refractivity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22F468B" w14:textId="77777777" w:rsidR="005E0F41" w:rsidRDefault="005E0F41" w:rsidP="005E0F41">
            <w:pPr>
              <w:spacing w:after="0" w:line="240" w:lineRule="auto"/>
              <w:jc w:val="center"/>
              <w:rPr>
                <w:rFonts w:ascii="Arial" w:eastAsia="Arial" w:hAnsi="Arial" w:cs="Arial"/>
              </w:rPr>
            </w:pPr>
            <w:r>
              <w:rPr>
                <w:rFonts w:ascii="Arial" w:eastAsia="Arial" w:hAnsi="Arial" w:cs="Arial"/>
              </w:rPr>
              <w:t xml:space="preserve">0.009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AB1FB25" w14:textId="77777777" w:rsidR="005E0F41" w:rsidRDefault="005E0F41" w:rsidP="005E0F41">
            <w:pPr>
              <w:spacing w:after="0" w:line="240" w:lineRule="auto"/>
              <w:jc w:val="center"/>
              <w:rPr>
                <w:rFonts w:ascii="Arial" w:eastAsia="Arial" w:hAnsi="Arial" w:cs="Arial"/>
              </w:rPr>
            </w:pPr>
            <w:r>
              <w:rPr>
                <w:rFonts w:ascii="Arial" w:eastAsia="Arial" w:hAnsi="Arial" w:cs="Arial"/>
              </w:rPr>
              <w:t>0.014</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8FC7A34" w14:textId="77777777" w:rsidR="005E0F41" w:rsidRDefault="005E0F41" w:rsidP="005E0F41">
            <w:pPr>
              <w:spacing w:after="0" w:line="240" w:lineRule="auto"/>
              <w:jc w:val="center"/>
              <w:rPr>
                <w:rFonts w:ascii="Arial" w:eastAsia="Arial" w:hAnsi="Arial" w:cs="Arial"/>
              </w:rPr>
            </w:pPr>
            <w:r>
              <w:rPr>
                <w:rFonts w:ascii="Arial" w:eastAsia="Arial" w:hAnsi="Arial" w:cs="Arial"/>
              </w:rPr>
              <w:t>0.013</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8E90CD6" w14:textId="77777777" w:rsidR="005E0F41" w:rsidRDefault="005E0F41" w:rsidP="005E0F41">
            <w:pPr>
              <w:spacing w:after="0" w:line="240" w:lineRule="auto"/>
              <w:jc w:val="center"/>
              <w:rPr>
                <w:rFonts w:ascii="Arial" w:eastAsia="Arial" w:hAnsi="Arial" w:cs="Arial"/>
              </w:rPr>
            </w:pPr>
            <w:r>
              <w:rPr>
                <w:rFonts w:ascii="Arial" w:eastAsia="Arial" w:hAnsi="Arial" w:cs="Arial"/>
              </w:rPr>
              <w:t>0.005</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F9E2F74" w14:textId="77777777" w:rsidR="005E0F41" w:rsidRDefault="005E0F41" w:rsidP="005E0F41">
            <w:pPr>
              <w:spacing w:after="0" w:line="240" w:lineRule="auto"/>
              <w:jc w:val="center"/>
              <w:rPr>
                <w:rFonts w:ascii="Arial" w:eastAsia="Arial" w:hAnsi="Arial" w:cs="Arial"/>
              </w:rPr>
            </w:pPr>
            <w:r>
              <w:rPr>
                <w:rFonts w:ascii="Arial" w:eastAsia="Arial" w:hAnsi="Arial" w:cs="Arial"/>
              </w:rPr>
              <w:t>0.011</w:t>
            </w:r>
          </w:p>
        </w:tc>
      </w:tr>
      <w:tr w:rsidR="005E0F41" w14:paraId="65EF763A"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08D9111" w14:textId="77777777" w:rsidR="005E0F41" w:rsidRDefault="005E0F41" w:rsidP="005E0F41">
            <w:pPr>
              <w:spacing w:after="0" w:line="240" w:lineRule="auto"/>
              <w:rPr>
                <w:rFonts w:ascii="Arial" w:eastAsia="Arial" w:hAnsi="Arial" w:cs="Arial"/>
                <w:i/>
              </w:rPr>
            </w:pPr>
            <w:r>
              <w:rPr>
                <w:rFonts w:ascii="Arial" w:eastAsia="Arial" w:hAnsi="Arial" w:cs="Arial"/>
                <w:i/>
              </w:rPr>
              <w:t xml:space="preserve">H. Jones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2032838" w14:textId="77777777" w:rsidR="005E0F41" w:rsidRDefault="005E0F41" w:rsidP="005E0F41">
            <w:pPr>
              <w:spacing w:after="0" w:line="240" w:lineRule="auto"/>
              <w:jc w:val="center"/>
              <w:rPr>
                <w:rFonts w:ascii="Arial" w:eastAsia="Arial" w:hAnsi="Arial" w:cs="Arial"/>
              </w:rPr>
            </w:pPr>
            <w:r>
              <w:rPr>
                <w:rFonts w:ascii="Arial" w:eastAsia="Arial" w:hAnsi="Arial" w:cs="Arial"/>
              </w:rPr>
              <w:t xml:space="preserve">0.009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E2ACD87" w14:textId="77777777" w:rsidR="005E0F41" w:rsidRDefault="005E0F41" w:rsidP="005E0F41">
            <w:pPr>
              <w:spacing w:after="0" w:line="240" w:lineRule="auto"/>
              <w:jc w:val="center"/>
              <w:rPr>
                <w:rFonts w:ascii="Arial" w:eastAsia="Arial" w:hAnsi="Arial" w:cs="Arial"/>
              </w:rPr>
            </w:pPr>
            <w:r>
              <w:rPr>
                <w:rFonts w:ascii="Arial" w:eastAsia="Arial" w:hAnsi="Arial" w:cs="Arial"/>
              </w:rPr>
              <w:t>0.015</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B1B7E13" w14:textId="77777777" w:rsidR="005E0F41" w:rsidRDefault="005E0F41" w:rsidP="005E0F41">
            <w:pPr>
              <w:spacing w:after="0" w:line="240" w:lineRule="auto"/>
              <w:jc w:val="center"/>
              <w:rPr>
                <w:rFonts w:ascii="Arial" w:eastAsia="Arial" w:hAnsi="Arial" w:cs="Arial"/>
              </w:rPr>
            </w:pPr>
            <w:r>
              <w:rPr>
                <w:rFonts w:ascii="Arial" w:eastAsia="Arial" w:hAnsi="Arial" w:cs="Arial"/>
              </w:rPr>
              <w:t>0.010</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8C06410" w14:textId="77777777" w:rsidR="005E0F41" w:rsidRDefault="005E0F41" w:rsidP="005E0F41">
            <w:pPr>
              <w:spacing w:after="0" w:line="240" w:lineRule="auto"/>
              <w:jc w:val="center"/>
              <w:rPr>
                <w:rFonts w:ascii="Arial" w:eastAsia="Arial" w:hAnsi="Arial" w:cs="Arial"/>
              </w:rPr>
            </w:pPr>
            <w:r>
              <w:rPr>
                <w:rFonts w:ascii="Arial" w:eastAsia="Arial" w:hAnsi="Arial" w:cs="Arial"/>
              </w:rPr>
              <w:t>0.007</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7CB8664" w14:textId="77777777" w:rsidR="005E0F41" w:rsidRDefault="005E0F41" w:rsidP="005E0F41">
            <w:pPr>
              <w:spacing w:after="0" w:line="240" w:lineRule="auto"/>
              <w:jc w:val="center"/>
              <w:rPr>
                <w:rFonts w:ascii="Arial" w:eastAsia="Arial" w:hAnsi="Arial" w:cs="Arial"/>
              </w:rPr>
            </w:pPr>
            <w:r>
              <w:rPr>
                <w:rFonts w:ascii="Arial" w:eastAsia="Arial" w:hAnsi="Arial" w:cs="Arial"/>
              </w:rPr>
              <w:t>0.011</w:t>
            </w:r>
          </w:p>
        </w:tc>
      </w:tr>
      <w:tr w:rsidR="005E0F41" w14:paraId="1134E26D"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E978F59" w14:textId="77777777" w:rsidR="005E0F41" w:rsidRDefault="005E0F41" w:rsidP="005E0F41">
            <w:pPr>
              <w:spacing w:after="0" w:line="240" w:lineRule="auto"/>
              <w:rPr>
                <w:rFonts w:ascii="Arial" w:eastAsia="Arial" w:hAnsi="Arial" w:cs="Arial"/>
                <w:i/>
              </w:rPr>
            </w:pPr>
            <w:r>
              <w:rPr>
                <w:rFonts w:ascii="Arial" w:eastAsia="Arial" w:hAnsi="Arial" w:cs="Arial"/>
                <w:i/>
              </w:rPr>
              <w:t xml:space="preserve">% Acidic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76321FA" w14:textId="77777777" w:rsidR="005E0F41" w:rsidRDefault="005E0F41" w:rsidP="005E0F41">
            <w:pPr>
              <w:spacing w:after="0" w:line="240" w:lineRule="auto"/>
              <w:jc w:val="center"/>
              <w:rPr>
                <w:rFonts w:ascii="Arial" w:eastAsia="Arial" w:hAnsi="Arial" w:cs="Arial"/>
              </w:rPr>
            </w:pPr>
            <w:r>
              <w:rPr>
                <w:rFonts w:ascii="Arial" w:eastAsia="Arial" w:hAnsi="Arial" w:cs="Arial"/>
              </w:rPr>
              <w:t xml:space="preserve">0.009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11B22BB" w14:textId="77777777" w:rsidR="005E0F41" w:rsidRDefault="005E0F41" w:rsidP="005E0F41">
            <w:pPr>
              <w:spacing w:after="0" w:line="240" w:lineRule="auto"/>
              <w:jc w:val="center"/>
              <w:rPr>
                <w:rFonts w:ascii="Arial" w:eastAsia="Arial" w:hAnsi="Arial" w:cs="Arial"/>
              </w:rPr>
            </w:pPr>
            <w:r>
              <w:rPr>
                <w:rFonts w:ascii="Arial" w:eastAsia="Arial" w:hAnsi="Arial" w:cs="Arial"/>
              </w:rPr>
              <w:t>0.007</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910082C" w14:textId="77777777" w:rsidR="005E0F41" w:rsidRDefault="005E0F41" w:rsidP="005E0F41">
            <w:pPr>
              <w:spacing w:after="0" w:line="240" w:lineRule="auto"/>
              <w:jc w:val="center"/>
              <w:rPr>
                <w:rFonts w:ascii="Arial" w:eastAsia="Arial" w:hAnsi="Arial" w:cs="Arial"/>
              </w:rPr>
            </w:pPr>
            <w:r>
              <w:rPr>
                <w:rFonts w:ascii="Arial" w:eastAsia="Arial" w:hAnsi="Arial" w:cs="Arial"/>
              </w:rPr>
              <w:t>0.009</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7164837" w14:textId="77777777" w:rsidR="005E0F41" w:rsidRDefault="005E0F41" w:rsidP="005E0F41">
            <w:pPr>
              <w:spacing w:after="0" w:line="240" w:lineRule="auto"/>
              <w:jc w:val="center"/>
              <w:rPr>
                <w:rFonts w:ascii="Arial" w:eastAsia="Arial" w:hAnsi="Arial" w:cs="Arial"/>
              </w:rPr>
            </w:pPr>
            <w:r>
              <w:rPr>
                <w:rFonts w:ascii="Arial" w:eastAsia="Arial" w:hAnsi="Arial" w:cs="Arial"/>
              </w:rPr>
              <w:t>0.037</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CDD4F38" w14:textId="77777777" w:rsidR="005E0F41" w:rsidRDefault="005E0F41" w:rsidP="005E0F41">
            <w:pPr>
              <w:spacing w:after="0" w:line="240" w:lineRule="auto"/>
              <w:jc w:val="center"/>
              <w:rPr>
                <w:rFonts w:ascii="Arial" w:eastAsia="Arial" w:hAnsi="Arial" w:cs="Arial"/>
              </w:rPr>
            </w:pPr>
            <w:r>
              <w:rPr>
                <w:rFonts w:ascii="Arial" w:eastAsia="Arial" w:hAnsi="Arial" w:cs="Arial"/>
              </w:rPr>
              <w:t>0.009</w:t>
            </w:r>
          </w:p>
        </w:tc>
      </w:tr>
      <w:tr w:rsidR="005E0F41" w14:paraId="66B81F80"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4DF2339" w14:textId="77777777" w:rsidR="005E0F41" w:rsidRDefault="005E0F41" w:rsidP="005E0F41">
            <w:pPr>
              <w:spacing w:after="0" w:line="240" w:lineRule="auto"/>
              <w:rPr>
                <w:rFonts w:ascii="Arial" w:eastAsia="Arial" w:hAnsi="Arial" w:cs="Arial"/>
                <w:i/>
              </w:rPr>
            </w:pPr>
            <w:r>
              <w:rPr>
                <w:rFonts w:ascii="Arial" w:eastAsia="Arial" w:hAnsi="Arial" w:cs="Arial"/>
                <w:i/>
              </w:rPr>
              <w:t xml:space="preserve">Penetration depth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F572150" w14:textId="77777777" w:rsidR="005E0F41" w:rsidRDefault="005E0F41" w:rsidP="005E0F41">
            <w:pPr>
              <w:spacing w:after="0" w:line="240" w:lineRule="auto"/>
              <w:jc w:val="center"/>
              <w:rPr>
                <w:rFonts w:ascii="Arial" w:eastAsia="Arial" w:hAnsi="Arial" w:cs="Arial"/>
              </w:rPr>
            </w:pPr>
            <w:r>
              <w:rPr>
                <w:rFonts w:ascii="Arial" w:eastAsia="Arial" w:hAnsi="Arial" w:cs="Arial"/>
              </w:rPr>
              <w:t xml:space="preserve">0.008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CA5F192" w14:textId="77777777" w:rsidR="005E0F41" w:rsidRDefault="005E0F41" w:rsidP="005E0F41">
            <w:pPr>
              <w:spacing w:after="0" w:line="240" w:lineRule="auto"/>
              <w:jc w:val="center"/>
              <w:rPr>
                <w:rFonts w:ascii="Arial" w:eastAsia="Arial" w:hAnsi="Arial" w:cs="Arial"/>
              </w:rPr>
            </w:pPr>
            <w:r>
              <w:rPr>
                <w:rFonts w:ascii="Arial" w:eastAsia="Arial" w:hAnsi="Arial" w:cs="Arial"/>
              </w:rPr>
              <w:t>0.007</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5316375" w14:textId="77777777" w:rsidR="005E0F41" w:rsidRDefault="005E0F41" w:rsidP="005E0F41">
            <w:pPr>
              <w:spacing w:after="0" w:line="240" w:lineRule="auto"/>
              <w:jc w:val="center"/>
              <w:rPr>
                <w:rFonts w:ascii="Arial" w:eastAsia="Arial" w:hAnsi="Arial" w:cs="Arial"/>
              </w:rPr>
            </w:pPr>
            <w:r>
              <w:rPr>
                <w:rFonts w:ascii="Arial" w:eastAsia="Arial" w:hAnsi="Arial" w:cs="Arial"/>
              </w:rPr>
              <w:t>0.023</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2C124E4" w14:textId="77777777" w:rsidR="005E0F41" w:rsidRDefault="005E0F41" w:rsidP="005E0F41">
            <w:pPr>
              <w:spacing w:after="0" w:line="240" w:lineRule="auto"/>
              <w:jc w:val="center"/>
              <w:rPr>
                <w:rFonts w:ascii="Arial" w:eastAsia="Arial" w:hAnsi="Arial" w:cs="Arial"/>
              </w:rPr>
            </w:pPr>
            <w:r>
              <w:rPr>
                <w:rFonts w:ascii="Arial" w:eastAsia="Arial" w:hAnsi="Arial" w:cs="Arial"/>
              </w:rPr>
              <w:t>0.005</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6B1312B" w14:textId="77777777" w:rsidR="005E0F41" w:rsidRDefault="005E0F41" w:rsidP="005E0F41">
            <w:pPr>
              <w:spacing w:after="0" w:line="240" w:lineRule="auto"/>
              <w:jc w:val="center"/>
              <w:rPr>
                <w:rFonts w:ascii="Arial" w:eastAsia="Arial" w:hAnsi="Arial" w:cs="Arial"/>
              </w:rPr>
            </w:pPr>
            <w:r>
              <w:rPr>
                <w:rFonts w:ascii="Arial" w:eastAsia="Arial" w:hAnsi="Arial" w:cs="Arial"/>
              </w:rPr>
              <w:t>0.008</w:t>
            </w:r>
          </w:p>
        </w:tc>
      </w:tr>
    </w:tbl>
    <w:p w14:paraId="674EACDA" w14:textId="77777777" w:rsidR="005E0F41" w:rsidRDefault="005E0F41">
      <w:pPr>
        <w:spacing w:line="240" w:lineRule="auto"/>
        <w:jc w:val="both"/>
        <w:rPr>
          <w:rFonts w:ascii="Palatino Linotype" w:eastAsia="Palatino Linotype" w:hAnsi="Palatino Linotype" w:cs="Palatino Linotype"/>
          <w:b/>
          <w:sz w:val="24"/>
          <w:szCs w:val="24"/>
        </w:rPr>
      </w:pPr>
    </w:p>
    <w:p w14:paraId="000006AF" w14:textId="6DC8857F" w:rsidR="005E0F41" w:rsidRDefault="005E0F41">
      <w:pPr>
        <w:rPr>
          <w:rFonts w:ascii="Arial" w:eastAsia="Arial" w:hAnsi="Arial" w:cs="Arial"/>
        </w:rPr>
      </w:pPr>
      <w:r>
        <w:rPr>
          <w:rFonts w:ascii="Arial" w:eastAsia="Arial" w:hAnsi="Arial" w:cs="Arial"/>
        </w:rPr>
        <w:br w:type="page"/>
      </w:r>
    </w:p>
    <w:p w14:paraId="29B74805" w14:textId="77777777" w:rsidR="005E0F41" w:rsidRDefault="005E0F41" w:rsidP="005E0F41">
      <w:pPr>
        <w:spacing w:line="240" w:lineRule="auto"/>
        <w:contextualSpacing/>
        <w:jc w:val="both"/>
        <w:rPr>
          <w:rFonts w:ascii="Palatino Linotype" w:eastAsia="Palatino Linotype" w:hAnsi="Palatino Linotype" w:cs="Palatino Linotype"/>
          <w:sz w:val="24"/>
          <w:szCs w:val="24"/>
        </w:rPr>
      </w:pPr>
      <w:r>
        <w:rPr>
          <w:rFonts w:ascii="Palatino Linotype" w:eastAsia="Palatino Linotype" w:hAnsi="Palatino Linotype" w:cs="Palatino Linotype"/>
          <w:b/>
          <w:sz w:val="24"/>
          <w:szCs w:val="24"/>
        </w:rPr>
        <w:lastRenderedPageBreak/>
        <w:t xml:space="preserve">Table S9. </w:t>
      </w:r>
      <w:r>
        <w:rPr>
          <w:rFonts w:ascii="Palatino Linotype" w:eastAsia="Palatino Linotype" w:hAnsi="Palatino Linotype" w:cs="Palatino Linotype"/>
          <w:sz w:val="24"/>
          <w:szCs w:val="24"/>
        </w:rPr>
        <w:t xml:space="preserve">Feature importance scores of the 56 physicochemical properties used for the </w:t>
      </w:r>
    </w:p>
    <w:p w14:paraId="7752A64E" w14:textId="77777777" w:rsidR="005E0F41" w:rsidRPr="005E0F41" w:rsidRDefault="005E0F41" w:rsidP="005E0F41">
      <w:pPr>
        <w:spacing w:line="240" w:lineRule="auto"/>
        <w:contextualSpacing/>
        <w:jc w:val="both"/>
        <w:rPr>
          <w:rFonts w:ascii="Palatino Linotype" w:eastAsia="Palatino Linotype" w:hAnsi="Palatino Linotype" w:cs="Palatino Linotype"/>
          <w:b/>
          <w:sz w:val="24"/>
          <w:szCs w:val="24"/>
        </w:rPr>
      </w:pPr>
      <w:r>
        <w:rPr>
          <w:rFonts w:ascii="Palatino Linotype" w:eastAsia="Palatino Linotype" w:hAnsi="Palatino Linotype" w:cs="Palatino Linotype"/>
          <w:sz w:val="24"/>
          <w:szCs w:val="24"/>
        </w:rPr>
        <w:t xml:space="preserve">predictive </w:t>
      </w:r>
      <w:r w:rsidRPr="005E0F41">
        <w:rPr>
          <w:rFonts w:ascii="Palatino Linotype" w:eastAsia="Palatino Linotype" w:hAnsi="Palatino Linotype" w:cs="Palatino Linotype"/>
          <w:sz w:val="24"/>
          <w:szCs w:val="24"/>
        </w:rPr>
        <w:t>models 2.0-2.5.</w:t>
      </w:r>
    </w:p>
    <w:tbl>
      <w:tblPr>
        <w:tblStyle w:val="af1"/>
        <w:tblpPr w:leftFromText="180" w:rightFromText="180" w:topFromText="180" w:bottomFromText="180" w:vertAnchor="text" w:horzAnchor="margin" w:tblpY="311"/>
        <w:tblW w:w="9165" w:type="dxa"/>
        <w:tblBorders>
          <w:top w:val="nil"/>
          <w:left w:val="nil"/>
          <w:bottom w:val="nil"/>
          <w:right w:val="nil"/>
          <w:insideH w:val="nil"/>
          <w:insideV w:val="nil"/>
        </w:tblBorders>
        <w:tblLayout w:type="fixed"/>
        <w:tblLook w:val="0600" w:firstRow="0" w:lastRow="0" w:firstColumn="0" w:lastColumn="0" w:noHBand="1" w:noVBand="1"/>
      </w:tblPr>
      <w:tblGrid>
        <w:gridCol w:w="2401"/>
        <w:gridCol w:w="1259"/>
        <w:gridCol w:w="1305"/>
        <w:gridCol w:w="1410"/>
        <w:gridCol w:w="1380"/>
        <w:gridCol w:w="1410"/>
      </w:tblGrid>
      <w:tr w:rsidR="005E0F41" w:rsidRPr="005E0F41" w14:paraId="2697B173" w14:textId="77777777" w:rsidTr="005E0F41">
        <w:trPr>
          <w:trHeight w:val="173"/>
          <w:tblHeader/>
        </w:trPr>
        <w:tc>
          <w:tcPr>
            <w:tcW w:w="2401" w:type="dxa"/>
            <w:vMerge w:val="restart"/>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5FCE7286"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b/>
                <w:sz w:val="20"/>
                <w:szCs w:val="20"/>
              </w:rPr>
              <w:t>Features</w:t>
            </w:r>
          </w:p>
          <w:p w14:paraId="0E0C682F" w14:textId="77777777" w:rsidR="005E0F41" w:rsidRPr="005E0F41" w:rsidRDefault="005E0F41" w:rsidP="005E0F41">
            <w:pPr>
              <w:spacing w:after="0" w:line="240" w:lineRule="auto"/>
              <w:jc w:val="both"/>
              <w:rPr>
                <w:rFonts w:ascii="Arial" w:eastAsia="Arial" w:hAnsi="Arial" w:cs="Arial"/>
                <w:sz w:val="20"/>
                <w:szCs w:val="20"/>
              </w:rPr>
            </w:pPr>
          </w:p>
        </w:tc>
        <w:tc>
          <w:tcPr>
            <w:tcW w:w="6764" w:type="dxa"/>
            <w:gridSpan w:val="5"/>
            <w:tcBorders>
              <w:top w:val="single" w:sz="7" w:space="0" w:color="000000"/>
              <w:left w:val="single" w:sz="7" w:space="0" w:color="000000"/>
              <w:bottom w:val="single" w:sz="7" w:space="0" w:color="000000"/>
              <w:right w:val="single" w:sz="7" w:space="0" w:color="000000"/>
            </w:tcBorders>
          </w:tcPr>
          <w:p w14:paraId="0D057CF6" w14:textId="77777777" w:rsidR="005E0F41" w:rsidRPr="005E0F41" w:rsidRDefault="005E0F41" w:rsidP="005E0F41">
            <w:pPr>
              <w:spacing w:after="0" w:line="240" w:lineRule="auto"/>
              <w:jc w:val="center"/>
              <w:rPr>
                <w:rFonts w:ascii="Arial" w:eastAsia="Arial" w:hAnsi="Arial" w:cs="Arial"/>
                <w:b/>
                <w:sz w:val="20"/>
                <w:szCs w:val="20"/>
              </w:rPr>
            </w:pPr>
            <w:r w:rsidRPr="005E0F41">
              <w:rPr>
                <w:rFonts w:ascii="Arial" w:eastAsia="Arial" w:hAnsi="Arial" w:cs="Arial"/>
                <w:b/>
                <w:sz w:val="20"/>
                <w:szCs w:val="20"/>
              </w:rPr>
              <w:t>Importance Scores</w:t>
            </w:r>
          </w:p>
        </w:tc>
      </w:tr>
      <w:tr w:rsidR="005E0F41" w:rsidRPr="005E0F41" w14:paraId="739D74FA" w14:textId="77777777" w:rsidTr="005E0F41">
        <w:trPr>
          <w:trHeight w:val="330"/>
          <w:tblHeader/>
        </w:trPr>
        <w:tc>
          <w:tcPr>
            <w:tcW w:w="2401" w:type="dxa"/>
            <w:vMerge/>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247F5894" w14:textId="77777777" w:rsidR="005E0F41" w:rsidRPr="005E0F41" w:rsidRDefault="005E0F41" w:rsidP="005E0F41">
            <w:pPr>
              <w:spacing w:after="0" w:line="240" w:lineRule="auto"/>
              <w:jc w:val="both"/>
              <w:rPr>
                <w:rFonts w:ascii="Arial" w:eastAsia="Arial" w:hAnsi="Arial" w:cs="Arial"/>
                <w:sz w:val="20"/>
                <w:szCs w:val="20"/>
              </w:rPr>
            </w:pP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4475EA66" w14:textId="77777777" w:rsidR="005E0F41" w:rsidRPr="005E0F41" w:rsidRDefault="005E0F41" w:rsidP="005E0F41">
            <w:pPr>
              <w:spacing w:after="0" w:line="240" w:lineRule="auto"/>
              <w:jc w:val="center"/>
              <w:rPr>
                <w:rFonts w:ascii="Arial" w:eastAsia="Arial" w:hAnsi="Arial" w:cs="Arial"/>
                <w:i/>
                <w:sz w:val="20"/>
                <w:szCs w:val="20"/>
              </w:rPr>
            </w:pPr>
            <w:r w:rsidRPr="005E0F41">
              <w:rPr>
                <w:rFonts w:ascii="Arial" w:eastAsia="Arial" w:hAnsi="Arial" w:cs="Arial"/>
                <w:i/>
                <w:sz w:val="20"/>
                <w:szCs w:val="20"/>
              </w:rPr>
              <w:t xml:space="preserve">Model 2.0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7AAE3394" w14:textId="77777777" w:rsidR="005E0F41" w:rsidRPr="005E0F41" w:rsidRDefault="005E0F41" w:rsidP="005E0F41">
            <w:pPr>
              <w:spacing w:after="0" w:line="240" w:lineRule="auto"/>
              <w:jc w:val="center"/>
              <w:rPr>
                <w:rFonts w:ascii="Arial" w:eastAsia="Arial" w:hAnsi="Arial" w:cs="Arial"/>
                <w:i/>
                <w:sz w:val="20"/>
                <w:szCs w:val="20"/>
              </w:rPr>
            </w:pPr>
            <w:r w:rsidRPr="005E0F41">
              <w:rPr>
                <w:rFonts w:ascii="Arial" w:eastAsia="Arial" w:hAnsi="Arial" w:cs="Arial"/>
                <w:i/>
                <w:sz w:val="20"/>
                <w:szCs w:val="20"/>
              </w:rPr>
              <w:t>Model 2.1</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7FD9D85" w14:textId="77777777" w:rsidR="005E0F41" w:rsidRPr="005E0F41" w:rsidRDefault="005E0F41" w:rsidP="005E0F41">
            <w:pPr>
              <w:spacing w:after="0" w:line="240" w:lineRule="auto"/>
              <w:jc w:val="center"/>
              <w:rPr>
                <w:rFonts w:ascii="Arial" w:eastAsia="Arial" w:hAnsi="Arial" w:cs="Arial"/>
                <w:i/>
                <w:sz w:val="20"/>
                <w:szCs w:val="20"/>
              </w:rPr>
            </w:pPr>
            <w:r w:rsidRPr="005E0F41">
              <w:rPr>
                <w:rFonts w:ascii="Arial" w:eastAsia="Arial" w:hAnsi="Arial" w:cs="Arial"/>
                <w:i/>
                <w:sz w:val="20"/>
                <w:szCs w:val="20"/>
              </w:rPr>
              <w:t xml:space="preserve">Model 2.3 </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2790A83F" w14:textId="77777777" w:rsidR="005E0F41" w:rsidRPr="005E0F41" w:rsidRDefault="005E0F41" w:rsidP="005E0F41">
            <w:pPr>
              <w:spacing w:after="0" w:line="240" w:lineRule="auto"/>
              <w:jc w:val="center"/>
              <w:rPr>
                <w:rFonts w:ascii="Arial" w:eastAsia="Arial" w:hAnsi="Arial" w:cs="Arial"/>
                <w:i/>
                <w:sz w:val="20"/>
                <w:szCs w:val="20"/>
              </w:rPr>
            </w:pPr>
            <w:r w:rsidRPr="005E0F41">
              <w:rPr>
                <w:rFonts w:ascii="Arial" w:eastAsia="Arial" w:hAnsi="Arial" w:cs="Arial"/>
                <w:i/>
                <w:sz w:val="20"/>
                <w:szCs w:val="20"/>
              </w:rPr>
              <w:t>Model 2.4</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739343D0" w14:textId="77777777" w:rsidR="005E0F41" w:rsidRPr="005E0F41" w:rsidRDefault="005E0F41" w:rsidP="005E0F41">
            <w:pPr>
              <w:spacing w:after="0" w:line="240" w:lineRule="auto"/>
              <w:jc w:val="center"/>
              <w:rPr>
                <w:rFonts w:ascii="Arial" w:eastAsia="Arial" w:hAnsi="Arial" w:cs="Arial"/>
                <w:i/>
                <w:sz w:val="20"/>
                <w:szCs w:val="20"/>
              </w:rPr>
            </w:pPr>
            <w:r w:rsidRPr="005E0F41">
              <w:rPr>
                <w:rFonts w:ascii="Arial" w:eastAsia="Arial" w:hAnsi="Arial" w:cs="Arial"/>
                <w:i/>
                <w:sz w:val="20"/>
                <w:szCs w:val="20"/>
              </w:rPr>
              <w:t>Model 2.5</w:t>
            </w:r>
          </w:p>
        </w:tc>
      </w:tr>
      <w:tr w:rsidR="005E0F41" w:rsidRPr="005E0F41" w14:paraId="0E0DF411" w14:textId="77777777" w:rsidTr="005E0F41">
        <w:trPr>
          <w:trHeight w:val="20"/>
          <w:tblHeader/>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A9D82BE"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Molecular Weight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7ADB0D5" w14:textId="77777777" w:rsidR="005E0F41" w:rsidRPr="005E0F41" w:rsidRDefault="005E0F41" w:rsidP="005E0F41">
            <w:pPr>
              <w:spacing w:after="0" w:line="240" w:lineRule="auto"/>
              <w:jc w:val="center"/>
              <w:rPr>
                <w:rFonts w:ascii="Arial" w:eastAsia="Arial" w:hAnsi="Arial" w:cs="Arial"/>
                <w:b/>
                <w:sz w:val="20"/>
                <w:szCs w:val="20"/>
              </w:rPr>
            </w:pPr>
            <w:r w:rsidRPr="005E0F41">
              <w:rPr>
                <w:rFonts w:ascii="Arial" w:eastAsia="Arial" w:hAnsi="Arial" w:cs="Arial"/>
                <w:b/>
                <w:sz w:val="20"/>
                <w:szCs w:val="20"/>
              </w:rPr>
              <w:t xml:space="preserve">0.069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D658DF5"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0.065</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C03BAC9"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0.035</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6216F23" w14:textId="77777777" w:rsidR="005E0F41" w:rsidRPr="005E0F41" w:rsidRDefault="005E0F41" w:rsidP="005E0F41">
            <w:pPr>
              <w:spacing w:after="0" w:line="240" w:lineRule="auto"/>
              <w:jc w:val="center"/>
              <w:rPr>
                <w:rFonts w:ascii="Arial" w:eastAsia="Arial" w:hAnsi="Arial" w:cs="Arial"/>
                <w:b/>
                <w:sz w:val="20"/>
                <w:szCs w:val="20"/>
              </w:rPr>
            </w:pPr>
            <w:r w:rsidRPr="005E0F41">
              <w:rPr>
                <w:rFonts w:ascii="Arial" w:eastAsia="Arial" w:hAnsi="Arial" w:cs="Arial"/>
                <w:b/>
                <w:sz w:val="20"/>
                <w:szCs w:val="20"/>
              </w:rPr>
              <w:t>0.071</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BB15B71" w14:textId="77777777" w:rsidR="005E0F41" w:rsidRPr="005E0F41" w:rsidRDefault="005E0F41" w:rsidP="005E0F41">
            <w:pPr>
              <w:spacing w:after="0" w:line="240" w:lineRule="auto"/>
              <w:jc w:val="center"/>
              <w:rPr>
                <w:rFonts w:ascii="Arial" w:eastAsia="Arial" w:hAnsi="Arial" w:cs="Arial"/>
                <w:b/>
                <w:sz w:val="20"/>
                <w:szCs w:val="20"/>
              </w:rPr>
            </w:pPr>
            <w:r w:rsidRPr="005E0F41">
              <w:rPr>
                <w:rFonts w:ascii="Arial" w:eastAsia="Arial" w:hAnsi="Arial" w:cs="Arial"/>
                <w:b/>
                <w:sz w:val="20"/>
                <w:szCs w:val="20"/>
              </w:rPr>
              <w:t>0.059</w:t>
            </w:r>
          </w:p>
        </w:tc>
      </w:tr>
      <w:tr w:rsidR="005E0F41" w:rsidRPr="005E0F41" w14:paraId="76CCFA59" w14:textId="77777777" w:rsidTr="005E0F41">
        <w:trPr>
          <w:trHeight w:val="20"/>
          <w:tblHeader/>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858E6F3"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Charge density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5A0C9A7"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0.052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464C92F" w14:textId="77777777" w:rsidR="005E0F41" w:rsidRPr="005E0F41" w:rsidRDefault="005E0F41" w:rsidP="005E0F41">
            <w:pPr>
              <w:spacing w:after="0" w:line="240" w:lineRule="auto"/>
              <w:jc w:val="center"/>
              <w:rPr>
                <w:rFonts w:ascii="Arial" w:eastAsia="Arial" w:hAnsi="Arial" w:cs="Arial"/>
                <w:b/>
                <w:sz w:val="20"/>
                <w:szCs w:val="20"/>
              </w:rPr>
            </w:pPr>
            <w:r w:rsidRPr="005E0F41">
              <w:rPr>
                <w:rFonts w:ascii="Arial" w:eastAsia="Arial" w:hAnsi="Arial" w:cs="Arial"/>
                <w:b/>
                <w:sz w:val="20"/>
                <w:szCs w:val="20"/>
              </w:rPr>
              <w:t>0.084</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986EEC9"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0.032</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8835F47"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0.013</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2EADA7F"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0.039</w:t>
            </w:r>
          </w:p>
        </w:tc>
      </w:tr>
      <w:tr w:rsidR="005E0F41" w:rsidRPr="005E0F41" w14:paraId="21FBF337" w14:textId="77777777" w:rsidTr="005E0F41">
        <w:trPr>
          <w:trHeight w:val="20"/>
          <w:tblHeader/>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0AD1BB9"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Acidic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C0D578E"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0.041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6E4CA24"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0.033</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22B7B9B"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0.038</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931A972"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0.019</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13E66D7"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0.047</w:t>
            </w:r>
          </w:p>
        </w:tc>
      </w:tr>
      <w:tr w:rsidR="005E0F41" w:rsidRPr="005E0F41" w14:paraId="20EC4E2B" w14:textId="77777777" w:rsidTr="005E0F41">
        <w:trPr>
          <w:trHeight w:val="20"/>
          <w:tblHeader/>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9AE45CB"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Cougar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DB85B29"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0.039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48DE246"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0.040</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22E81FB"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0.033</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D3D38E6"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0.009</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0BCAAAC"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0.034</w:t>
            </w:r>
          </w:p>
        </w:tc>
      </w:tr>
      <w:tr w:rsidR="005E0F41" w:rsidRPr="005E0F41" w14:paraId="14B326E7"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47F9E9D"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Electrophilicity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EF4C274"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0.038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ED4B8AE"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0.031</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1BDAB33"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0.023</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45DA203"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0.028</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71D28CD"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0.034</w:t>
            </w:r>
          </w:p>
        </w:tc>
      </w:tr>
      <w:tr w:rsidR="005E0F41" w:rsidRPr="005E0F41" w14:paraId="0C09810E"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7E82B02"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H bonding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0C6C351"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0.029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43FE13A"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0.037</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1B05000"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0.013</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3F9F959"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0.031</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7DFB401"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0.037</w:t>
            </w:r>
          </w:p>
        </w:tc>
      </w:tr>
      <w:tr w:rsidR="005E0F41" w:rsidRPr="005E0F41" w14:paraId="0D348112"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3A89EC5"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Aliphatic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6DFDD9B"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0.027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5456EAE"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0.031</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3B3EE37"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0.011</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8C68821"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0.018</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3610CCB"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0.028</w:t>
            </w:r>
          </w:p>
        </w:tc>
      </w:tr>
      <w:tr w:rsidR="005E0F41" w:rsidRPr="005E0F41" w14:paraId="3D8B9016"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248414B"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H. Janin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8FDA51A"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0.025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5B39B87"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0.010</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6627603" w14:textId="77777777" w:rsidR="005E0F41" w:rsidRPr="005E0F41" w:rsidRDefault="005E0F41" w:rsidP="005E0F41">
            <w:pPr>
              <w:spacing w:after="0" w:line="240" w:lineRule="auto"/>
              <w:jc w:val="center"/>
              <w:rPr>
                <w:rFonts w:ascii="Arial" w:eastAsia="Arial" w:hAnsi="Arial" w:cs="Arial"/>
                <w:b/>
                <w:sz w:val="20"/>
                <w:szCs w:val="20"/>
              </w:rPr>
            </w:pPr>
            <w:r w:rsidRPr="005E0F41">
              <w:rPr>
                <w:rFonts w:ascii="Arial" w:eastAsia="Arial" w:hAnsi="Arial" w:cs="Arial"/>
                <w:b/>
                <w:sz w:val="20"/>
                <w:szCs w:val="20"/>
              </w:rPr>
              <w:t>0.065</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A564779"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0.017</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B00ECDD"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0.034</w:t>
            </w:r>
          </w:p>
        </w:tc>
      </w:tr>
      <w:tr w:rsidR="005E0F41" w:rsidRPr="005E0F41" w14:paraId="2A87EC05"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E235F81"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ASHR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E13A498"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0.025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29E0EB1"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0.025</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4A69456"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0.011</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59580A1"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0.006</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3749515"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0.019</w:t>
            </w:r>
          </w:p>
        </w:tc>
      </w:tr>
      <w:tr w:rsidR="005E0F41" w:rsidRPr="005E0F41" w14:paraId="0E430915"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B7647CB"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Local flexibility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3AD17A1"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0.022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2705001"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0.017</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9BA3260"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0.020</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72B3197"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0.030</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F1A47D8"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0.024</w:t>
            </w:r>
          </w:p>
        </w:tc>
      </w:tr>
      <w:tr w:rsidR="005E0F41" w:rsidRPr="005E0F41" w14:paraId="15ABD6F8"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CC0156A" w14:textId="77777777" w:rsidR="005E0F41" w:rsidRPr="005E0F41" w:rsidRDefault="005E0F41" w:rsidP="005E0F41">
            <w:pPr>
              <w:spacing w:after="0" w:line="240" w:lineRule="auto"/>
              <w:jc w:val="both"/>
              <w:rPr>
                <w:rFonts w:ascii="Arial" w:eastAsia="Arial" w:hAnsi="Arial" w:cs="Arial"/>
                <w:i/>
                <w:sz w:val="20"/>
                <w:szCs w:val="20"/>
              </w:rPr>
            </w:pPr>
            <w:proofErr w:type="spellStart"/>
            <w:r w:rsidRPr="005E0F41">
              <w:rPr>
                <w:rFonts w:ascii="Arial" w:eastAsia="Arial" w:hAnsi="Arial" w:cs="Arial"/>
                <w:i/>
                <w:sz w:val="20"/>
                <w:szCs w:val="20"/>
              </w:rPr>
              <w:t>pI</w:t>
            </w:r>
            <w:proofErr w:type="spellEnd"/>
            <w:r w:rsidRPr="005E0F41">
              <w:rPr>
                <w:rFonts w:ascii="Arial" w:eastAsia="Arial" w:hAnsi="Arial" w:cs="Arial"/>
                <w:i/>
                <w:sz w:val="20"/>
                <w:szCs w:val="20"/>
              </w:rPr>
              <w:t xml:space="preserve">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002527C"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0.022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42323C1"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0.030</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31F929C"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0.025</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D4828F0"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0.014</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45756DB"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0.021</w:t>
            </w:r>
          </w:p>
        </w:tc>
      </w:tr>
      <w:tr w:rsidR="005E0F41" w:rsidRPr="005E0F41" w14:paraId="1FEDC943"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C629F8A"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Aromatic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E8F5ADB"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0.022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C9D68CA"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0.030</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DC9D026"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0.005</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242EF37"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0.019</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CDFC74E"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0.015</w:t>
            </w:r>
          </w:p>
        </w:tc>
      </w:tr>
      <w:tr w:rsidR="005E0F41" w:rsidRPr="005E0F41" w14:paraId="7FEEFD20"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4EE596"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 Acidic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DCA6197"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0.021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80EBD3F"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0.013</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87EBE14"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0.038</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14ED4D6"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0.028</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8481232"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0.029</w:t>
            </w:r>
          </w:p>
        </w:tc>
      </w:tr>
      <w:tr w:rsidR="005E0F41" w:rsidRPr="005E0F41" w14:paraId="216C8FB7"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E71A34C" w14:textId="77777777" w:rsidR="005E0F41" w:rsidRPr="005E0F41" w:rsidRDefault="005E0F41" w:rsidP="005E0F41">
            <w:pPr>
              <w:spacing w:after="0" w:line="240" w:lineRule="auto"/>
              <w:rPr>
                <w:rFonts w:ascii="Arial" w:eastAsia="Arial" w:hAnsi="Arial" w:cs="Arial"/>
                <w:i/>
                <w:sz w:val="20"/>
                <w:szCs w:val="20"/>
              </w:rPr>
            </w:pPr>
            <w:r w:rsidRPr="005E0F41">
              <w:rPr>
                <w:rFonts w:ascii="Arial" w:eastAsia="Arial" w:hAnsi="Arial" w:cs="Arial"/>
                <w:i/>
                <w:sz w:val="20"/>
                <w:szCs w:val="20"/>
              </w:rPr>
              <w:t xml:space="preserve">P. in vitro A.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8925907"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0.021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16E20C8"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0.031</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8EC7E2F"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0.006</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3B1AFA3"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0.004</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2ABBC88"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0.014</w:t>
            </w:r>
          </w:p>
        </w:tc>
      </w:tr>
      <w:tr w:rsidR="005E0F41" w:rsidRPr="005E0F41" w14:paraId="6E01EAC1"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CD21EF1"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H. Wolfenden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3F9FDFD"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0.021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8917EBF"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0.020</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0B822D3"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0.019</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31CF6C1"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0.005</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9333EED"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0.016</w:t>
            </w:r>
          </w:p>
        </w:tc>
      </w:tr>
      <w:tr w:rsidR="005E0F41" w:rsidRPr="005E0F41" w14:paraId="5467AB00"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A97D417" w14:textId="77777777" w:rsidR="005E0F41" w:rsidRPr="005E0F41" w:rsidRDefault="005E0F41" w:rsidP="005E0F41">
            <w:pPr>
              <w:spacing w:after="0" w:line="240" w:lineRule="auto"/>
              <w:jc w:val="both"/>
              <w:rPr>
                <w:rFonts w:ascii="Arial" w:eastAsia="Arial" w:hAnsi="Arial" w:cs="Arial"/>
                <w:i/>
                <w:sz w:val="20"/>
                <w:szCs w:val="20"/>
              </w:rPr>
            </w:pPr>
            <w:proofErr w:type="spellStart"/>
            <w:r w:rsidRPr="005E0F41">
              <w:rPr>
                <w:rFonts w:ascii="Arial" w:eastAsia="Arial" w:hAnsi="Arial" w:cs="Arial"/>
                <w:i/>
                <w:sz w:val="20"/>
                <w:szCs w:val="20"/>
              </w:rPr>
              <w:t>Hydrophatic</w:t>
            </w:r>
            <w:proofErr w:type="spellEnd"/>
            <w:r w:rsidRPr="005E0F41">
              <w:rPr>
                <w:rFonts w:ascii="Arial" w:eastAsia="Arial" w:hAnsi="Arial" w:cs="Arial"/>
                <w:i/>
                <w:sz w:val="20"/>
                <w:szCs w:val="20"/>
              </w:rPr>
              <w:t xml:space="preserve"> Ratio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DB05871"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0.020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13D919C"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0.011</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207EE1A"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0.026</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54652E2"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0.010</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5E6701B"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0.032</w:t>
            </w:r>
          </w:p>
        </w:tc>
      </w:tr>
      <w:tr w:rsidR="005E0F41" w:rsidRPr="005E0F41" w14:paraId="3711311C"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8180E1F"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Instability Index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DE27D0D"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0.019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4E421A2"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0.034</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EEB0963"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0.012</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9D3E406"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0.013</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0DF717B"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0.015</w:t>
            </w:r>
          </w:p>
        </w:tc>
      </w:tr>
      <w:tr w:rsidR="005E0F41" w:rsidRPr="005E0F41" w14:paraId="5F478C88"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995C635"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Flexibility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1E19A38"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0.017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6E654AB"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0.011</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D4B2DC3"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0.039</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827859B"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0.023</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F3D5736"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0.026</w:t>
            </w:r>
          </w:p>
        </w:tc>
      </w:tr>
      <w:tr w:rsidR="005E0F41" w:rsidRPr="005E0F41" w14:paraId="0502CB22"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6E7160C"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 Tiny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A459FA0"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0.017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C09B216"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0.006</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B01E4A8"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0.025</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2AE0C1A"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0.035</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A12F9B8"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0.017</w:t>
            </w:r>
          </w:p>
        </w:tc>
      </w:tr>
      <w:tr w:rsidR="005E0F41" w:rsidRPr="005E0F41" w14:paraId="43E35FE8"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7378F2C"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Charge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97C7131"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0.017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60F0EFD"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0.019</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ABEBD81"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0.018</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278BD2D"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0.010</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CFE53D7"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0.018</w:t>
            </w:r>
          </w:p>
        </w:tc>
      </w:tr>
      <w:tr w:rsidR="005E0F41" w:rsidRPr="005E0F41" w14:paraId="3812876D"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4E32A6A"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MSS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9DEE3E6"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0.016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6D9BBA9"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0.016</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A00F259"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0.020</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15E23C3"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0.014</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38ECB1B"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0.015</w:t>
            </w:r>
          </w:p>
        </w:tc>
      </w:tr>
      <w:tr w:rsidR="005E0F41" w:rsidRPr="005E0F41" w14:paraId="31ABE2E8"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9E2386A"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CCI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69B0FDA"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0.016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5BBF3C3"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0.016</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6836A50"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0.020</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A925D3F"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0.008</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C102017"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0.011</w:t>
            </w:r>
          </w:p>
        </w:tc>
      </w:tr>
      <w:tr w:rsidR="005E0F41" w:rsidRPr="005E0F41" w14:paraId="3A56390B"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A2C9BE0" w14:textId="77777777" w:rsidR="005E0F41" w:rsidRPr="005E0F41" w:rsidRDefault="005E0F41" w:rsidP="005E0F41">
            <w:pPr>
              <w:spacing w:after="0" w:line="240" w:lineRule="auto"/>
              <w:jc w:val="both"/>
              <w:rPr>
                <w:rFonts w:ascii="Arial" w:eastAsia="Arial" w:hAnsi="Arial" w:cs="Arial"/>
                <w:i/>
                <w:sz w:val="20"/>
                <w:szCs w:val="20"/>
              </w:rPr>
            </w:pPr>
            <w:proofErr w:type="spellStart"/>
            <w:r w:rsidRPr="005E0F41">
              <w:rPr>
                <w:rFonts w:ascii="Arial" w:eastAsia="Arial" w:hAnsi="Arial" w:cs="Arial"/>
                <w:i/>
                <w:sz w:val="20"/>
                <w:szCs w:val="20"/>
              </w:rPr>
              <w:t>Ez</w:t>
            </w:r>
            <w:proofErr w:type="spellEnd"/>
            <w:r w:rsidRPr="005E0F41">
              <w:rPr>
                <w:rFonts w:ascii="Arial" w:eastAsia="Arial" w:hAnsi="Arial" w:cs="Arial"/>
                <w:i/>
                <w:sz w:val="20"/>
                <w:szCs w:val="20"/>
              </w:rPr>
              <w:t xml:space="preserve">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C649FB1"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0.016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B4F0F70"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0.014</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30FEFC3"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0.011</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56DEEE5"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0.012</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572A5FA"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0.015</w:t>
            </w:r>
          </w:p>
        </w:tc>
      </w:tr>
      <w:tr w:rsidR="005E0F41" w:rsidRPr="005E0F41" w14:paraId="6EBC091C"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8D730F1"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Argos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27D4E24"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0.016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C2B8495"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0.008</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C8A293C"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0.016</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B5CCC39"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0.009</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2136FFC"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0.016</w:t>
            </w:r>
          </w:p>
        </w:tc>
      </w:tr>
      <w:tr w:rsidR="005E0F41" w:rsidRPr="005E0F41" w14:paraId="00B95E37"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EB66D09"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z3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781C177"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0.016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7E7F235"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.0.012</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843BE63"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0.016</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9EB9B5B"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0.027</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EB3BF28"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0.013</w:t>
            </w:r>
          </w:p>
        </w:tc>
      </w:tr>
      <w:tr w:rsidR="005E0F41" w:rsidRPr="005E0F41" w14:paraId="34D497CA"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260210C" w14:textId="77777777" w:rsidR="005E0F41" w:rsidRPr="005E0F41" w:rsidRDefault="005E0F41" w:rsidP="005E0F41">
            <w:pPr>
              <w:spacing w:after="0" w:line="240" w:lineRule="auto"/>
              <w:jc w:val="both"/>
              <w:rPr>
                <w:rFonts w:ascii="Arial" w:eastAsia="Arial" w:hAnsi="Arial" w:cs="Arial"/>
                <w:i/>
                <w:sz w:val="20"/>
                <w:szCs w:val="20"/>
              </w:rPr>
            </w:pPr>
            <w:proofErr w:type="spellStart"/>
            <w:r w:rsidRPr="005E0F41">
              <w:rPr>
                <w:rFonts w:ascii="Arial" w:eastAsia="Arial" w:hAnsi="Arial" w:cs="Arial"/>
                <w:i/>
                <w:sz w:val="20"/>
                <w:szCs w:val="20"/>
              </w:rPr>
              <w:t>Hmoment</w:t>
            </w:r>
            <w:proofErr w:type="spellEnd"/>
            <w:r w:rsidRPr="005E0F41">
              <w:rPr>
                <w:rFonts w:ascii="Arial" w:eastAsia="Arial" w:hAnsi="Arial" w:cs="Arial"/>
                <w:i/>
                <w:sz w:val="20"/>
                <w:szCs w:val="20"/>
              </w:rPr>
              <w:t xml:space="preserve">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CE0A4A0"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0.015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1185634"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0.026</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DAFFF0D"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0.009</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3D880CB"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0.013</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3D1DB3D"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0.012</w:t>
            </w:r>
          </w:p>
        </w:tc>
      </w:tr>
      <w:tr w:rsidR="005E0F41" w:rsidRPr="005E0F41" w14:paraId="6DFA6D39"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ACFF80C"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Hardness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76BD220"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0.015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E6919CC"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0.013</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10F90D6"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0.019</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D34209B"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0.025</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3D3C35D"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0.014</w:t>
            </w:r>
          </w:p>
        </w:tc>
      </w:tr>
      <w:tr w:rsidR="005E0F41" w:rsidRPr="005E0F41" w14:paraId="030F5949"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B3D0484"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H. Index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EE30981"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0.015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6F073A0"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0.010</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190B231"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0.021</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710DF51"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0.020</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D53CDEA"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0.022</w:t>
            </w:r>
          </w:p>
        </w:tc>
      </w:tr>
      <w:tr w:rsidR="005E0F41" w:rsidRPr="005E0F41" w14:paraId="1C2565D6"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EE0FFBC" w14:textId="77777777" w:rsidR="005E0F41" w:rsidRPr="005E0F41" w:rsidRDefault="005E0F41" w:rsidP="005E0F41">
            <w:pPr>
              <w:spacing w:after="0" w:line="240" w:lineRule="auto"/>
              <w:jc w:val="both"/>
              <w:rPr>
                <w:rFonts w:ascii="Arial" w:eastAsia="Arial" w:hAnsi="Arial" w:cs="Arial"/>
                <w:i/>
                <w:sz w:val="20"/>
                <w:szCs w:val="20"/>
              </w:rPr>
            </w:pPr>
            <w:proofErr w:type="spellStart"/>
            <w:r w:rsidRPr="005E0F41">
              <w:rPr>
                <w:rFonts w:ascii="Arial" w:eastAsia="Arial" w:hAnsi="Arial" w:cs="Arial"/>
                <w:i/>
                <w:sz w:val="20"/>
                <w:szCs w:val="20"/>
              </w:rPr>
              <w:t>Propensity.to.PPII.coil</w:t>
            </w:r>
            <w:proofErr w:type="spellEnd"/>
            <w:r w:rsidRPr="005E0F41">
              <w:rPr>
                <w:rFonts w:ascii="Arial" w:eastAsia="Arial" w:hAnsi="Arial" w:cs="Arial"/>
                <w:i/>
                <w:sz w:val="20"/>
                <w:szCs w:val="20"/>
              </w:rPr>
              <w:t xml:space="preserve">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8BFD4AD"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0.015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24EA12E"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0.016</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D8A1B41"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0.013</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64479A2"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0.009</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BFB20C7"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0.013</w:t>
            </w:r>
          </w:p>
        </w:tc>
      </w:tr>
      <w:tr w:rsidR="005E0F41" w:rsidRPr="005E0F41" w14:paraId="407E9AD2"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1C079AA"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H. Welling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0084E11"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0.015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9A7BDD0"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0.019</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329B405"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0.013</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1EC0D64"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0.010</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7CA8C8B"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0.015</w:t>
            </w:r>
          </w:p>
        </w:tc>
      </w:tr>
      <w:tr w:rsidR="005E0F41" w:rsidRPr="005E0F41" w14:paraId="237AAB8C"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4063A76"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Amphiphilicity Index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DFDA859"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0.014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7300BE3"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0.011</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944EE16"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0.007</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46EAE0B"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0.032</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5178C9F"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0.017</w:t>
            </w:r>
          </w:p>
        </w:tc>
      </w:tr>
      <w:tr w:rsidR="005E0F41" w:rsidRPr="005E0F41" w14:paraId="607D4B7B"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413D009"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E. Properties 1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720A941"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0.014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B0A2776"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0.020</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F98B5A8"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0.020</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07DB510"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0.019</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1980826"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0.014</w:t>
            </w:r>
          </w:p>
        </w:tc>
      </w:tr>
      <w:tr w:rsidR="005E0F41" w:rsidRPr="005E0F41" w14:paraId="11988629"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1C597EF"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ABHPRK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4627507"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0.014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0307923"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0.008</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EA42DA0"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0.022</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B771AE8"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0.014</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3501091"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0.013</w:t>
            </w:r>
          </w:p>
        </w:tc>
      </w:tr>
      <w:tr w:rsidR="005E0F41" w:rsidRPr="005E0F41" w14:paraId="5EF372B5"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35F938F"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Bulky properties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4ACA56D"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0.013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E52FD39"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0.013</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0C93725"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0.023</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2554C33"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0.016</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D591E7C"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0.011</w:t>
            </w:r>
          </w:p>
        </w:tc>
      </w:tr>
      <w:tr w:rsidR="005E0F41" w:rsidRPr="005E0F41" w14:paraId="350BC894"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C8466BE"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Bulkiness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E664A76"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0.013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543569F"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0.008</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35F1616"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0.016</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1DF1B4A"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0.025</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726C2CB"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0.011</w:t>
            </w:r>
          </w:p>
        </w:tc>
      </w:tr>
      <w:tr w:rsidR="005E0F41" w:rsidRPr="005E0F41" w14:paraId="545F3D7B" w14:textId="77777777" w:rsidTr="005E0F41">
        <w:trPr>
          <w:trHeight w:val="20"/>
        </w:trPr>
        <w:tc>
          <w:tcPr>
            <w:tcW w:w="240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01A9FA6" w14:textId="77777777" w:rsidR="005E0F41" w:rsidRPr="005E0F41" w:rsidRDefault="005E0F41" w:rsidP="005E0F41">
            <w:pPr>
              <w:spacing w:after="0" w:line="240" w:lineRule="auto"/>
              <w:jc w:val="both"/>
              <w:rPr>
                <w:rFonts w:ascii="Arial" w:eastAsia="Arial" w:hAnsi="Arial" w:cs="Arial"/>
                <w:i/>
                <w:sz w:val="20"/>
                <w:szCs w:val="20"/>
              </w:rPr>
            </w:pPr>
            <w:r w:rsidRPr="005E0F41">
              <w:rPr>
                <w:rFonts w:ascii="Arial" w:eastAsia="Arial" w:hAnsi="Arial" w:cs="Arial"/>
                <w:i/>
                <w:sz w:val="20"/>
                <w:szCs w:val="20"/>
              </w:rPr>
              <w:t xml:space="preserve">H. </w:t>
            </w:r>
            <w:proofErr w:type="spellStart"/>
            <w:r w:rsidRPr="005E0F41">
              <w:rPr>
                <w:rFonts w:ascii="Arial" w:eastAsia="Arial" w:hAnsi="Arial" w:cs="Arial"/>
                <w:i/>
                <w:sz w:val="20"/>
                <w:szCs w:val="20"/>
              </w:rPr>
              <w:t>Ponnuswamy</w:t>
            </w:r>
            <w:proofErr w:type="spellEnd"/>
            <w:r w:rsidRPr="005E0F41">
              <w:rPr>
                <w:rFonts w:ascii="Arial" w:eastAsia="Arial" w:hAnsi="Arial" w:cs="Arial"/>
                <w:i/>
                <w:sz w:val="20"/>
                <w:szCs w:val="20"/>
              </w:rPr>
              <w:t xml:space="preserve"> </w:t>
            </w:r>
          </w:p>
        </w:tc>
        <w:tc>
          <w:tcPr>
            <w:tcW w:w="1259"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86B5A87"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 xml:space="preserve">0.012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97CC1DE"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0.008</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2260671"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0.023</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7D1D7A5"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0.023</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84AB06E" w14:textId="77777777" w:rsidR="005E0F41" w:rsidRPr="005E0F41" w:rsidRDefault="005E0F41" w:rsidP="005E0F41">
            <w:pPr>
              <w:spacing w:after="0" w:line="240" w:lineRule="auto"/>
              <w:jc w:val="center"/>
              <w:rPr>
                <w:rFonts w:ascii="Arial" w:eastAsia="Arial" w:hAnsi="Arial" w:cs="Arial"/>
                <w:sz w:val="20"/>
                <w:szCs w:val="20"/>
              </w:rPr>
            </w:pPr>
            <w:r w:rsidRPr="005E0F41">
              <w:rPr>
                <w:rFonts w:ascii="Arial" w:eastAsia="Arial" w:hAnsi="Arial" w:cs="Arial"/>
                <w:sz w:val="20"/>
                <w:szCs w:val="20"/>
              </w:rPr>
              <w:t>0.018</w:t>
            </w:r>
          </w:p>
        </w:tc>
      </w:tr>
    </w:tbl>
    <w:p w14:paraId="40B6390C" w14:textId="77777777" w:rsidR="003B1EF8" w:rsidRDefault="003B1EF8">
      <w:pPr>
        <w:spacing w:line="240" w:lineRule="auto"/>
        <w:jc w:val="both"/>
        <w:rPr>
          <w:rFonts w:ascii="Arial" w:eastAsia="Arial" w:hAnsi="Arial" w:cs="Arial"/>
        </w:rPr>
      </w:pPr>
    </w:p>
    <w:p w14:paraId="00000809" w14:textId="0AD11D2E" w:rsidR="003B1EF8" w:rsidRPr="005E0F41" w:rsidRDefault="00000000">
      <w:pPr>
        <w:spacing w:line="240" w:lineRule="auto"/>
        <w:jc w:val="both"/>
        <w:rPr>
          <w:rFonts w:ascii="Palatino Linotype" w:eastAsia="Palatino Linotype" w:hAnsi="Palatino Linotype" w:cs="Palatino Linotype"/>
          <w:b/>
          <w:sz w:val="24"/>
          <w:szCs w:val="24"/>
        </w:rPr>
      </w:pPr>
      <w:r>
        <w:br w:type="page"/>
      </w:r>
    </w:p>
    <w:p w14:paraId="67D7FECA" w14:textId="77777777" w:rsidR="005E0F41" w:rsidRDefault="005E0F41" w:rsidP="005E0F41">
      <w:pPr>
        <w:spacing w:line="240" w:lineRule="auto"/>
        <w:jc w:val="both"/>
        <w:rPr>
          <w:rFonts w:ascii="Arial" w:eastAsia="Arial" w:hAnsi="Arial" w:cs="Arial"/>
          <w:b/>
        </w:rPr>
      </w:pPr>
      <w:r>
        <w:rPr>
          <w:rFonts w:ascii="Palatino Linotype" w:eastAsia="Palatino Linotype" w:hAnsi="Palatino Linotype" w:cs="Palatino Linotype"/>
          <w:b/>
          <w:sz w:val="24"/>
          <w:szCs w:val="24"/>
        </w:rPr>
        <w:lastRenderedPageBreak/>
        <w:t>Table S9. (suite)</w:t>
      </w:r>
    </w:p>
    <w:p w14:paraId="0000080A" w14:textId="2F95C9F8" w:rsidR="003B1EF8" w:rsidRDefault="003B1EF8">
      <w:pPr>
        <w:spacing w:line="240" w:lineRule="auto"/>
        <w:jc w:val="both"/>
        <w:rPr>
          <w:rFonts w:ascii="Arial" w:eastAsia="Arial" w:hAnsi="Arial" w:cs="Arial"/>
        </w:rPr>
      </w:pPr>
    </w:p>
    <w:tbl>
      <w:tblPr>
        <w:tblStyle w:val="af2"/>
        <w:tblpPr w:leftFromText="180" w:rightFromText="180" w:topFromText="180" w:bottomFromText="180" w:vertAnchor="text"/>
        <w:tblW w:w="9165" w:type="dxa"/>
        <w:tblBorders>
          <w:top w:val="nil"/>
          <w:left w:val="nil"/>
          <w:bottom w:val="nil"/>
          <w:right w:val="nil"/>
          <w:insideH w:val="nil"/>
          <w:insideV w:val="nil"/>
        </w:tblBorders>
        <w:tblLayout w:type="fixed"/>
        <w:tblLook w:val="0600" w:firstRow="0" w:lastRow="0" w:firstColumn="0" w:lastColumn="0" w:noHBand="1" w:noVBand="1"/>
      </w:tblPr>
      <w:tblGrid>
        <w:gridCol w:w="2295"/>
        <w:gridCol w:w="1365"/>
        <w:gridCol w:w="1305"/>
        <w:gridCol w:w="1410"/>
        <w:gridCol w:w="1380"/>
        <w:gridCol w:w="1410"/>
      </w:tblGrid>
      <w:tr w:rsidR="003B1EF8" w:rsidRPr="005E0F41" w14:paraId="075E156C" w14:textId="77777777">
        <w:trPr>
          <w:trHeight w:val="380"/>
          <w:tblHeader/>
        </w:trPr>
        <w:tc>
          <w:tcPr>
            <w:tcW w:w="2295" w:type="dxa"/>
            <w:vMerge w:val="restart"/>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0B"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b/>
              </w:rPr>
              <w:t>Features</w:t>
            </w:r>
          </w:p>
          <w:p w14:paraId="0000080C" w14:textId="77777777" w:rsidR="003B1EF8" w:rsidRPr="005E0F41" w:rsidRDefault="003B1EF8">
            <w:pPr>
              <w:spacing w:after="0" w:line="240" w:lineRule="auto"/>
              <w:jc w:val="both"/>
              <w:rPr>
                <w:rFonts w:ascii="Arial" w:eastAsia="Arial" w:hAnsi="Arial" w:cs="Arial"/>
              </w:rPr>
            </w:pPr>
          </w:p>
        </w:tc>
        <w:tc>
          <w:tcPr>
            <w:tcW w:w="6870" w:type="dxa"/>
            <w:gridSpan w:val="5"/>
            <w:tcBorders>
              <w:top w:val="single" w:sz="7" w:space="0" w:color="000000"/>
              <w:left w:val="single" w:sz="7" w:space="0" w:color="000000"/>
              <w:bottom w:val="single" w:sz="7" w:space="0" w:color="000000"/>
              <w:right w:val="single" w:sz="7" w:space="0" w:color="000000"/>
            </w:tcBorders>
          </w:tcPr>
          <w:p w14:paraId="0000080D" w14:textId="77777777" w:rsidR="003B1EF8" w:rsidRPr="005E0F41" w:rsidRDefault="00000000">
            <w:pPr>
              <w:spacing w:after="0" w:line="240" w:lineRule="auto"/>
              <w:jc w:val="center"/>
              <w:rPr>
                <w:rFonts w:ascii="Arial" w:eastAsia="Arial" w:hAnsi="Arial" w:cs="Arial"/>
                <w:b/>
              </w:rPr>
            </w:pPr>
            <w:r w:rsidRPr="005E0F41">
              <w:rPr>
                <w:rFonts w:ascii="Arial" w:eastAsia="Arial" w:hAnsi="Arial" w:cs="Arial"/>
                <w:b/>
              </w:rPr>
              <w:t>Importance Scores</w:t>
            </w:r>
          </w:p>
        </w:tc>
      </w:tr>
      <w:tr w:rsidR="003B1EF8" w:rsidRPr="005E0F41" w14:paraId="3F688908" w14:textId="77777777">
        <w:trPr>
          <w:trHeight w:val="330"/>
          <w:tblHeader/>
        </w:trPr>
        <w:tc>
          <w:tcPr>
            <w:tcW w:w="2295" w:type="dxa"/>
            <w:vMerge/>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12" w14:textId="77777777" w:rsidR="003B1EF8" w:rsidRPr="005E0F41" w:rsidRDefault="003B1EF8">
            <w:pPr>
              <w:spacing w:after="0" w:line="240" w:lineRule="auto"/>
              <w:jc w:val="both"/>
              <w:rPr>
                <w:rFonts w:ascii="Arial" w:eastAsia="Arial" w:hAnsi="Arial" w:cs="Arial"/>
              </w:rPr>
            </w:pP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13" w14:textId="77777777" w:rsidR="003B1EF8" w:rsidRPr="005E0F41" w:rsidRDefault="00000000">
            <w:pPr>
              <w:spacing w:after="0" w:line="240" w:lineRule="auto"/>
              <w:jc w:val="center"/>
              <w:rPr>
                <w:rFonts w:ascii="Arial" w:eastAsia="Arial" w:hAnsi="Arial" w:cs="Arial"/>
                <w:i/>
              </w:rPr>
            </w:pPr>
            <w:r w:rsidRPr="005E0F41">
              <w:rPr>
                <w:rFonts w:ascii="Arial" w:eastAsia="Arial" w:hAnsi="Arial" w:cs="Arial"/>
                <w:i/>
              </w:rPr>
              <w:t xml:space="preserve">Model 2.0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14" w14:textId="77777777" w:rsidR="003B1EF8" w:rsidRPr="005E0F41" w:rsidRDefault="00000000">
            <w:pPr>
              <w:spacing w:after="0" w:line="240" w:lineRule="auto"/>
              <w:jc w:val="center"/>
              <w:rPr>
                <w:rFonts w:ascii="Arial" w:eastAsia="Arial" w:hAnsi="Arial" w:cs="Arial"/>
                <w:i/>
              </w:rPr>
            </w:pPr>
            <w:r w:rsidRPr="005E0F41">
              <w:rPr>
                <w:rFonts w:ascii="Arial" w:eastAsia="Arial" w:hAnsi="Arial" w:cs="Arial"/>
                <w:i/>
              </w:rPr>
              <w:t>Model 2.1</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15" w14:textId="77777777" w:rsidR="003B1EF8" w:rsidRPr="005E0F41" w:rsidRDefault="00000000">
            <w:pPr>
              <w:spacing w:after="0" w:line="240" w:lineRule="auto"/>
              <w:jc w:val="center"/>
              <w:rPr>
                <w:rFonts w:ascii="Arial" w:eastAsia="Arial" w:hAnsi="Arial" w:cs="Arial"/>
                <w:i/>
              </w:rPr>
            </w:pPr>
            <w:r w:rsidRPr="005E0F41">
              <w:rPr>
                <w:rFonts w:ascii="Arial" w:eastAsia="Arial" w:hAnsi="Arial" w:cs="Arial"/>
                <w:i/>
              </w:rPr>
              <w:t xml:space="preserve">Model 2.3 </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16" w14:textId="77777777" w:rsidR="003B1EF8" w:rsidRPr="005E0F41" w:rsidRDefault="00000000">
            <w:pPr>
              <w:spacing w:after="0" w:line="240" w:lineRule="auto"/>
              <w:jc w:val="center"/>
              <w:rPr>
                <w:rFonts w:ascii="Arial" w:eastAsia="Arial" w:hAnsi="Arial" w:cs="Arial"/>
                <w:i/>
              </w:rPr>
            </w:pPr>
            <w:r w:rsidRPr="005E0F41">
              <w:rPr>
                <w:rFonts w:ascii="Arial" w:eastAsia="Arial" w:hAnsi="Arial" w:cs="Arial"/>
                <w:i/>
              </w:rPr>
              <w:t>Model 2.4</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17" w14:textId="77777777" w:rsidR="003B1EF8" w:rsidRPr="005E0F41" w:rsidRDefault="00000000">
            <w:pPr>
              <w:spacing w:after="0" w:line="240" w:lineRule="auto"/>
              <w:jc w:val="center"/>
              <w:rPr>
                <w:rFonts w:ascii="Arial" w:eastAsia="Arial" w:hAnsi="Arial" w:cs="Arial"/>
                <w:i/>
              </w:rPr>
            </w:pPr>
            <w:r w:rsidRPr="005E0F41">
              <w:rPr>
                <w:rFonts w:ascii="Arial" w:eastAsia="Arial" w:hAnsi="Arial" w:cs="Arial"/>
                <w:i/>
              </w:rPr>
              <w:t>Model 2.5</w:t>
            </w:r>
          </w:p>
        </w:tc>
      </w:tr>
      <w:tr w:rsidR="003B1EF8" w:rsidRPr="005E0F41" w14:paraId="285DC59C" w14:textId="77777777" w:rsidTr="005E0F41">
        <w:trPr>
          <w:trHeight w:val="20"/>
          <w:tblHeader/>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18" w14:textId="77777777" w:rsidR="003B1EF8" w:rsidRPr="005E0F41" w:rsidRDefault="00000000">
            <w:pPr>
              <w:spacing w:after="0" w:line="240" w:lineRule="auto"/>
              <w:jc w:val="both"/>
              <w:rPr>
                <w:rFonts w:ascii="Arial" w:eastAsia="Arial" w:hAnsi="Arial" w:cs="Arial"/>
                <w:i/>
              </w:rPr>
            </w:pPr>
            <w:r w:rsidRPr="005E0F41">
              <w:rPr>
                <w:rFonts w:ascii="Arial" w:eastAsia="Arial" w:hAnsi="Arial" w:cs="Arial"/>
                <w:i/>
              </w:rPr>
              <w:t xml:space="preserve">Levitt alpha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19"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 xml:space="preserve">0.012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1A"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0.014</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1B"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0.013</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1C"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0.019</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1D"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0.012</w:t>
            </w:r>
          </w:p>
        </w:tc>
      </w:tr>
      <w:tr w:rsidR="003B1EF8" w:rsidRPr="005E0F41" w14:paraId="3072B303" w14:textId="77777777" w:rsidTr="005E0F41">
        <w:trPr>
          <w:trHeight w:val="20"/>
          <w:tblHeader/>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1E" w14:textId="77777777" w:rsidR="003B1EF8" w:rsidRPr="005E0F41" w:rsidRDefault="00000000">
            <w:pPr>
              <w:spacing w:after="0" w:line="240" w:lineRule="auto"/>
              <w:jc w:val="both"/>
              <w:rPr>
                <w:rFonts w:ascii="Arial" w:eastAsia="Arial" w:hAnsi="Arial" w:cs="Arial"/>
                <w:i/>
              </w:rPr>
            </w:pPr>
            <w:r w:rsidRPr="005E0F41">
              <w:rPr>
                <w:rFonts w:ascii="Arial" w:eastAsia="Arial" w:hAnsi="Arial" w:cs="Arial"/>
                <w:i/>
              </w:rPr>
              <w:t xml:space="preserve">% Aliphatic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1F"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 xml:space="preserve">0.012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20"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0.015</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21"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0.011</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22"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0.010</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23"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0.012</w:t>
            </w:r>
          </w:p>
        </w:tc>
      </w:tr>
      <w:tr w:rsidR="003B1EF8" w:rsidRPr="005E0F41" w14:paraId="3B4A3C8D" w14:textId="77777777" w:rsidTr="005E0F41">
        <w:trPr>
          <w:trHeight w:val="20"/>
          <w:tblHeader/>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24" w14:textId="77777777" w:rsidR="003B1EF8" w:rsidRPr="005E0F41" w:rsidRDefault="00000000">
            <w:pPr>
              <w:spacing w:after="0" w:line="240" w:lineRule="auto"/>
              <w:jc w:val="both"/>
              <w:rPr>
                <w:rFonts w:ascii="Arial" w:eastAsia="Arial" w:hAnsi="Arial" w:cs="Arial"/>
                <w:i/>
              </w:rPr>
            </w:pPr>
            <w:proofErr w:type="spellStart"/>
            <w:r w:rsidRPr="005E0F41">
              <w:rPr>
                <w:rFonts w:ascii="Arial" w:eastAsia="Arial" w:hAnsi="Arial" w:cs="Arial"/>
                <w:i/>
              </w:rPr>
              <w:t>H.Zimmerman</w:t>
            </w:r>
            <w:proofErr w:type="spellEnd"/>
            <w:r w:rsidRPr="005E0F41">
              <w:rPr>
                <w:rFonts w:ascii="Arial" w:eastAsia="Arial" w:hAnsi="Arial" w:cs="Arial"/>
                <w:i/>
              </w:rPr>
              <w:t xml:space="preserve">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25"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 xml:space="preserve">0.012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26"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0.010</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27"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0.009</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28"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0.014</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29"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0.013</w:t>
            </w:r>
          </w:p>
        </w:tc>
      </w:tr>
      <w:tr w:rsidR="003B1EF8" w:rsidRPr="005E0F41" w14:paraId="2A01CB7C" w14:textId="77777777" w:rsidTr="005E0F41">
        <w:trPr>
          <w:trHeight w:val="20"/>
          <w:tblHeader/>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2A" w14:textId="77777777" w:rsidR="003B1EF8" w:rsidRPr="005E0F41" w:rsidRDefault="00000000">
            <w:pPr>
              <w:spacing w:after="0" w:line="240" w:lineRule="auto"/>
              <w:jc w:val="both"/>
              <w:rPr>
                <w:rFonts w:ascii="Arial" w:eastAsia="Arial" w:hAnsi="Arial" w:cs="Arial"/>
                <w:i/>
              </w:rPr>
            </w:pPr>
            <w:r w:rsidRPr="005E0F41">
              <w:rPr>
                <w:rFonts w:ascii="Arial" w:eastAsia="Arial" w:hAnsi="Arial" w:cs="Arial"/>
                <w:i/>
              </w:rPr>
              <w:t xml:space="preserve">AASI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2B"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 xml:space="preserve">0.012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2C"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0.011</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2D"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0.012</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2E"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0.022</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2F"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0.013</w:t>
            </w:r>
          </w:p>
        </w:tc>
      </w:tr>
      <w:tr w:rsidR="003B1EF8" w:rsidRPr="005E0F41" w14:paraId="21E81ADB"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30" w14:textId="77777777" w:rsidR="003B1EF8" w:rsidRPr="005E0F41" w:rsidRDefault="00000000">
            <w:pPr>
              <w:spacing w:after="0" w:line="240" w:lineRule="auto"/>
              <w:jc w:val="both"/>
              <w:rPr>
                <w:rFonts w:ascii="Arial" w:eastAsia="Arial" w:hAnsi="Arial" w:cs="Arial"/>
                <w:i/>
              </w:rPr>
            </w:pPr>
            <w:r w:rsidRPr="005E0F41">
              <w:rPr>
                <w:rFonts w:ascii="Arial" w:eastAsia="Arial" w:hAnsi="Arial" w:cs="Arial"/>
                <w:i/>
              </w:rPr>
              <w:t xml:space="preserve">PPCALI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31"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 xml:space="preserve">0.011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32"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0.009</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33"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0.016</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34"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0.056</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35"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0.011</w:t>
            </w:r>
          </w:p>
        </w:tc>
      </w:tr>
      <w:tr w:rsidR="003B1EF8" w:rsidRPr="005E0F41" w14:paraId="605B0FFC"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36" w14:textId="77777777" w:rsidR="003B1EF8" w:rsidRPr="005E0F41" w:rsidRDefault="00000000">
            <w:pPr>
              <w:spacing w:after="0" w:line="240" w:lineRule="auto"/>
              <w:jc w:val="both"/>
              <w:rPr>
                <w:rFonts w:ascii="Arial" w:eastAsia="Arial" w:hAnsi="Arial" w:cs="Arial"/>
                <w:i/>
              </w:rPr>
            </w:pPr>
            <w:r w:rsidRPr="005E0F41">
              <w:rPr>
                <w:rFonts w:ascii="Arial" w:eastAsia="Arial" w:hAnsi="Arial" w:cs="Arial"/>
                <w:i/>
              </w:rPr>
              <w:t xml:space="preserve">Refractivity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37"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 xml:space="preserve">0.011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38"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0.012</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39"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0.010</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3A"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0.013</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3B"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0.008</w:t>
            </w:r>
          </w:p>
        </w:tc>
      </w:tr>
      <w:tr w:rsidR="003B1EF8" w:rsidRPr="005E0F41" w14:paraId="20811AE1"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3C" w14:textId="77777777" w:rsidR="003B1EF8" w:rsidRPr="005E0F41" w:rsidRDefault="00000000">
            <w:pPr>
              <w:spacing w:after="0" w:line="240" w:lineRule="auto"/>
              <w:jc w:val="both"/>
              <w:rPr>
                <w:rFonts w:ascii="Arial" w:eastAsia="Arial" w:hAnsi="Arial" w:cs="Arial"/>
                <w:i/>
              </w:rPr>
            </w:pPr>
            <w:r w:rsidRPr="005E0F41">
              <w:rPr>
                <w:rFonts w:ascii="Arial" w:eastAsia="Arial" w:hAnsi="Arial" w:cs="Arial"/>
                <w:i/>
              </w:rPr>
              <w:t xml:space="preserve">Aromaticity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3D"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 xml:space="preserve">0.010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3E"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0.007</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3F"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0.009</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40"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0.017</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41"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0.011</w:t>
            </w:r>
          </w:p>
        </w:tc>
      </w:tr>
      <w:tr w:rsidR="003B1EF8" w:rsidRPr="005E0F41" w14:paraId="13F0E589"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42" w14:textId="77777777" w:rsidR="003B1EF8" w:rsidRPr="005E0F41" w:rsidRDefault="00000000">
            <w:pPr>
              <w:spacing w:after="0" w:line="240" w:lineRule="auto"/>
              <w:jc w:val="both"/>
              <w:rPr>
                <w:rFonts w:ascii="Arial" w:eastAsia="Arial" w:hAnsi="Arial" w:cs="Arial"/>
                <w:i/>
              </w:rPr>
            </w:pPr>
            <w:r w:rsidRPr="005E0F41">
              <w:rPr>
                <w:rFonts w:ascii="Arial" w:eastAsia="Arial" w:hAnsi="Arial" w:cs="Arial"/>
                <w:i/>
              </w:rPr>
              <w:t xml:space="preserve">H. Cid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43"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 xml:space="preserve">0.010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44"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0.007</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45"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0.019</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46"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0.010</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47"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0.011</w:t>
            </w:r>
          </w:p>
        </w:tc>
      </w:tr>
      <w:tr w:rsidR="003B1EF8" w:rsidRPr="005E0F41" w14:paraId="1BA26A4D"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48" w14:textId="77777777" w:rsidR="003B1EF8" w:rsidRPr="005E0F41" w:rsidRDefault="00000000">
            <w:pPr>
              <w:spacing w:after="0" w:line="240" w:lineRule="auto"/>
              <w:jc w:val="both"/>
              <w:rPr>
                <w:rFonts w:ascii="Arial" w:eastAsia="Arial" w:hAnsi="Arial" w:cs="Arial"/>
                <w:i/>
              </w:rPr>
            </w:pPr>
            <w:r w:rsidRPr="005E0F41">
              <w:rPr>
                <w:rFonts w:ascii="Arial" w:eastAsia="Arial" w:hAnsi="Arial" w:cs="Arial"/>
                <w:i/>
              </w:rPr>
              <w:t>E. Properties 2</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49"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 xml:space="preserve">0.010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4A"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0.020</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4B"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0.015</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4C"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0.028</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4D"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0.011</w:t>
            </w:r>
          </w:p>
        </w:tc>
      </w:tr>
      <w:tr w:rsidR="003B1EF8" w:rsidRPr="005E0F41" w14:paraId="40D4C1EC"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4E" w14:textId="77777777" w:rsidR="003B1EF8" w:rsidRPr="005E0F41" w:rsidRDefault="00000000">
            <w:pPr>
              <w:spacing w:after="0" w:line="240" w:lineRule="auto"/>
              <w:jc w:val="both"/>
              <w:rPr>
                <w:rFonts w:ascii="Arial" w:eastAsia="Arial" w:hAnsi="Arial" w:cs="Arial"/>
                <w:i/>
              </w:rPr>
            </w:pPr>
            <w:r w:rsidRPr="005E0F41">
              <w:rPr>
                <w:rFonts w:ascii="Arial" w:eastAsia="Arial" w:hAnsi="Arial" w:cs="Arial"/>
                <w:i/>
              </w:rPr>
              <w:t xml:space="preserve">T  scale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4F"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 xml:space="preserve">0.010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50"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0.010</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51"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0.010</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52"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0.011</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53"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0.011</w:t>
            </w:r>
          </w:p>
        </w:tc>
      </w:tr>
      <w:tr w:rsidR="003B1EF8" w:rsidRPr="005E0F41" w14:paraId="3D204C2F"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54" w14:textId="77777777" w:rsidR="003B1EF8" w:rsidRPr="005E0F41" w:rsidRDefault="00000000">
            <w:pPr>
              <w:spacing w:after="0" w:line="240" w:lineRule="auto"/>
              <w:jc w:val="both"/>
              <w:rPr>
                <w:rFonts w:ascii="Arial" w:eastAsia="Arial" w:hAnsi="Arial" w:cs="Arial"/>
                <w:i/>
              </w:rPr>
            </w:pPr>
            <w:r w:rsidRPr="005E0F41">
              <w:rPr>
                <w:rFonts w:ascii="Arial" w:eastAsia="Arial" w:hAnsi="Arial" w:cs="Arial"/>
                <w:i/>
              </w:rPr>
              <w:t xml:space="preserve">Penetration depth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55"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 xml:space="preserve">0.010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56"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0.008</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57"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0.015</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58"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0.012</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59"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0.009</w:t>
            </w:r>
          </w:p>
        </w:tc>
      </w:tr>
      <w:tr w:rsidR="003B1EF8" w:rsidRPr="005E0F41" w14:paraId="1B176B90"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5A" w14:textId="77777777" w:rsidR="003B1EF8" w:rsidRPr="005E0F41" w:rsidRDefault="00000000">
            <w:pPr>
              <w:spacing w:after="0" w:line="240" w:lineRule="auto"/>
              <w:jc w:val="both"/>
              <w:rPr>
                <w:rFonts w:ascii="Arial" w:eastAsia="Arial" w:hAnsi="Arial" w:cs="Arial"/>
                <w:i/>
              </w:rPr>
            </w:pPr>
            <w:r w:rsidRPr="005E0F41">
              <w:rPr>
                <w:rFonts w:ascii="Arial" w:eastAsia="Arial" w:hAnsi="Arial" w:cs="Arial"/>
                <w:i/>
              </w:rPr>
              <w:t xml:space="preserve">Basic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5B"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 xml:space="preserve">0.009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5C"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0.016</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5D"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0.008</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5E"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0.015</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5F"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0.011</w:t>
            </w:r>
          </w:p>
        </w:tc>
      </w:tr>
      <w:tr w:rsidR="003B1EF8" w:rsidRPr="005E0F41" w14:paraId="6C862789"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60" w14:textId="77777777" w:rsidR="003B1EF8" w:rsidRPr="005E0F41" w:rsidRDefault="00000000">
            <w:pPr>
              <w:spacing w:after="0" w:line="240" w:lineRule="auto"/>
              <w:jc w:val="both"/>
              <w:rPr>
                <w:rFonts w:ascii="Arial" w:eastAsia="Arial" w:hAnsi="Arial" w:cs="Arial"/>
                <w:i/>
              </w:rPr>
            </w:pPr>
            <w:r w:rsidRPr="005E0F41">
              <w:rPr>
                <w:rFonts w:ascii="Arial" w:eastAsia="Arial" w:hAnsi="Arial" w:cs="Arial"/>
                <w:i/>
              </w:rPr>
              <w:t xml:space="preserve">% Aromatic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61"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 xml:space="preserve">0.009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62"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0.008</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63"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0.011</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64"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0.019</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65"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0.010</w:t>
            </w:r>
          </w:p>
        </w:tc>
      </w:tr>
      <w:tr w:rsidR="003B1EF8" w:rsidRPr="005E0F41" w14:paraId="71A7A3C2"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66" w14:textId="77777777" w:rsidR="003B1EF8" w:rsidRPr="005E0F41" w:rsidRDefault="00000000">
            <w:pPr>
              <w:spacing w:after="0" w:line="240" w:lineRule="auto"/>
              <w:jc w:val="both"/>
              <w:rPr>
                <w:rFonts w:ascii="Arial" w:eastAsia="Arial" w:hAnsi="Arial" w:cs="Arial"/>
                <w:i/>
              </w:rPr>
            </w:pPr>
            <w:proofErr w:type="spellStart"/>
            <w:r w:rsidRPr="005E0F41">
              <w:rPr>
                <w:rFonts w:ascii="Arial" w:eastAsia="Arial" w:hAnsi="Arial" w:cs="Arial"/>
                <w:i/>
              </w:rPr>
              <w:t>Pepcats</w:t>
            </w:r>
            <w:proofErr w:type="spellEnd"/>
            <w:r w:rsidRPr="005E0F41">
              <w:rPr>
                <w:rFonts w:ascii="Arial" w:eastAsia="Arial" w:hAnsi="Arial" w:cs="Arial"/>
                <w:i/>
              </w:rPr>
              <w:t xml:space="preserve">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67"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 xml:space="preserve">0.009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68"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0.008</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69"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0.008</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6A"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0.006</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6B"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0.009</w:t>
            </w:r>
          </w:p>
        </w:tc>
      </w:tr>
      <w:tr w:rsidR="003B1EF8" w:rsidRPr="005E0F41" w14:paraId="47424662"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6C" w14:textId="77777777" w:rsidR="003B1EF8" w:rsidRPr="005E0F41" w:rsidRDefault="00000000">
            <w:pPr>
              <w:spacing w:after="0" w:line="240" w:lineRule="auto"/>
              <w:jc w:val="both"/>
              <w:rPr>
                <w:rFonts w:ascii="Arial" w:eastAsia="Arial" w:hAnsi="Arial" w:cs="Arial"/>
                <w:i/>
              </w:rPr>
            </w:pPr>
            <w:r w:rsidRPr="005E0F41">
              <w:rPr>
                <w:rFonts w:ascii="Arial" w:eastAsia="Arial" w:hAnsi="Arial" w:cs="Arial"/>
                <w:i/>
              </w:rPr>
              <w:t xml:space="preserve">% Charged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6D"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 xml:space="preserve">0.009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6E"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0.009</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6F"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0.011</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70"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0.008</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71"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0.010</w:t>
            </w:r>
          </w:p>
        </w:tc>
      </w:tr>
      <w:tr w:rsidR="003B1EF8" w:rsidRPr="005E0F41" w14:paraId="5492EFA6"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72" w14:textId="77777777" w:rsidR="003B1EF8" w:rsidRPr="005E0F41" w:rsidRDefault="00000000">
            <w:pPr>
              <w:spacing w:after="0" w:line="240" w:lineRule="auto"/>
              <w:jc w:val="both"/>
              <w:rPr>
                <w:rFonts w:ascii="Arial" w:eastAsia="Arial" w:hAnsi="Arial" w:cs="Arial"/>
                <w:i/>
              </w:rPr>
            </w:pPr>
            <w:r w:rsidRPr="005E0F41">
              <w:rPr>
                <w:rFonts w:ascii="Arial" w:eastAsia="Arial" w:hAnsi="Arial" w:cs="Arial"/>
                <w:i/>
              </w:rPr>
              <w:t xml:space="preserve">H. Jones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73"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 xml:space="preserve">0.009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74"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0.009</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75"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0.013</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76"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0.010</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77"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0.010</w:t>
            </w:r>
          </w:p>
        </w:tc>
      </w:tr>
      <w:tr w:rsidR="003B1EF8" w:rsidRPr="005E0F41" w14:paraId="2400892D"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78" w14:textId="77777777" w:rsidR="003B1EF8" w:rsidRPr="005E0F41" w:rsidRDefault="00000000">
            <w:pPr>
              <w:spacing w:after="0" w:line="240" w:lineRule="auto"/>
              <w:jc w:val="both"/>
              <w:rPr>
                <w:rFonts w:ascii="Arial" w:eastAsia="Arial" w:hAnsi="Arial" w:cs="Arial"/>
                <w:i/>
              </w:rPr>
            </w:pPr>
            <w:r w:rsidRPr="005E0F41">
              <w:rPr>
                <w:rFonts w:ascii="Arial" w:eastAsia="Arial" w:hAnsi="Arial" w:cs="Arial"/>
                <w:i/>
              </w:rPr>
              <w:t xml:space="preserve">H. Wilson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79"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 xml:space="preserve">0.009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7A"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0.006</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7B"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0.020</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7C"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0.014</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7D"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0.011</w:t>
            </w:r>
          </w:p>
        </w:tc>
      </w:tr>
      <w:tr w:rsidR="003B1EF8" w:rsidRPr="005E0F41" w14:paraId="439B3CF8"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7E" w14:textId="77777777" w:rsidR="003B1EF8" w:rsidRPr="005E0F41" w:rsidRDefault="00000000">
            <w:pPr>
              <w:spacing w:after="0" w:line="240" w:lineRule="auto"/>
              <w:jc w:val="both"/>
              <w:rPr>
                <w:rFonts w:ascii="Arial" w:eastAsia="Arial" w:hAnsi="Arial" w:cs="Arial"/>
                <w:i/>
              </w:rPr>
            </w:pPr>
            <w:r w:rsidRPr="005E0F41">
              <w:rPr>
                <w:rFonts w:ascii="Arial" w:eastAsia="Arial" w:hAnsi="Arial" w:cs="Arial"/>
                <w:i/>
              </w:rPr>
              <w:t xml:space="preserve">% Polar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7F"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 xml:space="preserve">0.009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80"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0.007</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81"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0.012</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82"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0.013</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83"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0.012</w:t>
            </w:r>
          </w:p>
        </w:tc>
      </w:tr>
      <w:tr w:rsidR="003B1EF8" w:rsidRPr="005E0F41" w14:paraId="357EC3B8"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84" w14:textId="77777777" w:rsidR="003B1EF8" w:rsidRPr="005E0F41" w:rsidRDefault="00000000">
            <w:pPr>
              <w:spacing w:after="0" w:line="240" w:lineRule="auto"/>
              <w:jc w:val="both"/>
              <w:rPr>
                <w:rFonts w:ascii="Arial" w:eastAsia="Arial" w:hAnsi="Arial" w:cs="Arial"/>
                <w:i/>
              </w:rPr>
            </w:pPr>
            <w:r w:rsidRPr="005E0F41">
              <w:rPr>
                <w:rFonts w:ascii="Arial" w:eastAsia="Arial" w:hAnsi="Arial" w:cs="Arial"/>
                <w:i/>
              </w:rPr>
              <w:t xml:space="preserve">% Small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85"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 xml:space="preserve">0.009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86"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0.011</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87"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0.009</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88"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0.008</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89"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0.009</w:t>
            </w:r>
          </w:p>
        </w:tc>
      </w:tr>
      <w:tr w:rsidR="003B1EF8" w:rsidRPr="005E0F41" w14:paraId="5B274A93" w14:textId="77777777" w:rsidTr="005E0F41">
        <w:trPr>
          <w:trHeight w:val="20"/>
        </w:trPr>
        <w:tc>
          <w:tcPr>
            <w:tcW w:w="229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8A" w14:textId="77777777" w:rsidR="003B1EF8" w:rsidRPr="005E0F41" w:rsidRDefault="00000000">
            <w:pPr>
              <w:spacing w:after="0" w:line="240" w:lineRule="auto"/>
              <w:jc w:val="both"/>
              <w:rPr>
                <w:rFonts w:ascii="Arial" w:eastAsia="Arial" w:hAnsi="Arial" w:cs="Arial"/>
                <w:i/>
              </w:rPr>
            </w:pPr>
            <w:r w:rsidRPr="005E0F41">
              <w:rPr>
                <w:rFonts w:ascii="Arial" w:eastAsia="Arial" w:hAnsi="Arial" w:cs="Arial"/>
                <w:i/>
              </w:rPr>
              <w:t xml:space="preserve">Linear Moment </w:t>
            </w:r>
          </w:p>
        </w:tc>
        <w:tc>
          <w:tcPr>
            <w:tcW w:w="13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8B"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 xml:space="preserve">0.008 </w:t>
            </w:r>
          </w:p>
        </w:tc>
        <w:tc>
          <w:tcPr>
            <w:tcW w:w="130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8C"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0.009</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8D"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0.008</w:t>
            </w:r>
          </w:p>
        </w:tc>
        <w:tc>
          <w:tcPr>
            <w:tcW w:w="13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8E"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0.017</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00088F" w14:textId="77777777" w:rsidR="003B1EF8" w:rsidRPr="005E0F41" w:rsidRDefault="00000000">
            <w:pPr>
              <w:spacing w:after="0" w:line="240" w:lineRule="auto"/>
              <w:jc w:val="center"/>
              <w:rPr>
                <w:rFonts w:ascii="Arial" w:eastAsia="Arial" w:hAnsi="Arial" w:cs="Arial"/>
              </w:rPr>
            </w:pPr>
            <w:r w:rsidRPr="005E0F41">
              <w:rPr>
                <w:rFonts w:ascii="Arial" w:eastAsia="Arial" w:hAnsi="Arial" w:cs="Arial"/>
              </w:rPr>
              <w:t>0.009</w:t>
            </w:r>
          </w:p>
        </w:tc>
      </w:tr>
    </w:tbl>
    <w:p w14:paraId="00000890" w14:textId="77777777" w:rsidR="003B1EF8" w:rsidRDefault="003B1EF8">
      <w:pPr>
        <w:spacing w:line="240" w:lineRule="auto"/>
        <w:jc w:val="both"/>
        <w:rPr>
          <w:rFonts w:ascii="Palatino Linotype" w:eastAsia="Palatino Linotype" w:hAnsi="Palatino Linotype" w:cs="Palatino Linotype"/>
          <w:sz w:val="24"/>
          <w:szCs w:val="24"/>
        </w:rPr>
      </w:pPr>
    </w:p>
    <w:p w14:paraId="00000891" w14:textId="77777777" w:rsidR="003B1EF8" w:rsidRDefault="003B1EF8">
      <w:pPr>
        <w:spacing w:line="240" w:lineRule="auto"/>
        <w:jc w:val="both"/>
        <w:rPr>
          <w:rFonts w:ascii="Palatino Linotype" w:eastAsia="Palatino Linotype" w:hAnsi="Palatino Linotype" w:cs="Palatino Linotype"/>
          <w:sz w:val="24"/>
          <w:szCs w:val="24"/>
        </w:rPr>
      </w:pPr>
    </w:p>
    <w:p w14:paraId="00000892" w14:textId="77777777" w:rsidR="003B1EF8" w:rsidRDefault="003B1EF8">
      <w:pPr>
        <w:spacing w:line="240" w:lineRule="auto"/>
        <w:jc w:val="both"/>
        <w:rPr>
          <w:rFonts w:ascii="Palatino Linotype" w:eastAsia="Palatino Linotype" w:hAnsi="Palatino Linotype" w:cs="Palatino Linotype"/>
          <w:sz w:val="24"/>
          <w:szCs w:val="24"/>
        </w:rPr>
      </w:pPr>
    </w:p>
    <w:p w14:paraId="00000893" w14:textId="77777777" w:rsidR="003B1EF8" w:rsidRDefault="003B1EF8">
      <w:pPr>
        <w:spacing w:line="240" w:lineRule="auto"/>
        <w:jc w:val="both"/>
        <w:rPr>
          <w:rFonts w:ascii="Palatino Linotype" w:eastAsia="Palatino Linotype" w:hAnsi="Palatino Linotype" w:cs="Palatino Linotype"/>
          <w:sz w:val="24"/>
          <w:szCs w:val="24"/>
        </w:rPr>
      </w:pPr>
    </w:p>
    <w:p w14:paraId="00000894" w14:textId="77777777" w:rsidR="003B1EF8" w:rsidRDefault="003B1EF8">
      <w:pPr>
        <w:spacing w:line="240" w:lineRule="auto"/>
        <w:jc w:val="both"/>
        <w:rPr>
          <w:rFonts w:ascii="Arial" w:eastAsia="Arial" w:hAnsi="Arial" w:cs="Arial"/>
        </w:rPr>
      </w:pPr>
    </w:p>
    <w:p w14:paraId="00000895" w14:textId="77777777" w:rsidR="003B1EF8" w:rsidRDefault="003B1EF8">
      <w:pPr>
        <w:spacing w:line="240" w:lineRule="auto"/>
        <w:jc w:val="both"/>
        <w:rPr>
          <w:rFonts w:ascii="Arial" w:eastAsia="Arial" w:hAnsi="Arial" w:cs="Arial"/>
        </w:rPr>
      </w:pPr>
    </w:p>
    <w:p w14:paraId="00000896" w14:textId="77777777" w:rsidR="003B1EF8" w:rsidRDefault="003B1EF8">
      <w:pPr>
        <w:spacing w:line="240" w:lineRule="auto"/>
        <w:jc w:val="both"/>
        <w:rPr>
          <w:rFonts w:ascii="Arial" w:eastAsia="Arial" w:hAnsi="Arial" w:cs="Arial"/>
          <w:b/>
        </w:rPr>
      </w:pPr>
    </w:p>
    <w:p w14:paraId="00000897" w14:textId="77777777" w:rsidR="003B1EF8" w:rsidRDefault="003B1EF8">
      <w:pPr>
        <w:spacing w:line="240" w:lineRule="auto"/>
        <w:jc w:val="both"/>
        <w:rPr>
          <w:rFonts w:ascii="Palatino Linotype" w:eastAsia="Palatino Linotype" w:hAnsi="Palatino Linotype" w:cs="Palatino Linotype"/>
          <w:b/>
          <w:sz w:val="24"/>
          <w:szCs w:val="24"/>
        </w:rPr>
      </w:pPr>
    </w:p>
    <w:p w14:paraId="00000898" w14:textId="77777777" w:rsidR="003B1EF8" w:rsidRDefault="003B1EF8">
      <w:pPr>
        <w:spacing w:line="240" w:lineRule="auto"/>
        <w:jc w:val="both"/>
        <w:rPr>
          <w:rFonts w:ascii="Palatino Linotype" w:eastAsia="Palatino Linotype" w:hAnsi="Palatino Linotype" w:cs="Palatino Linotype"/>
          <w:b/>
          <w:sz w:val="24"/>
          <w:szCs w:val="24"/>
        </w:rPr>
      </w:pPr>
    </w:p>
    <w:p w14:paraId="00000899" w14:textId="77777777" w:rsidR="003B1EF8" w:rsidRDefault="003B1EF8">
      <w:pPr>
        <w:spacing w:line="240" w:lineRule="auto"/>
        <w:jc w:val="both"/>
        <w:rPr>
          <w:rFonts w:ascii="Palatino Linotype" w:eastAsia="Palatino Linotype" w:hAnsi="Palatino Linotype" w:cs="Palatino Linotype"/>
          <w:b/>
          <w:sz w:val="24"/>
          <w:szCs w:val="24"/>
        </w:rPr>
      </w:pPr>
    </w:p>
    <w:p w14:paraId="0000089A" w14:textId="77777777" w:rsidR="003B1EF8" w:rsidRDefault="003B1EF8">
      <w:pPr>
        <w:spacing w:line="240" w:lineRule="auto"/>
        <w:jc w:val="both"/>
        <w:rPr>
          <w:rFonts w:ascii="Palatino Linotype" w:eastAsia="Palatino Linotype" w:hAnsi="Palatino Linotype" w:cs="Palatino Linotype"/>
          <w:b/>
          <w:sz w:val="24"/>
          <w:szCs w:val="24"/>
        </w:rPr>
      </w:pPr>
    </w:p>
    <w:p w14:paraId="000008A3" w14:textId="77777777" w:rsidR="003B1EF8" w:rsidRDefault="00000000">
      <w:pPr>
        <w:spacing w:line="240" w:lineRule="auto"/>
        <w:jc w:val="both"/>
        <w:rPr>
          <w:rFonts w:ascii="Palatino Linotype" w:eastAsia="Palatino Linotype" w:hAnsi="Palatino Linotype" w:cs="Palatino Linotype"/>
          <w:sz w:val="24"/>
          <w:szCs w:val="24"/>
        </w:rPr>
      </w:pPr>
      <w:r>
        <w:rPr>
          <w:rFonts w:ascii="Palatino Linotype" w:eastAsia="Palatino Linotype" w:hAnsi="Palatino Linotype" w:cs="Palatino Linotype"/>
          <w:b/>
          <w:sz w:val="24"/>
          <w:szCs w:val="24"/>
        </w:rPr>
        <w:lastRenderedPageBreak/>
        <w:t xml:space="preserve">Table S10. </w:t>
      </w:r>
      <w:r>
        <w:rPr>
          <w:rFonts w:ascii="Palatino Linotype" w:eastAsia="Palatino Linotype" w:hAnsi="Palatino Linotype" w:cs="Palatino Linotype"/>
          <w:sz w:val="24"/>
          <w:szCs w:val="24"/>
        </w:rPr>
        <w:t xml:space="preserve">Performances of binary and ternary models based on different levels of structure awareness. </w:t>
      </w:r>
    </w:p>
    <w:tbl>
      <w:tblPr>
        <w:tblStyle w:val="af3"/>
        <w:tblpPr w:leftFromText="180" w:rightFromText="180" w:topFromText="180" w:bottomFromText="180" w:vertAnchor="text" w:horzAnchor="margin" w:tblpY="181"/>
        <w:tblW w:w="9375" w:type="dxa"/>
        <w:tblBorders>
          <w:top w:val="nil"/>
          <w:left w:val="nil"/>
          <w:bottom w:val="nil"/>
          <w:right w:val="nil"/>
          <w:insideH w:val="nil"/>
          <w:insideV w:val="nil"/>
        </w:tblBorders>
        <w:tblLayout w:type="fixed"/>
        <w:tblLook w:val="0600" w:firstRow="0" w:lastRow="0" w:firstColumn="0" w:lastColumn="0" w:noHBand="1" w:noVBand="1"/>
      </w:tblPr>
      <w:tblGrid>
        <w:gridCol w:w="1875"/>
        <w:gridCol w:w="1410"/>
        <w:gridCol w:w="1590"/>
        <w:gridCol w:w="1065"/>
        <w:gridCol w:w="1155"/>
        <w:gridCol w:w="1125"/>
        <w:gridCol w:w="1155"/>
      </w:tblGrid>
      <w:tr w:rsidR="003B1EF8" w14:paraId="0D64D65A" w14:textId="77777777" w:rsidTr="005E0F41">
        <w:trPr>
          <w:trHeight w:val="330"/>
          <w:tblHeader/>
        </w:trPr>
        <w:tc>
          <w:tcPr>
            <w:tcW w:w="9375" w:type="dxa"/>
            <w:gridSpan w:val="7"/>
            <w:tcBorders>
              <w:top w:val="single" w:sz="12" w:space="0" w:color="000000"/>
              <w:left w:val="single" w:sz="12" w:space="0" w:color="000000"/>
              <w:bottom w:val="single" w:sz="12" w:space="0" w:color="000000"/>
              <w:right w:val="single" w:sz="7" w:space="0" w:color="000000"/>
            </w:tcBorders>
            <w:tcMar>
              <w:top w:w="0" w:type="dxa"/>
              <w:left w:w="0" w:type="dxa"/>
              <w:bottom w:w="0" w:type="dxa"/>
              <w:right w:w="0" w:type="dxa"/>
            </w:tcMar>
            <w:vAlign w:val="center"/>
          </w:tcPr>
          <w:p w14:paraId="000008A4" w14:textId="77777777" w:rsidR="003B1EF8" w:rsidRDefault="00000000" w:rsidP="005E0F41">
            <w:pPr>
              <w:spacing w:after="0" w:line="240" w:lineRule="auto"/>
              <w:jc w:val="center"/>
              <w:rPr>
                <w:rFonts w:ascii="Arial" w:eastAsia="Arial" w:hAnsi="Arial" w:cs="Arial"/>
                <w:b/>
                <w:shd w:val="clear" w:color="auto" w:fill="F3F3F3"/>
              </w:rPr>
            </w:pPr>
            <w:r>
              <w:rPr>
                <w:rFonts w:ascii="Arial" w:eastAsia="Arial" w:hAnsi="Arial" w:cs="Arial"/>
                <w:b/>
                <w:shd w:val="clear" w:color="auto" w:fill="F3F3F3"/>
              </w:rPr>
              <w:t>Binary Models</w:t>
            </w:r>
          </w:p>
        </w:tc>
      </w:tr>
      <w:tr w:rsidR="003B1EF8" w14:paraId="707FF237" w14:textId="77777777" w:rsidTr="005E0F41">
        <w:trPr>
          <w:trHeight w:val="330"/>
          <w:tblHeader/>
        </w:trPr>
        <w:tc>
          <w:tcPr>
            <w:tcW w:w="1875" w:type="dxa"/>
            <w:tcBorders>
              <w:top w:val="single" w:sz="12"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AB" w14:textId="77777777" w:rsidR="003B1EF8" w:rsidRDefault="00000000" w:rsidP="005E0F41">
            <w:pPr>
              <w:spacing w:after="0" w:line="240" w:lineRule="auto"/>
              <w:jc w:val="center"/>
              <w:rPr>
                <w:rFonts w:ascii="Arial" w:eastAsia="Arial" w:hAnsi="Arial" w:cs="Arial"/>
                <w:i/>
              </w:rPr>
            </w:pPr>
            <w:r>
              <w:rPr>
                <w:rFonts w:ascii="Arial" w:eastAsia="Arial" w:hAnsi="Arial" w:cs="Arial"/>
                <w:i/>
              </w:rPr>
              <w:t>Subset</w:t>
            </w:r>
          </w:p>
        </w:tc>
        <w:tc>
          <w:tcPr>
            <w:tcW w:w="1410" w:type="dxa"/>
            <w:tcBorders>
              <w:top w:val="single" w:sz="12"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AC" w14:textId="77777777" w:rsidR="003B1EF8" w:rsidRDefault="00000000" w:rsidP="005E0F41">
            <w:pPr>
              <w:spacing w:after="0" w:line="240" w:lineRule="auto"/>
              <w:jc w:val="center"/>
              <w:rPr>
                <w:rFonts w:ascii="Arial" w:eastAsia="Arial" w:hAnsi="Arial" w:cs="Arial"/>
                <w:i/>
              </w:rPr>
            </w:pPr>
            <w:r>
              <w:rPr>
                <w:rFonts w:ascii="Arial" w:eastAsia="Arial" w:hAnsi="Arial" w:cs="Arial"/>
                <w:i/>
              </w:rPr>
              <w:t>Model</w:t>
            </w:r>
          </w:p>
        </w:tc>
        <w:tc>
          <w:tcPr>
            <w:tcW w:w="1590" w:type="dxa"/>
            <w:tcBorders>
              <w:top w:val="single" w:sz="12"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AD" w14:textId="77777777" w:rsidR="003B1EF8" w:rsidRDefault="00000000" w:rsidP="005E0F41">
            <w:pPr>
              <w:spacing w:after="0" w:line="240" w:lineRule="auto"/>
              <w:jc w:val="center"/>
              <w:rPr>
                <w:rFonts w:ascii="Arial" w:eastAsia="Arial" w:hAnsi="Arial" w:cs="Arial"/>
                <w:i/>
              </w:rPr>
            </w:pPr>
            <w:r>
              <w:rPr>
                <w:rFonts w:ascii="Arial" w:eastAsia="Arial" w:hAnsi="Arial" w:cs="Arial"/>
                <w:i/>
              </w:rPr>
              <w:t xml:space="preserve">Accuracy (%) </w:t>
            </w:r>
          </w:p>
        </w:tc>
        <w:tc>
          <w:tcPr>
            <w:tcW w:w="1065" w:type="dxa"/>
            <w:tcBorders>
              <w:top w:val="single" w:sz="12"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AE" w14:textId="77777777" w:rsidR="003B1EF8" w:rsidRDefault="00000000" w:rsidP="005E0F41">
            <w:pPr>
              <w:spacing w:after="0" w:line="240" w:lineRule="auto"/>
              <w:jc w:val="center"/>
              <w:rPr>
                <w:rFonts w:ascii="Arial" w:eastAsia="Arial" w:hAnsi="Arial" w:cs="Arial"/>
                <w:i/>
              </w:rPr>
            </w:pPr>
            <w:r>
              <w:rPr>
                <w:rFonts w:ascii="Arial" w:eastAsia="Arial" w:hAnsi="Arial" w:cs="Arial"/>
                <w:i/>
              </w:rPr>
              <w:t>Precision</w:t>
            </w:r>
          </w:p>
        </w:tc>
        <w:tc>
          <w:tcPr>
            <w:tcW w:w="1155" w:type="dxa"/>
            <w:tcBorders>
              <w:top w:val="single" w:sz="12"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AF" w14:textId="77777777" w:rsidR="003B1EF8" w:rsidRDefault="00000000" w:rsidP="005E0F41">
            <w:pPr>
              <w:spacing w:after="0" w:line="240" w:lineRule="auto"/>
              <w:jc w:val="center"/>
              <w:rPr>
                <w:rFonts w:ascii="Arial" w:eastAsia="Arial" w:hAnsi="Arial" w:cs="Arial"/>
                <w:i/>
              </w:rPr>
            </w:pPr>
            <w:r>
              <w:rPr>
                <w:rFonts w:ascii="Arial" w:eastAsia="Arial" w:hAnsi="Arial" w:cs="Arial"/>
                <w:i/>
              </w:rPr>
              <w:t xml:space="preserve">Recall </w:t>
            </w:r>
          </w:p>
        </w:tc>
        <w:tc>
          <w:tcPr>
            <w:tcW w:w="1125" w:type="dxa"/>
            <w:tcBorders>
              <w:top w:val="single" w:sz="12"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B0" w14:textId="77777777" w:rsidR="003B1EF8" w:rsidRDefault="00000000" w:rsidP="005E0F41">
            <w:pPr>
              <w:spacing w:after="0" w:line="240" w:lineRule="auto"/>
              <w:jc w:val="center"/>
              <w:rPr>
                <w:rFonts w:ascii="Arial" w:eastAsia="Arial" w:hAnsi="Arial" w:cs="Arial"/>
                <w:i/>
              </w:rPr>
            </w:pPr>
            <w:r>
              <w:rPr>
                <w:rFonts w:ascii="Arial" w:eastAsia="Arial" w:hAnsi="Arial" w:cs="Arial"/>
                <w:i/>
              </w:rPr>
              <w:t>Specificity</w:t>
            </w:r>
          </w:p>
        </w:tc>
        <w:tc>
          <w:tcPr>
            <w:tcW w:w="1155" w:type="dxa"/>
            <w:tcBorders>
              <w:top w:val="single" w:sz="12"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B1" w14:textId="77777777" w:rsidR="003B1EF8" w:rsidRDefault="00000000" w:rsidP="005E0F41">
            <w:pPr>
              <w:spacing w:after="0" w:line="240" w:lineRule="auto"/>
              <w:jc w:val="center"/>
              <w:rPr>
                <w:rFonts w:ascii="Arial" w:eastAsia="Arial" w:hAnsi="Arial" w:cs="Arial"/>
                <w:i/>
              </w:rPr>
            </w:pPr>
            <w:r>
              <w:rPr>
                <w:rFonts w:ascii="Arial" w:eastAsia="Arial" w:hAnsi="Arial" w:cs="Arial"/>
                <w:i/>
              </w:rPr>
              <w:t>F1</w:t>
            </w:r>
          </w:p>
        </w:tc>
      </w:tr>
      <w:tr w:rsidR="003B1EF8" w14:paraId="777C18AB" w14:textId="77777777" w:rsidTr="005E0F41">
        <w:trPr>
          <w:trHeight w:val="303"/>
          <w:tblHeader/>
        </w:trPr>
        <w:tc>
          <w:tcPr>
            <w:tcW w:w="187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B2" w14:textId="77777777" w:rsidR="003B1EF8" w:rsidRDefault="00000000" w:rsidP="005E0F41">
            <w:pPr>
              <w:spacing w:after="0" w:line="240" w:lineRule="auto"/>
              <w:jc w:val="center"/>
              <w:rPr>
                <w:rFonts w:ascii="Arial" w:eastAsia="Arial" w:hAnsi="Arial" w:cs="Arial"/>
                <w:i/>
              </w:rPr>
            </w:pPr>
            <w:r>
              <w:rPr>
                <w:rFonts w:ascii="Arial" w:eastAsia="Arial" w:hAnsi="Arial" w:cs="Arial"/>
                <w:i/>
              </w:rPr>
              <w:t xml:space="preserve">I </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B3" w14:textId="77777777" w:rsidR="003B1EF8" w:rsidRDefault="00000000" w:rsidP="005E0F41">
            <w:pPr>
              <w:spacing w:after="0" w:line="240" w:lineRule="auto"/>
              <w:jc w:val="center"/>
              <w:rPr>
                <w:rFonts w:ascii="Arial" w:eastAsia="Arial" w:hAnsi="Arial" w:cs="Arial"/>
                <w:i/>
              </w:rPr>
            </w:pPr>
            <w:r>
              <w:rPr>
                <w:rFonts w:ascii="Arial" w:eastAsia="Arial" w:hAnsi="Arial" w:cs="Arial"/>
                <w:i/>
              </w:rPr>
              <w:t>1.0</w:t>
            </w:r>
          </w:p>
        </w:tc>
        <w:tc>
          <w:tcPr>
            <w:tcW w:w="1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B4" w14:textId="77777777" w:rsidR="003B1EF8" w:rsidRDefault="00000000" w:rsidP="005E0F41">
            <w:pPr>
              <w:spacing w:after="0" w:line="240" w:lineRule="auto"/>
              <w:jc w:val="center"/>
              <w:rPr>
                <w:rFonts w:ascii="Arial" w:eastAsia="Arial" w:hAnsi="Arial" w:cs="Arial"/>
              </w:rPr>
            </w:pPr>
            <w:r>
              <w:rPr>
                <w:rFonts w:ascii="Arial" w:eastAsia="Arial" w:hAnsi="Arial" w:cs="Arial"/>
              </w:rPr>
              <w:t>73.4</w:t>
            </w:r>
          </w:p>
        </w:tc>
        <w:tc>
          <w:tcPr>
            <w:tcW w:w="10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B5" w14:textId="77777777" w:rsidR="003B1EF8" w:rsidRDefault="00000000" w:rsidP="005E0F41">
            <w:pPr>
              <w:spacing w:after="0" w:line="240" w:lineRule="auto"/>
              <w:jc w:val="center"/>
              <w:rPr>
                <w:rFonts w:ascii="Arial" w:eastAsia="Arial" w:hAnsi="Arial" w:cs="Arial"/>
              </w:rPr>
            </w:pPr>
            <w:r>
              <w:rPr>
                <w:rFonts w:ascii="Arial" w:eastAsia="Arial" w:hAnsi="Arial" w:cs="Arial"/>
              </w:rPr>
              <w:t>0.765</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B6" w14:textId="77777777" w:rsidR="003B1EF8" w:rsidRDefault="00000000" w:rsidP="005E0F41">
            <w:pPr>
              <w:spacing w:after="0" w:line="240" w:lineRule="auto"/>
              <w:jc w:val="center"/>
              <w:rPr>
                <w:rFonts w:ascii="Arial" w:eastAsia="Arial" w:hAnsi="Arial" w:cs="Arial"/>
              </w:rPr>
            </w:pPr>
            <w:r>
              <w:rPr>
                <w:rFonts w:ascii="Arial" w:eastAsia="Arial" w:hAnsi="Arial" w:cs="Arial"/>
              </w:rPr>
              <w:t>0.813</w:t>
            </w:r>
          </w:p>
        </w:tc>
        <w:tc>
          <w:tcPr>
            <w:tcW w:w="112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B7" w14:textId="77777777" w:rsidR="003B1EF8" w:rsidRDefault="00000000" w:rsidP="005E0F41">
            <w:pPr>
              <w:spacing w:after="0" w:line="240" w:lineRule="auto"/>
              <w:jc w:val="center"/>
              <w:rPr>
                <w:rFonts w:ascii="Arial" w:eastAsia="Arial" w:hAnsi="Arial" w:cs="Arial"/>
              </w:rPr>
            </w:pPr>
            <w:r>
              <w:rPr>
                <w:rFonts w:ascii="Arial" w:eastAsia="Arial" w:hAnsi="Arial" w:cs="Arial"/>
              </w:rPr>
              <w:t>0.613</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B8" w14:textId="77777777" w:rsidR="003B1EF8" w:rsidRDefault="00000000" w:rsidP="005E0F41">
            <w:pPr>
              <w:spacing w:after="0" w:line="240" w:lineRule="auto"/>
              <w:jc w:val="center"/>
              <w:rPr>
                <w:rFonts w:ascii="Arial" w:eastAsia="Arial" w:hAnsi="Arial" w:cs="Arial"/>
              </w:rPr>
            </w:pPr>
            <w:r>
              <w:rPr>
                <w:rFonts w:ascii="Arial" w:eastAsia="Arial" w:hAnsi="Arial" w:cs="Arial"/>
              </w:rPr>
              <w:t>0.788</w:t>
            </w:r>
          </w:p>
        </w:tc>
      </w:tr>
      <w:tr w:rsidR="003B1EF8" w14:paraId="6ECB5F84" w14:textId="77777777" w:rsidTr="005E0F41">
        <w:trPr>
          <w:trHeight w:val="285"/>
          <w:tblHeader/>
        </w:trPr>
        <w:tc>
          <w:tcPr>
            <w:tcW w:w="187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B9" w14:textId="77777777" w:rsidR="003B1EF8" w:rsidRDefault="00000000" w:rsidP="005E0F41">
            <w:pPr>
              <w:spacing w:after="0" w:line="240" w:lineRule="auto"/>
              <w:jc w:val="center"/>
              <w:rPr>
                <w:rFonts w:ascii="Arial" w:eastAsia="Arial" w:hAnsi="Arial" w:cs="Arial"/>
                <w:i/>
              </w:rPr>
            </w:pPr>
            <w:r>
              <w:rPr>
                <w:rFonts w:ascii="Arial" w:eastAsia="Arial" w:hAnsi="Arial" w:cs="Arial"/>
                <w:i/>
              </w:rPr>
              <w:t>I</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BA" w14:textId="77777777" w:rsidR="003B1EF8" w:rsidRDefault="00000000" w:rsidP="005E0F41">
            <w:pPr>
              <w:spacing w:after="0" w:line="240" w:lineRule="auto"/>
              <w:jc w:val="center"/>
              <w:rPr>
                <w:rFonts w:ascii="Arial" w:eastAsia="Arial" w:hAnsi="Arial" w:cs="Arial"/>
                <w:i/>
              </w:rPr>
            </w:pPr>
            <w:r>
              <w:rPr>
                <w:rFonts w:ascii="Arial" w:eastAsia="Arial" w:hAnsi="Arial" w:cs="Arial"/>
                <w:i/>
              </w:rPr>
              <w:t>1.1</w:t>
            </w:r>
          </w:p>
        </w:tc>
        <w:tc>
          <w:tcPr>
            <w:tcW w:w="1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BB" w14:textId="77777777" w:rsidR="003B1EF8" w:rsidRDefault="00000000" w:rsidP="005E0F41">
            <w:pPr>
              <w:spacing w:after="0" w:line="240" w:lineRule="auto"/>
              <w:jc w:val="center"/>
              <w:rPr>
                <w:rFonts w:ascii="Arial" w:eastAsia="Arial" w:hAnsi="Arial" w:cs="Arial"/>
              </w:rPr>
            </w:pPr>
            <w:r>
              <w:rPr>
                <w:rFonts w:ascii="Arial" w:eastAsia="Arial" w:hAnsi="Arial" w:cs="Arial"/>
              </w:rPr>
              <w:t>81.0</w:t>
            </w:r>
          </w:p>
        </w:tc>
        <w:tc>
          <w:tcPr>
            <w:tcW w:w="10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BC" w14:textId="77777777" w:rsidR="003B1EF8" w:rsidRDefault="00000000" w:rsidP="005E0F41">
            <w:pPr>
              <w:spacing w:after="0" w:line="240" w:lineRule="auto"/>
              <w:jc w:val="center"/>
              <w:rPr>
                <w:rFonts w:ascii="Arial" w:eastAsia="Arial" w:hAnsi="Arial" w:cs="Arial"/>
              </w:rPr>
            </w:pPr>
            <w:r>
              <w:rPr>
                <w:rFonts w:ascii="Arial" w:eastAsia="Arial" w:hAnsi="Arial" w:cs="Arial"/>
              </w:rPr>
              <w:t>0.804</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BD" w14:textId="77777777" w:rsidR="003B1EF8" w:rsidRDefault="00000000" w:rsidP="005E0F41">
            <w:pPr>
              <w:spacing w:after="0" w:line="240" w:lineRule="auto"/>
              <w:jc w:val="center"/>
              <w:rPr>
                <w:rFonts w:ascii="Arial" w:eastAsia="Arial" w:hAnsi="Arial" w:cs="Arial"/>
              </w:rPr>
            </w:pPr>
            <w:r>
              <w:rPr>
                <w:rFonts w:ascii="Arial" w:eastAsia="Arial" w:hAnsi="Arial" w:cs="Arial"/>
              </w:rPr>
              <w:t>0.891</w:t>
            </w:r>
          </w:p>
        </w:tc>
        <w:tc>
          <w:tcPr>
            <w:tcW w:w="112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BE" w14:textId="77777777" w:rsidR="003B1EF8" w:rsidRDefault="00000000" w:rsidP="005E0F41">
            <w:pPr>
              <w:spacing w:after="0" w:line="240" w:lineRule="auto"/>
              <w:jc w:val="center"/>
              <w:rPr>
                <w:rFonts w:ascii="Arial" w:eastAsia="Arial" w:hAnsi="Arial" w:cs="Arial"/>
              </w:rPr>
            </w:pPr>
            <w:r>
              <w:rPr>
                <w:rFonts w:ascii="Arial" w:eastAsia="Arial" w:hAnsi="Arial" w:cs="Arial"/>
              </w:rPr>
              <w:t>0.697</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BF" w14:textId="77777777" w:rsidR="003B1EF8" w:rsidRDefault="00000000" w:rsidP="005E0F41">
            <w:pPr>
              <w:spacing w:after="0" w:line="240" w:lineRule="auto"/>
              <w:jc w:val="center"/>
              <w:rPr>
                <w:rFonts w:ascii="Arial" w:eastAsia="Arial" w:hAnsi="Arial" w:cs="Arial"/>
              </w:rPr>
            </w:pPr>
            <w:r>
              <w:rPr>
                <w:rFonts w:ascii="Arial" w:eastAsia="Arial" w:hAnsi="Arial" w:cs="Arial"/>
              </w:rPr>
              <w:t>0.845</w:t>
            </w:r>
          </w:p>
        </w:tc>
      </w:tr>
      <w:tr w:rsidR="003B1EF8" w14:paraId="0B1C2D7D" w14:textId="77777777" w:rsidTr="005E0F41">
        <w:trPr>
          <w:trHeight w:val="303"/>
          <w:tblHeader/>
        </w:trPr>
        <w:tc>
          <w:tcPr>
            <w:tcW w:w="187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C0" w14:textId="77777777" w:rsidR="003B1EF8" w:rsidRDefault="00000000" w:rsidP="005E0F41">
            <w:pPr>
              <w:spacing w:after="0" w:line="240" w:lineRule="auto"/>
              <w:jc w:val="center"/>
              <w:rPr>
                <w:rFonts w:ascii="Arial" w:eastAsia="Arial" w:hAnsi="Arial" w:cs="Arial"/>
                <w:i/>
              </w:rPr>
            </w:pPr>
            <w:r>
              <w:rPr>
                <w:rFonts w:ascii="Arial" w:eastAsia="Arial" w:hAnsi="Arial" w:cs="Arial"/>
                <w:i/>
              </w:rPr>
              <w:t xml:space="preserve">III </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C1" w14:textId="77777777" w:rsidR="003B1EF8" w:rsidRDefault="00000000" w:rsidP="005E0F41">
            <w:pPr>
              <w:spacing w:after="0" w:line="240" w:lineRule="auto"/>
              <w:jc w:val="center"/>
              <w:rPr>
                <w:rFonts w:ascii="Arial" w:eastAsia="Arial" w:hAnsi="Arial" w:cs="Arial"/>
                <w:i/>
              </w:rPr>
            </w:pPr>
            <w:r>
              <w:rPr>
                <w:rFonts w:ascii="Arial" w:eastAsia="Arial" w:hAnsi="Arial" w:cs="Arial"/>
                <w:i/>
              </w:rPr>
              <w:t>1.0</w:t>
            </w:r>
          </w:p>
        </w:tc>
        <w:tc>
          <w:tcPr>
            <w:tcW w:w="1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C2" w14:textId="77777777" w:rsidR="003B1EF8" w:rsidRDefault="00000000" w:rsidP="005E0F41">
            <w:pPr>
              <w:spacing w:after="0" w:line="240" w:lineRule="auto"/>
              <w:jc w:val="center"/>
              <w:rPr>
                <w:rFonts w:ascii="Arial" w:eastAsia="Arial" w:hAnsi="Arial" w:cs="Arial"/>
              </w:rPr>
            </w:pPr>
            <w:r>
              <w:rPr>
                <w:rFonts w:ascii="Arial" w:eastAsia="Arial" w:hAnsi="Arial" w:cs="Arial"/>
              </w:rPr>
              <w:t>57.8</w:t>
            </w:r>
          </w:p>
        </w:tc>
        <w:tc>
          <w:tcPr>
            <w:tcW w:w="10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C3" w14:textId="77777777" w:rsidR="003B1EF8" w:rsidRDefault="00000000" w:rsidP="005E0F41">
            <w:pPr>
              <w:spacing w:after="0" w:line="240" w:lineRule="auto"/>
              <w:jc w:val="center"/>
              <w:rPr>
                <w:rFonts w:ascii="Arial" w:eastAsia="Arial" w:hAnsi="Arial" w:cs="Arial"/>
              </w:rPr>
            </w:pPr>
            <w:r>
              <w:rPr>
                <w:rFonts w:ascii="Arial" w:eastAsia="Arial" w:hAnsi="Arial" w:cs="Arial"/>
              </w:rPr>
              <w:t>0.714</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C4" w14:textId="77777777" w:rsidR="003B1EF8" w:rsidRDefault="00000000" w:rsidP="005E0F41">
            <w:pPr>
              <w:spacing w:after="0" w:line="240" w:lineRule="auto"/>
              <w:jc w:val="center"/>
              <w:rPr>
                <w:rFonts w:ascii="Arial" w:eastAsia="Arial" w:hAnsi="Arial" w:cs="Arial"/>
              </w:rPr>
            </w:pPr>
            <w:r>
              <w:rPr>
                <w:rFonts w:ascii="Arial" w:eastAsia="Arial" w:hAnsi="Arial" w:cs="Arial"/>
              </w:rPr>
              <w:t>0.536</w:t>
            </w:r>
          </w:p>
        </w:tc>
        <w:tc>
          <w:tcPr>
            <w:tcW w:w="112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C5" w14:textId="77777777" w:rsidR="003B1EF8" w:rsidRDefault="00000000" w:rsidP="005E0F41">
            <w:pPr>
              <w:spacing w:after="0" w:line="240" w:lineRule="auto"/>
              <w:jc w:val="center"/>
              <w:rPr>
                <w:rFonts w:ascii="Arial" w:eastAsia="Arial" w:hAnsi="Arial" w:cs="Arial"/>
              </w:rPr>
            </w:pPr>
            <w:r>
              <w:rPr>
                <w:rFonts w:ascii="Arial" w:eastAsia="Arial" w:hAnsi="Arial" w:cs="Arial"/>
              </w:rPr>
              <w:t>0.647</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C6" w14:textId="77777777" w:rsidR="003B1EF8" w:rsidRDefault="00000000" w:rsidP="005E0F41">
            <w:pPr>
              <w:spacing w:after="0" w:line="240" w:lineRule="auto"/>
              <w:jc w:val="center"/>
              <w:rPr>
                <w:rFonts w:ascii="Arial" w:eastAsia="Arial" w:hAnsi="Arial" w:cs="Arial"/>
              </w:rPr>
            </w:pPr>
            <w:r>
              <w:rPr>
                <w:rFonts w:ascii="Arial" w:eastAsia="Arial" w:hAnsi="Arial" w:cs="Arial"/>
              </w:rPr>
              <w:t>0.612</w:t>
            </w:r>
          </w:p>
        </w:tc>
      </w:tr>
      <w:tr w:rsidR="003B1EF8" w14:paraId="5309C27D" w14:textId="77777777" w:rsidTr="005E0F41">
        <w:trPr>
          <w:trHeight w:val="303"/>
          <w:tblHeader/>
        </w:trPr>
        <w:tc>
          <w:tcPr>
            <w:tcW w:w="187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C7" w14:textId="77777777" w:rsidR="003B1EF8" w:rsidRDefault="00000000" w:rsidP="005E0F41">
            <w:pPr>
              <w:spacing w:after="0" w:line="240" w:lineRule="auto"/>
              <w:jc w:val="center"/>
              <w:rPr>
                <w:rFonts w:ascii="Arial" w:eastAsia="Arial" w:hAnsi="Arial" w:cs="Arial"/>
                <w:i/>
              </w:rPr>
            </w:pPr>
            <w:r>
              <w:rPr>
                <w:rFonts w:ascii="Arial" w:eastAsia="Arial" w:hAnsi="Arial" w:cs="Arial"/>
                <w:i/>
              </w:rPr>
              <w:t>III</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C8" w14:textId="77777777" w:rsidR="003B1EF8" w:rsidRDefault="00000000" w:rsidP="005E0F41">
            <w:pPr>
              <w:spacing w:after="0" w:line="240" w:lineRule="auto"/>
              <w:jc w:val="center"/>
              <w:rPr>
                <w:rFonts w:ascii="Arial" w:eastAsia="Arial" w:hAnsi="Arial" w:cs="Arial"/>
                <w:i/>
              </w:rPr>
            </w:pPr>
            <w:r>
              <w:rPr>
                <w:rFonts w:ascii="Arial" w:eastAsia="Arial" w:hAnsi="Arial" w:cs="Arial"/>
                <w:i/>
              </w:rPr>
              <w:t>1.3</w:t>
            </w:r>
          </w:p>
        </w:tc>
        <w:tc>
          <w:tcPr>
            <w:tcW w:w="1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C9" w14:textId="77777777" w:rsidR="003B1EF8" w:rsidRDefault="00000000" w:rsidP="005E0F41">
            <w:pPr>
              <w:spacing w:after="0" w:line="240" w:lineRule="auto"/>
              <w:jc w:val="center"/>
              <w:rPr>
                <w:rFonts w:ascii="Arial" w:eastAsia="Arial" w:hAnsi="Arial" w:cs="Arial"/>
              </w:rPr>
            </w:pPr>
            <w:r>
              <w:rPr>
                <w:rFonts w:ascii="Arial" w:eastAsia="Arial" w:hAnsi="Arial" w:cs="Arial"/>
              </w:rPr>
              <w:t>51.1</w:t>
            </w:r>
          </w:p>
        </w:tc>
        <w:tc>
          <w:tcPr>
            <w:tcW w:w="10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CA" w14:textId="77777777" w:rsidR="003B1EF8" w:rsidRDefault="00000000" w:rsidP="005E0F41">
            <w:pPr>
              <w:spacing w:after="0" w:line="240" w:lineRule="auto"/>
              <w:jc w:val="center"/>
              <w:rPr>
                <w:rFonts w:ascii="Arial" w:eastAsia="Arial" w:hAnsi="Arial" w:cs="Arial"/>
              </w:rPr>
            </w:pPr>
            <w:r>
              <w:rPr>
                <w:rFonts w:ascii="Arial" w:eastAsia="Arial" w:hAnsi="Arial" w:cs="Arial"/>
              </w:rPr>
              <w:t>0.762</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CB" w14:textId="77777777" w:rsidR="003B1EF8" w:rsidRDefault="00000000" w:rsidP="005E0F41">
            <w:pPr>
              <w:spacing w:after="0" w:line="240" w:lineRule="auto"/>
              <w:jc w:val="center"/>
              <w:rPr>
                <w:rFonts w:ascii="Arial" w:eastAsia="Arial" w:hAnsi="Arial" w:cs="Arial"/>
              </w:rPr>
            </w:pPr>
            <w:r>
              <w:rPr>
                <w:rFonts w:ascii="Arial" w:eastAsia="Arial" w:hAnsi="Arial" w:cs="Arial"/>
              </w:rPr>
              <w:t>0.485</w:t>
            </w:r>
          </w:p>
        </w:tc>
        <w:tc>
          <w:tcPr>
            <w:tcW w:w="112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CC" w14:textId="77777777" w:rsidR="003B1EF8" w:rsidRDefault="00000000" w:rsidP="005E0F41">
            <w:pPr>
              <w:spacing w:after="0" w:line="240" w:lineRule="auto"/>
              <w:jc w:val="center"/>
              <w:rPr>
                <w:rFonts w:ascii="Arial" w:eastAsia="Arial" w:hAnsi="Arial" w:cs="Arial"/>
              </w:rPr>
            </w:pPr>
            <w:r>
              <w:rPr>
                <w:rFonts w:ascii="Arial" w:eastAsia="Arial" w:hAnsi="Arial" w:cs="Arial"/>
              </w:rPr>
              <w:t>0.583</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CD" w14:textId="77777777" w:rsidR="003B1EF8" w:rsidRDefault="00000000" w:rsidP="005E0F41">
            <w:pPr>
              <w:spacing w:after="0" w:line="240" w:lineRule="auto"/>
              <w:jc w:val="center"/>
              <w:rPr>
                <w:rFonts w:ascii="Arial" w:eastAsia="Arial" w:hAnsi="Arial" w:cs="Arial"/>
              </w:rPr>
            </w:pPr>
            <w:r>
              <w:rPr>
                <w:rFonts w:ascii="Arial" w:eastAsia="Arial" w:hAnsi="Arial" w:cs="Arial"/>
              </w:rPr>
              <w:t>0.593</w:t>
            </w:r>
          </w:p>
        </w:tc>
      </w:tr>
      <w:tr w:rsidR="003B1EF8" w14:paraId="38772A73" w14:textId="77777777" w:rsidTr="005E0F41">
        <w:trPr>
          <w:trHeight w:val="318"/>
        </w:trPr>
        <w:tc>
          <w:tcPr>
            <w:tcW w:w="187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CE" w14:textId="77777777" w:rsidR="003B1EF8" w:rsidRDefault="00000000" w:rsidP="005E0F41">
            <w:pPr>
              <w:spacing w:after="0" w:line="240" w:lineRule="auto"/>
              <w:jc w:val="center"/>
              <w:rPr>
                <w:rFonts w:ascii="Arial" w:eastAsia="Arial" w:hAnsi="Arial" w:cs="Arial"/>
                <w:i/>
              </w:rPr>
            </w:pPr>
            <w:r>
              <w:rPr>
                <w:rFonts w:ascii="Arial" w:eastAsia="Arial" w:hAnsi="Arial" w:cs="Arial"/>
                <w:i/>
              </w:rPr>
              <w:t>IV</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CF" w14:textId="77777777" w:rsidR="003B1EF8" w:rsidRDefault="00000000" w:rsidP="005E0F41">
            <w:pPr>
              <w:spacing w:after="0" w:line="240" w:lineRule="auto"/>
              <w:jc w:val="center"/>
              <w:rPr>
                <w:rFonts w:ascii="Arial" w:eastAsia="Arial" w:hAnsi="Arial" w:cs="Arial"/>
                <w:i/>
              </w:rPr>
            </w:pPr>
            <w:r>
              <w:rPr>
                <w:rFonts w:ascii="Arial" w:eastAsia="Arial" w:hAnsi="Arial" w:cs="Arial"/>
                <w:i/>
              </w:rPr>
              <w:t>1.0</w:t>
            </w:r>
          </w:p>
        </w:tc>
        <w:tc>
          <w:tcPr>
            <w:tcW w:w="1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D0" w14:textId="77777777" w:rsidR="003B1EF8" w:rsidRDefault="00000000" w:rsidP="005E0F41">
            <w:pPr>
              <w:spacing w:after="0" w:line="240" w:lineRule="auto"/>
              <w:jc w:val="center"/>
              <w:rPr>
                <w:rFonts w:ascii="Arial" w:eastAsia="Arial" w:hAnsi="Arial" w:cs="Arial"/>
              </w:rPr>
            </w:pPr>
            <w:r>
              <w:rPr>
                <w:rFonts w:ascii="Arial" w:eastAsia="Arial" w:hAnsi="Arial" w:cs="Arial"/>
              </w:rPr>
              <w:t>80.0</w:t>
            </w:r>
          </w:p>
        </w:tc>
        <w:tc>
          <w:tcPr>
            <w:tcW w:w="10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D1" w14:textId="77777777" w:rsidR="003B1EF8" w:rsidRDefault="00000000" w:rsidP="005E0F41">
            <w:pPr>
              <w:spacing w:after="0" w:line="240" w:lineRule="auto"/>
              <w:jc w:val="center"/>
              <w:rPr>
                <w:rFonts w:ascii="Arial" w:eastAsia="Arial" w:hAnsi="Arial" w:cs="Arial"/>
              </w:rPr>
            </w:pPr>
            <w:r>
              <w:rPr>
                <w:rFonts w:ascii="Arial" w:eastAsia="Arial" w:hAnsi="Arial" w:cs="Arial"/>
              </w:rPr>
              <w:t>n.d.</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D2" w14:textId="77777777" w:rsidR="003B1EF8" w:rsidRDefault="00000000" w:rsidP="005E0F41">
            <w:pPr>
              <w:spacing w:after="0" w:line="240" w:lineRule="auto"/>
              <w:jc w:val="center"/>
              <w:rPr>
                <w:rFonts w:ascii="Arial" w:eastAsia="Arial" w:hAnsi="Arial" w:cs="Arial"/>
              </w:rPr>
            </w:pPr>
            <w:r>
              <w:rPr>
                <w:rFonts w:ascii="Arial" w:eastAsia="Arial" w:hAnsi="Arial" w:cs="Arial"/>
              </w:rPr>
              <w:t>n.d.</w:t>
            </w:r>
          </w:p>
        </w:tc>
        <w:tc>
          <w:tcPr>
            <w:tcW w:w="112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D3" w14:textId="77777777" w:rsidR="003B1EF8" w:rsidRDefault="00000000" w:rsidP="005E0F41">
            <w:pPr>
              <w:spacing w:after="0" w:line="240" w:lineRule="auto"/>
              <w:jc w:val="center"/>
              <w:rPr>
                <w:rFonts w:ascii="Arial" w:eastAsia="Arial" w:hAnsi="Arial" w:cs="Arial"/>
              </w:rPr>
            </w:pPr>
            <w:r>
              <w:rPr>
                <w:rFonts w:ascii="Arial" w:eastAsia="Arial" w:hAnsi="Arial" w:cs="Arial"/>
              </w:rPr>
              <w:t>n.d.</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D4" w14:textId="77777777" w:rsidR="003B1EF8" w:rsidRDefault="00000000" w:rsidP="005E0F41">
            <w:pPr>
              <w:spacing w:after="0" w:line="240" w:lineRule="auto"/>
              <w:jc w:val="center"/>
              <w:rPr>
                <w:rFonts w:ascii="Arial" w:eastAsia="Arial" w:hAnsi="Arial" w:cs="Arial"/>
              </w:rPr>
            </w:pPr>
            <w:r>
              <w:rPr>
                <w:rFonts w:ascii="Arial" w:eastAsia="Arial" w:hAnsi="Arial" w:cs="Arial"/>
              </w:rPr>
              <w:t>n.d.</w:t>
            </w:r>
          </w:p>
        </w:tc>
      </w:tr>
      <w:tr w:rsidR="003B1EF8" w14:paraId="4EA44CFA" w14:textId="77777777" w:rsidTr="005E0F41">
        <w:trPr>
          <w:trHeight w:val="303"/>
        </w:trPr>
        <w:tc>
          <w:tcPr>
            <w:tcW w:w="187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D5" w14:textId="77777777" w:rsidR="003B1EF8" w:rsidRDefault="00000000" w:rsidP="005E0F41">
            <w:pPr>
              <w:spacing w:after="0" w:line="240" w:lineRule="auto"/>
              <w:jc w:val="center"/>
              <w:rPr>
                <w:rFonts w:ascii="Arial" w:eastAsia="Arial" w:hAnsi="Arial" w:cs="Arial"/>
                <w:i/>
              </w:rPr>
            </w:pPr>
            <w:r>
              <w:rPr>
                <w:rFonts w:ascii="Arial" w:eastAsia="Arial" w:hAnsi="Arial" w:cs="Arial"/>
                <w:i/>
              </w:rPr>
              <w:t xml:space="preserve">IV </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D6" w14:textId="77777777" w:rsidR="003B1EF8" w:rsidRDefault="00000000" w:rsidP="005E0F41">
            <w:pPr>
              <w:spacing w:after="0" w:line="240" w:lineRule="auto"/>
              <w:jc w:val="center"/>
              <w:rPr>
                <w:rFonts w:ascii="Arial" w:eastAsia="Arial" w:hAnsi="Arial" w:cs="Arial"/>
                <w:i/>
              </w:rPr>
            </w:pPr>
            <w:r>
              <w:rPr>
                <w:rFonts w:ascii="Arial" w:eastAsia="Arial" w:hAnsi="Arial" w:cs="Arial"/>
                <w:i/>
              </w:rPr>
              <w:t>1.4</w:t>
            </w:r>
          </w:p>
        </w:tc>
        <w:tc>
          <w:tcPr>
            <w:tcW w:w="1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D7" w14:textId="77777777" w:rsidR="003B1EF8" w:rsidRDefault="00000000" w:rsidP="005E0F41">
            <w:pPr>
              <w:spacing w:after="0" w:line="240" w:lineRule="auto"/>
              <w:jc w:val="center"/>
              <w:rPr>
                <w:rFonts w:ascii="Arial" w:eastAsia="Arial" w:hAnsi="Arial" w:cs="Arial"/>
              </w:rPr>
            </w:pPr>
            <w:r>
              <w:rPr>
                <w:rFonts w:ascii="Arial" w:eastAsia="Arial" w:hAnsi="Arial" w:cs="Arial"/>
              </w:rPr>
              <w:t>80.0</w:t>
            </w:r>
          </w:p>
        </w:tc>
        <w:tc>
          <w:tcPr>
            <w:tcW w:w="10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D8" w14:textId="77777777" w:rsidR="003B1EF8" w:rsidRDefault="00000000" w:rsidP="005E0F41">
            <w:pPr>
              <w:spacing w:after="0" w:line="240" w:lineRule="auto"/>
              <w:jc w:val="center"/>
              <w:rPr>
                <w:rFonts w:ascii="Arial" w:eastAsia="Arial" w:hAnsi="Arial" w:cs="Arial"/>
              </w:rPr>
            </w:pPr>
            <w:r>
              <w:rPr>
                <w:rFonts w:ascii="Arial" w:eastAsia="Arial" w:hAnsi="Arial" w:cs="Arial"/>
              </w:rPr>
              <w:t>n.d.</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D9" w14:textId="77777777" w:rsidR="003B1EF8" w:rsidRDefault="00000000" w:rsidP="005E0F41">
            <w:pPr>
              <w:spacing w:after="0" w:line="240" w:lineRule="auto"/>
              <w:jc w:val="center"/>
              <w:rPr>
                <w:rFonts w:ascii="Arial" w:eastAsia="Arial" w:hAnsi="Arial" w:cs="Arial"/>
              </w:rPr>
            </w:pPr>
            <w:r>
              <w:rPr>
                <w:rFonts w:ascii="Arial" w:eastAsia="Arial" w:hAnsi="Arial" w:cs="Arial"/>
              </w:rPr>
              <w:t>n.d.</w:t>
            </w:r>
          </w:p>
        </w:tc>
        <w:tc>
          <w:tcPr>
            <w:tcW w:w="112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DA" w14:textId="77777777" w:rsidR="003B1EF8" w:rsidRDefault="00000000" w:rsidP="005E0F41">
            <w:pPr>
              <w:spacing w:after="0" w:line="240" w:lineRule="auto"/>
              <w:jc w:val="center"/>
              <w:rPr>
                <w:rFonts w:ascii="Arial" w:eastAsia="Arial" w:hAnsi="Arial" w:cs="Arial"/>
              </w:rPr>
            </w:pPr>
            <w:r>
              <w:rPr>
                <w:rFonts w:ascii="Arial" w:eastAsia="Arial" w:hAnsi="Arial" w:cs="Arial"/>
              </w:rPr>
              <w:t>n.d.</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DB" w14:textId="77777777" w:rsidR="003B1EF8" w:rsidRDefault="00000000" w:rsidP="005E0F41">
            <w:pPr>
              <w:spacing w:after="0" w:line="240" w:lineRule="auto"/>
              <w:jc w:val="center"/>
              <w:rPr>
                <w:rFonts w:ascii="Arial" w:eastAsia="Arial" w:hAnsi="Arial" w:cs="Arial"/>
              </w:rPr>
            </w:pPr>
            <w:r>
              <w:rPr>
                <w:rFonts w:ascii="Arial" w:eastAsia="Arial" w:hAnsi="Arial" w:cs="Arial"/>
              </w:rPr>
              <w:t>n.d.</w:t>
            </w:r>
          </w:p>
        </w:tc>
      </w:tr>
      <w:tr w:rsidR="003B1EF8" w14:paraId="1029EC70" w14:textId="77777777" w:rsidTr="005E0F41">
        <w:trPr>
          <w:trHeight w:val="303"/>
        </w:trPr>
        <w:tc>
          <w:tcPr>
            <w:tcW w:w="187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DC" w14:textId="77777777" w:rsidR="003B1EF8" w:rsidRDefault="00000000" w:rsidP="005E0F41">
            <w:pPr>
              <w:spacing w:after="0" w:line="240" w:lineRule="auto"/>
              <w:jc w:val="center"/>
              <w:rPr>
                <w:rFonts w:ascii="Arial" w:eastAsia="Arial" w:hAnsi="Arial" w:cs="Arial"/>
                <w:i/>
              </w:rPr>
            </w:pPr>
            <w:r>
              <w:rPr>
                <w:rFonts w:ascii="Arial" w:eastAsia="Arial" w:hAnsi="Arial" w:cs="Arial"/>
                <w:i/>
              </w:rPr>
              <w:t>Complete</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DD" w14:textId="77777777" w:rsidR="003B1EF8" w:rsidRDefault="00000000" w:rsidP="005E0F41">
            <w:pPr>
              <w:spacing w:after="0" w:line="240" w:lineRule="auto"/>
              <w:jc w:val="center"/>
              <w:rPr>
                <w:rFonts w:ascii="Arial" w:eastAsia="Arial" w:hAnsi="Arial" w:cs="Arial"/>
                <w:i/>
              </w:rPr>
            </w:pPr>
            <w:r>
              <w:rPr>
                <w:rFonts w:ascii="Arial" w:eastAsia="Arial" w:hAnsi="Arial" w:cs="Arial"/>
                <w:i/>
              </w:rPr>
              <w:t>1.0</w:t>
            </w:r>
          </w:p>
        </w:tc>
        <w:tc>
          <w:tcPr>
            <w:tcW w:w="1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DE" w14:textId="77777777" w:rsidR="003B1EF8" w:rsidRDefault="00000000" w:rsidP="005E0F41">
            <w:pPr>
              <w:spacing w:after="0" w:line="240" w:lineRule="auto"/>
              <w:jc w:val="center"/>
              <w:rPr>
                <w:rFonts w:ascii="Arial" w:eastAsia="Arial" w:hAnsi="Arial" w:cs="Arial"/>
              </w:rPr>
            </w:pPr>
            <w:r>
              <w:rPr>
                <w:rFonts w:ascii="Arial" w:eastAsia="Arial" w:hAnsi="Arial" w:cs="Arial"/>
              </w:rPr>
              <w:t>68.2</w:t>
            </w:r>
          </w:p>
        </w:tc>
        <w:tc>
          <w:tcPr>
            <w:tcW w:w="10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DF" w14:textId="77777777" w:rsidR="003B1EF8" w:rsidRDefault="00000000" w:rsidP="005E0F41">
            <w:pPr>
              <w:spacing w:after="0" w:line="240" w:lineRule="auto"/>
              <w:jc w:val="center"/>
              <w:rPr>
                <w:rFonts w:ascii="Arial" w:eastAsia="Arial" w:hAnsi="Arial" w:cs="Arial"/>
              </w:rPr>
            </w:pPr>
            <w:r>
              <w:rPr>
                <w:rFonts w:ascii="Arial" w:eastAsia="Arial" w:hAnsi="Arial" w:cs="Arial"/>
              </w:rPr>
              <w:t>0.750</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E0" w14:textId="77777777" w:rsidR="003B1EF8" w:rsidRDefault="00000000" w:rsidP="005E0F41">
            <w:pPr>
              <w:spacing w:after="0" w:line="240" w:lineRule="auto"/>
              <w:jc w:val="center"/>
              <w:rPr>
                <w:rFonts w:ascii="Arial" w:eastAsia="Arial" w:hAnsi="Arial" w:cs="Arial"/>
              </w:rPr>
            </w:pPr>
            <w:r>
              <w:rPr>
                <w:rFonts w:ascii="Arial" w:eastAsia="Arial" w:hAnsi="Arial" w:cs="Arial"/>
              </w:rPr>
              <w:t>0.701</w:t>
            </w:r>
          </w:p>
        </w:tc>
        <w:tc>
          <w:tcPr>
            <w:tcW w:w="112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E1" w14:textId="77777777" w:rsidR="003B1EF8" w:rsidRDefault="00000000" w:rsidP="005E0F41">
            <w:pPr>
              <w:spacing w:after="0" w:line="240" w:lineRule="auto"/>
              <w:jc w:val="center"/>
              <w:rPr>
                <w:rFonts w:ascii="Arial" w:eastAsia="Arial" w:hAnsi="Arial" w:cs="Arial"/>
              </w:rPr>
            </w:pPr>
            <w:r>
              <w:rPr>
                <w:rFonts w:ascii="Arial" w:eastAsia="Arial" w:hAnsi="Arial" w:cs="Arial"/>
              </w:rPr>
              <w:t>0.654</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E2" w14:textId="77777777" w:rsidR="003B1EF8" w:rsidRDefault="00000000" w:rsidP="005E0F41">
            <w:pPr>
              <w:spacing w:after="0" w:line="240" w:lineRule="auto"/>
              <w:jc w:val="center"/>
              <w:rPr>
                <w:rFonts w:ascii="Arial" w:eastAsia="Arial" w:hAnsi="Arial" w:cs="Arial"/>
              </w:rPr>
            </w:pPr>
            <w:r>
              <w:rPr>
                <w:rFonts w:ascii="Arial" w:eastAsia="Arial" w:hAnsi="Arial" w:cs="Arial"/>
              </w:rPr>
              <w:t>0.725</w:t>
            </w:r>
          </w:p>
        </w:tc>
      </w:tr>
      <w:tr w:rsidR="003B1EF8" w14:paraId="33604175" w14:textId="77777777" w:rsidTr="005E0F41">
        <w:trPr>
          <w:trHeight w:val="285"/>
        </w:trPr>
        <w:tc>
          <w:tcPr>
            <w:tcW w:w="1875" w:type="dxa"/>
            <w:tcBorders>
              <w:top w:val="single" w:sz="7" w:space="0" w:color="000000"/>
              <w:left w:val="single" w:sz="7" w:space="0" w:color="000000"/>
              <w:bottom w:val="single" w:sz="12" w:space="0" w:color="000000"/>
              <w:right w:val="single" w:sz="7" w:space="0" w:color="000000"/>
            </w:tcBorders>
            <w:tcMar>
              <w:top w:w="0" w:type="dxa"/>
              <w:left w:w="0" w:type="dxa"/>
              <w:bottom w:w="0" w:type="dxa"/>
              <w:right w:w="0" w:type="dxa"/>
            </w:tcMar>
            <w:vAlign w:val="bottom"/>
          </w:tcPr>
          <w:p w14:paraId="000008E3" w14:textId="77777777" w:rsidR="003B1EF8" w:rsidRDefault="00000000" w:rsidP="005E0F41">
            <w:pPr>
              <w:spacing w:after="0" w:line="240" w:lineRule="auto"/>
              <w:jc w:val="center"/>
              <w:rPr>
                <w:rFonts w:ascii="Arial" w:eastAsia="Arial" w:hAnsi="Arial" w:cs="Arial"/>
                <w:i/>
              </w:rPr>
            </w:pPr>
            <w:r>
              <w:rPr>
                <w:rFonts w:ascii="Arial" w:eastAsia="Arial" w:hAnsi="Arial" w:cs="Arial"/>
                <w:i/>
              </w:rPr>
              <w:t>V</w:t>
            </w:r>
          </w:p>
        </w:tc>
        <w:tc>
          <w:tcPr>
            <w:tcW w:w="1410" w:type="dxa"/>
            <w:tcBorders>
              <w:top w:val="single" w:sz="7" w:space="0" w:color="000000"/>
              <w:left w:val="single" w:sz="7" w:space="0" w:color="000000"/>
              <w:bottom w:val="single" w:sz="12" w:space="0" w:color="000000"/>
              <w:right w:val="single" w:sz="7" w:space="0" w:color="000000"/>
            </w:tcBorders>
            <w:tcMar>
              <w:top w:w="0" w:type="dxa"/>
              <w:left w:w="0" w:type="dxa"/>
              <w:bottom w:w="0" w:type="dxa"/>
              <w:right w:w="0" w:type="dxa"/>
            </w:tcMar>
            <w:vAlign w:val="bottom"/>
          </w:tcPr>
          <w:p w14:paraId="000008E4" w14:textId="77777777" w:rsidR="003B1EF8" w:rsidRDefault="00000000" w:rsidP="005E0F41">
            <w:pPr>
              <w:spacing w:after="0" w:line="240" w:lineRule="auto"/>
              <w:jc w:val="center"/>
              <w:rPr>
                <w:rFonts w:ascii="Arial" w:eastAsia="Arial" w:hAnsi="Arial" w:cs="Arial"/>
                <w:i/>
              </w:rPr>
            </w:pPr>
            <w:r>
              <w:rPr>
                <w:rFonts w:ascii="Arial" w:eastAsia="Arial" w:hAnsi="Arial" w:cs="Arial"/>
                <w:i/>
              </w:rPr>
              <w:t>1.5</w:t>
            </w:r>
          </w:p>
        </w:tc>
        <w:tc>
          <w:tcPr>
            <w:tcW w:w="1590" w:type="dxa"/>
            <w:tcBorders>
              <w:top w:val="single" w:sz="7" w:space="0" w:color="000000"/>
              <w:left w:val="single" w:sz="7" w:space="0" w:color="000000"/>
              <w:bottom w:val="single" w:sz="12" w:space="0" w:color="000000"/>
              <w:right w:val="single" w:sz="7" w:space="0" w:color="000000"/>
            </w:tcBorders>
            <w:tcMar>
              <w:top w:w="0" w:type="dxa"/>
              <w:left w:w="0" w:type="dxa"/>
              <w:bottom w:w="0" w:type="dxa"/>
              <w:right w:w="0" w:type="dxa"/>
            </w:tcMar>
            <w:vAlign w:val="bottom"/>
          </w:tcPr>
          <w:p w14:paraId="000008E5" w14:textId="77777777" w:rsidR="003B1EF8" w:rsidRDefault="00000000" w:rsidP="005E0F41">
            <w:pPr>
              <w:spacing w:after="0" w:line="240" w:lineRule="auto"/>
              <w:jc w:val="center"/>
              <w:rPr>
                <w:rFonts w:ascii="Arial" w:eastAsia="Arial" w:hAnsi="Arial" w:cs="Arial"/>
              </w:rPr>
            </w:pPr>
            <w:r>
              <w:rPr>
                <w:rFonts w:ascii="Arial" w:eastAsia="Arial" w:hAnsi="Arial" w:cs="Arial"/>
              </w:rPr>
              <w:t>68.2</w:t>
            </w:r>
          </w:p>
        </w:tc>
        <w:tc>
          <w:tcPr>
            <w:tcW w:w="1065" w:type="dxa"/>
            <w:tcBorders>
              <w:top w:val="single" w:sz="7" w:space="0" w:color="000000"/>
              <w:left w:val="single" w:sz="7" w:space="0" w:color="000000"/>
              <w:bottom w:val="single" w:sz="12" w:space="0" w:color="000000"/>
              <w:right w:val="single" w:sz="7" w:space="0" w:color="000000"/>
            </w:tcBorders>
            <w:tcMar>
              <w:top w:w="0" w:type="dxa"/>
              <w:left w:w="0" w:type="dxa"/>
              <w:bottom w:w="0" w:type="dxa"/>
              <w:right w:w="0" w:type="dxa"/>
            </w:tcMar>
            <w:vAlign w:val="center"/>
          </w:tcPr>
          <w:p w14:paraId="000008E6" w14:textId="77777777" w:rsidR="003B1EF8" w:rsidRDefault="00000000" w:rsidP="005E0F41">
            <w:pPr>
              <w:spacing w:after="0" w:line="240" w:lineRule="auto"/>
              <w:jc w:val="center"/>
              <w:rPr>
                <w:rFonts w:ascii="Arial" w:eastAsia="Arial" w:hAnsi="Arial" w:cs="Arial"/>
              </w:rPr>
            </w:pPr>
            <w:r>
              <w:rPr>
                <w:rFonts w:ascii="Arial" w:eastAsia="Arial" w:hAnsi="Arial" w:cs="Arial"/>
              </w:rPr>
              <w:t>0.750</w:t>
            </w:r>
          </w:p>
        </w:tc>
        <w:tc>
          <w:tcPr>
            <w:tcW w:w="1155" w:type="dxa"/>
            <w:tcBorders>
              <w:top w:val="single" w:sz="7" w:space="0" w:color="000000"/>
              <w:left w:val="single" w:sz="7" w:space="0" w:color="000000"/>
              <w:bottom w:val="single" w:sz="12" w:space="0" w:color="000000"/>
              <w:right w:val="single" w:sz="7" w:space="0" w:color="000000"/>
            </w:tcBorders>
            <w:tcMar>
              <w:top w:w="0" w:type="dxa"/>
              <w:left w:w="0" w:type="dxa"/>
              <w:bottom w:w="0" w:type="dxa"/>
              <w:right w:w="0" w:type="dxa"/>
            </w:tcMar>
            <w:vAlign w:val="center"/>
          </w:tcPr>
          <w:p w14:paraId="000008E7" w14:textId="77777777" w:rsidR="003B1EF8" w:rsidRDefault="00000000" w:rsidP="005E0F41">
            <w:pPr>
              <w:spacing w:after="0" w:line="240" w:lineRule="auto"/>
              <w:jc w:val="center"/>
              <w:rPr>
                <w:rFonts w:ascii="Arial" w:eastAsia="Arial" w:hAnsi="Arial" w:cs="Arial"/>
              </w:rPr>
            </w:pPr>
            <w:r>
              <w:rPr>
                <w:rFonts w:ascii="Arial" w:eastAsia="Arial" w:hAnsi="Arial" w:cs="Arial"/>
              </w:rPr>
              <w:t>0.701</w:t>
            </w:r>
          </w:p>
        </w:tc>
        <w:tc>
          <w:tcPr>
            <w:tcW w:w="1125" w:type="dxa"/>
            <w:tcBorders>
              <w:top w:val="single" w:sz="7" w:space="0" w:color="000000"/>
              <w:left w:val="single" w:sz="7" w:space="0" w:color="000000"/>
              <w:bottom w:val="single" w:sz="12" w:space="0" w:color="000000"/>
              <w:right w:val="single" w:sz="7" w:space="0" w:color="000000"/>
            </w:tcBorders>
            <w:tcMar>
              <w:top w:w="0" w:type="dxa"/>
              <w:left w:w="0" w:type="dxa"/>
              <w:bottom w:w="0" w:type="dxa"/>
              <w:right w:w="0" w:type="dxa"/>
            </w:tcMar>
            <w:vAlign w:val="center"/>
          </w:tcPr>
          <w:p w14:paraId="000008E8" w14:textId="77777777" w:rsidR="003B1EF8" w:rsidRDefault="00000000" w:rsidP="005E0F41">
            <w:pPr>
              <w:spacing w:after="0" w:line="240" w:lineRule="auto"/>
              <w:jc w:val="center"/>
              <w:rPr>
                <w:rFonts w:ascii="Arial" w:eastAsia="Arial" w:hAnsi="Arial" w:cs="Arial"/>
              </w:rPr>
            </w:pPr>
            <w:r>
              <w:rPr>
                <w:rFonts w:ascii="Arial" w:eastAsia="Arial" w:hAnsi="Arial" w:cs="Arial"/>
              </w:rPr>
              <w:t>0.654</w:t>
            </w:r>
          </w:p>
        </w:tc>
        <w:tc>
          <w:tcPr>
            <w:tcW w:w="1155" w:type="dxa"/>
            <w:tcBorders>
              <w:top w:val="single" w:sz="7" w:space="0" w:color="000000"/>
              <w:left w:val="single" w:sz="7" w:space="0" w:color="000000"/>
              <w:bottom w:val="single" w:sz="12" w:space="0" w:color="000000"/>
              <w:right w:val="single" w:sz="7" w:space="0" w:color="000000"/>
            </w:tcBorders>
            <w:tcMar>
              <w:top w:w="0" w:type="dxa"/>
              <w:left w:w="0" w:type="dxa"/>
              <w:bottom w:w="0" w:type="dxa"/>
              <w:right w:w="0" w:type="dxa"/>
            </w:tcMar>
            <w:vAlign w:val="center"/>
          </w:tcPr>
          <w:p w14:paraId="000008E9" w14:textId="77777777" w:rsidR="003B1EF8" w:rsidRDefault="00000000" w:rsidP="005E0F41">
            <w:pPr>
              <w:spacing w:after="0" w:line="240" w:lineRule="auto"/>
              <w:jc w:val="center"/>
              <w:rPr>
                <w:rFonts w:ascii="Arial" w:eastAsia="Arial" w:hAnsi="Arial" w:cs="Arial"/>
              </w:rPr>
            </w:pPr>
            <w:r>
              <w:rPr>
                <w:rFonts w:ascii="Arial" w:eastAsia="Arial" w:hAnsi="Arial" w:cs="Arial"/>
              </w:rPr>
              <w:t>0.725</w:t>
            </w:r>
          </w:p>
        </w:tc>
      </w:tr>
      <w:tr w:rsidR="003B1EF8" w14:paraId="0EBBE4E6" w14:textId="77777777" w:rsidTr="005E0F41">
        <w:trPr>
          <w:trHeight w:val="303"/>
        </w:trPr>
        <w:tc>
          <w:tcPr>
            <w:tcW w:w="9375" w:type="dxa"/>
            <w:gridSpan w:val="7"/>
            <w:tcBorders>
              <w:top w:val="single" w:sz="12" w:space="0" w:color="000000"/>
              <w:left w:val="single" w:sz="12" w:space="0" w:color="000000"/>
              <w:bottom w:val="single" w:sz="12" w:space="0" w:color="000000"/>
              <w:right w:val="single" w:sz="8" w:space="0" w:color="000000"/>
            </w:tcBorders>
            <w:tcMar>
              <w:top w:w="0" w:type="dxa"/>
              <w:left w:w="0" w:type="dxa"/>
              <w:bottom w:w="0" w:type="dxa"/>
              <w:right w:w="0" w:type="dxa"/>
            </w:tcMar>
            <w:vAlign w:val="bottom"/>
          </w:tcPr>
          <w:p w14:paraId="000008EA" w14:textId="77777777" w:rsidR="003B1EF8" w:rsidRDefault="00000000" w:rsidP="005E0F41">
            <w:pPr>
              <w:spacing w:after="0" w:line="240" w:lineRule="auto"/>
              <w:jc w:val="center"/>
              <w:rPr>
                <w:rFonts w:ascii="Arial" w:eastAsia="Arial" w:hAnsi="Arial" w:cs="Arial"/>
                <w:b/>
              </w:rPr>
            </w:pPr>
            <w:r>
              <w:rPr>
                <w:rFonts w:ascii="Arial" w:eastAsia="Arial" w:hAnsi="Arial" w:cs="Arial"/>
                <w:b/>
              </w:rPr>
              <w:t>Ternary Models*</w:t>
            </w:r>
          </w:p>
        </w:tc>
      </w:tr>
      <w:tr w:rsidR="003B1EF8" w14:paraId="5948F24B" w14:textId="77777777" w:rsidTr="005E0F41">
        <w:trPr>
          <w:trHeight w:val="303"/>
        </w:trPr>
        <w:tc>
          <w:tcPr>
            <w:tcW w:w="1875" w:type="dxa"/>
            <w:tcBorders>
              <w:top w:val="single" w:sz="12" w:space="0" w:color="000000"/>
              <w:left w:val="single" w:sz="7" w:space="0" w:color="000000"/>
              <w:bottom w:val="single" w:sz="8" w:space="0" w:color="000000"/>
              <w:right w:val="single" w:sz="7" w:space="0" w:color="000000"/>
            </w:tcBorders>
            <w:tcMar>
              <w:top w:w="0" w:type="dxa"/>
              <w:left w:w="0" w:type="dxa"/>
              <w:bottom w:w="0" w:type="dxa"/>
              <w:right w:w="0" w:type="dxa"/>
            </w:tcMar>
            <w:vAlign w:val="center"/>
          </w:tcPr>
          <w:p w14:paraId="000008F1" w14:textId="77777777" w:rsidR="003B1EF8" w:rsidRDefault="00000000" w:rsidP="005E0F41">
            <w:pPr>
              <w:spacing w:after="0" w:line="240" w:lineRule="auto"/>
              <w:jc w:val="center"/>
              <w:rPr>
                <w:rFonts w:ascii="Arial" w:eastAsia="Arial" w:hAnsi="Arial" w:cs="Arial"/>
                <w:i/>
              </w:rPr>
            </w:pPr>
            <w:r>
              <w:rPr>
                <w:rFonts w:ascii="Arial" w:eastAsia="Arial" w:hAnsi="Arial" w:cs="Arial"/>
                <w:i/>
              </w:rPr>
              <w:t>Subset</w:t>
            </w:r>
          </w:p>
        </w:tc>
        <w:tc>
          <w:tcPr>
            <w:tcW w:w="1410" w:type="dxa"/>
            <w:tcBorders>
              <w:top w:val="single" w:sz="12" w:space="0" w:color="000000"/>
              <w:left w:val="single" w:sz="7" w:space="0" w:color="000000"/>
              <w:bottom w:val="single" w:sz="8" w:space="0" w:color="000000"/>
              <w:right w:val="single" w:sz="7" w:space="0" w:color="000000"/>
            </w:tcBorders>
            <w:tcMar>
              <w:top w:w="0" w:type="dxa"/>
              <w:left w:w="0" w:type="dxa"/>
              <w:bottom w:w="0" w:type="dxa"/>
              <w:right w:w="0" w:type="dxa"/>
            </w:tcMar>
            <w:vAlign w:val="center"/>
          </w:tcPr>
          <w:p w14:paraId="000008F2" w14:textId="77777777" w:rsidR="003B1EF8" w:rsidRDefault="00000000" w:rsidP="005E0F41">
            <w:pPr>
              <w:spacing w:after="0" w:line="240" w:lineRule="auto"/>
              <w:jc w:val="center"/>
              <w:rPr>
                <w:rFonts w:ascii="Arial" w:eastAsia="Arial" w:hAnsi="Arial" w:cs="Arial"/>
                <w:i/>
              </w:rPr>
            </w:pPr>
            <w:r>
              <w:rPr>
                <w:rFonts w:ascii="Arial" w:eastAsia="Arial" w:hAnsi="Arial" w:cs="Arial"/>
                <w:i/>
              </w:rPr>
              <w:t>Model</w:t>
            </w:r>
          </w:p>
        </w:tc>
        <w:tc>
          <w:tcPr>
            <w:tcW w:w="1590" w:type="dxa"/>
            <w:tcBorders>
              <w:top w:val="single" w:sz="12" w:space="0" w:color="000000"/>
              <w:left w:val="single" w:sz="7" w:space="0" w:color="000000"/>
              <w:bottom w:val="single" w:sz="8" w:space="0" w:color="000000"/>
              <w:right w:val="single" w:sz="7" w:space="0" w:color="000000"/>
            </w:tcBorders>
            <w:tcMar>
              <w:top w:w="0" w:type="dxa"/>
              <w:left w:w="0" w:type="dxa"/>
              <w:bottom w:w="0" w:type="dxa"/>
              <w:right w:w="0" w:type="dxa"/>
            </w:tcMar>
            <w:vAlign w:val="center"/>
          </w:tcPr>
          <w:p w14:paraId="000008F3" w14:textId="77777777" w:rsidR="003B1EF8" w:rsidRDefault="00000000" w:rsidP="005E0F41">
            <w:pPr>
              <w:spacing w:after="0" w:line="240" w:lineRule="auto"/>
              <w:jc w:val="center"/>
              <w:rPr>
                <w:rFonts w:ascii="Arial" w:eastAsia="Arial" w:hAnsi="Arial" w:cs="Arial"/>
                <w:i/>
              </w:rPr>
            </w:pPr>
            <w:r>
              <w:rPr>
                <w:rFonts w:ascii="Arial" w:eastAsia="Arial" w:hAnsi="Arial" w:cs="Arial"/>
                <w:i/>
              </w:rPr>
              <w:t xml:space="preserve">Accuracy (%) </w:t>
            </w:r>
          </w:p>
        </w:tc>
        <w:tc>
          <w:tcPr>
            <w:tcW w:w="1065" w:type="dxa"/>
            <w:tcBorders>
              <w:top w:val="single" w:sz="12" w:space="0" w:color="000000"/>
              <w:left w:val="single" w:sz="7" w:space="0" w:color="000000"/>
              <w:bottom w:val="single" w:sz="8" w:space="0" w:color="000000"/>
              <w:right w:val="single" w:sz="7" w:space="0" w:color="000000"/>
            </w:tcBorders>
            <w:tcMar>
              <w:top w:w="0" w:type="dxa"/>
              <w:left w:w="0" w:type="dxa"/>
              <w:bottom w:w="0" w:type="dxa"/>
              <w:right w:w="0" w:type="dxa"/>
            </w:tcMar>
            <w:vAlign w:val="center"/>
          </w:tcPr>
          <w:p w14:paraId="000008F4" w14:textId="77777777" w:rsidR="003B1EF8" w:rsidRDefault="00000000" w:rsidP="005E0F41">
            <w:pPr>
              <w:spacing w:after="0" w:line="240" w:lineRule="auto"/>
              <w:jc w:val="center"/>
              <w:rPr>
                <w:rFonts w:ascii="Arial" w:eastAsia="Arial" w:hAnsi="Arial" w:cs="Arial"/>
                <w:i/>
              </w:rPr>
            </w:pPr>
            <w:r>
              <w:rPr>
                <w:rFonts w:ascii="Arial" w:eastAsia="Arial" w:hAnsi="Arial" w:cs="Arial"/>
                <w:i/>
              </w:rPr>
              <w:t>Precision</w:t>
            </w:r>
          </w:p>
        </w:tc>
        <w:tc>
          <w:tcPr>
            <w:tcW w:w="1155" w:type="dxa"/>
            <w:tcBorders>
              <w:top w:val="single" w:sz="12" w:space="0" w:color="000000"/>
              <w:left w:val="single" w:sz="7" w:space="0" w:color="000000"/>
              <w:bottom w:val="single" w:sz="8" w:space="0" w:color="000000"/>
              <w:right w:val="single" w:sz="7" w:space="0" w:color="000000"/>
            </w:tcBorders>
            <w:tcMar>
              <w:top w:w="0" w:type="dxa"/>
              <w:left w:w="0" w:type="dxa"/>
              <w:bottom w:w="0" w:type="dxa"/>
              <w:right w:w="0" w:type="dxa"/>
            </w:tcMar>
            <w:vAlign w:val="center"/>
          </w:tcPr>
          <w:p w14:paraId="000008F5" w14:textId="77777777" w:rsidR="003B1EF8" w:rsidRDefault="00000000" w:rsidP="005E0F41">
            <w:pPr>
              <w:spacing w:after="0" w:line="240" w:lineRule="auto"/>
              <w:jc w:val="center"/>
              <w:rPr>
                <w:rFonts w:ascii="Arial" w:eastAsia="Arial" w:hAnsi="Arial" w:cs="Arial"/>
                <w:i/>
              </w:rPr>
            </w:pPr>
            <w:r>
              <w:rPr>
                <w:rFonts w:ascii="Arial" w:eastAsia="Arial" w:hAnsi="Arial" w:cs="Arial"/>
                <w:i/>
              </w:rPr>
              <w:t xml:space="preserve">Recall </w:t>
            </w:r>
          </w:p>
        </w:tc>
        <w:tc>
          <w:tcPr>
            <w:tcW w:w="1125" w:type="dxa"/>
            <w:tcBorders>
              <w:top w:val="single" w:sz="12" w:space="0" w:color="000000"/>
              <w:left w:val="single" w:sz="7" w:space="0" w:color="000000"/>
              <w:bottom w:val="single" w:sz="8" w:space="0" w:color="000000"/>
              <w:right w:val="single" w:sz="7" w:space="0" w:color="000000"/>
            </w:tcBorders>
            <w:tcMar>
              <w:top w:w="0" w:type="dxa"/>
              <w:left w:w="0" w:type="dxa"/>
              <w:bottom w:w="0" w:type="dxa"/>
              <w:right w:w="0" w:type="dxa"/>
            </w:tcMar>
            <w:vAlign w:val="center"/>
          </w:tcPr>
          <w:p w14:paraId="000008F6" w14:textId="77777777" w:rsidR="003B1EF8" w:rsidRDefault="00000000" w:rsidP="005E0F41">
            <w:pPr>
              <w:spacing w:after="0" w:line="240" w:lineRule="auto"/>
              <w:jc w:val="center"/>
              <w:rPr>
                <w:rFonts w:ascii="Arial" w:eastAsia="Arial" w:hAnsi="Arial" w:cs="Arial"/>
                <w:i/>
              </w:rPr>
            </w:pPr>
            <w:r>
              <w:rPr>
                <w:rFonts w:ascii="Arial" w:eastAsia="Arial" w:hAnsi="Arial" w:cs="Arial"/>
                <w:i/>
              </w:rPr>
              <w:t>Specificity</w:t>
            </w:r>
          </w:p>
        </w:tc>
        <w:tc>
          <w:tcPr>
            <w:tcW w:w="1155" w:type="dxa"/>
            <w:tcBorders>
              <w:top w:val="single" w:sz="12" w:space="0" w:color="000000"/>
              <w:left w:val="single" w:sz="7" w:space="0" w:color="000000"/>
              <w:bottom w:val="single" w:sz="8" w:space="0" w:color="000000"/>
              <w:right w:val="single" w:sz="7" w:space="0" w:color="000000"/>
            </w:tcBorders>
            <w:tcMar>
              <w:top w:w="0" w:type="dxa"/>
              <w:left w:w="0" w:type="dxa"/>
              <w:bottom w:w="0" w:type="dxa"/>
              <w:right w:w="0" w:type="dxa"/>
            </w:tcMar>
            <w:vAlign w:val="center"/>
          </w:tcPr>
          <w:p w14:paraId="000008F7" w14:textId="77777777" w:rsidR="003B1EF8" w:rsidRDefault="00000000" w:rsidP="005E0F41">
            <w:pPr>
              <w:spacing w:after="0" w:line="240" w:lineRule="auto"/>
              <w:jc w:val="center"/>
              <w:rPr>
                <w:rFonts w:ascii="Arial" w:eastAsia="Arial" w:hAnsi="Arial" w:cs="Arial"/>
                <w:i/>
              </w:rPr>
            </w:pPr>
            <w:r>
              <w:rPr>
                <w:rFonts w:ascii="Arial" w:eastAsia="Arial" w:hAnsi="Arial" w:cs="Arial"/>
                <w:i/>
              </w:rPr>
              <w:t>F1</w:t>
            </w:r>
          </w:p>
        </w:tc>
      </w:tr>
      <w:tr w:rsidR="003B1EF8" w14:paraId="5E83FD90" w14:textId="77777777" w:rsidTr="005E0F41">
        <w:trPr>
          <w:trHeight w:val="303"/>
        </w:trPr>
        <w:tc>
          <w:tcPr>
            <w:tcW w:w="1875" w:type="dxa"/>
            <w:tcBorders>
              <w:top w:val="single" w:sz="8"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F8" w14:textId="77777777" w:rsidR="003B1EF8" w:rsidRDefault="00000000" w:rsidP="005E0F41">
            <w:pPr>
              <w:spacing w:after="0" w:line="240" w:lineRule="auto"/>
              <w:jc w:val="center"/>
              <w:rPr>
                <w:rFonts w:ascii="Arial" w:eastAsia="Arial" w:hAnsi="Arial" w:cs="Arial"/>
                <w:i/>
              </w:rPr>
            </w:pPr>
            <w:r>
              <w:rPr>
                <w:rFonts w:ascii="Arial" w:eastAsia="Arial" w:hAnsi="Arial" w:cs="Arial"/>
                <w:i/>
              </w:rPr>
              <w:t xml:space="preserve">I </w:t>
            </w:r>
          </w:p>
        </w:tc>
        <w:tc>
          <w:tcPr>
            <w:tcW w:w="1410" w:type="dxa"/>
            <w:tcBorders>
              <w:top w:val="single" w:sz="8"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F9" w14:textId="77777777" w:rsidR="003B1EF8" w:rsidRDefault="00000000" w:rsidP="005E0F41">
            <w:pPr>
              <w:spacing w:after="0" w:line="240" w:lineRule="auto"/>
              <w:jc w:val="center"/>
              <w:rPr>
                <w:rFonts w:ascii="Arial" w:eastAsia="Arial" w:hAnsi="Arial" w:cs="Arial"/>
                <w:i/>
              </w:rPr>
            </w:pPr>
            <w:r>
              <w:rPr>
                <w:rFonts w:ascii="Arial" w:eastAsia="Arial" w:hAnsi="Arial" w:cs="Arial"/>
                <w:i/>
              </w:rPr>
              <w:t>2.0</w:t>
            </w:r>
          </w:p>
        </w:tc>
        <w:tc>
          <w:tcPr>
            <w:tcW w:w="1590" w:type="dxa"/>
            <w:tcBorders>
              <w:top w:val="single" w:sz="8"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FA" w14:textId="77777777" w:rsidR="003B1EF8" w:rsidRDefault="00000000" w:rsidP="005E0F41">
            <w:pPr>
              <w:spacing w:after="0" w:line="240" w:lineRule="auto"/>
              <w:jc w:val="center"/>
              <w:rPr>
                <w:rFonts w:ascii="Arial" w:eastAsia="Arial" w:hAnsi="Arial" w:cs="Arial"/>
              </w:rPr>
            </w:pPr>
            <w:r>
              <w:rPr>
                <w:rFonts w:ascii="Arial" w:eastAsia="Arial" w:hAnsi="Arial" w:cs="Arial"/>
              </w:rPr>
              <w:t>44.0</w:t>
            </w:r>
          </w:p>
        </w:tc>
        <w:tc>
          <w:tcPr>
            <w:tcW w:w="1065" w:type="dxa"/>
            <w:tcBorders>
              <w:top w:val="single" w:sz="8"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FB" w14:textId="77777777" w:rsidR="003B1EF8" w:rsidRDefault="00000000" w:rsidP="005E0F41">
            <w:pPr>
              <w:spacing w:after="0" w:line="240" w:lineRule="auto"/>
              <w:jc w:val="center"/>
              <w:rPr>
                <w:rFonts w:ascii="Arial" w:eastAsia="Arial" w:hAnsi="Arial" w:cs="Arial"/>
              </w:rPr>
            </w:pPr>
            <w:r>
              <w:rPr>
                <w:rFonts w:ascii="Arial" w:eastAsia="Arial" w:hAnsi="Arial" w:cs="Arial"/>
              </w:rPr>
              <w:t>0.468</w:t>
            </w:r>
          </w:p>
        </w:tc>
        <w:tc>
          <w:tcPr>
            <w:tcW w:w="1155" w:type="dxa"/>
            <w:tcBorders>
              <w:top w:val="single" w:sz="8"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FC" w14:textId="77777777" w:rsidR="003B1EF8" w:rsidRDefault="00000000" w:rsidP="005E0F41">
            <w:pPr>
              <w:spacing w:after="0" w:line="240" w:lineRule="auto"/>
              <w:jc w:val="center"/>
              <w:rPr>
                <w:rFonts w:ascii="Arial" w:eastAsia="Arial" w:hAnsi="Arial" w:cs="Arial"/>
              </w:rPr>
            </w:pPr>
            <w:r>
              <w:rPr>
                <w:rFonts w:ascii="Arial" w:eastAsia="Arial" w:hAnsi="Arial" w:cs="Arial"/>
              </w:rPr>
              <w:t>0.440</w:t>
            </w:r>
          </w:p>
        </w:tc>
        <w:tc>
          <w:tcPr>
            <w:tcW w:w="1125" w:type="dxa"/>
            <w:tcBorders>
              <w:top w:val="single" w:sz="8"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FD" w14:textId="77777777" w:rsidR="003B1EF8" w:rsidRDefault="00000000" w:rsidP="005E0F41">
            <w:pPr>
              <w:spacing w:after="0" w:line="240" w:lineRule="auto"/>
              <w:jc w:val="center"/>
              <w:rPr>
                <w:rFonts w:ascii="Arial" w:eastAsia="Arial" w:hAnsi="Arial" w:cs="Arial"/>
              </w:rPr>
            </w:pPr>
            <w:r>
              <w:rPr>
                <w:rFonts w:ascii="Arial" w:eastAsia="Arial" w:hAnsi="Arial" w:cs="Arial"/>
              </w:rPr>
              <w:t>0.632</w:t>
            </w:r>
          </w:p>
        </w:tc>
        <w:tc>
          <w:tcPr>
            <w:tcW w:w="1155" w:type="dxa"/>
            <w:tcBorders>
              <w:top w:val="single" w:sz="8"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8FE" w14:textId="77777777" w:rsidR="003B1EF8" w:rsidRDefault="00000000" w:rsidP="005E0F41">
            <w:pPr>
              <w:spacing w:after="0" w:line="240" w:lineRule="auto"/>
              <w:jc w:val="center"/>
              <w:rPr>
                <w:rFonts w:ascii="Arial" w:eastAsia="Arial" w:hAnsi="Arial" w:cs="Arial"/>
              </w:rPr>
            </w:pPr>
            <w:r>
              <w:rPr>
                <w:rFonts w:ascii="Arial" w:eastAsia="Arial" w:hAnsi="Arial" w:cs="Arial"/>
              </w:rPr>
              <w:t>0.453</w:t>
            </w:r>
          </w:p>
        </w:tc>
      </w:tr>
      <w:tr w:rsidR="003B1EF8" w14:paraId="08A360BF" w14:textId="77777777" w:rsidTr="005E0F41">
        <w:trPr>
          <w:trHeight w:val="303"/>
        </w:trPr>
        <w:tc>
          <w:tcPr>
            <w:tcW w:w="187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8FF" w14:textId="77777777" w:rsidR="003B1EF8" w:rsidRDefault="00000000" w:rsidP="005E0F41">
            <w:pPr>
              <w:spacing w:after="0" w:line="240" w:lineRule="auto"/>
              <w:jc w:val="center"/>
              <w:rPr>
                <w:rFonts w:ascii="Arial" w:eastAsia="Arial" w:hAnsi="Arial" w:cs="Arial"/>
                <w:i/>
              </w:rPr>
            </w:pPr>
            <w:r>
              <w:rPr>
                <w:rFonts w:ascii="Arial" w:eastAsia="Arial" w:hAnsi="Arial" w:cs="Arial"/>
                <w:i/>
              </w:rPr>
              <w:t>I</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900" w14:textId="77777777" w:rsidR="003B1EF8" w:rsidRDefault="00000000" w:rsidP="005E0F41">
            <w:pPr>
              <w:spacing w:after="0" w:line="240" w:lineRule="auto"/>
              <w:jc w:val="center"/>
              <w:rPr>
                <w:rFonts w:ascii="Arial" w:eastAsia="Arial" w:hAnsi="Arial" w:cs="Arial"/>
                <w:i/>
              </w:rPr>
            </w:pPr>
            <w:r>
              <w:rPr>
                <w:rFonts w:ascii="Arial" w:eastAsia="Arial" w:hAnsi="Arial" w:cs="Arial"/>
                <w:i/>
              </w:rPr>
              <w:t>2.1</w:t>
            </w:r>
          </w:p>
        </w:tc>
        <w:tc>
          <w:tcPr>
            <w:tcW w:w="1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901" w14:textId="77777777" w:rsidR="003B1EF8" w:rsidRDefault="00000000" w:rsidP="005E0F41">
            <w:pPr>
              <w:spacing w:after="0" w:line="240" w:lineRule="auto"/>
              <w:jc w:val="center"/>
              <w:rPr>
                <w:rFonts w:ascii="Arial" w:eastAsia="Arial" w:hAnsi="Arial" w:cs="Arial"/>
              </w:rPr>
            </w:pPr>
            <w:r>
              <w:rPr>
                <w:rFonts w:ascii="Arial" w:eastAsia="Arial" w:hAnsi="Arial" w:cs="Arial"/>
              </w:rPr>
              <w:t>42.9</w:t>
            </w:r>
          </w:p>
        </w:tc>
        <w:tc>
          <w:tcPr>
            <w:tcW w:w="10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02" w14:textId="77777777" w:rsidR="003B1EF8" w:rsidRDefault="00000000" w:rsidP="005E0F41">
            <w:pPr>
              <w:spacing w:after="0" w:line="240" w:lineRule="auto"/>
              <w:jc w:val="center"/>
              <w:rPr>
                <w:rFonts w:ascii="Arial" w:eastAsia="Arial" w:hAnsi="Arial" w:cs="Arial"/>
              </w:rPr>
            </w:pPr>
            <w:r>
              <w:rPr>
                <w:rFonts w:ascii="Arial" w:eastAsia="Arial" w:hAnsi="Arial" w:cs="Arial"/>
              </w:rPr>
              <w:t>0.541</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03" w14:textId="77777777" w:rsidR="003B1EF8" w:rsidRDefault="00000000" w:rsidP="005E0F41">
            <w:pPr>
              <w:spacing w:after="0" w:line="240" w:lineRule="auto"/>
              <w:jc w:val="center"/>
              <w:rPr>
                <w:rFonts w:ascii="Arial" w:eastAsia="Arial" w:hAnsi="Arial" w:cs="Arial"/>
              </w:rPr>
            </w:pPr>
            <w:r>
              <w:rPr>
                <w:rFonts w:ascii="Arial" w:eastAsia="Arial" w:hAnsi="Arial" w:cs="Arial"/>
              </w:rPr>
              <w:t>0.429</w:t>
            </w:r>
          </w:p>
        </w:tc>
        <w:tc>
          <w:tcPr>
            <w:tcW w:w="112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04" w14:textId="77777777" w:rsidR="003B1EF8" w:rsidRDefault="00000000" w:rsidP="005E0F41">
            <w:pPr>
              <w:spacing w:after="0" w:line="240" w:lineRule="auto"/>
              <w:jc w:val="center"/>
              <w:rPr>
                <w:rFonts w:ascii="Arial" w:eastAsia="Arial" w:hAnsi="Arial" w:cs="Arial"/>
              </w:rPr>
            </w:pPr>
            <w:r>
              <w:rPr>
                <w:rFonts w:ascii="Arial" w:eastAsia="Arial" w:hAnsi="Arial" w:cs="Arial"/>
              </w:rPr>
              <w:t>0.718</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05" w14:textId="77777777" w:rsidR="003B1EF8" w:rsidRDefault="00000000" w:rsidP="005E0F41">
            <w:pPr>
              <w:spacing w:after="0" w:line="240" w:lineRule="auto"/>
              <w:jc w:val="center"/>
              <w:rPr>
                <w:rFonts w:ascii="Arial" w:eastAsia="Arial" w:hAnsi="Arial" w:cs="Arial"/>
              </w:rPr>
            </w:pPr>
            <w:r>
              <w:rPr>
                <w:rFonts w:ascii="Arial" w:eastAsia="Arial" w:hAnsi="Arial" w:cs="Arial"/>
              </w:rPr>
              <w:t>0.478</w:t>
            </w:r>
          </w:p>
        </w:tc>
      </w:tr>
      <w:tr w:rsidR="003B1EF8" w14:paraId="7EC33448" w14:textId="77777777" w:rsidTr="005E0F41">
        <w:trPr>
          <w:trHeight w:val="303"/>
        </w:trPr>
        <w:tc>
          <w:tcPr>
            <w:tcW w:w="187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906" w14:textId="77777777" w:rsidR="003B1EF8" w:rsidRDefault="00000000" w:rsidP="005E0F41">
            <w:pPr>
              <w:spacing w:after="0" w:line="240" w:lineRule="auto"/>
              <w:jc w:val="center"/>
              <w:rPr>
                <w:rFonts w:ascii="Arial" w:eastAsia="Arial" w:hAnsi="Arial" w:cs="Arial"/>
                <w:i/>
              </w:rPr>
            </w:pPr>
            <w:r>
              <w:rPr>
                <w:rFonts w:ascii="Arial" w:eastAsia="Arial" w:hAnsi="Arial" w:cs="Arial"/>
                <w:i/>
              </w:rPr>
              <w:t xml:space="preserve">III </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907" w14:textId="77777777" w:rsidR="003B1EF8" w:rsidRDefault="00000000" w:rsidP="005E0F41">
            <w:pPr>
              <w:spacing w:after="0" w:line="240" w:lineRule="auto"/>
              <w:jc w:val="center"/>
              <w:rPr>
                <w:rFonts w:ascii="Arial" w:eastAsia="Arial" w:hAnsi="Arial" w:cs="Arial"/>
                <w:i/>
              </w:rPr>
            </w:pPr>
            <w:r>
              <w:rPr>
                <w:rFonts w:ascii="Arial" w:eastAsia="Arial" w:hAnsi="Arial" w:cs="Arial"/>
                <w:i/>
              </w:rPr>
              <w:t>2.0</w:t>
            </w:r>
          </w:p>
        </w:tc>
        <w:tc>
          <w:tcPr>
            <w:tcW w:w="1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908" w14:textId="77777777" w:rsidR="003B1EF8" w:rsidRDefault="00000000" w:rsidP="005E0F41">
            <w:pPr>
              <w:spacing w:after="0" w:line="240" w:lineRule="auto"/>
              <w:jc w:val="center"/>
              <w:rPr>
                <w:rFonts w:ascii="Arial" w:eastAsia="Arial" w:hAnsi="Arial" w:cs="Arial"/>
              </w:rPr>
            </w:pPr>
            <w:r>
              <w:rPr>
                <w:rFonts w:ascii="Arial" w:eastAsia="Arial" w:hAnsi="Arial" w:cs="Arial"/>
              </w:rPr>
              <w:t>57.8</w:t>
            </w:r>
          </w:p>
        </w:tc>
        <w:tc>
          <w:tcPr>
            <w:tcW w:w="10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09" w14:textId="77777777" w:rsidR="003B1EF8" w:rsidRDefault="00000000" w:rsidP="005E0F41">
            <w:pPr>
              <w:spacing w:after="0" w:line="240" w:lineRule="auto"/>
              <w:jc w:val="center"/>
              <w:rPr>
                <w:rFonts w:ascii="Arial" w:eastAsia="Arial" w:hAnsi="Arial" w:cs="Arial"/>
              </w:rPr>
            </w:pPr>
            <w:r>
              <w:rPr>
                <w:rFonts w:ascii="Arial" w:eastAsia="Arial" w:hAnsi="Arial" w:cs="Arial"/>
              </w:rPr>
              <w:t>0.623</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0A" w14:textId="77777777" w:rsidR="003B1EF8" w:rsidRDefault="00000000" w:rsidP="005E0F41">
            <w:pPr>
              <w:spacing w:after="0" w:line="240" w:lineRule="auto"/>
              <w:jc w:val="center"/>
              <w:rPr>
                <w:rFonts w:ascii="Arial" w:eastAsia="Arial" w:hAnsi="Arial" w:cs="Arial"/>
              </w:rPr>
            </w:pPr>
            <w:r>
              <w:rPr>
                <w:rFonts w:ascii="Arial" w:eastAsia="Arial" w:hAnsi="Arial" w:cs="Arial"/>
              </w:rPr>
              <w:t>0.578</w:t>
            </w:r>
          </w:p>
        </w:tc>
        <w:tc>
          <w:tcPr>
            <w:tcW w:w="112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0B" w14:textId="77777777" w:rsidR="003B1EF8" w:rsidRDefault="00000000" w:rsidP="005E0F41">
            <w:pPr>
              <w:spacing w:after="0" w:line="240" w:lineRule="auto"/>
              <w:jc w:val="center"/>
              <w:rPr>
                <w:rFonts w:ascii="Arial" w:eastAsia="Arial" w:hAnsi="Arial" w:cs="Arial"/>
              </w:rPr>
            </w:pPr>
            <w:r>
              <w:rPr>
                <w:rFonts w:ascii="Arial" w:eastAsia="Arial" w:hAnsi="Arial" w:cs="Arial"/>
              </w:rPr>
              <w:t>0.833</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0C" w14:textId="77777777" w:rsidR="003B1EF8" w:rsidRDefault="00000000" w:rsidP="005E0F41">
            <w:pPr>
              <w:spacing w:after="0" w:line="240" w:lineRule="auto"/>
              <w:jc w:val="center"/>
              <w:rPr>
                <w:rFonts w:ascii="Arial" w:eastAsia="Arial" w:hAnsi="Arial" w:cs="Arial"/>
              </w:rPr>
            </w:pPr>
            <w:r>
              <w:rPr>
                <w:rFonts w:ascii="Arial" w:eastAsia="Arial" w:hAnsi="Arial" w:cs="Arial"/>
              </w:rPr>
              <w:t>0.600</w:t>
            </w:r>
          </w:p>
        </w:tc>
      </w:tr>
      <w:tr w:rsidR="003B1EF8" w14:paraId="21B9B781" w14:textId="77777777" w:rsidTr="005E0F41">
        <w:trPr>
          <w:trHeight w:val="303"/>
        </w:trPr>
        <w:tc>
          <w:tcPr>
            <w:tcW w:w="187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90D" w14:textId="77777777" w:rsidR="003B1EF8" w:rsidRDefault="00000000" w:rsidP="005E0F41">
            <w:pPr>
              <w:spacing w:after="0" w:line="240" w:lineRule="auto"/>
              <w:jc w:val="center"/>
              <w:rPr>
                <w:rFonts w:ascii="Arial" w:eastAsia="Arial" w:hAnsi="Arial" w:cs="Arial"/>
                <w:i/>
              </w:rPr>
            </w:pPr>
            <w:r>
              <w:rPr>
                <w:rFonts w:ascii="Arial" w:eastAsia="Arial" w:hAnsi="Arial" w:cs="Arial"/>
                <w:i/>
              </w:rPr>
              <w:t>III</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90E" w14:textId="77777777" w:rsidR="003B1EF8" w:rsidRDefault="00000000" w:rsidP="005E0F41">
            <w:pPr>
              <w:spacing w:after="0" w:line="240" w:lineRule="auto"/>
              <w:jc w:val="center"/>
              <w:rPr>
                <w:rFonts w:ascii="Arial" w:eastAsia="Arial" w:hAnsi="Arial" w:cs="Arial"/>
                <w:i/>
              </w:rPr>
            </w:pPr>
            <w:r>
              <w:rPr>
                <w:rFonts w:ascii="Arial" w:eastAsia="Arial" w:hAnsi="Arial" w:cs="Arial"/>
                <w:i/>
              </w:rPr>
              <w:t>2.3</w:t>
            </w:r>
          </w:p>
        </w:tc>
        <w:tc>
          <w:tcPr>
            <w:tcW w:w="1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90F" w14:textId="77777777" w:rsidR="003B1EF8" w:rsidRDefault="00000000" w:rsidP="005E0F41">
            <w:pPr>
              <w:spacing w:after="0" w:line="240" w:lineRule="auto"/>
              <w:jc w:val="center"/>
              <w:rPr>
                <w:rFonts w:ascii="Arial" w:eastAsia="Arial" w:hAnsi="Arial" w:cs="Arial"/>
              </w:rPr>
            </w:pPr>
            <w:r>
              <w:rPr>
                <w:rFonts w:ascii="Arial" w:eastAsia="Arial" w:hAnsi="Arial" w:cs="Arial"/>
              </w:rPr>
              <w:t>55.9</w:t>
            </w:r>
          </w:p>
        </w:tc>
        <w:tc>
          <w:tcPr>
            <w:tcW w:w="10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10" w14:textId="77777777" w:rsidR="003B1EF8" w:rsidRDefault="00000000" w:rsidP="005E0F41">
            <w:pPr>
              <w:spacing w:after="0" w:line="240" w:lineRule="auto"/>
              <w:jc w:val="center"/>
              <w:rPr>
                <w:rFonts w:ascii="Arial" w:eastAsia="Arial" w:hAnsi="Arial" w:cs="Arial"/>
              </w:rPr>
            </w:pPr>
            <w:r>
              <w:rPr>
                <w:rFonts w:ascii="Arial" w:eastAsia="Arial" w:hAnsi="Arial" w:cs="Arial"/>
              </w:rPr>
              <w:t>0.616</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11" w14:textId="77777777" w:rsidR="003B1EF8" w:rsidRDefault="00000000" w:rsidP="005E0F41">
            <w:pPr>
              <w:spacing w:after="0" w:line="240" w:lineRule="auto"/>
              <w:jc w:val="center"/>
              <w:rPr>
                <w:rFonts w:ascii="Arial" w:eastAsia="Arial" w:hAnsi="Arial" w:cs="Arial"/>
              </w:rPr>
            </w:pPr>
            <w:r>
              <w:rPr>
                <w:rFonts w:ascii="Arial" w:eastAsia="Arial" w:hAnsi="Arial" w:cs="Arial"/>
              </w:rPr>
              <w:t>0.559</w:t>
            </w:r>
          </w:p>
        </w:tc>
        <w:tc>
          <w:tcPr>
            <w:tcW w:w="112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12" w14:textId="77777777" w:rsidR="003B1EF8" w:rsidRDefault="00000000" w:rsidP="005E0F41">
            <w:pPr>
              <w:spacing w:after="0" w:line="240" w:lineRule="auto"/>
              <w:jc w:val="center"/>
              <w:rPr>
                <w:rFonts w:ascii="Arial" w:eastAsia="Arial" w:hAnsi="Arial" w:cs="Arial"/>
              </w:rPr>
            </w:pPr>
            <w:r>
              <w:rPr>
                <w:rFonts w:ascii="Arial" w:eastAsia="Arial" w:hAnsi="Arial" w:cs="Arial"/>
              </w:rPr>
              <w:t>0.781</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13" w14:textId="77777777" w:rsidR="003B1EF8" w:rsidRDefault="00000000" w:rsidP="005E0F41">
            <w:pPr>
              <w:spacing w:after="0" w:line="240" w:lineRule="auto"/>
              <w:jc w:val="center"/>
              <w:rPr>
                <w:rFonts w:ascii="Arial" w:eastAsia="Arial" w:hAnsi="Arial" w:cs="Arial"/>
              </w:rPr>
            </w:pPr>
            <w:r>
              <w:rPr>
                <w:rFonts w:ascii="Arial" w:eastAsia="Arial" w:hAnsi="Arial" w:cs="Arial"/>
              </w:rPr>
              <w:t>0.586</w:t>
            </w:r>
          </w:p>
        </w:tc>
      </w:tr>
      <w:tr w:rsidR="003B1EF8" w14:paraId="6CC18163" w14:textId="77777777" w:rsidTr="005E0F41">
        <w:trPr>
          <w:trHeight w:val="303"/>
        </w:trPr>
        <w:tc>
          <w:tcPr>
            <w:tcW w:w="187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914" w14:textId="77777777" w:rsidR="003B1EF8" w:rsidRDefault="00000000" w:rsidP="005E0F41">
            <w:pPr>
              <w:spacing w:after="0" w:line="240" w:lineRule="auto"/>
              <w:jc w:val="center"/>
              <w:rPr>
                <w:rFonts w:ascii="Arial" w:eastAsia="Arial" w:hAnsi="Arial" w:cs="Arial"/>
                <w:i/>
              </w:rPr>
            </w:pPr>
            <w:r>
              <w:rPr>
                <w:rFonts w:ascii="Arial" w:eastAsia="Arial" w:hAnsi="Arial" w:cs="Arial"/>
                <w:i/>
              </w:rPr>
              <w:t>IV</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915" w14:textId="77777777" w:rsidR="003B1EF8" w:rsidRDefault="00000000" w:rsidP="005E0F41">
            <w:pPr>
              <w:spacing w:after="0" w:line="240" w:lineRule="auto"/>
              <w:jc w:val="center"/>
              <w:rPr>
                <w:rFonts w:ascii="Arial" w:eastAsia="Arial" w:hAnsi="Arial" w:cs="Arial"/>
                <w:i/>
              </w:rPr>
            </w:pPr>
            <w:r>
              <w:rPr>
                <w:rFonts w:ascii="Arial" w:eastAsia="Arial" w:hAnsi="Arial" w:cs="Arial"/>
                <w:i/>
              </w:rPr>
              <w:t>2.0</w:t>
            </w:r>
          </w:p>
        </w:tc>
        <w:tc>
          <w:tcPr>
            <w:tcW w:w="1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916" w14:textId="77777777" w:rsidR="003B1EF8" w:rsidRDefault="00000000" w:rsidP="005E0F41">
            <w:pPr>
              <w:spacing w:after="0" w:line="240" w:lineRule="auto"/>
              <w:jc w:val="center"/>
              <w:rPr>
                <w:rFonts w:ascii="Arial" w:eastAsia="Arial" w:hAnsi="Arial" w:cs="Arial"/>
              </w:rPr>
            </w:pPr>
            <w:r>
              <w:rPr>
                <w:rFonts w:ascii="Arial" w:eastAsia="Arial" w:hAnsi="Arial" w:cs="Arial"/>
              </w:rPr>
              <w:t>65.2</w:t>
            </w:r>
          </w:p>
        </w:tc>
        <w:tc>
          <w:tcPr>
            <w:tcW w:w="10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17" w14:textId="77777777" w:rsidR="003B1EF8" w:rsidRDefault="00000000" w:rsidP="005E0F41">
            <w:pPr>
              <w:spacing w:after="0" w:line="240" w:lineRule="auto"/>
              <w:jc w:val="center"/>
              <w:rPr>
                <w:rFonts w:ascii="Arial" w:eastAsia="Arial" w:hAnsi="Arial" w:cs="Arial"/>
              </w:rPr>
            </w:pPr>
            <w:r>
              <w:rPr>
                <w:rFonts w:ascii="Arial" w:eastAsia="Arial" w:hAnsi="Arial" w:cs="Arial"/>
              </w:rPr>
              <w:t>n.d.</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18" w14:textId="77777777" w:rsidR="003B1EF8" w:rsidRDefault="00000000" w:rsidP="005E0F41">
            <w:pPr>
              <w:spacing w:after="0" w:line="240" w:lineRule="auto"/>
              <w:jc w:val="center"/>
              <w:rPr>
                <w:rFonts w:ascii="Arial" w:eastAsia="Arial" w:hAnsi="Arial" w:cs="Arial"/>
              </w:rPr>
            </w:pPr>
            <w:r>
              <w:rPr>
                <w:rFonts w:ascii="Arial" w:eastAsia="Arial" w:hAnsi="Arial" w:cs="Arial"/>
              </w:rPr>
              <w:t>n.d.</w:t>
            </w:r>
          </w:p>
        </w:tc>
        <w:tc>
          <w:tcPr>
            <w:tcW w:w="112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19" w14:textId="77777777" w:rsidR="003B1EF8" w:rsidRDefault="00000000" w:rsidP="005E0F41">
            <w:pPr>
              <w:spacing w:after="0" w:line="240" w:lineRule="auto"/>
              <w:jc w:val="center"/>
              <w:rPr>
                <w:rFonts w:ascii="Arial" w:eastAsia="Arial" w:hAnsi="Arial" w:cs="Arial"/>
              </w:rPr>
            </w:pPr>
            <w:r>
              <w:rPr>
                <w:rFonts w:ascii="Arial" w:eastAsia="Arial" w:hAnsi="Arial" w:cs="Arial"/>
              </w:rPr>
              <w:t>n.d.</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1A" w14:textId="77777777" w:rsidR="003B1EF8" w:rsidRDefault="00000000" w:rsidP="005E0F41">
            <w:pPr>
              <w:spacing w:after="0" w:line="240" w:lineRule="auto"/>
              <w:jc w:val="center"/>
              <w:rPr>
                <w:rFonts w:ascii="Arial" w:eastAsia="Arial" w:hAnsi="Arial" w:cs="Arial"/>
              </w:rPr>
            </w:pPr>
            <w:r>
              <w:rPr>
                <w:rFonts w:ascii="Arial" w:eastAsia="Arial" w:hAnsi="Arial" w:cs="Arial"/>
              </w:rPr>
              <w:t>n.d.</w:t>
            </w:r>
          </w:p>
        </w:tc>
      </w:tr>
      <w:tr w:rsidR="003B1EF8" w14:paraId="568DB5A4" w14:textId="77777777" w:rsidTr="005E0F41">
        <w:trPr>
          <w:trHeight w:val="303"/>
        </w:trPr>
        <w:tc>
          <w:tcPr>
            <w:tcW w:w="187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91B" w14:textId="77777777" w:rsidR="003B1EF8" w:rsidRDefault="00000000" w:rsidP="005E0F41">
            <w:pPr>
              <w:spacing w:after="0" w:line="240" w:lineRule="auto"/>
              <w:jc w:val="center"/>
              <w:rPr>
                <w:rFonts w:ascii="Arial" w:eastAsia="Arial" w:hAnsi="Arial" w:cs="Arial"/>
                <w:i/>
              </w:rPr>
            </w:pPr>
            <w:r>
              <w:rPr>
                <w:rFonts w:ascii="Arial" w:eastAsia="Arial" w:hAnsi="Arial" w:cs="Arial"/>
                <w:i/>
              </w:rPr>
              <w:t xml:space="preserve">IV </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91C" w14:textId="77777777" w:rsidR="003B1EF8" w:rsidRDefault="00000000" w:rsidP="005E0F41">
            <w:pPr>
              <w:spacing w:after="0" w:line="240" w:lineRule="auto"/>
              <w:jc w:val="center"/>
              <w:rPr>
                <w:rFonts w:ascii="Arial" w:eastAsia="Arial" w:hAnsi="Arial" w:cs="Arial"/>
                <w:i/>
              </w:rPr>
            </w:pPr>
            <w:r>
              <w:rPr>
                <w:rFonts w:ascii="Arial" w:eastAsia="Arial" w:hAnsi="Arial" w:cs="Arial"/>
                <w:i/>
              </w:rPr>
              <w:t>2.4</w:t>
            </w:r>
          </w:p>
        </w:tc>
        <w:tc>
          <w:tcPr>
            <w:tcW w:w="1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91D" w14:textId="77777777" w:rsidR="003B1EF8" w:rsidRDefault="00000000" w:rsidP="005E0F41">
            <w:pPr>
              <w:spacing w:after="0" w:line="240" w:lineRule="auto"/>
              <w:jc w:val="center"/>
              <w:rPr>
                <w:rFonts w:ascii="Arial" w:eastAsia="Arial" w:hAnsi="Arial" w:cs="Arial"/>
              </w:rPr>
            </w:pPr>
            <w:r>
              <w:rPr>
                <w:rFonts w:ascii="Arial" w:eastAsia="Arial" w:hAnsi="Arial" w:cs="Arial"/>
              </w:rPr>
              <w:t>80.4</w:t>
            </w:r>
          </w:p>
        </w:tc>
        <w:tc>
          <w:tcPr>
            <w:tcW w:w="10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1E" w14:textId="77777777" w:rsidR="003B1EF8" w:rsidRDefault="00000000" w:rsidP="005E0F41">
            <w:pPr>
              <w:spacing w:after="0" w:line="240" w:lineRule="auto"/>
              <w:jc w:val="center"/>
              <w:rPr>
                <w:rFonts w:ascii="Arial" w:eastAsia="Arial" w:hAnsi="Arial" w:cs="Arial"/>
              </w:rPr>
            </w:pPr>
            <w:r>
              <w:rPr>
                <w:rFonts w:ascii="Arial" w:eastAsia="Arial" w:hAnsi="Arial" w:cs="Arial"/>
              </w:rPr>
              <w:t>n.d.</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1F" w14:textId="77777777" w:rsidR="003B1EF8" w:rsidRDefault="00000000" w:rsidP="005E0F41">
            <w:pPr>
              <w:spacing w:after="0" w:line="240" w:lineRule="auto"/>
              <w:jc w:val="center"/>
              <w:rPr>
                <w:rFonts w:ascii="Arial" w:eastAsia="Arial" w:hAnsi="Arial" w:cs="Arial"/>
              </w:rPr>
            </w:pPr>
            <w:r>
              <w:rPr>
                <w:rFonts w:ascii="Arial" w:eastAsia="Arial" w:hAnsi="Arial" w:cs="Arial"/>
              </w:rPr>
              <w:t>n.d.</w:t>
            </w:r>
          </w:p>
        </w:tc>
        <w:tc>
          <w:tcPr>
            <w:tcW w:w="112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20" w14:textId="77777777" w:rsidR="003B1EF8" w:rsidRDefault="00000000" w:rsidP="005E0F41">
            <w:pPr>
              <w:spacing w:after="0" w:line="240" w:lineRule="auto"/>
              <w:jc w:val="center"/>
              <w:rPr>
                <w:rFonts w:ascii="Arial" w:eastAsia="Arial" w:hAnsi="Arial" w:cs="Arial"/>
              </w:rPr>
            </w:pPr>
            <w:r>
              <w:rPr>
                <w:rFonts w:ascii="Arial" w:eastAsia="Arial" w:hAnsi="Arial" w:cs="Arial"/>
              </w:rPr>
              <w:t>n.d.</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21" w14:textId="77777777" w:rsidR="003B1EF8" w:rsidRDefault="00000000" w:rsidP="005E0F41">
            <w:pPr>
              <w:spacing w:after="0" w:line="240" w:lineRule="auto"/>
              <w:jc w:val="center"/>
              <w:rPr>
                <w:rFonts w:ascii="Arial" w:eastAsia="Arial" w:hAnsi="Arial" w:cs="Arial"/>
              </w:rPr>
            </w:pPr>
            <w:r>
              <w:rPr>
                <w:rFonts w:ascii="Arial" w:eastAsia="Arial" w:hAnsi="Arial" w:cs="Arial"/>
              </w:rPr>
              <w:t>n.d.</w:t>
            </w:r>
          </w:p>
        </w:tc>
      </w:tr>
      <w:tr w:rsidR="003B1EF8" w14:paraId="157E2607" w14:textId="77777777" w:rsidTr="005E0F41">
        <w:trPr>
          <w:trHeight w:val="303"/>
        </w:trPr>
        <w:tc>
          <w:tcPr>
            <w:tcW w:w="187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922" w14:textId="77777777" w:rsidR="003B1EF8" w:rsidRDefault="00000000" w:rsidP="005E0F41">
            <w:pPr>
              <w:spacing w:after="0" w:line="240" w:lineRule="auto"/>
              <w:jc w:val="center"/>
              <w:rPr>
                <w:rFonts w:ascii="Arial" w:eastAsia="Arial" w:hAnsi="Arial" w:cs="Arial"/>
                <w:i/>
              </w:rPr>
            </w:pPr>
            <w:r>
              <w:rPr>
                <w:rFonts w:ascii="Arial" w:eastAsia="Arial" w:hAnsi="Arial" w:cs="Arial"/>
                <w:i/>
              </w:rPr>
              <w:t>Complete</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923" w14:textId="77777777" w:rsidR="003B1EF8" w:rsidRDefault="00000000" w:rsidP="005E0F41">
            <w:pPr>
              <w:spacing w:after="0" w:line="240" w:lineRule="auto"/>
              <w:jc w:val="center"/>
              <w:rPr>
                <w:rFonts w:ascii="Arial" w:eastAsia="Arial" w:hAnsi="Arial" w:cs="Arial"/>
                <w:i/>
              </w:rPr>
            </w:pPr>
            <w:r>
              <w:rPr>
                <w:rFonts w:ascii="Arial" w:eastAsia="Arial" w:hAnsi="Arial" w:cs="Arial"/>
                <w:i/>
              </w:rPr>
              <w:t>2.0</w:t>
            </w:r>
          </w:p>
        </w:tc>
        <w:tc>
          <w:tcPr>
            <w:tcW w:w="1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924" w14:textId="77777777" w:rsidR="003B1EF8" w:rsidRDefault="00000000" w:rsidP="005E0F41">
            <w:pPr>
              <w:spacing w:after="0" w:line="240" w:lineRule="auto"/>
              <w:jc w:val="center"/>
              <w:rPr>
                <w:rFonts w:ascii="Arial" w:eastAsia="Arial" w:hAnsi="Arial" w:cs="Arial"/>
              </w:rPr>
            </w:pPr>
            <w:r>
              <w:rPr>
                <w:rFonts w:ascii="Arial" w:eastAsia="Arial" w:hAnsi="Arial" w:cs="Arial"/>
              </w:rPr>
              <w:t>69.5</w:t>
            </w:r>
          </w:p>
        </w:tc>
        <w:tc>
          <w:tcPr>
            <w:tcW w:w="10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25" w14:textId="77777777" w:rsidR="003B1EF8" w:rsidRDefault="00000000" w:rsidP="005E0F41">
            <w:pPr>
              <w:spacing w:after="0" w:line="240" w:lineRule="auto"/>
              <w:jc w:val="center"/>
              <w:rPr>
                <w:rFonts w:ascii="Arial" w:eastAsia="Arial" w:hAnsi="Arial" w:cs="Arial"/>
              </w:rPr>
            </w:pPr>
            <w:r>
              <w:rPr>
                <w:rFonts w:ascii="Arial" w:eastAsia="Arial" w:hAnsi="Arial" w:cs="Arial"/>
              </w:rPr>
              <w:t>0.696</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26" w14:textId="77777777" w:rsidR="003B1EF8" w:rsidRDefault="00000000" w:rsidP="005E0F41">
            <w:pPr>
              <w:spacing w:after="0" w:line="240" w:lineRule="auto"/>
              <w:jc w:val="center"/>
              <w:rPr>
                <w:rFonts w:ascii="Arial" w:eastAsia="Arial" w:hAnsi="Arial" w:cs="Arial"/>
              </w:rPr>
            </w:pPr>
            <w:r>
              <w:rPr>
                <w:rFonts w:ascii="Arial" w:eastAsia="Arial" w:hAnsi="Arial" w:cs="Arial"/>
              </w:rPr>
              <w:t>0.695</w:t>
            </w:r>
          </w:p>
        </w:tc>
        <w:tc>
          <w:tcPr>
            <w:tcW w:w="112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27" w14:textId="77777777" w:rsidR="003B1EF8" w:rsidRDefault="00000000" w:rsidP="005E0F41">
            <w:pPr>
              <w:spacing w:after="0" w:line="240" w:lineRule="auto"/>
              <w:jc w:val="center"/>
              <w:rPr>
                <w:rFonts w:ascii="Arial" w:eastAsia="Arial" w:hAnsi="Arial" w:cs="Arial"/>
              </w:rPr>
            </w:pPr>
            <w:r>
              <w:rPr>
                <w:rFonts w:ascii="Arial" w:eastAsia="Arial" w:hAnsi="Arial" w:cs="Arial"/>
              </w:rPr>
              <w:t>0.827</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28" w14:textId="77777777" w:rsidR="003B1EF8" w:rsidRDefault="00000000" w:rsidP="005E0F41">
            <w:pPr>
              <w:spacing w:after="0" w:line="240" w:lineRule="auto"/>
              <w:jc w:val="center"/>
              <w:rPr>
                <w:rFonts w:ascii="Arial" w:eastAsia="Arial" w:hAnsi="Arial" w:cs="Arial"/>
              </w:rPr>
            </w:pPr>
            <w:r>
              <w:rPr>
                <w:rFonts w:ascii="Arial" w:eastAsia="Arial" w:hAnsi="Arial" w:cs="Arial"/>
              </w:rPr>
              <w:t>0.695</w:t>
            </w:r>
          </w:p>
        </w:tc>
      </w:tr>
      <w:tr w:rsidR="003B1EF8" w14:paraId="23859F08" w14:textId="77777777" w:rsidTr="005E0F41">
        <w:trPr>
          <w:trHeight w:val="303"/>
        </w:trPr>
        <w:tc>
          <w:tcPr>
            <w:tcW w:w="187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929" w14:textId="77777777" w:rsidR="003B1EF8" w:rsidRDefault="00000000" w:rsidP="005E0F41">
            <w:pPr>
              <w:spacing w:after="0" w:line="240" w:lineRule="auto"/>
              <w:contextualSpacing/>
              <w:jc w:val="center"/>
              <w:rPr>
                <w:rFonts w:ascii="Arial" w:eastAsia="Arial" w:hAnsi="Arial" w:cs="Arial"/>
                <w:i/>
              </w:rPr>
            </w:pPr>
            <w:r>
              <w:rPr>
                <w:rFonts w:ascii="Arial" w:eastAsia="Arial" w:hAnsi="Arial" w:cs="Arial"/>
                <w:i/>
              </w:rPr>
              <w:t>V</w:t>
            </w:r>
          </w:p>
        </w:tc>
        <w:tc>
          <w:tcPr>
            <w:tcW w:w="141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92A" w14:textId="77777777" w:rsidR="003B1EF8" w:rsidRDefault="00000000" w:rsidP="005E0F41">
            <w:pPr>
              <w:spacing w:after="0" w:line="240" w:lineRule="auto"/>
              <w:contextualSpacing/>
              <w:jc w:val="center"/>
              <w:rPr>
                <w:rFonts w:ascii="Arial" w:eastAsia="Arial" w:hAnsi="Arial" w:cs="Arial"/>
                <w:i/>
              </w:rPr>
            </w:pPr>
            <w:r>
              <w:rPr>
                <w:rFonts w:ascii="Arial" w:eastAsia="Arial" w:hAnsi="Arial" w:cs="Arial"/>
                <w:i/>
              </w:rPr>
              <w:t>2.5</w:t>
            </w:r>
          </w:p>
        </w:tc>
        <w:tc>
          <w:tcPr>
            <w:tcW w:w="1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bottom"/>
          </w:tcPr>
          <w:p w14:paraId="0000092B" w14:textId="77777777" w:rsidR="003B1EF8" w:rsidRDefault="00000000" w:rsidP="005E0F41">
            <w:pPr>
              <w:spacing w:after="0" w:line="240" w:lineRule="auto"/>
              <w:contextualSpacing/>
              <w:jc w:val="center"/>
              <w:rPr>
                <w:rFonts w:ascii="Arial" w:eastAsia="Arial" w:hAnsi="Arial" w:cs="Arial"/>
              </w:rPr>
            </w:pPr>
            <w:r>
              <w:rPr>
                <w:rFonts w:ascii="Arial" w:eastAsia="Arial" w:hAnsi="Arial" w:cs="Arial"/>
              </w:rPr>
              <w:t>61.8</w:t>
            </w:r>
          </w:p>
        </w:tc>
        <w:tc>
          <w:tcPr>
            <w:tcW w:w="106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2C" w14:textId="77777777" w:rsidR="003B1EF8" w:rsidRDefault="00000000" w:rsidP="005E0F41">
            <w:pPr>
              <w:spacing w:after="0" w:line="240" w:lineRule="auto"/>
              <w:contextualSpacing/>
              <w:jc w:val="center"/>
              <w:rPr>
                <w:rFonts w:ascii="Arial" w:eastAsia="Arial" w:hAnsi="Arial" w:cs="Arial"/>
              </w:rPr>
            </w:pPr>
            <w:r>
              <w:rPr>
                <w:rFonts w:ascii="Arial" w:eastAsia="Arial" w:hAnsi="Arial" w:cs="Arial"/>
              </w:rPr>
              <w:t>0.653</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2D" w14:textId="77777777" w:rsidR="003B1EF8" w:rsidRDefault="00000000" w:rsidP="005E0F41">
            <w:pPr>
              <w:spacing w:after="0" w:line="240" w:lineRule="auto"/>
              <w:contextualSpacing/>
              <w:jc w:val="center"/>
              <w:rPr>
                <w:rFonts w:ascii="Arial" w:eastAsia="Arial" w:hAnsi="Arial" w:cs="Arial"/>
              </w:rPr>
            </w:pPr>
            <w:r>
              <w:rPr>
                <w:rFonts w:ascii="Arial" w:eastAsia="Arial" w:hAnsi="Arial" w:cs="Arial"/>
              </w:rPr>
              <w:t>0.618</w:t>
            </w:r>
          </w:p>
        </w:tc>
        <w:tc>
          <w:tcPr>
            <w:tcW w:w="112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2E" w14:textId="77777777" w:rsidR="003B1EF8" w:rsidRDefault="00000000" w:rsidP="005E0F41">
            <w:pPr>
              <w:spacing w:after="0" w:line="240" w:lineRule="auto"/>
              <w:contextualSpacing/>
              <w:jc w:val="center"/>
              <w:rPr>
                <w:rFonts w:ascii="Arial" w:eastAsia="Arial" w:hAnsi="Arial" w:cs="Arial"/>
              </w:rPr>
            </w:pPr>
            <w:r>
              <w:rPr>
                <w:rFonts w:ascii="Arial" w:eastAsia="Arial" w:hAnsi="Arial" w:cs="Arial"/>
              </w:rPr>
              <w:t>0.821</w:t>
            </w:r>
          </w:p>
        </w:tc>
        <w:tc>
          <w:tcPr>
            <w:tcW w:w="11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vAlign w:val="center"/>
          </w:tcPr>
          <w:p w14:paraId="0000092F" w14:textId="77777777" w:rsidR="003B1EF8" w:rsidRDefault="00000000" w:rsidP="005E0F41">
            <w:pPr>
              <w:spacing w:after="0" w:line="240" w:lineRule="auto"/>
              <w:contextualSpacing/>
              <w:jc w:val="center"/>
              <w:rPr>
                <w:rFonts w:ascii="Arial" w:eastAsia="Arial" w:hAnsi="Arial" w:cs="Arial"/>
              </w:rPr>
            </w:pPr>
            <w:r>
              <w:rPr>
                <w:rFonts w:ascii="Arial" w:eastAsia="Arial" w:hAnsi="Arial" w:cs="Arial"/>
              </w:rPr>
              <w:t>0.635</w:t>
            </w:r>
          </w:p>
        </w:tc>
      </w:tr>
    </w:tbl>
    <w:p w14:paraId="00000930" w14:textId="77777777" w:rsidR="003B1EF8" w:rsidRPr="005E0F41" w:rsidRDefault="00000000" w:rsidP="005E0F41">
      <w:pPr>
        <w:spacing w:line="240" w:lineRule="auto"/>
        <w:contextualSpacing/>
        <w:jc w:val="both"/>
        <w:rPr>
          <w:rFonts w:ascii="Arial" w:eastAsia="Palatino Linotype" w:hAnsi="Arial" w:cs="Arial"/>
        </w:rPr>
      </w:pPr>
      <w:r w:rsidRPr="005E0F41">
        <w:rPr>
          <w:rFonts w:ascii="Arial" w:eastAsia="Palatino Linotype" w:hAnsi="Arial" w:cs="Arial"/>
        </w:rPr>
        <w:t>n.d. cannot be determined, *all performance metrics were averaged out.</w:t>
      </w:r>
    </w:p>
    <w:p w14:paraId="00000931" w14:textId="77777777" w:rsidR="003B1EF8" w:rsidRDefault="003B1EF8">
      <w:pPr>
        <w:spacing w:line="240" w:lineRule="auto"/>
        <w:jc w:val="both"/>
        <w:rPr>
          <w:rFonts w:ascii="Palatino Linotype" w:eastAsia="Palatino Linotype" w:hAnsi="Palatino Linotype" w:cs="Palatino Linotype"/>
          <w:b/>
          <w:sz w:val="24"/>
          <w:szCs w:val="24"/>
        </w:rPr>
      </w:pPr>
    </w:p>
    <w:p w14:paraId="00000932" w14:textId="77777777" w:rsidR="003B1EF8" w:rsidRDefault="003B1EF8">
      <w:pPr>
        <w:spacing w:line="240" w:lineRule="auto"/>
        <w:jc w:val="both"/>
        <w:rPr>
          <w:rFonts w:ascii="Palatino Linotype" w:eastAsia="Palatino Linotype" w:hAnsi="Palatino Linotype" w:cs="Palatino Linotype"/>
          <w:b/>
          <w:sz w:val="24"/>
          <w:szCs w:val="24"/>
        </w:rPr>
      </w:pPr>
    </w:p>
    <w:p w14:paraId="00000933" w14:textId="2D9C5093" w:rsidR="00CD21DE" w:rsidRDefault="00CD21DE">
      <w:pPr>
        <w:rPr>
          <w:rFonts w:ascii="Palatino Linotype" w:eastAsia="Palatino Linotype" w:hAnsi="Palatino Linotype" w:cs="Palatino Linotype"/>
          <w:b/>
          <w:sz w:val="24"/>
          <w:szCs w:val="24"/>
        </w:rPr>
      </w:pPr>
      <w:r>
        <w:rPr>
          <w:rFonts w:ascii="Palatino Linotype" w:eastAsia="Palatino Linotype" w:hAnsi="Palatino Linotype" w:cs="Palatino Linotype"/>
          <w:b/>
          <w:sz w:val="24"/>
          <w:szCs w:val="24"/>
        </w:rPr>
        <w:br w:type="page"/>
      </w:r>
    </w:p>
    <w:p w14:paraId="60CBE52D" w14:textId="33FA9063" w:rsidR="003B1EF8" w:rsidRDefault="00CD21DE">
      <w:pPr>
        <w:spacing w:line="240" w:lineRule="auto"/>
        <w:jc w:val="both"/>
        <w:rPr>
          <w:rFonts w:ascii="Palatino Linotype" w:eastAsia="Palatino Linotype" w:hAnsi="Palatino Linotype" w:cs="Palatino Linotype"/>
          <w:b/>
          <w:sz w:val="24"/>
          <w:szCs w:val="24"/>
        </w:rPr>
      </w:pPr>
      <w:r>
        <w:rPr>
          <w:rFonts w:ascii="Palatino Linotype" w:eastAsia="Palatino Linotype" w:hAnsi="Palatino Linotype" w:cs="Palatino Linotype"/>
          <w:b/>
          <w:sz w:val="24"/>
          <w:szCs w:val="24"/>
        </w:rPr>
        <w:lastRenderedPageBreak/>
        <w:t>References</w:t>
      </w:r>
    </w:p>
    <w:p w14:paraId="222ECB1C" w14:textId="77777777" w:rsidR="00262494" w:rsidRPr="00262494" w:rsidRDefault="00CD21DE" w:rsidP="00262494">
      <w:pPr>
        <w:pStyle w:val="Bibliography"/>
        <w:tabs>
          <w:tab w:val="clear" w:pos="260"/>
          <w:tab w:val="left" w:pos="284"/>
        </w:tabs>
        <w:spacing w:line="276" w:lineRule="auto"/>
        <w:ind w:left="567" w:hanging="426"/>
        <w:jc w:val="both"/>
        <w:rPr>
          <w:rFonts w:ascii="Palatino Linotype" w:hAnsi="Palatino Linotype"/>
          <w:sz w:val="21"/>
          <w:szCs w:val="21"/>
          <w:lang w:val="en-GB"/>
        </w:rPr>
      </w:pPr>
      <w:r w:rsidRPr="00262494">
        <w:rPr>
          <w:rFonts w:ascii="Palatino Linotype" w:eastAsia="Palatino Linotype" w:hAnsi="Palatino Linotype" w:cs="Palatino Linotype"/>
          <w:b/>
          <w:sz w:val="21"/>
          <w:szCs w:val="21"/>
        </w:rPr>
        <w:fldChar w:fldCharType="begin"/>
      </w:r>
      <w:r w:rsidRPr="00262494">
        <w:rPr>
          <w:rFonts w:ascii="Palatino Linotype" w:eastAsia="Palatino Linotype" w:hAnsi="Palatino Linotype" w:cs="Palatino Linotype"/>
          <w:b/>
          <w:sz w:val="21"/>
          <w:szCs w:val="21"/>
        </w:rPr>
        <w:instrText xml:space="preserve"> ADDIN ZOTERO_BIBL {"uncited":[],"omitted":[],"custom":[]} CSL_BIBLIOGRAPHY </w:instrText>
      </w:r>
      <w:r w:rsidRPr="00262494">
        <w:rPr>
          <w:rFonts w:ascii="Palatino Linotype" w:eastAsia="Palatino Linotype" w:hAnsi="Palatino Linotype" w:cs="Palatino Linotype"/>
          <w:b/>
          <w:sz w:val="21"/>
          <w:szCs w:val="21"/>
        </w:rPr>
        <w:fldChar w:fldCharType="separate"/>
      </w:r>
      <w:r w:rsidR="00262494" w:rsidRPr="00262494">
        <w:rPr>
          <w:rFonts w:ascii="Palatino Linotype" w:hAnsi="Palatino Linotype"/>
          <w:sz w:val="21"/>
          <w:szCs w:val="21"/>
          <w:lang w:val="en-GB"/>
        </w:rPr>
        <w:t>1.</w:t>
      </w:r>
      <w:r w:rsidR="00262494" w:rsidRPr="00262494">
        <w:rPr>
          <w:rFonts w:ascii="Palatino Linotype" w:hAnsi="Palatino Linotype"/>
          <w:sz w:val="21"/>
          <w:szCs w:val="21"/>
          <w:lang w:val="en-GB"/>
        </w:rPr>
        <w:tab/>
        <w:t xml:space="preserve">Osorio, D., </w:t>
      </w:r>
      <w:proofErr w:type="spellStart"/>
      <w:r w:rsidR="00262494" w:rsidRPr="00262494">
        <w:rPr>
          <w:rFonts w:ascii="Palatino Linotype" w:hAnsi="Palatino Linotype"/>
          <w:sz w:val="21"/>
          <w:szCs w:val="21"/>
          <w:lang w:val="en-GB"/>
        </w:rPr>
        <w:t>Rondón</w:t>
      </w:r>
      <w:proofErr w:type="spellEnd"/>
      <w:r w:rsidR="00262494" w:rsidRPr="00262494">
        <w:rPr>
          <w:rFonts w:ascii="Palatino Linotype" w:hAnsi="Palatino Linotype"/>
          <w:sz w:val="21"/>
          <w:szCs w:val="21"/>
          <w:lang w:val="en-GB"/>
        </w:rPr>
        <w:t xml:space="preserve">-Villarreal, P. &amp; Torres, R. Peptides: A Package for Data Mining of Antimicrobial Peptides. </w:t>
      </w:r>
      <w:r w:rsidR="00262494" w:rsidRPr="00262494">
        <w:rPr>
          <w:rFonts w:ascii="Palatino Linotype" w:hAnsi="Palatino Linotype"/>
          <w:i/>
          <w:iCs/>
          <w:sz w:val="21"/>
          <w:szCs w:val="21"/>
          <w:lang w:val="en-GB"/>
        </w:rPr>
        <w:t>R J.</w:t>
      </w:r>
      <w:r w:rsidR="00262494" w:rsidRPr="00262494">
        <w:rPr>
          <w:rFonts w:ascii="Palatino Linotype" w:hAnsi="Palatino Linotype"/>
          <w:sz w:val="21"/>
          <w:szCs w:val="21"/>
          <w:lang w:val="en-GB"/>
        </w:rPr>
        <w:t xml:space="preserve"> </w:t>
      </w:r>
      <w:r w:rsidR="00262494" w:rsidRPr="00262494">
        <w:rPr>
          <w:rFonts w:ascii="Palatino Linotype" w:hAnsi="Palatino Linotype"/>
          <w:b/>
          <w:bCs/>
          <w:sz w:val="21"/>
          <w:szCs w:val="21"/>
          <w:lang w:val="en-GB"/>
        </w:rPr>
        <w:t>7</w:t>
      </w:r>
      <w:r w:rsidR="00262494" w:rsidRPr="00262494">
        <w:rPr>
          <w:rFonts w:ascii="Palatino Linotype" w:hAnsi="Palatino Linotype"/>
          <w:sz w:val="21"/>
          <w:szCs w:val="21"/>
          <w:lang w:val="en-GB"/>
        </w:rPr>
        <w:t>, 4 (2015).</w:t>
      </w:r>
    </w:p>
    <w:p w14:paraId="7832AFE2" w14:textId="77777777" w:rsidR="00262494" w:rsidRPr="00262494" w:rsidRDefault="00262494" w:rsidP="00262494">
      <w:pPr>
        <w:pStyle w:val="Bibliography"/>
        <w:tabs>
          <w:tab w:val="clear" w:pos="260"/>
          <w:tab w:val="left" w:pos="284"/>
        </w:tabs>
        <w:spacing w:line="276" w:lineRule="auto"/>
        <w:ind w:left="567" w:hanging="426"/>
        <w:jc w:val="both"/>
        <w:rPr>
          <w:rFonts w:ascii="Palatino Linotype" w:hAnsi="Palatino Linotype"/>
          <w:sz w:val="21"/>
          <w:szCs w:val="21"/>
          <w:lang w:val="en-GB"/>
        </w:rPr>
      </w:pPr>
      <w:r w:rsidRPr="00262494">
        <w:rPr>
          <w:rFonts w:ascii="Palatino Linotype" w:hAnsi="Palatino Linotype"/>
          <w:sz w:val="21"/>
          <w:szCs w:val="21"/>
          <w:lang w:val="en-GB"/>
        </w:rPr>
        <w:t>2.</w:t>
      </w:r>
      <w:r w:rsidRPr="00262494">
        <w:rPr>
          <w:rFonts w:ascii="Palatino Linotype" w:hAnsi="Palatino Linotype"/>
          <w:sz w:val="21"/>
          <w:szCs w:val="21"/>
          <w:lang w:val="en-GB"/>
        </w:rPr>
        <w:tab/>
      </w:r>
      <w:proofErr w:type="spellStart"/>
      <w:r w:rsidRPr="00262494">
        <w:rPr>
          <w:rFonts w:ascii="Palatino Linotype" w:hAnsi="Palatino Linotype"/>
          <w:sz w:val="21"/>
          <w:szCs w:val="21"/>
          <w:lang w:val="en-GB"/>
        </w:rPr>
        <w:t>Pirtskhalava</w:t>
      </w:r>
      <w:proofErr w:type="spellEnd"/>
      <w:r w:rsidRPr="00262494">
        <w:rPr>
          <w:rFonts w:ascii="Palatino Linotype" w:hAnsi="Palatino Linotype"/>
          <w:sz w:val="21"/>
          <w:szCs w:val="21"/>
          <w:lang w:val="en-GB"/>
        </w:rPr>
        <w:t xml:space="preserve">, M. </w:t>
      </w:r>
      <w:r w:rsidRPr="00262494">
        <w:rPr>
          <w:rFonts w:ascii="Palatino Linotype" w:hAnsi="Palatino Linotype"/>
          <w:i/>
          <w:iCs/>
          <w:sz w:val="21"/>
          <w:szCs w:val="21"/>
          <w:lang w:val="en-GB"/>
        </w:rPr>
        <w:t>et al.</w:t>
      </w:r>
      <w:r w:rsidRPr="00262494">
        <w:rPr>
          <w:rFonts w:ascii="Palatino Linotype" w:hAnsi="Palatino Linotype"/>
          <w:sz w:val="21"/>
          <w:szCs w:val="21"/>
          <w:lang w:val="en-GB"/>
        </w:rPr>
        <w:t xml:space="preserve"> DBAASP v3: database of antimicrobial/cytotoxic activity and structure of peptides as a resource for development of new therapeutics. </w:t>
      </w:r>
      <w:r w:rsidRPr="00262494">
        <w:rPr>
          <w:rFonts w:ascii="Palatino Linotype" w:hAnsi="Palatino Linotype"/>
          <w:i/>
          <w:iCs/>
          <w:sz w:val="21"/>
          <w:szCs w:val="21"/>
          <w:lang w:val="en-GB"/>
        </w:rPr>
        <w:t>Nucleic Acids Res.</w:t>
      </w:r>
      <w:r w:rsidRPr="00262494">
        <w:rPr>
          <w:rFonts w:ascii="Palatino Linotype" w:hAnsi="Palatino Linotype"/>
          <w:sz w:val="21"/>
          <w:szCs w:val="21"/>
          <w:lang w:val="en-GB"/>
        </w:rPr>
        <w:t xml:space="preserve"> </w:t>
      </w:r>
      <w:r w:rsidRPr="00262494">
        <w:rPr>
          <w:rFonts w:ascii="Palatino Linotype" w:hAnsi="Palatino Linotype"/>
          <w:b/>
          <w:bCs/>
          <w:sz w:val="21"/>
          <w:szCs w:val="21"/>
          <w:lang w:val="en-GB"/>
        </w:rPr>
        <w:t>49</w:t>
      </w:r>
      <w:r w:rsidRPr="00262494">
        <w:rPr>
          <w:rFonts w:ascii="Palatino Linotype" w:hAnsi="Palatino Linotype"/>
          <w:sz w:val="21"/>
          <w:szCs w:val="21"/>
          <w:lang w:val="en-GB"/>
        </w:rPr>
        <w:t>, D288–D297 (2021).</w:t>
      </w:r>
    </w:p>
    <w:p w14:paraId="4B927294" w14:textId="77777777" w:rsidR="00262494" w:rsidRPr="00262494" w:rsidRDefault="00262494" w:rsidP="00262494">
      <w:pPr>
        <w:pStyle w:val="Bibliography"/>
        <w:tabs>
          <w:tab w:val="clear" w:pos="260"/>
          <w:tab w:val="left" w:pos="284"/>
        </w:tabs>
        <w:spacing w:line="276" w:lineRule="auto"/>
        <w:ind w:left="567" w:hanging="426"/>
        <w:jc w:val="both"/>
        <w:rPr>
          <w:rFonts w:ascii="Palatino Linotype" w:hAnsi="Palatino Linotype"/>
          <w:sz w:val="21"/>
          <w:szCs w:val="21"/>
          <w:lang w:val="en-GB"/>
        </w:rPr>
      </w:pPr>
      <w:r w:rsidRPr="00262494">
        <w:rPr>
          <w:rFonts w:ascii="Palatino Linotype" w:hAnsi="Palatino Linotype"/>
          <w:sz w:val="21"/>
          <w:szCs w:val="21"/>
          <w:lang w:val="en-GB"/>
        </w:rPr>
        <w:t>3.</w:t>
      </w:r>
      <w:r w:rsidRPr="00262494">
        <w:rPr>
          <w:rFonts w:ascii="Palatino Linotype" w:hAnsi="Palatino Linotype"/>
          <w:sz w:val="21"/>
          <w:szCs w:val="21"/>
          <w:lang w:val="en-GB"/>
        </w:rPr>
        <w:tab/>
        <w:t xml:space="preserve">Müller, A. T., </w:t>
      </w:r>
      <w:proofErr w:type="spellStart"/>
      <w:r w:rsidRPr="00262494">
        <w:rPr>
          <w:rFonts w:ascii="Palatino Linotype" w:hAnsi="Palatino Linotype"/>
          <w:sz w:val="21"/>
          <w:szCs w:val="21"/>
          <w:lang w:val="en-GB"/>
        </w:rPr>
        <w:t>Gabernet</w:t>
      </w:r>
      <w:proofErr w:type="spellEnd"/>
      <w:r w:rsidRPr="00262494">
        <w:rPr>
          <w:rFonts w:ascii="Palatino Linotype" w:hAnsi="Palatino Linotype"/>
          <w:sz w:val="21"/>
          <w:szCs w:val="21"/>
          <w:lang w:val="en-GB"/>
        </w:rPr>
        <w:t xml:space="preserve">, G., Hiss, J. A. &amp; Schneider, G. modlAMP: Python for antimicrobial peptides. </w:t>
      </w:r>
      <w:r w:rsidRPr="00262494">
        <w:rPr>
          <w:rFonts w:ascii="Palatino Linotype" w:hAnsi="Palatino Linotype"/>
          <w:i/>
          <w:iCs/>
          <w:sz w:val="21"/>
          <w:szCs w:val="21"/>
          <w:lang w:val="en-GB"/>
        </w:rPr>
        <w:t>Bioinformatics</w:t>
      </w:r>
      <w:r w:rsidRPr="00262494">
        <w:rPr>
          <w:rFonts w:ascii="Palatino Linotype" w:hAnsi="Palatino Linotype"/>
          <w:sz w:val="21"/>
          <w:szCs w:val="21"/>
          <w:lang w:val="en-GB"/>
        </w:rPr>
        <w:t xml:space="preserve"> </w:t>
      </w:r>
      <w:r w:rsidRPr="00262494">
        <w:rPr>
          <w:rFonts w:ascii="Palatino Linotype" w:hAnsi="Palatino Linotype"/>
          <w:b/>
          <w:bCs/>
          <w:sz w:val="21"/>
          <w:szCs w:val="21"/>
          <w:lang w:val="en-GB"/>
        </w:rPr>
        <w:t>33</w:t>
      </w:r>
      <w:r w:rsidRPr="00262494">
        <w:rPr>
          <w:rFonts w:ascii="Palatino Linotype" w:hAnsi="Palatino Linotype"/>
          <w:sz w:val="21"/>
          <w:szCs w:val="21"/>
          <w:lang w:val="en-GB"/>
        </w:rPr>
        <w:t>, 2753–2755 (2017).</w:t>
      </w:r>
    </w:p>
    <w:p w14:paraId="4C426CCF" w14:textId="77777777" w:rsidR="00262494" w:rsidRPr="00262494" w:rsidRDefault="00262494" w:rsidP="00262494">
      <w:pPr>
        <w:pStyle w:val="Bibliography"/>
        <w:tabs>
          <w:tab w:val="clear" w:pos="260"/>
          <w:tab w:val="left" w:pos="284"/>
        </w:tabs>
        <w:spacing w:line="276" w:lineRule="auto"/>
        <w:ind w:left="567" w:hanging="426"/>
        <w:jc w:val="both"/>
        <w:rPr>
          <w:rFonts w:ascii="Palatino Linotype" w:hAnsi="Palatino Linotype"/>
          <w:sz w:val="21"/>
          <w:szCs w:val="21"/>
          <w:lang w:val="en-GB"/>
        </w:rPr>
      </w:pPr>
      <w:r w:rsidRPr="00262494">
        <w:rPr>
          <w:rFonts w:ascii="Palatino Linotype" w:hAnsi="Palatino Linotype"/>
          <w:sz w:val="21"/>
          <w:szCs w:val="21"/>
          <w:lang w:val="en-GB"/>
        </w:rPr>
        <w:t>4.</w:t>
      </w:r>
      <w:r w:rsidRPr="00262494">
        <w:rPr>
          <w:rFonts w:ascii="Palatino Linotype" w:hAnsi="Palatino Linotype"/>
          <w:sz w:val="21"/>
          <w:szCs w:val="21"/>
          <w:lang w:val="en-GB"/>
        </w:rPr>
        <w:tab/>
        <w:t xml:space="preserve">Eisenberg, D., Weiss, R. M. &amp; Terwilliger, T. C. The hydrophobic moment detects periodicity in protein hydrophobicity. </w:t>
      </w:r>
      <w:r w:rsidRPr="00262494">
        <w:rPr>
          <w:rFonts w:ascii="Palatino Linotype" w:hAnsi="Palatino Linotype"/>
          <w:i/>
          <w:iCs/>
          <w:sz w:val="21"/>
          <w:szCs w:val="21"/>
          <w:lang w:val="en-GB"/>
        </w:rPr>
        <w:t>Proc. Natl. Acad. Sci.</w:t>
      </w:r>
      <w:r w:rsidRPr="00262494">
        <w:rPr>
          <w:rFonts w:ascii="Palatino Linotype" w:hAnsi="Palatino Linotype"/>
          <w:sz w:val="21"/>
          <w:szCs w:val="21"/>
          <w:lang w:val="en-GB"/>
        </w:rPr>
        <w:t xml:space="preserve"> </w:t>
      </w:r>
      <w:r w:rsidRPr="00262494">
        <w:rPr>
          <w:rFonts w:ascii="Palatino Linotype" w:hAnsi="Palatino Linotype"/>
          <w:b/>
          <w:bCs/>
          <w:sz w:val="21"/>
          <w:szCs w:val="21"/>
          <w:lang w:val="en-GB"/>
        </w:rPr>
        <w:t>81</w:t>
      </w:r>
      <w:r w:rsidRPr="00262494">
        <w:rPr>
          <w:rFonts w:ascii="Palatino Linotype" w:hAnsi="Palatino Linotype"/>
          <w:sz w:val="21"/>
          <w:szCs w:val="21"/>
          <w:lang w:val="en-GB"/>
        </w:rPr>
        <w:t>, 140–144 (1984).</w:t>
      </w:r>
    </w:p>
    <w:p w14:paraId="2B552142" w14:textId="77777777" w:rsidR="00262494" w:rsidRPr="00262494" w:rsidRDefault="00262494" w:rsidP="00262494">
      <w:pPr>
        <w:pStyle w:val="Bibliography"/>
        <w:tabs>
          <w:tab w:val="clear" w:pos="260"/>
          <w:tab w:val="left" w:pos="284"/>
        </w:tabs>
        <w:spacing w:line="276" w:lineRule="auto"/>
        <w:ind w:left="567" w:hanging="426"/>
        <w:jc w:val="both"/>
        <w:rPr>
          <w:rFonts w:ascii="Palatino Linotype" w:hAnsi="Palatino Linotype"/>
          <w:sz w:val="21"/>
          <w:szCs w:val="21"/>
          <w:lang w:val="en-GB"/>
        </w:rPr>
      </w:pPr>
      <w:r w:rsidRPr="00262494">
        <w:rPr>
          <w:rFonts w:ascii="Palatino Linotype" w:hAnsi="Palatino Linotype"/>
          <w:sz w:val="21"/>
          <w:szCs w:val="21"/>
          <w:lang w:val="en-GB"/>
        </w:rPr>
        <w:t>5.</w:t>
      </w:r>
      <w:r w:rsidRPr="00262494">
        <w:rPr>
          <w:rFonts w:ascii="Palatino Linotype" w:hAnsi="Palatino Linotype"/>
          <w:sz w:val="21"/>
          <w:szCs w:val="21"/>
          <w:lang w:val="en-GB"/>
        </w:rPr>
        <w:tab/>
        <w:t xml:space="preserve">Liang, G. &amp; Li, Z. Factor Analysis Scale of Generalized Amino Acid Information as the Source of a New Set of Descriptors for Elucidating the Structure and Activity Relationships of Cationic Antimicrobial Peptides. </w:t>
      </w:r>
      <w:r w:rsidRPr="00262494">
        <w:rPr>
          <w:rFonts w:ascii="Palatino Linotype" w:hAnsi="Palatino Linotype"/>
          <w:i/>
          <w:iCs/>
          <w:sz w:val="21"/>
          <w:szCs w:val="21"/>
          <w:lang w:val="en-GB"/>
        </w:rPr>
        <w:t>QSAR Comb. Sci.</w:t>
      </w:r>
      <w:r w:rsidRPr="00262494">
        <w:rPr>
          <w:rFonts w:ascii="Palatino Linotype" w:hAnsi="Palatino Linotype"/>
          <w:sz w:val="21"/>
          <w:szCs w:val="21"/>
          <w:lang w:val="en-GB"/>
        </w:rPr>
        <w:t xml:space="preserve"> </w:t>
      </w:r>
      <w:r w:rsidRPr="00262494">
        <w:rPr>
          <w:rFonts w:ascii="Palatino Linotype" w:hAnsi="Palatino Linotype"/>
          <w:b/>
          <w:bCs/>
          <w:sz w:val="21"/>
          <w:szCs w:val="21"/>
          <w:lang w:val="en-GB"/>
        </w:rPr>
        <w:t>26</w:t>
      </w:r>
      <w:r w:rsidRPr="00262494">
        <w:rPr>
          <w:rFonts w:ascii="Palatino Linotype" w:hAnsi="Palatino Linotype"/>
          <w:sz w:val="21"/>
          <w:szCs w:val="21"/>
          <w:lang w:val="en-GB"/>
        </w:rPr>
        <w:t>, 754–763 (2007).</w:t>
      </w:r>
    </w:p>
    <w:p w14:paraId="7BE9B591" w14:textId="77777777" w:rsidR="00262494" w:rsidRPr="00262494" w:rsidRDefault="00262494" w:rsidP="00262494">
      <w:pPr>
        <w:pStyle w:val="Bibliography"/>
        <w:tabs>
          <w:tab w:val="clear" w:pos="260"/>
          <w:tab w:val="left" w:pos="284"/>
        </w:tabs>
        <w:spacing w:line="276" w:lineRule="auto"/>
        <w:ind w:left="567" w:hanging="426"/>
        <w:jc w:val="both"/>
        <w:rPr>
          <w:rFonts w:ascii="Palatino Linotype" w:hAnsi="Palatino Linotype"/>
          <w:sz w:val="21"/>
          <w:szCs w:val="21"/>
          <w:lang w:val="en-GB"/>
        </w:rPr>
      </w:pPr>
      <w:r w:rsidRPr="00262494">
        <w:rPr>
          <w:rFonts w:ascii="Palatino Linotype" w:hAnsi="Palatino Linotype"/>
          <w:sz w:val="21"/>
          <w:szCs w:val="21"/>
          <w:lang w:val="en-GB"/>
        </w:rPr>
        <w:t>6.</w:t>
      </w:r>
      <w:r w:rsidRPr="00262494">
        <w:rPr>
          <w:rFonts w:ascii="Palatino Linotype" w:hAnsi="Palatino Linotype"/>
          <w:sz w:val="21"/>
          <w:szCs w:val="21"/>
          <w:lang w:val="en-GB"/>
        </w:rPr>
        <w:tab/>
      </w:r>
      <w:proofErr w:type="spellStart"/>
      <w:r w:rsidRPr="00262494">
        <w:rPr>
          <w:rFonts w:ascii="Palatino Linotype" w:hAnsi="Palatino Linotype"/>
          <w:sz w:val="21"/>
          <w:szCs w:val="21"/>
          <w:lang w:val="en-GB"/>
        </w:rPr>
        <w:t>Cruciani</w:t>
      </w:r>
      <w:proofErr w:type="spellEnd"/>
      <w:r w:rsidRPr="00262494">
        <w:rPr>
          <w:rFonts w:ascii="Palatino Linotype" w:hAnsi="Palatino Linotype"/>
          <w:sz w:val="21"/>
          <w:szCs w:val="21"/>
          <w:lang w:val="en-GB"/>
        </w:rPr>
        <w:t xml:space="preserve">, G. </w:t>
      </w:r>
      <w:r w:rsidRPr="00262494">
        <w:rPr>
          <w:rFonts w:ascii="Palatino Linotype" w:hAnsi="Palatino Linotype"/>
          <w:i/>
          <w:iCs/>
          <w:sz w:val="21"/>
          <w:szCs w:val="21"/>
          <w:lang w:val="en-GB"/>
        </w:rPr>
        <w:t>et al.</w:t>
      </w:r>
      <w:r w:rsidRPr="00262494">
        <w:rPr>
          <w:rFonts w:ascii="Palatino Linotype" w:hAnsi="Palatino Linotype"/>
          <w:sz w:val="21"/>
          <w:szCs w:val="21"/>
          <w:lang w:val="en-GB"/>
        </w:rPr>
        <w:t xml:space="preserve"> Peptide studies by means of principal properties of amino acids derived from MIF descriptors. </w:t>
      </w:r>
      <w:r w:rsidRPr="00262494">
        <w:rPr>
          <w:rFonts w:ascii="Palatino Linotype" w:hAnsi="Palatino Linotype"/>
          <w:i/>
          <w:iCs/>
          <w:sz w:val="21"/>
          <w:szCs w:val="21"/>
          <w:lang w:val="en-GB"/>
        </w:rPr>
        <w:t xml:space="preserve">J. </w:t>
      </w:r>
      <w:proofErr w:type="spellStart"/>
      <w:r w:rsidRPr="00262494">
        <w:rPr>
          <w:rFonts w:ascii="Palatino Linotype" w:hAnsi="Palatino Linotype"/>
          <w:i/>
          <w:iCs/>
          <w:sz w:val="21"/>
          <w:szCs w:val="21"/>
          <w:lang w:val="en-GB"/>
        </w:rPr>
        <w:t>Chemom</w:t>
      </w:r>
      <w:proofErr w:type="spellEnd"/>
      <w:r w:rsidRPr="00262494">
        <w:rPr>
          <w:rFonts w:ascii="Palatino Linotype" w:hAnsi="Palatino Linotype"/>
          <w:i/>
          <w:iCs/>
          <w:sz w:val="21"/>
          <w:szCs w:val="21"/>
          <w:lang w:val="en-GB"/>
        </w:rPr>
        <w:t>.</w:t>
      </w:r>
      <w:r w:rsidRPr="00262494">
        <w:rPr>
          <w:rFonts w:ascii="Palatino Linotype" w:hAnsi="Palatino Linotype"/>
          <w:sz w:val="21"/>
          <w:szCs w:val="21"/>
          <w:lang w:val="en-GB"/>
        </w:rPr>
        <w:t xml:space="preserve"> </w:t>
      </w:r>
      <w:r w:rsidRPr="00262494">
        <w:rPr>
          <w:rFonts w:ascii="Palatino Linotype" w:hAnsi="Palatino Linotype"/>
          <w:b/>
          <w:bCs/>
          <w:sz w:val="21"/>
          <w:szCs w:val="21"/>
          <w:lang w:val="en-GB"/>
        </w:rPr>
        <w:t>18</w:t>
      </w:r>
      <w:r w:rsidRPr="00262494">
        <w:rPr>
          <w:rFonts w:ascii="Palatino Linotype" w:hAnsi="Palatino Linotype"/>
          <w:sz w:val="21"/>
          <w:szCs w:val="21"/>
          <w:lang w:val="en-GB"/>
        </w:rPr>
        <w:t>, 146–155 (2004).</w:t>
      </w:r>
    </w:p>
    <w:p w14:paraId="4FE77EA6" w14:textId="77777777" w:rsidR="00262494" w:rsidRPr="00262494" w:rsidRDefault="00262494" w:rsidP="00262494">
      <w:pPr>
        <w:pStyle w:val="Bibliography"/>
        <w:tabs>
          <w:tab w:val="clear" w:pos="260"/>
          <w:tab w:val="left" w:pos="284"/>
        </w:tabs>
        <w:spacing w:line="276" w:lineRule="auto"/>
        <w:ind w:left="567" w:hanging="426"/>
        <w:jc w:val="both"/>
        <w:rPr>
          <w:rFonts w:ascii="Palatino Linotype" w:hAnsi="Palatino Linotype"/>
          <w:sz w:val="21"/>
          <w:szCs w:val="21"/>
          <w:lang w:val="en-GB"/>
        </w:rPr>
      </w:pPr>
      <w:r w:rsidRPr="00262494">
        <w:rPr>
          <w:rFonts w:ascii="Palatino Linotype" w:hAnsi="Palatino Linotype"/>
          <w:sz w:val="21"/>
          <w:szCs w:val="21"/>
          <w:lang w:val="en-GB"/>
        </w:rPr>
        <w:t>7.</w:t>
      </w:r>
      <w:r w:rsidRPr="00262494">
        <w:rPr>
          <w:rFonts w:ascii="Palatino Linotype" w:hAnsi="Palatino Linotype"/>
          <w:sz w:val="21"/>
          <w:szCs w:val="21"/>
          <w:lang w:val="en-GB"/>
        </w:rPr>
        <w:tab/>
      </w:r>
      <w:proofErr w:type="spellStart"/>
      <w:r w:rsidRPr="00262494">
        <w:rPr>
          <w:rFonts w:ascii="Palatino Linotype" w:hAnsi="Palatino Linotype"/>
          <w:sz w:val="21"/>
          <w:szCs w:val="21"/>
          <w:lang w:val="en-GB"/>
        </w:rPr>
        <w:t>Juretić</w:t>
      </w:r>
      <w:proofErr w:type="spellEnd"/>
      <w:r w:rsidRPr="00262494">
        <w:rPr>
          <w:rFonts w:ascii="Palatino Linotype" w:hAnsi="Palatino Linotype"/>
          <w:sz w:val="21"/>
          <w:szCs w:val="21"/>
          <w:lang w:val="en-GB"/>
        </w:rPr>
        <w:t xml:space="preserve">, D., </w:t>
      </w:r>
      <w:proofErr w:type="spellStart"/>
      <w:r w:rsidRPr="00262494">
        <w:rPr>
          <w:rFonts w:ascii="Palatino Linotype" w:hAnsi="Palatino Linotype"/>
          <w:sz w:val="21"/>
          <w:szCs w:val="21"/>
          <w:lang w:val="en-GB"/>
        </w:rPr>
        <w:t>Vukičević</w:t>
      </w:r>
      <w:proofErr w:type="spellEnd"/>
      <w:r w:rsidRPr="00262494">
        <w:rPr>
          <w:rFonts w:ascii="Palatino Linotype" w:hAnsi="Palatino Linotype"/>
          <w:sz w:val="21"/>
          <w:szCs w:val="21"/>
          <w:lang w:val="en-GB"/>
        </w:rPr>
        <w:t xml:space="preserve">, D., </w:t>
      </w:r>
      <w:proofErr w:type="spellStart"/>
      <w:r w:rsidRPr="00262494">
        <w:rPr>
          <w:rFonts w:ascii="Palatino Linotype" w:hAnsi="Palatino Linotype"/>
          <w:sz w:val="21"/>
          <w:szCs w:val="21"/>
          <w:lang w:val="en-GB"/>
        </w:rPr>
        <w:t>Ilić</w:t>
      </w:r>
      <w:proofErr w:type="spellEnd"/>
      <w:r w:rsidRPr="00262494">
        <w:rPr>
          <w:rFonts w:ascii="Palatino Linotype" w:hAnsi="Palatino Linotype"/>
          <w:sz w:val="21"/>
          <w:szCs w:val="21"/>
          <w:lang w:val="en-GB"/>
        </w:rPr>
        <w:t xml:space="preserve">, N., </w:t>
      </w:r>
      <w:proofErr w:type="spellStart"/>
      <w:r w:rsidRPr="00262494">
        <w:rPr>
          <w:rFonts w:ascii="Palatino Linotype" w:hAnsi="Palatino Linotype"/>
          <w:sz w:val="21"/>
          <w:szCs w:val="21"/>
          <w:lang w:val="en-GB"/>
        </w:rPr>
        <w:t>Antcheva</w:t>
      </w:r>
      <w:proofErr w:type="spellEnd"/>
      <w:r w:rsidRPr="00262494">
        <w:rPr>
          <w:rFonts w:ascii="Palatino Linotype" w:hAnsi="Palatino Linotype"/>
          <w:sz w:val="21"/>
          <w:szCs w:val="21"/>
          <w:lang w:val="en-GB"/>
        </w:rPr>
        <w:t xml:space="preserve">, N. &amp; </w:t>
      </w:r>
      <w:proofErr w:type="spellStart"/>
      <w:r w:rsidRPr="00262494">
        <w:rPr>
          <w:rFonts w:ascii="Palatino Linotype" w:hAnsi="Palatino Linotype"/>
          <w:sz w:val="21"/>
          <w:szCs w:val="21"/>
          <w:lang w:val="en-GB"/>
        </w:rPr>
        <w:t>Tossi</w:t>
      </w:r>
      <w:proofErr w:type="spellEnd"/>
      <w:r w:rsidRPr="00262494">
        <w:rPr>
          <w:rFonts w:ascii="Palatino Linotype" w:hAnsi="Palatino Linotype"/>
          <w:sz w:val="21"/>
          <w:szCs w:val="21"/>
          <w:lang w:val="en-GB"/>
        </w:rPr>
        <w:t xml:space="preserve">, A. Computational Design of Highly Selective Antimicrobial Peptides. </w:t>
      </w:r>
      <w:r w:rsidRPr="00262494">
        <w:rPr>
          <w:rFonts w:ascii="Palatino Linotype" w:hAnsi="Palatino Linotype"/>
          <w:i/>
          <w:iCs/>
          <w:sz w:val="21"/>
          <w:szCs w:val="21"/>
          <w:lang w:val="en-GB"/>
        </w:rPr>
        <w:t>J. Chem. Inf. Model.</w:t>
      </w:r>
      <w:r w:rsidRPr="00262494">
        <w:rPr>
          <w:rFonts w:ascii="Palatino Linotype" w:hAnsi="Palatino Linotype"/>
          <w:sz w:val="21"/>
          <w:szCs w:val="21"/>
          <w:lang w:val="en-GB"/>
        </w:rPr>
        <w:t xml:space="preserve"> </w:t>
      </w:r>
      <w:r w:rsidRPr="00262494">
        <w:rPr>
          <w:rFonts w:ascii="Palatino Linotype" w:hAnsi="Palatino Linotype"/>
          <w:b/>
          <w:bCs/>
          <w:sz w:val="21"/>
          <w:szCs w:val="21"/>
          <w:lang w:val="en-GB"/>
        </w:rPr>
        <w:t>49</w:t>
      </w:r>
      <w:r w:rsidRPr="00262494">
        <w:rPr>
          <w:rFonts w:ascii="Palatino Linotype" w:hAnsi="Palatino Linotype"/>
          <w:sz w:val="21"/>
          <w:szCs w:val="21"/>
          <w:lang w:val="en-GB"/>
        </w:rPr>
        <w:t>, 2873–2882 (2009).</w:t>
      </w:r>
    </w:p>
    <w:p w14:paraId="7EF2939F" w14:textId="77777777" w:rsidR="00262494" w:rsidRPr="00262494" w:rsidRDefault="00262494" w:rsidP="00262494">
      <w:pPr>
        <w:pStyle w:val="Bibliography"/>
        <w:tabs>
          <w:tab w:val="clear" w:pos="260"/>
          <w:tab w:val="left" w:pos="284"/>
        </w:tabs>
        <w:spacing w:line="276" w:lineRule="auto"/>
        <w:ind w:left="567" w:hanging="426"/>
        <w:jc w:val="both"/>
        <w:rPr>
          <w:rFonts w:ascii="Palatino Linotype" w:hAnsi="Palatino Linotype"/>
          <w:sz w:val="21"/>
          <w:szCs w:val="21"/>
          <w:lang w:val="en-GB"/>
        </w:rPr>
      </w:pPr>
      <w:r w:rsidRPr="00262494">
        <w:rPr>
          <w:rFonts w:ascii="Palatino Linotype" w:hAnsi="Palatino Linotype"/>
          <w:sz w:val="21"/>
          <w:szCs w:val="21"/>
          <w:lang w:val="en-GB"/>
        </w:rPr>
        <w:t>8.</w:t>
      </w:r>
      <w:r w:rsidRPr="00262494">
        <w:rPr>
          <w:rFonts w:ascii="Palatino Linotype" w:hAnsi="Palatino Linotype"/>
          <w:sz w:val="21"/>
          <w:szCs w:val="21"/>
          <w:lang w:val="en-GB"/>
        </w:rPr>
        <w:tab/>
      </w:r>
      <w:proofErr w:type="spellStart"/>
      <w:r w:rsidRPr="00262494">
        <w:rPr>
          <w:rFonts w:ascii="Palatino Linotype" w:hAnsi="Palatino Linotype"/>
          <w:sz w:val="21"/>
          <w:szCs w:val="21"/>
          <w:lang w:val="en-GB"/>
        </w:rPr>
        <w:t>Collantes</w:t>
      </w:r>
      <w:proofErr w:type="spellEnd"/>
      <w:r w:rsidRPr="00262494">
        <w:rPr>
          <w:rFonts w:ascii="Palatino Linotype" w:hAnsi="Palatino Linotype"/>
          <w:sz w:val="21"/>
          <w:szCs w:val="21"/>
          <w:lang w:val="en-GB"/>
        </w:rPr>
        <w:t xml:space="preserve">, E. R. &amp; Dunn, W. J. Amino Acid Side Chain Descriptors for Quantitative Structure-Activity Relationship Studies of Peptide </w:t>
      </w:r>
      <w:proofErr w:type="spellStart"/>
      <w:r w:rsidRPr="00262494">
        <w:rPr>
          <w:rFonts w:ascii="Palatino Linotype" w:hAnsi="Palatino Linotype"/>
          <w:sz w:val="21"/>
          <w:szCs w:val="21"/>
          <w:lang w:val="en-GB"/>
        </w:rPr>
        <w:t>Analogs</w:t>
      </w:r>
      <w:proofErr w:type="spellEnd"/>
      <w:r w:rsidRPr="00262494">
        <w:rPr>
          <w:rFonts w:ascii="Palatino Linotype" w:hAnsi="Palatino Linotype"/>
          <w:sz w:val="21"/>
          <w:szCs w:val="21"/>
          <w:lang w:val="en-GB"/>
        </w:rPr>
        <w:t xml:space="preserve">. </w:t>
      </w:r>
      <w:r w:rsidRPr="00262494">
        <w:rPr>
          <w:rFonts w:ascii="Palatino Linotype" w:hAnsi="Palatino Linotype"/>
          <w:i/>
          <w:iCs/>
          <w:sz w:val="21"/>
          <w:szCs w:val="21"/>
          <w:lang w:val="en-GB"/>
        </w:rPr>
        <w:t>J. Med. Chem.</w:t>
      </w:r>
      <w:r w:rsidRPr="00262494">
        <w:rPr>
          <w:rFonts w:ascii="Palatino Linotype" w:hAnsi="Palatino Linotype"/>
          <w:sz w:val="21"/>
          <w:szCs w:val="21"/>
          <w:lang w:val="en-GB"/>
        </w:rPr>
        <w:t xml:space="preserve"> </w:t>
      </w:r>
      <w:r w:rsidRPr="00262494">
        <w:rPr>
          <w:rFonts w:ascii="Palatino Linotype" w:hAnsi="Palatino Linotype"/>
          <w:b/>
          <w:bCs/>
          <w:sz w:val="21"/>
          <w:szCs w:val="21"/>
          <w:lang w:val="en-GB"/>
        </w:rPr>
        <w:t>38</w:t>
      </w:r>
      <w:r w:rsidRPr="00262494">
        <w:rPr>
          <w:rFonts w:ascii="Palatino Linotype" w:hAnsi="Palatino Linotype"/>
          <w:sz w:val="21"/>
          <w:szCs w:val="21"/>
          <w:lang w:val="en-GB"/>
        </w:rPr>
        <w:t>, 2705–2713 (1995).</w:t>
      </w:r>
    </w:p>
    <w:p w14:paraId="3B163B7D" w14:textId="77777777" w:rsidR="00262494" w:rsidRPr="00262494" w:rsidRDefault="00262494" w:rsidP="00262494">
      <w:pPr>
        <w:pStyle w:val="Bibliography"/>
        <w:tabs>
          <w:tab w:val="clear" w:pos="260"/>
          <w:tab w:val="left" w:pos="284"/>
        </w:tabs>
        <w:spacing w:line="276" w:lineRule="auto"/>
        <w:ind w:left="567" w:hanging="426"/>
        <w:jc w:val="both"/>
        <w:rPr>
          <w:rFonts w:ascii="Palatino Linotype" w:hAnsi="Palatino Linotype"/>
          <w:sz w:val="21"/>
          <w:szCs w:val="21"/>
          <w:lang w:val="en-GB"/>
        </w:rPr>
      </w:pPr>
      <w:r w:rsidRPr="00262494">
        <w:rPr>
          <w:rFonts w:ascii="Palatino Linotype" w:hAnsi="Palatino Linotype"/>
          <w:sz w:val="21"/>
          <w:szCs w:val="21"/>
          <w:lang w:val="en-GB"/>
        </w:rPr>
        <w:t>9.</w:t>
      </w:r>
      <w:r w:rsidRPr="00262494">
        <w:rPr>
          <w:rFonts w:ascii="Palatino Linotype" w:hAnsi="Palatino Linotype"/>
          <w:sz w:val="21"/>
          <w:szCs w:val="21"/>
          <w:lang w:val="en-GB"/>
        </w:rPr>
        <w:tab/>
      </w:r>
      <w:proofErr w:type="spellStart"/>
      <w:r w:rsidRPr="00262494">
        <w:rPr>
          <w:rFonts w:ascii="Palatino Linotype" w:hAnsi="Palatino Linotype"/>
          <w:sz w:val="21"/>
          <w:szCs w:val="21"/>
          <w:lang w:val="en-GB"/>
        </w:rPr>
        <w:t>Raychaudhury</w:t>
      </w:r>
      <w:proofErr w:type="spellEnd"/>
      <w:r w:rsidRPr="00262494">
        <w:rPr>
          <w:rFonts w:ascii="Palatino Linotype" w:hAnsi="Palatino Linotype"/>
          <w:sz w:val="21"/>
          <w:szCs w:val="21"/>
          <w:lang w:val="en-GB"/>
        </w:rPr>
        <w:t xml:space="preserve">, C., Banerjee, A., Bag, P. &amp; Roy, S. Topological Shape and Size of Peptides: Identification of Potential Allele Specific Helper T Cell Antigenic Sites. </w:t>
      </w:r>
      <w:r w:rsidRPr="00262494">
        <w:rPr>
          <w:rFonts w:ascii="Palatino Linotype" w:hAnsi="Palatino Linotype"/>
          <w:i/>
          <w:iCs/>
          <w:sz w:val="21"/>
          <w:szCs w:val="21"/>
          <w:lang w:val="en-GB"/>
        </w:rPr>
        <w:t xml:space="preserve">J. Chem. Inf. </w:t>
      </w:r>
      <w:proofErr w:type="spellStart"/>
      <w:r w:rsidRPr="00262494">
        <w:rPr>
          <w:rFonts w:ascii="Palatino Linotype" w:hAnsi="Palatino Linotype"/>
          <w:i/>
          <w:iCs/>
          <w:sz w:val="21"/>
          <w:szCs w:val="21"/>
          <w:lang w:val="en-GB"/>
        </w:rPr>
        <w:t>Comput</w:t>
      </w:r>
      <w:proofErr w:type="spellEnd"/>
      <w:r w:rsidRPr="00262494">
        <w:rPr>
          <w:rFonts w:ascii="Palatino Linotype" w:hAnsi="Palatino Linotype"/>
          <w:i/>
          <w:iCs/>
          <w:sz w:val="21"/>
          <w:szCs w:val="21"/>
          <w:lang w:val="en-GB"/>
        </w:rPr>
        <w:t>. Sci.</w:t>
      </w:r>
      <w:r w:rsidRPr="00262494">
        <w:rPr>
          <w:rFonts w:ascii="Palatino Linotype" w:hAnsi="Palatino Linotype"/>
          <w:sz w:val="21"/>
          <w:szCs w:val="21"/>
          <w:lang w:val="en-GB"/>
        </w:rPr>
        <w:t xml:space="preserve"> </w:t>
      </w:r>
      <w:r w:rsidRPr="00262494">
        <w:rPr>
          <w:rFonts w:ascii="Palatino Linotype" w:hAnsi="Palatino Linotype"/>
          <w:b/>
          <w:bCs/>
          <w:sz w:val="21"/>
          <w:szCs w:val="21"/>
          <w:lang w:val="en-GB"/>
        </w:rPr>
        <w:t>39</w:t>
      </w:r>
      <w:r w:rsidRPr="00262494">
        <w:rPr>
          <w:rFonts w:ascii="Palatino Linotype" w:hAnsi="Palatino Linotype"/>
          <w:sz w:val="21"/>
          <w:szCs w:val="21"/>
          <w:lang w:val="en-GB"/>
        </w:rPr>
        <w:t>, 248–254 (1999).</w:t>
      </w:r>
    </w:p>
    <w:p w14:paraId="5EF5067F" w14:textId="77777777" w:rsidR="00262494" w:rsidRPr="00262494" w:rsidRDefault="00262494" w:rsidP="00262494">
      <w:pPr>
        <w:pStyle w:val="Bibliography"/>
        <w:tabs>
          <w:tab w:val="clear" w:pos="260"/>
          <w:tab w:val="left" w:pos="284"/>
        </w:tabs>
        <w:spacing w:line="276" w:lineRule="auto"/>
        <w:ind w:left="567" w:hanging="426"/>
        <w:jc w:val="both"/>
        <w:rPr>
          <w:rFonts w:ascii="Palatino Linotype" w:hAnsi="Palatino Linotype"/>
          <w:sz w:val="21"/>
          <w:szCs w:val="21"/>
          <w:lang w:val="en-GB"/>
        </w:rPr>
      </w:pPr>
      <w:r w:rsidRPr="00262494">
        <w:rPr>
          <w:rFonts w:ascii="Palatino Linotype" w:hAnsi="Palatino Linotype"/>
          <w:sz w:val="21"/>
          <w:szCs w:val="21"/>
          <w:lang w:val="en-GB"/>
        </w:rPr>
        <w:t>10.</w:t>
      </w:r>
      <w:r w:rsidRPr="00262494">
        <w:rPr>
          <w:rFonts w:ascii="Palatino Linotype" w:hAnsi="Palatino Linotype"/>
          <w:sz w:val="21"/>
          <w:szCs w:val="21"/>
          <w:lang w:val="en-GB"/>
        </w:rPr>
        <w:tab/>
      </w:r>
      <w:proofErr w:type="spellStart"/>
      <w:r w:rsidRPr="00262494">
        <w:rPr>
          <w:rFonts w:ascii="Palatino Linotype" w:hAnsi="Palatino Linotype"/>
          <w:sz w:val="21"/>
          <w:szCs w:val="21"/>
          <w:lang w:val="en-GB"/>
        </w:rPr>
        <w:t>Zaliani</w:t>
      </w:r>
      <w:proofErr w:type="spellEnd"/>
      <w:r w:rsidRPr="00262494">
        <w:rPr>
          <w:rFonts w:ascii="Palatino Linotype" w:hAnsi="Palatino Linotype"/>
          <w:sz w:val="21"/>
          <w:szCs w:val="21"/>
          <w:lang w:val="en-GB"/>
        </w:rPr>
        <w:t xml:space="preserve">, A. &amp; </w:t>
      </w:r>
      <w:proofErr w:type="spellStart"/>
      <w:r w:rsidRPr="00262494">
        <w:rPr>
          <w:rFonts w:ascii="Palatino Linotype" w:hAnsi="Palatino Linotype"/>
          <w:sz w:val="21"/>
          <w:szCs w:val="21"/>
          <w:lang w:val="en-GB"/>
        </w:rPr>
        <w:t>Gancia</w:t>
      </w:r>
      <w:proofErr w:type="spellEnd"/>
      <w:r w:rsidRPr="00262494">
        <w:rPr>
          <w:rFonts w:ascii="Palatino Linotype" w:hAnsi="Palatino Linotype"/>
          <w:sz w:val="21"/>
          <w:szCs w:val="21"/>
          <w:lang w:val="en-GB"/>
        </w:rPr>
        <w:t xml:space="preserve">, E. MS-WHIM Scores for Amino Acids: A New 3D-Description for Peptide QSAR and QSPR Studies. </w:t>
      </w:r>
      <w:r w:rsidRPr="00262494">
        <w:rPr>
          <w:rFonts w:ascii="Palatino Linotype" w:hAnsi="Palatino Linotype"/>
          <w:i/>
          <w:iCs/>
          <w:sz w:val="21"/>
          <w:szCs w:val="21"/>
          <w:lang w:val="en-GB"/>
        </w:rPr>
        <w:t xml:space="preserve">J. Chem. Inf. </w:t>
      </w:r>
      <w:proofErr w:type="spellStart"/>
      <w:r w:rsidRPr="00262494">
        <w:rPr>
          <w:rFonts w:ascii="Palatino Linotype" w:hAnsi="Palatino Linotype"/>
          <w:i/>
          <w:iCs/>
          <w:sz w:val="21"/>
          <w:szCs w:val="21"/>
          <w:lang w:val="en-GB"/>
        </w:rPr>
        <w:t>Comput</w:t>
      </w:r>
      <w:proofErr w:type="spellEnd"/>
      <w:r w:rsidRPr="00262494">
        <w:rPr>
          <w:rFonts w:ascii="Palatino Linotype" w:hAnsi="Palatino Linotype"/>
          <w:i/>
          <w:iCs/>
          <w:sz w:val="21"/>
          <w:szCs w:val="21"/>
          <w:lang w:val="en-GB"/>
        </w:rPr>
        <w:t>. Sci.</w:t>
      </w:r>
      <w:r w:rsidRPr="00262494">
        <w:rPr>
          <w:rFonts w:ascii="Palatino Linotype" w:hAnsi="Palatino Linotype"/>
          <w:sz w:val="21"/>
          <w:szCs w:val="21"/>
          <w:lang w:val="en-GB"/>
        </w:rPr>
        <w:t xml:space="preserve"> </w:t>
      </w:r>
      <w:r w:rsidRPr="00262494">
        <w:rPr>
          <w:rFonts w:ascii="Palatino Linotype" w:hAnsi="Palatino Linotype"/>
          <w:b/>
          <w:bCs/>
          <w:sz w:val="21"/>
          <w:szCs w:val="21"/>
          <w:lang w:val="en-GB"/>
        </w:rPr>
        <w:t>39</w:t>
      </w:r>
      <w:r w:rsidRPr="00262494">
        <w:rPr>
          <w:rFonts w:ascii="Palatino Linotype" w:hAnsi="Palatino Linotype"/>
          <w:sz w:val="21"/>
          <w:szCs w:val="21"/>
          <w:lang w:val="en-GB"/>
        </w:rPr>
        <w:t>, 525–533 (1999).</w:t>
      </w:r>
    </w:p>
    <w:p w14:paraId="7907190A" w14:textId="77777777" w:rsidR="00262494" w:rsidRPr="00262494" w:rsidRDefault="00262494" w:rsidP="00262494">
      <w:pPr>
        <w:pStyle w:val="Bibliography"/>
        <w:tabs>
          <w:tab w:val="clear" w:pos="260"/>
          <w:tab w:val="left" w:pos="284"/>
        </w:tabs>
        <w:spacing w:line="276" w:lineRule="auto"/>
        <w:ind w:left="567" w:hanging="426"/>
        <w:jc w:val="both"/>
        <w:rPr>
          <w:rFonts w:ascii="Palatino Linotype" w:hAnsi="Palatino Linotype"/>
          <w:sz w:val="21"/>
          <w:szCs w:val="21"/>
          <w:lang w:val="en-GB"/>
        </w:rPr>
      </w:pPr>
      <w:r w:rsidRPr="00262494">
        <w:rPr>
          <w:rFonts w:ascii="Palatino Linotype" w:hAnsi="Palatino Linotype"/>
          <w:sz w:val="21"/>
          <w:szCs w:val="21"/>
          <w:lang w:val="en-GB"/>
        </w:rPr>
        <w:t>11.</w:t>
      </w:r>
      <w:r w:rsidRPr="00262494">
        <w:rPr>
          <w:rFonts w:ascii="Palatino Linotype" w:hAnsi="Palatino Linotype"/>
          <w:sz w:val="21"/>
          <w:szCs w:val="21"/>
          <w:lang w:val="en-GB"/>
        </w:rPr>
        <w:tab/>
        <w:t xml:space="preserve">Koch, C. P. </w:t>
      </w:r>
      <w:r w:rsidRPr="00262494">
        <w:rPr>
          <w:rFonts w:ascii="Palatino Linotype" w:hAnsi="Palatino Linotype"/>
          <w:i/>
          <w:iCs/>
          <w:sz w:val="21"/>
          <w:szCs w:val="21"/>
          <w:lang w:val="en-GB"/>
        </w:rPr>
        <w:t>et al.</w:t>
      </w:r>
      <w:r w:rsidRPr="00262494">
        <w:rPr>
          <w:rFonts w:ascii="Palatino Linotype" w:hAnsi="Palatino Linotype"/>
          <w:sz w:val="21"/>
          <w:szCs w:val="21"/>
          <w:lang w:val="en-GB"/>
        </w:rPr>
        <w:t xml:space="preserve"> Scrutinizing MHC-I Binding Peptides and Their Limits of Variation. </w:t>
      </w:r>
      <w:proofErr w:type="spellStart"/>
      <w:r w:rsidRPr="00262494">
        <w:rPr>
          <w:rFonts w:ascii="Palatino Linotype" w:hAnsi="Palatino Linotype"/>
          <w:i/>
          <w:iCs/>
          <w:sz w:val="21"/>
          <w:szCs w:val="21"/>
          <w:lang w:val="en-GB"/>
        </w:rPr>
        <w:t>PLoS</w:t>
      </w:r>
      <w:proofErr w:type="spellEnd"/>
      <w:r w:rsidRPr="00262494">
        <w:rPr>
          <w:rFonts w:ascii="Palatino Linotype" w:hAnsi="Palatino Linotype"/>
          <w:i/>
          <w:iCs/>
          <w:sz w:val="21"/>
          <w:szCs w:val="21"/>
          <w:lang w:val="en-GB"/>
        </w:rPr>
        <w:t xml:space="preserve"> </w:t>
      </w:r>
      <w:proofErr w:type="spellStart"/>
      <w:r w:rsidRPr="00262494">
        <w:rPr>
          <w:rFonts w:ascii="Palatino Linotype" w:hAnsi="Palatino Linotype"/>
          <w:i/>
          <w:iCs/>
          <w:sz w:val="21"/>
          <w:szCs w:val="21"/>
          <w:lang w:val="en-GB"/>
        </w:rPr>
        <w:t>Comput</w:t>
      </w:r>
      <w:proofErr w:type="spellEnd"/>
      <w:r w:rsidRPr="00262494">
        <w:rPr>
          <w:rFonts w:ascii="Palatino Linotype" w:hAnsi="Palatino Linotype"/>
          <w:i/>
          <w:iCs/>
          <w:sz w:val="21"/>
          <w:szCs w:val="21"/>
          <w:lang w:val="en-GB"/>
        </w:rPr>
        <w:t>. Biol.</w:t>
      </w:r>
      <w:r w:rsidRPr="00262494">
        <w:rPr>
          <w:rFonts w:ascii="Palatino Linotype" w:hAnsi="Palatino Linotype"/>
          <w:sz w:val="21"/>
          <w:szCs w:val="21"/>
          <w:lang w:val="en-GB"/>
        </w:rPr>
        <w:t xml:space="preserve"> </w:t>
      </w:r>
      <w:r w:rsidRPr="00262494">
        <w:rPr>
          <w:rFonts w:ascii="Palatino Linotype" w:hAnsi="Palatino Linotype"/>
          <w:b/>
          <w:bCs/>
          <w:sz w:val="21"/>
          <w:szCs w:val="21"/>
          <w:lang w:val="en-GB"/>
        </w:rPr>
        <w:t>9</w:t>
      </w:r>
      <w:r w:rsidRPr="00262494">
        <w:rPr>
          <w:rFonts w:ascii="Palatino Linotype" w:hAnsi="Palatino Linotype"/>
          <w:sz w:val="21"/>
          <w:szCs w:val="21"/>
          <w:lang w:val="en-GB"/>
        </w:rPr>
        <w:t>, e1003088 (2013).</w:t>
      </w:r>
    </w:p>
    <w:p w14:paraId="20588BD9" w14:textId="77777777" w:rsidR="00262494" w:rsidRPr="00262494" w:rsidRDefault="00262494" w:rsidP="00262494">
      <w:pPr>
        <w:pStyle w:val="Bibliography"/>
        <w:tabs>
          <w:tab w:val="clear" w:pos="260"/>
          <w:tab w:val="left" w:pos="284"/>
        </w:tabs>
        <w:spacing w:line="276" w:lineRule="auto"/>
        <w:ind w:left="567" w:hanging="426"/>
        <w:jc w:val="both"/>
        <w:rPr>
          <w:rFonts w:ascii="Palatino Linotype" w:hAnsi="Palatino Linotype"/>
          <w:sz w:val="21"/>
          <w:szCs w:val="21"/>
          <w:lang w:val="en-GB"/>
        </w:rPr>
      </w:pPr>
      <w:r w:rsidRPr="00262494">
        <w:rPr>
          <w:rFonts w:ascii="Palatino Linotype" w:hAnsi="Palatino Linotype"/>
          <w:sz w:val="21"/>
          <w:szCs w:val="21"/>
          <w:lang w:val="en-GB"/>
        </w:rPr>
        <w:t>12.</w:t>
      </w:r>
      <w:r w:rsidRPr="00262494">
        <w:rPr>
          <w:rFonts w:ascii="Palatino Linotype" w:hAnsi="Palatino Linotype"/>
          <w:sz w:val="21"/>
          <w:szCs w:val="21"/>
          <w:lang w:val="en-GB"/>
        </w:rPr>
        <w:tab/>
      </w:r>
      <w:proofErr w:type="spellStart"/>
      <w:r w:rsidRPr="00262494">
        <w:rPr>
          <w:rFonts w:ascii="Palatino Linotype" w:hAnsi="Palatino Linotype"/>
          <w:sz w:val="21"/>
          <w:szCs w:val="21"/>
          <w:lang w:val="en-GB"/>
        </w:rPr>
        <w:t>Cocchi</w:t>
      </w:r>
      <w:proofErr w:type="spellEnd"/>
      <w:r w:rsidRPr="00262494">
        <w:rPr>
          <w:rFonts w:ascii="Palatino Linotype" w:hAnsi="Palatino Linotype"/>
          <w:sz w:val="21"/>
          <w:szCs w:val="21"/>
          <w:lang w:val="en-GB"/>
        </w:rPr>
        <w:t xml:space="preserve">, M. &amp; Johansson, E. Amino Acids Characterization by GRID and Multivariate Data Analysis. </w:t>
      </w:r>
      <w:r w:rsidRPr="00262494">
        <w:rPr>
          <w:rFonts w:ascii="Palatino Linotype" w:hAnsi="Palatino Linotype"/>
          <w:i/>
          <w:iCs/>
          <w:sz w:val="21"/>
          <w:szCs w:val="21"/>
          <w:lang w:val="en-GB"/>
        </w:rPr>
        <w:t xml:space="preserve">Quant. Struct.-Act. </w:t>
      </w:r>
      <w:proofErr w:type="spellStart"/>
      <w:r w:rsidRPr="00262494">
        <w:rPr>
          <w:rFonts w:ascii="Palatino Linotype" w:hAnsi="Palatino Linotype"/>
          <w:i/>
          <w:iCs/>
          <w:sz w:val="21"/>
          <w:szCs w:val="21"/>
          <w:lang w:val="en-GB"/>
        </w:rPr>
        <w:t>Relatsh</w:t>
      </w:r>
      <w:proofErr w:type="spellEnd"/>
      <w:r w:rsidRPr="00262494">
        <w:rPr>
          <w:rFonts w:ascii="Palatino Linotype" w:hAnsi="Palatino Linotype"/>
          <w:i/>
          <w:iCs/>
          <w:sz w:val="21"/>
          <w:szCs w:val="21"/>
          <w:lang w:val="en-GB"/>
        </w:rPr>
        <w:t>.</w:t>
      </w:r>
      <w:r w:rsidRPr="00262494">
        <w:rPr>
          <w:rFonts w:ascii="Palatino Linotype" w:hAnsi="Palatino Linotype"/>
          <w:sz w:val="21"/>
          <w:szCs w:val="21"/>
          <w:lang w:val="en-GB"/>
        </w:rPr>
        <w:t xml:space="preserve"> </w:t>
      </w:r>
      <w:r w:rsidRPr="00262494">
        <w:rPr>
          <w:rFonts w:ascii="Palatino Linotype" w:hAnsi="Palatino Linotype"/>
          <w:b/>
          <w:bCs/>
          <w:sz w:val="21"/>
          <w:szCs w:val="21"/>
          <w:lang w:val="en-GB"/>
        </w:rPr>
        <w:t>12</w:t>
      </w:r>
      <w:r w:rsidRPr="00262494">
        <w:rPr>
          <w:rFonts w:ascii="Palatino Linotype" w:hAnsi="Palatino Linotype"/>
          <w:sz w:val="21"/>
          <w:szCs w:val="21"/>
          <w:lang w:val="en-GB"/>
        </w:rPr>
        <w:t>, 1–8 (1993).</w:t>
      </w:r>
    </w:p>
    <w:p w14:paraId="7FF9B701" w14:textId="77777777" w:rsidR="00262494" w:rsidRPr="00262494" w:rsidRDefault="00262494" w:rsidP="00262494">
      <w:pPr>
        <w:pStyle w:val="Bibliography"/>
        <w:tabs>
          <w:tab w:val="clear" w:pos="260"/>
          <w:tab w:val="left" w:pos="284"/>
        </w:tabs>
        <w:spacing w:line="276" w:lineRule="auto"/>
        <w:ind w:left="567" w:hanging="426"/>
        <w:jc w:val="both"/>
        <w:rPr>
          <w:rFonts w:ascii="Palatino Linotype" w:hAnsi="Palatino Linotype"/>
          <w:sz w:val="21"/>
          <w:szCs w:val="21"/>
          <w:lang w:val="en-GB"/>
        </w:rPr>
      </w:pPr>
      <w:r w:rsidRPr="00262494">
        <w:rPr>
          <w:rFonts w:ascii="Palatino Linotype" w:hAnsi="Palatino Linotype"/>
          <w:sz w:val="21"/>
          <w:szCs w:val="21"/>
          <w:lang w:val="en-GB"/>
        </w:rPr>
        <w:t>13.</w:t>
      </w:r>
      <w:r w:rsidRPr="00262494">
        <w:rPr>
          <w:rFonts w:ascii="Palatino Linotype" w:hAnsi="Palatino Linotype"/>
          <w:sz w:val="21"/>
          <w:szCs w:val="21"/>
          <w:lang w:val="en-GB"/>
        </w:rPr>
        <w:tab/>
        <w:t xml:space="preserve">Zhao, G. &amp; London, E. An amino acid “transmembrane tendency” scale that approaches the theoretical limit to accuracy for prediction of transmembrane helices: Relationship to biological hydrophobicity. </w:t>
      </w:r>
      <w:r w:rsidRPr="00262494">
        <w:rPr>
          <w:rFonts w:ascii="Palatino Linotype" w:hAnsi="Palatino Linotype"/>
          <w:i/>
          <w:iCs/>
          <w:sz w:val="21"/>
          <w:szCs w:val="21"/>
          <w:lang w:val="en-GB"/>
        </w:rPr>
        <w:t>Protein Sci.</w:t>
      </w:r>
      <w:r w:rsidRPr="00262494">
        <w:rPr>
          <w:rFonts w:ascii="Palatino Linotype" w:hAnsi="Palatino Linotype"/>
          <w:sz w:val="21"/>
          <w:szCs w:val="21"/>
          <w:lang w:val="en-GB"/>
        </w:rPr>
        <w:t xml:space="preserve"> </w:t>
      </w:r>
      <w:r w:rsidRPr="00262494">
        <w:rPr>
          <w:rFonts w:ascii="Palatino Linotype" w:hAnsi="Palatino Linotype"/>
          <w:b/>
          <w:bCs/>
          <w:sz w:val="21"/>
          <w:szCs w:val="21"/>
          <w:lang w:val="en-GB"/>
        </w:rPr>
        <w:t>15</w:t>
      </w:r>
      <w:r w:rsidRPr="00262494">
        <w:rPr>
          <w:rFonts w:ascii="Palatino Linotype" w:hAnsi="Palatino Linotype"/>
          <w:sz w:val="21"/>
          <w:szCs w:val="21"/>
          <w:lang w:val="en-GB"/>
        </w:rPr>
        <w:t>, 1987–2001 (2006).</w:t>
      </w:r>
    </w:p>
    <w:p w14:paraId="29EEA3E4" w14:textId="77777777" w:rsidR="00262494" w:rsidRPr="00262494" w:rsidRDefault="00262494" w:rsidP="00262494">
      <w:pPr>
        <w:pStyle w:val="Bibliography"/>
        <w:tabs>
          <w:tab w:val="clear" w:pos="260"/>
          <w:tab w:val="left" w:pos="284"/>
        </w:tabs>
        <w:spacing w:line="276" w:lineRule="auto"/>
        <w:ind w:left="567" w:hanging="426"/>
        <w:jc w:val="both"/>
        <w:rPr>
          <w:rFonts w:ascii="Palatino Linotype" w:hAnsi="Palatino Linotype"/>
          <w:sz w:val="21"/>
          <w:szCs w:val="21"/>
          <w:lang w:val="en-GB"/>
        </w:rPr>
      </w:pPr>
      <w:r w:rsidRPr="00262494">
        <w:rPr>
          <w:rFonts w:ascii="Palatino Linotype" w:hAnsi="Palatino Linotype"/>
          <w:sz w:val="21"/>
          <w:szCs w:val="21"/>
          <w:lang w:val="en-GB"/>
        </w:rPr>
        <w:t>14.</w:t>
      </w:r>
      <w:r w:rsidRPr="00262494">
        <w:rPr>
          <w:rFonts w:ascii="Palatino Linotype" w:hAnsi="Palatino Linotype"/>
          <w:sz w:val="21"/>
          <w:szCs w:val="21"/>
          <w:lang w:val="en-GB"/>
        </w:rPr>
        <w:tab/>
      </w:r>
      <w:proofErr w:type="spellStart"/>
      <w:r w:rsidRPr="00262494">
        <w:rPr>
          <w:rFonts w:ascii="Palatino Linotype" w:hAnsi="Palatino Linotype"/>
          <w:sz w:val="21"/>
          <w:szCs w:val="21"/>
          <w:lang w:val="en-GB"/>
        </w:rPr>
        <w:t>Hellberg</w:t>
      </w:r>
      <w:proofErr w:type="spellEnd"/>
      <w:r w:rsidRPr="00262494">
        <w:rPr>
          <w:rFonts w:ascii="Palatino Linotype" w:hAnsi="Palatino Linotype"/>
          <w:sz w:val="21"/>
          <w:szCs w:val="21"/>
          <w:lang w:val="en-GB"/>
        </w:rPr>
        <w:t xml:space="preserve">, S., </w:t>
      </w:r>
      <w:proofErr w:type="spellStart"/>
      <w:r w:rsidRPr="00262494">
        <w:rPr>
          <w:rFonts w:ascii="Palatino Linotype" w:hAnsi="Palatino Linotype"/>
          <w:sz w:val="21"/>
          <w:szCs w:val="21"/>
          <w:lang w:val="en-GB"/>
        </w:rPr>
        <w:t>Sjoestroem</w:t>
      </w:r>
      <w:proofErr w:type="spellEnd"/>
      <w:r w:rsidRPr="00262494">
        <w:rPr>
          <w:rFonts w:ascii="Palatino Linotype" w:hAnsi="Palatino Linotype"/>
          <w:sz w:val="21"/>
          <w:szCs w:val="21"/>
          <w:lang w:val="en-GB"/>
        </w:rPr>
        <w:t xml:space="preserve">, M., </w:t>
      </w:r>
      <w:proofErr w:type="spellStart"/>
      <w:r w:rsidRPr="00262494">
        <w:rPr>
          <w:rFonts w:ascii="Palatino Linotype" w:hAnsi="Palatino Linotype"/>
          <w:sz w:val="21"/>
          <w:szCs w:val="21"/>
          <w:lang w:val="en-GB"/>
        </w:rPr>
        <w:t>Skagerberg</w:t>
      </w:r>
      <w:proofErr w:type="spellEnd"/>
      <w:r w:rsidRPr="00262494">
        <w:rPr>
          <w:rFonts w:ascii="Palatino Linotype" w:hAnsi="Palatino Linotype"/>
          <w:sz w:val="21"/>
          <w:szCs w:val="21"/>
          <w:lang w:val="en-GB"/>
        </w:rPr>
        <w:t xml:space="preserve">, B. &amp; </w:t>
      </w:r>
      <w:proofErr w:type="spellStart"/>
      <w:r w:rsidRPr="00262494">
        <w:rPr>
          <w:rFonts w:ascii="Palatino Linotype" w:hAnsi="Palatino Linotype"/>
          <w:sz w:val="21"/>
          <w:szCs w:val="21"/>
          <w:lang w:val="en-GB"/>
        </w:rPr>
        <w:t>Wold</w:t>
      </w:r>
      <w:proofErr w:type="spellEnd"/>
      <w:r w:rsidRPr="00262494">
        <w:rPr>
          <w:rFonts w:ascii="Palatino Linotype" w:hAnsi="Palatino Linotype"/>
          <w:sz w:val="21"/>
          <w:szCs w:val="21"/>
          <w:lang w:val="en-GB"/>
        </w:rPr>
        <w:t xml:space="preserve">, S. Peptide quantitative structure-activity relationships, a multivariate approach. </w:t>
      </w:r>
      <w:r w:rsidRPr="00262494">
        <w:rPr>
          <w:rFonts w:ascii="Palatino Linotype" w:hAnsi="Palatino Linotype"/>
          <w:i/>
          <w:iCs/>
          <w:sz w:val="21"/>
          <w:szCs w:val="21"/>
          <w:lang w:val="en-GB"/>
        </w:rPr>
        <w:t>J. Med. Chem.</w:t>
      </w:r>
      <w:r w:rsidRPr="00262494">
        <w:rPr>
          <w:rFonts w:ascii="Palatino Linotype" w:hAnsi="Palatino Linotype"/>
          <w:sz w:val="21"/>
          <w:szCs w:val="21"/>
          <w:lang w:val="en-GB"/>
        </w:rPr>
        <w:t xml:space="preserve"> </w:t>
      </w:r>
      <w:r w:rsidRPr="00262494">
        <w:rPr>
          <w:rFonts w:ascii="Palatino Linotype" w:hAnsi="Palatino Linotype"/>
          <w:b/>
          <w:bCs/>
          <w:sz w:val="21"/>
          <w:szCs w:val="21"/>
          <w:lang w:val="en-GB"/>
        </w:rPr>
        <w:t>30</w:t>
      </w:r>
      <w:r w:rsidRPr="00262494">
        <w:rPr>
          <w:rFonts w:ascii="Palatino Linotype" w:hAnsi="Palatino Linotype"/>
          <w:sz w:val="21"/>
          <w:szCs w:val="21"/>
          <w:lang w:val="en-GB"/>
        </w:rPr>
        <w:t>, 1126–1135 (1987).</w:t>
      </w:r>
    </w:p>
    <w:p w14:paraId="43122557" w14:textId="77777777" w:rsidR="00262494" w:rsidRPr="00262494" w:rsidRDefault="00262494" w:rsidP="00262494">
      <w:pPr>
        <w:pStyle w:val="Bibliography"/>
        <w:tabs>
          <w:tab w:val="clear" w:pos="260"/>
          <w:tab w:val="left" w:pos="284"/>
        </w:tabs>
        <w:spacing w:line="276" w:lineRule="auto"/>
        <w:ind w:left="567" w:hanging="426"/>
        <w:jc w:val="both"/>
        <w:rPr>
          <w:rFonts w:ascii="Palatino Linotype" w:hAnsi="Palatino Linotype"/>
          <w:sz w:val="21"/>
          <w:szCs w:val="21"/>
          <w:lang w:val="en-GB"/>
        </w:rPr>
      </w:pPr>
      <w:r w:rsidRPr="00262494">
        <w:rPr>
          <w:rFonts w:ascii="Palatino Linotype" w:hAnsi="Palatino Linotype"/>
          <w:sz w:val="21"/>
          <w:szCs w:val="21"/>
          <w:lang w:val="en-GB"/>
        </w:rPr>
        <w:t>15.</w:t>
      </w:r>
      <w:r w:rsidRPr="00262494">
        <w:rPr>
          <w:rFonts w:ascii="Palatino Linotype" w:hAnsi="Palatino Linotype"/>
          <w:sz w:val="21"/>
          <w:szCs w:val="21"/>
          <w:lang w:val="en-GB"/>
        </w:rPr>
        <w:tab/>
        <w:t xml:space="preserve">Sandberg, M., Eriksson, L., Jonsson, J., </w:t>
      </w:r>
      <w:proofErr w:type="spellStart"/>
      <w:r w:rsidRPr="00262494">
        <w:rPr>
          <w:rFonts w:ascii="Palatino Linotype" w:hAnsi="Palatino Linotype"/>
          <w:sz w:val="21"/>
          <w:szCs w:val="21"/>
          <w:lang w:val="en-GB"/>
        </w:rPr>
        <w:t>Sjöström</w:t>
      </w:r>
      <w:proofErr w:type="spellEnd"/>
      <w:r w:rsidRPr="00262494">
        <w:rPr>
          <w:rFonts w:ascii="Palatino Linotype" w:hAnsi="Palatino Linotype"/>
          <w:sz w:val="21"/>
          <w:szCs w:val="21"/>
          <w:lang w:val="en-GB"/>
        </w:rPr>
        <w:t xml:space="preserve">, M. &amp; </w:t>
      </w:r>
      <w:proofErr w:type="spellStart"/>
      <w:r w:rsidRPr="00262494">
        <w:rPr>
          <w:rFonts w:ascii="Palatino Linotype" w:hAnsi="Palatino Linotype"/>
          <w:sz w:val="21"/>
          <w:szCs w:val="21"/>
          <w:lang w:val="en-GB"/>
        </w:rPr>
        <w:t>Wold</w:t>
      </w:r>
      <w:proofErr w:type="spellEnd"/>
      <w:r w:rsidRPr="00262494">
        <w:rPr>
          <w:rFonts w:ascii="Palatino Linotype" w:hAnsi="Palatino Linotype"/>
          <w:sz w:val="21"/>
          <w:szCs w:val="21"/>
          <w:lang w:val="en-GB"/>
        </w:rPr>
        <w:t xml:space="preserve">, S. New Chemical Descriptors Relevant for the Design of Biologically Active Peptides. A Multivariate Characterization of 87 Amino Acids. </w:t>
      </w:r>
      <w:r w:rsidRPr="00262494">
        <w:rPr>
          <w:rFonts w:ascii="Palatino Linotype" w:hAnsi="Palatino Linotype"/>
          <w:i/>
          <w:iCs/>
          <w:sz w:val="21"/>
          <w:szCs w:val="21"/>
          <w:lang w:val="en-GB"/>
        </w:rPr>
        <w:t>J. Med. Chem.</w:t>
      </w:r>
      <w:r w:rsidRPr="00262494">
        <w:rPr>
          <w:rFonts w:ascii="Palatino Linotype" w:hAnsi="Palatino Linotype"/>
          <w:sz w:val="21"/>
          <w:szCs w:val="21"/>
          <w:lang w:val="en-GB"/>
        </w:rPr>
        <w:t xml:space="preserve"> </w:t>
      </w:r>
      <w:r w:rsidRPr="00262494">
        <w:rPr>
          <w:rFonts w:ascii="Palatino Linotype" w:hAnsi="Palatino Linotype"/>
          <w:b/>
          <w:bCs/>
          <w:sz w:val="21"/>
          <w:szCs w:val="21"/>
          <w:lang w:val="en-GB"/>
        </w:rPr>
        <w:t>41</w:t>
      </w:r>
      <w:r w:rsidRPr="00262494">
        <w:rPr>
          <w:rFonts w:ascii="Palatino Linotype" w:hAnsi="Palatino Linotype"/>
          <w:sz w:val="21"/>
          <w:szCs w:val="21"/>
          <w:lang w:val="en-GB"/>
        </w:rPr>
        <w:t>, 2481–2491 (1998).</w:t>
      </w:r>
    </w:p>
    <w:p w14:paraId="4CE60C02" w14:textId="72D061B7" w:rsidR="00CD21DE" w:rsidRDefault="00CD21DE" w:rsidP="00262494">
      <w:pPr>
        <w:tabs>
          <w:tab w:val="left" w:pos="284"/>
        </w:tabs>
        <w:spacing w:line="276" w:lineRule="auto"/>
        <w:jc w:val="both"/>
        <w:rPr>
          <w:rFonts w:ascii="Palatino Linotype" w:eastAsia="Palatino Linotype" w:hAnsi="Palatino Linotype" w:cs="Palatino Linotype"/>
          <w:b/>
          <w:sz w:val="24"/>
          <w:szCs w:val="24"/>
        </w:rPr>
      </w:pPr>
      <w:r w:rsidRPr="00262494">
        <w:rPr>
          <w:rFonts w:ascii="Palatino Linotype" w:eastAsia="Palatino Linotype" w:hAnsi="Palatino Linotype" w:cs="Palatino Linotype"/>
          <w:b/>
          <w:sz w:val="21"/>
          <w:szCs w:val="21"/>
        </w:rPr>
        <w:fldChar w:fldCharType="end"/>
      </w:r>
    </w:p>
    <w:p w14:paraId="0000093A" w14:textId="77777777" w:rsidR="003B1EF8" w:rsidRDefault="003B1EF8">
      <w:pPr>
        <w:rPr>
          <w:sz w:val="20"/>
          <w:szCs w:val="20"/>
        </w:rPr>
      </w:pPr>
    </w:p>
    <w:sectPr w:rsidR="003B1EF8">
      <w:type w:val="continuous"/>
      <w:pgSz w:w="12240" w:h="15840"/>
      <w:pgMar w:top="1411" w:right="1411" w:bottom="1411"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55E1E6" w14:textId="77777777" w:rsidR="00BF541C" w:rsidRDefault="00BF541C">
      <w:pPr>
        <w:spacing w:after="0" w:line="240" w:lineRule="auto"/>
      </w:pPr>
      <w:r>
        <w:separator/>
      </w:r>
    </w:p>
  </w:endnote>
  <w:endnote w:type="continuationSeparator" w:id="0">
    <w:p w14:paraId="25707D52" w14:textId="77777777" w:rsidR="00BF541C" w:rsidRDefault="00BF5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10002FF" w:usb1="4000FCFF" w:usb2="00000009" w:usb3="00000000" w:csb0="0000019F" w:csb1="00000000"/>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93C" w14:textId="5CD1453D" w:rsidR="003B1EF8" w:rsidRPr="00262494" w:rsidRDefault="00000000">
    <w:pPr>
      <w:jc w:val="right"/>
      <w:rPr>
        <w:rFonts w:ascii="Palatino" w:hAnsi="Palatino"/>
      </w:rPr>
    </w:pPr>
    <w:r w:rsidRPr="00262494">
      <w:rPr>
        <w:rFonts w:ascii="Palatino" w:hAnsi="Palatino"/>
      </w:rPr>
      <w:fldChar w:fldCharType="begin"/>
    </w:r>
    <w:r w:rsidRPr="00262494">
      <w:rPr>
        <w:rFonts w:ascii="Palatino" w:hAnsi="Palatino"/>
      </w:rPr>
      <w:instrText>PAGE</w:instrText>
    </w:r>
    <w:r w:rsidRPr="00262494">
      <w:rPr>
        <w:rFonts w:ascii="Palatino" w:hAnsi="Palatino"/>
      </w:rPr>
      <w:fldChar w:fldCharType="separate"/>
    </w:r>
    <w:r w:rsidR="005E0F41" w:rsidRPr="00262494">
      <w:rPr>
        <w:rFonts w:ascii="Palatino" w:hAnsi="Palatino"/>
        <w:noProof/>
      </w:rPr>
      <w:t>1</w:t>
    </w:r>
    <w:r w:rsidRPr="00262494">
      <w:rPr>
        <w:rFonts w:ascii="Palatino" w:hAnsi="Palatino"/>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AC4EAC" w14:textId="77777777" w:rsidR="00BF541C" w:rsidRDefault="00BF541C">
      <w:pPr>
        <w:spacing w:after="0" w:line="240" w:lineRule="auto"/>
      </w:pPr>
      <w:r>
        <w:separator/>
      </w:r>
    </w:p>
  </w:footnote>
  <w:footnote w:type="continuationSeparator" w:id="0">
    <w:p w14:paraId="2FCA18FD" w14:textId="77777777" w:rsidR="00BF541C" w:rsidRDefault="00BF541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1EF8"/>
    <w:rsid w:val="001C3C7C"/>
    <w:rsid w:val="00262494"/>
    <w:rsid w:val="003B1EF8"/>
    <w:rsid w:val="005E0F41"/>
    <w:rsid w:val="007C5E36"/>
    <w:rsid w:val="00B52F2B"/>
    <w:rsid w:val="00BF541C"/>
    <w:rsid w:val="00C05A6A"/>
    <w:rsid w:val="00CD21D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8960842"/>
  <w15:docId w15:val="{1B171294-E108-A044-BA4C-058ED69CB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paragraph" w:styleId="Bibliography">
    <w:name w:val="Bibliography"/>
    <w:basedOn w:val="Normal"/>
    <w:next w:val="Normal"/>
    <w:uiPriority w:val="37"/>
    <w:unhideWhenUsed/>
    <w:rsid w:val="00CD21DE"/>
    <w:pPr>
      <w:tabs>
        <w:tab w:val="left" w:pos="260"/>
      </w:tabs>
      <w:spacing w:after="0" w:line="480" w:lineRule="auto"/>
      <w:ind w:left="264" w:hanging="264"/>
    </w:pPr>
  </w:style>
  <w:style w:type="paragraph" w:styleId="Header">
    <w:name w:val="header"/>
    <w:basedOn w:val="Normal"/>
    <w:link w:val="HeaderChar"/>
    <w:uiPriority w:val="99"/>
    <w:unhideWhenUsed/>
    <w:rsid w:val="002624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2494"/>
  </w:style>
  <w:style w:type="paragraph" w:styleId="Footer">
    <w:name w:val="footer"/>
    <w:basedOn w:val="Normal"/>
    <w:link w:val="FooterChar"/>
    <w:uiPriority w:val="99"/>
    <w:unhideWhenUsed/>
    <w:rsid w:val="002624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24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WdV/zZW4IDju3sT5ec5ZjqGIfw==">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29</Pages>
  <Words>9367</Words>
  <Characters>56110</Characters>
  <Application>Microsoft Office Word</Application>
  <DocSecurity>0</DocSecurity>
  <Lines>1168</Lines>
  <Paragraphs>545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Fabien Plisson</cp:lastModifiedBy>
  <cp:revision>5</cp:revision>
  <dcterms:created xsi:type="dcterms:W3CDTF">2023-12-21T04:08:00Z</dcterms:created>
  <dcterms:modified xsi:type="dcterms:W3CDTF">2024-02-06T03:31:00Z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id="BThPHo71"/&gt;&lt;style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