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E1D87FC" w14:textId="77777777" w:rsidR="004523CF" w:rsidRDefault="00F9481E" w:rsidP="00F9481E">
      <w:pPr>
        <w:contextualSpacing/>
        <w:jc w:val="center"/>
        <w:rPr>
          <w:rFonts w:ascii="Times New Roman" w:hAnsi="Times New Roman" w:cs="Times New Roman"/>
          <w:b/>
          <w:sz w:val="32"/>
          <w:szCs w:val="32"/>
        </w:rPr>
      </w:pPr>
      <w:r>
        <w:rPr>
          <w:rFonts w:ascii="Times New Roman" w:hAnsi="Times New Roman" w:cs="Times New Roman"/>
          <w:b/>
          <w:sz w:val="32"/>
          <w:szCs w:val="32"/>
        </w:rPr>
        <w:t>Supplementary</w:t>
      </w:r>
      <w:r w:rsidR="00572970" w:rsidRPr="00572970">
        <w:rPr>
          <w:rFonts w:ascii="Times New Roman" w:hAnsi="Times New Roman" w:cs="Times New Roman"/>
          <w:b/>
          <w:sz w:val="32"/>
          <w:szCs w:val="32"/>
        </w:rPr>
        <w:t xml:space="preserve"> Material </w:t>
      </w:r>
      <w:r>
        <w:rPr>
          <w:rFonts w:ascii="Times New Roman" w:hAnsi="Times New Roman" w:cs="Times New Roman"/>
          <w:b/>
          <w:sz w:val="32"/>
          <w:szCs w:val="32"/>
        </w:rPr>
        <w:t>of</w:t>
      </w:r>
    </w:p>
    <w:p w14:paraId="7344DFA5" w14:textId="7DF6B20C" w:rsidR="00F9481E" w:rsidRDefault="00F9481E" w:rsidP="00F9481E">
      <w:pPr>
        <w:contextualSpacing/>
        <w:jc w:val="center"/>
        <w:rPr>
          <w:rFonts w:ascii="Times New Roman" w:eastAsia="Times New Roman" w:hAnsi="Times New Roman" w:cs="Times New Roman"/>
          <w:b/>
          <w:sz w:val="32"/>
          <w:szCs w:val="32"/>
        </w:rPr>
      </w:pPr>
      <w:r>
        <w:rPr>
          <w:rFonts w:ascii="Times New Roman" w:hAnsi="Times New Roman" w:cs="Times New Roman"/>
          <w:b/>
          <w:sz w:val="32"/>
          <w:szCs w:val="32"/>
        </w:rPr>
        <w:t xml:space="preserve"> </w:t>
      </w:r>
      <w:r>
        <w:rPr>
          <w:rFonts w:ascii="Times New Roman" w:eastAsia="Times New Roman" w:hAnsi="Times New Roman" w:cs="Times New Roman"/>
          <w:b/>
          <w:sz w:val="32"/>
          <w:szCs w:val="32"/>
        </w:rPr>
        <w:t xml:space="preserve">Forecasting strong subsequent events in the Italian territory: a National and Regional application for NESTOREv1.0 </w:t>
      </w:r>
    </w:p>
    <w:p w14:paraId="3444BF65" w14:textId="77777777" w:rsidR="00F9481E" w:rsidRPr="004E67D5" w:rsidRDefault="00F9481E" w:rsidP="00F9481E">
      <w:pPr>
        <w:jc w:val="center"/>
        <w:rPr>
          <w:rFonts w:ascii="Times New Roman" w:eastAsia="Times New Roman" w:hAnsi="Times New Roman" w:cs="Times New Roman"/>
          <w:sz w:val="24"/>
          <w:szCs w:val="24"/>
          <w:lang w:val="it-IT"/>
        </w:rPr>
      </w:pPr>
      <w:r w:rsidRPr="004E67D5">
        <w:rPr>
          <w:rFonts w:ascii="Times New Roman" w:eastAsia="Times New Roman" w:hAnsi="Times New Roman" w:cs="Times New Roman"/>
          <w:sz w:val="24"/>
          <w:szCs w:val="24"/>
          <w:lang w:val="it-IT"/>
        </w:rPr>
        <w:t>P. Brondi</w:t>
      </w:r>
      <w:r w:rsidRPr="00BD4600">
        <w:rPr>
          <w:rFonts w:ascii="Times New Roman" w:eastAsia="Times New Roman" w:hAnsi="Times New Roman" w:cs="Times New Roman"/>
          <w:sz w:val="24"/>
          <w:szCs w:val="24"/>
          <w:vertAlign w:val="superscript"/>
          <w:lang w:val="it-IT"/>
        </w:rPr>
        <w:t>a*</w:t>
      </w:r>
      <w:r w:rsidRPr="004E67D5">
        <w:rPr>
          <w:rFonts w:ascii="Times New Roman" w:eastAsia="Times New Roman" w:hAnsi="Times New Roman" w:cs="Times New Roman"/>
          <w:sz w:val="24"/>
          <w:szCs w:val="24"/>
          <w:lang w:val="it-IT"/>
        </w:rPr>
        <w:t>, S. Gentili</w:t>
      </w:r>
      <w:r w:rsidRPr="00BD4600">
        <w:rPr>
          <w:rFonts w:ascii="Times New Roman" w:eastAsia="Times New Roman" w:hAnsi="Times New Roman" w:cs="Times New Roman"/>
          <w:sz w:val="24"/>
          <w:szCs w:val="24"/>
          <w:vertAlign w:val="superscript"/>
          <w:lang w:val="it-IT"/>
        </w:rPr>
        <w:t>b</w:t>
      </w:r>
      <w:r w:rsidRPr="004E67D5">
        <w:rPr>
          <w:rFonts w:ascii="Times New Roman" w:eastAsia="Times New Roman" w:hAnsi="Times New Roman" w:cs="Times New Roman"/>
          <w:sz w:val="24"/>
          <w:szCs w:val="24"/>
          <w:lang w:val="it-IT"/>
        </w:rPr>
        <w:t xml:space="preserve"> and R. Di Giovambattista</w:t>
      </w:r>
      <w:r w:rsidRPr="00BD4600">
        <w:rPr>
          <w:rFonts w:ascii="Times New Roman" w:eastAsia="Times New Roman" w:hAnsi="Times New Roman" w:cs="Times New Roman"/>
          <w:sz w:val="24"/>
          <w:szCs w:val="24"/>
          <w:vertAlign w:val="superscript"/>
          <w:lang w:val="it-IT"/>
        </w:rPr>
        <w:t>c</w:t>
      </w:r>
    </w:p>
    <w:p w14:paraId="4C6F424F" w14:textId="1AF70471" w:rsidR="00F9481E" w:rsidRPr="00BD4600" w:rsidRDefault="00F9481E" w:rsidP="00F9481E">
      <w:pPr>
        <w:jc w:val="center"/>
        <w:rPr>
          <w:rFonts w:ascii="Times New Roman" w:eastAsia="Times New Roman" w:hAnsi="Times New Roman" w:cs="Times New Roman"/>
          <w:sz w:val="24"/>
          <w:szCs w:val="24"/>
          <w:lang w:val="en-US"/>
        </w:rPr>
      </w:pPr>
      <w:r w:rsidRPr="00FF2F30">
        <w:rPr>
          <w:rFonts w:ascii="Times New Roman" w:eastAsia="Times New Roman" w:hAnsi="Times New Roman" w:cs="Times New Roman"/>
          <w:sz w:val="24"/>
          <w:szCs w:val="24"/>
          <w:vertAlign w:val="superscript"/>
          <w:lang w:val="en-US"/>
        </w:rPr>
        <w:t>a*</w:t>
      </w:r>
      <w:r w:rsidRPr="00FF2F30">
        <w:rPr>
          <w:rFonts w:ascii="Times New Roman" w:eastAsia="Times New Roman" w:hAnsi="Times New Roman" w:cs="Times New Roman"/>
          <w:sz w:val="24"/>
          <w:szCs w:val="24"/>
          <w:lang w:val="en-US"/>
        </w:rPr>
        <w:t xml:space="preserve"> National Institute of Oceanography and Applied Geophysics - OGS, Via Treviso 55, 33100, Cussignacco, Udine, Italy, corresponding author, </w:t>
      </w:r>
      <w:hyperlink r:id="rId7" w:history="1">
        <w:r w:rsidRPr="00AC58DE">
          <w:rPr>
            <w:rStyle w:val="Collegamentoipertestuale"/>
            <w:rFonts w:ascii="Times New Roman" w:eastAsia="Times New Roman" w:hAnsi="Times New Roman" w:cs="Times New Roman"/>
            <w:sz w:val="24"/>
            <w:szCs w:val="24"/>
            <w:lang w:val="en-US"/>
          </w:rPr>
          <w:t>pbrondi@ogs.it</w:t>
        </w:r>
      </w:hyperlink>
    </w:p>
    <w:p w14:paraId="634FA883" w14:textId="77777777" w:rsidR="00F9481E" w:rsidRPr="00BD4600" w:rsidRDefault="00F9481E" w:rsidP="00F9481E">
      <w:pPr>
        <w:jc w:val="center"/>
        <w:rPr>
          <w:rFonts w:ascii="Times New Roman" w:eastAsia="Times New Roman" w:hAnsi="Times New Roman" w:cs="Times New Roman"/>
          <w:sz w:val="24"/>
          <w:szCs w:val="24"/>
        </w:rPr>
      </w:pPr>
      <w:r w:rsidRPr="00FF2F30">
        <w:rPr>
          <w:rFonts w:ascii="Times New Roman" w:eastAsia="Times New Roman" w:hAnsi="Times New Roman" w:cs="Times New Roman"/>
          <w:sz w:val="24"/>
          <w:szCs w:val="24"/>
          <w:vertAlign w:val="superscript"/>
          <w:lang w:val="en-US"/>
        </w:rPr>
        <w:t>b</w:t>
      </w:r>
      <w:r w:rsidRPr="00FF2F30">
        <w:rPr>
          <w:rFonts w:ascii="Times New Roman" w:eastAsia="Times New Roman" w:hAnsi="Times New Roman" w:cs="Times New Roman"/>
          <w:sz w:val="24"/>
          <w:szCs w:val="24"/>
          <w:lang w:val="en-US"/>
        </w:rPr>
        <w:t xml:space="preserve"> National Institute of Oceanography and Applied Geophysics - OGS, Udine, Italy, </w:t>
      </w:r>
    </w:p>
    <w:p w14:paraId="0200A54D" w14:textId="77777777" w:rsidR="00F9481E" w:rsidRPr="00FF2F30" w:rsidRDefault="00F9481E" w:rsidP="00F9481E">
      <w:pPr>
        <w:jc w:val="center"/>
        <w:rPr>
          <w:rFonts w:ascii="Times New Roman" w:eastAsia="Times New Roman" w:hAnsi="Times New Roman" w:cs="Times New Roman"/>
          <w:sz w:val="24"/>
          <w:szCs w:val="24"/>
          <w:lang w:val="it-IT"/>
        </w:rPr>
      </w:pPr>
      <w:r w:rsidRPr="00FF2F30">
        <w:rPr>
          <w:rFonts w:ascii="Times New Roman" w:eastAsia="Times New Roman" w:hAnsi="Times New Roman" w:cs="Times New Roman"/>
          <w:sz w:val="24"/>
          <w:szCs w:val="24"/>
          <w:vertAlign w:val="superscript"/>
          <w:lang w:val="it-IT"/>
        </w:rPr>
        <w:t>c</w:t>
      </w:r>
      <w:r w:rsidRPr="00FF2F30">
        <w:rPr>
          <w:rFonts w:ascii="Times New Roman" w:eastAsia="Times New Roman" w:hAnsi="Times New Roman" w:cs="Times New Roman"/>
          <w:sz w:val="24"/>
          <w:szCs w:val="24"/>
          <w:lang w:val="it-IT"/>
        </w:rPr>
        <w:t xml:space="preserve"> Istituto Nazionale di Geofisica e Vulcanologia,  Rome, Italy </w:t>
      </w:r>
    </w:p>
    <w:p w14:paraId="5E4B0EE4" w14:textId="1B6D6D85" w:rsidR="00F97FD1" w:rsidRPr="00F9481E" w:rsidRDefault="00F97FD1" w:rsidP="00745F68">
      <w:pPr>
        <w:jc w:val="center"/>
        <w:rPr>
          <w:rFonts w:ascii="Times New Roman" w:hAnsi="Times New Roman" w:cs="Times New Roman"/>
          <w:b/>
          <w:sz w:val="32"/>
          <w:szCs w:val="32"/>
          <w:lang w:val="it-IT"/>
        </w:rPr>
      </w:pPr>
    </w:p>
    <w:p w14:paraId="00873ABE" w14:textId="33DBBF73" w:rsidR="00F97FD1" w:rsidRDefault="00F97FD1" w:rsidP="00745F68">
      <w:pPr>
        <w:jc w:val="center"/>
        <w:rPr>
          <w:rFonts w:ascii="Times New Roman" w:hAnsi="Times New Roman" w:cs="Times New Roman"/>
          <w:sz w:val="24"/>
          <w:szCs w:val="24"/>
        </w:rPr>
      </w:pPr>
      <w:r>
        <w:rPr>
          <w:noProof/>
          <w:lang w:val="it-IT" w:eastAsia="it-IT"/>
        </w:rPr>
        <w:drawing>
          <wp:inline distT="114300" distB="114300" distL="114300" distR="114300" wp14:anchorId="104C5E8B" wp14:editId="15CD65EB">
            <wp:extent cx="5154880" cy="3867633"/>
            <wp:effectExtent l="0" t="0" r="8255" b="0"/>
            <wp:docPr id="40" name="Immagine 40"/>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cstate="print">
                      <a:extLst>
                        <a:ext uri="{28A0092B-C50C-407E-A947-70E740481C1C}">
                          <a14:useLocalDpi xmlns:a14="http://schemas.microsoft.com/office/drawing/2010/main" val="0"/>
                        </a:ext>
                      </a:extLst>
                    </a:blip>
                    <a:stretch>
                      <a:fillRect/>
                    </a:stretch>
                  </pic:blipFill>
                  <pic:spPr>
                    <a:xfrm>
                      <a:off x="0" y="0"/>
                      <a:ext cx="5154880" cy="3867633"/>
                    </a:xfrm>
                    <a:prstGeom prst="rect">
                      <a:avLst/>
                    </a:prstGeom>
                    <a:ln/>
                  </pic:spPr>
                </pic:pic>
              </a:graphicData>
            </a:graphic>
          </wp:inline>
        </w:drawing>
      </w:r>
    </w:p>
    <w:p w14:paraId="5EE52C71" w14:textId="51F8803F" w:rsidR="00F97FD1" w:rsidRDefault="006B1C55" w:rsidP="00745F68">
      <w:pPr>
        <w:jc w:val="center"/>
        <w:rPr>
          <w:rFonts w:ascii="Times New Roman" w:eastAsia="Times New Roman" w:hAnsi="Times New Roman" w:cs="Times New Roman"/>
        </w:rPr>
      </w:pPr>
      <w:r w:rsidRPr="006B1C55">
        <w:rPr>
          <w:rFonts w:ascii="Times New Roman" w:eastAsia="Times New Roman" w:hAnsi="Times New Roman" w:cs="Times New Roman"/>
          <w:b/>
        </w:rPr>
        <w:t>Fig.</w:t>
      </w:r>
      <w:r w:rsidR="00AA0A80" w:rsidRPr="006B1C55">
        <w:rPr>
          <w:rFonts w:ascii="Times New Roman" w:eastAsia="Times New Roman" w:hAnsi="Times New Roman" w:cs="Times New Roman"/>
          <w:b/>
        </w:rPr>
        <w:t xml:space="preserve"> S1</w:t>
      </w:r>
      <w:r w:rsidR="00AA0A80">
        <w:rPr>
          <w:rFonts w:ascii="Times New Roman" w:eastAsia="Times New Roman" w:hAnsi="Times New Roman" w:cs="Times New Roman"/>
        </w:rPr>
        <w:t xml:space="preserve"> </w:t>
      </w:r>
      <w:r w:rsidR="002C057F">
        <w:rPr>
          <w:rFonts w:ascii="Times New Roman" w:eastAsia="Times New Roman" w:hAnsi="Times New Roman" w:cs="Times New Roman"/>
        </w:rPr>
        <w:t xml:space="preserve">Comparison of </w:t>
      </w:r>
      <w:r w:rsidR="00C145CF">
        <w:rPr>
          <w:rFonts w:ascii="Times New Roman" w:eastAsia="Times New Roman" w:hAnsi="Times New Roman" w:cs="Times New Roman"/>
        </w:rPr>
        <w:t xml:space="preserve">OGS converted local magnitude and INGV </w:t>
      </w:r>
      <w:r w:rsidR="002C057F">
        <w:rPr>
          <w:rFonts w:ascii="Times New Roman" w:eastAsia="Times New Roman" w:hAnsi="Times New Roman" w:cs="Times New Roman"/>
        </w:rPr>
        <w:t>local magnitude for the common events</w:t>
      </w:r>
      <w:r w:rsidR="000E2929">
        <w:rPr>
          <w:rFonts w:ascii="Times New Roman" w:eastAsia="Times New Roman" w:hAnsi="Times New Roman" w:cs="Times New Roman"/>
        </w:rPr>
        <w:t xml:space="preserve"> in the 1980-2020 period</w:t>
      </w:r>
      <w:r w:rsidR="00C145CF">
        <w:rPr>
          <w:rFonts w:ascii="Times New Roman" w:eastAsia="Times New Roman" w:hAnsi="Times New Roman" w:cs="Times New Roman"/>
        </w:rPr>
        <w:t xml:space="preserve"> in the </w:t>
      </w:r>
      <w:r w:rsidR="000E2929">
        <w:rPr>
          <w:rFonts w:ascii="Times New Roman" w:eastAsia="Times New Roman" w:hAnsi="Times New Roman" w:cs="Times New Roman"/>
        </w:rPr>
        <w:t>NEI</w:t>
      </w:r>
      <w:r w:rsidR="00C145CF">
        <w:rPr>
          <w:rFonts w:ascii="Times New Roman" w:eastAsia="Times New Roman" w:hAnsi="Times New Roman" w:cs="Times New Roman"/>
        </w:rPr>
        <w:t xml:space="preserve"> region</w:t>
      </w:r>
      <w:r w:rsidR="002C057F">
        <w:rPr>
          <w:rFonts w:ascii="Times New Roman" w:eastAsia="Times New Roman" w:hAnsi="Times New Roman" w:cs="Times New Roman"/>
        </w:rPr>
        <w:t xml:space="preserve"> and orthogonal fit of the data. Black continuous line </w:t>
      </w:r>
      <w:r w:rsidR="00420EBC">
        <w:rPr>
          <w:rFonts w:ascii="Times New Roman" w:eastAsia="Times New Roman" w:hAnsi="Times New Roman" w:cs="Times New Roman"/>
        </w:rPr>
        <w:t xml:space="preserve">is </w:t>
      </w:r>
      <w:r w:rsidR="002C057F">
        <w:rPr>
          <w:rFonts w:ascii="Times New Roman" w:eastAsia="Times New Roman" w:hAnsi="Times New Roman" w:cs="Times New Roman"/>
        </w:rPr>
        <w:t xml:space="preserve">1:1 line; red </w:t>
      </w:r>
      <w:r w:rsidR="00420EBC">
        <w:rPr>
          <w:rFonts w:ascii="Times New Roman" w:eastAsia="Times New Roman" w:hAnsi="Times New Roman" w:cs="Times New Roman"/>
        </w:rPr>
        <w:t xml:space="preserve">dot-dashed line represents </w:t>
      </w:r>
      <w:r w:rsidR="002C057F">
        <w:rPr>
          <w:rFonts w:ascii="Times New Roman" w:eastAsia="Times New Roman" w:hAnsi="Times New Roman" w:cs="Times New Roman"/>
        </w:rPr>
        <w:t xml:space="preserve">orthogonal </w:t>
      </w:r>
      <w:r w:rsidR="002C057F" w:rsidRPr="007A7354">
        <w:rPr>
          <w:rFonts w:ascii="Times New Roman" w:eastAsia="Times New Roman" w:hAnsi="Times New Roman" w:cs="Times New Roman"/>
        </w:rPr>
        <w:t>fit for M</w:t>
      </w:r>
      <w:r w:rsidR="002C057F" w:rsidRPr="007A7354">
        <w:rPr>
          <w:rFonts w:ascii="Times New Roman" w:eastAsia="Times New Roman" w:hAnsi="Times New Roman" w:cs="Times New Roman"/>
          <w:vertAlign w:val="subscript"/>
        </w:rPr>
        <w:t>OGS</w:t>
      </w:r>
      <w:r w:rsidR="002C057F" w:rsidRPr="007A7354">
        <w:rPr>
          <w:rFonts w:ascii="Times New Roman" w:eastAsia="Times New Roman" w:hAnsi="Times New Roman" w:cs="Times New Roman"/>
        </w:rPr>
        <w:t xml:space="preserve"> and M</w:t>
      </w:r>
      <w:r w:rsidR="002C057F" w:rsidRPr="00537C82">
        <w:rPr>
          <w:rFonts w:ascii="Times New Roman" w:eastAsia="Times New Roman" w:hAnsi="Times New Roman" w:cs="Times New Roman"/>
          <w:vertAlign w:val="subscript"/>
        </w:rPr>
        <w:t>INGV</w:t>
      </w:r>
      <w:r w:rsidR="002C057F" w:rsidRPr="00E416F5">
        <w:rPr>
          <w:rFonts w:ascii="Times New Roman" w:eastAsia="Times New Roman" w:hAnsi="Times New Roman" w:cs="Times New Roman"/>
        </w:rPr>
        <w:t xml:space="preserve"> </w:t>
      </w:r>
      <w:r w:rsidR="002C057F" w:rsidRPr="00E416F5">
        <w:rPr>
          <w:rFonts w:ascii="Times New Roman" w:eastAsia="Times New Roman" w:hAnsi="Times New Roman" w:cs="Times New Roman" w:hint="eastAsia"/>
        </w:rPr>
        <w:t>≥</w:t>
      </w:r>
      <w:r w:rsidR="002C057F" w:rsidRPr="00E416F5">
        <w:rPr>
          <w:rFonts w:ascii="Times New Roman" w:eastAsia="Times New Roman" w:hAnsi="Times New Roman" w:cs="Times New Roman"/>
        </w:rPr>
        <w:t xml:space="preserve"> 1.7; </w:t>
      </w:r>
      <w:r w:rsidR="00C145CF" w:rsidRPr="00E416F5">
        <w:rPr>
          <w:rFonts w:ascii="Times New Roman" w:eastAsia="Times New Roman" w:hAnsi="Times New Roman" w:cs="Times New Roman"/>
        </w:rPr>
        <w:t xml:space="preserve">vertical dashed line: </w:t>
      </w:r>
      <w:r w:rsidR="00F422FE">
        <w:rPr>
          <w:rFonts w:ascii="Times New Roman" w:eastAsia="Times New Roman" w:hAnsi="Times New Roman" w:cs="Times New Roman"/>
        </w:rPr>
        <w:t>M</w:t>
      </w:r>
      <w:r w:rsidR="00F422FE" w:rsidRPr="00537C82">
        <w:rPr>
          <w:rFonts w:ascii="Times New Roman" w:eastAsia="Times New Roman" w:hAnsi="Times New Roman" w:cs="Times New Roman"/>
          <w:vertAlign w:val="subscript"/>
        </w:rPr>
        <w:t>OGS</w:t>
      </w:r>
      <w:r w:rsidR="00F422FE">
        <w:rPr>
          <w:rFonts w:ascii="Times New Roman" w:eastAsia="Times New Roman" w:hAnsi="Times New Roman" w:cs="Times New Roman"/>
        </w:rPr>
        <w:t>=1.7</w:t>
      </w:r>
    </w:p>
    <w:p w14:paraId="7E1C3BF9" w14:textId="77777777" w:rsidR="00A566AE" w:rsidRDefault="00A566AE" w:rsidP="00745F68">
      <w:pPr>
        <w:jc w:val="center"/>
        <w:rPr>
          <w:rFonts w:ascii="Times New Roman" w:eastAsia="Times New Roman" w:hAnsi="Times New Roman" w:cs="Times New Roman"/>
        </w:rPr>
      </w:pPr>
    </w:p>
    <w:p w14:paraId="31C035B4" w14:textId="77777777" w:rsidR="00A566AE" w:rsidRPr="00537C82" w:rsidRDefault="00A566AE" w:rsidP="00745F68">
      <w:pPr>
        <w:jc w:val="center"/>
        <w:rPr>
          <w:rFonts w:ascii="Times New Roman" w:eastAsia="Times New Roman" w:hAnsi="Times New Roman" w:cs="Times New Roman"/>
        </w:rPr>
      </w:pPr>
    </w:p>
    <w:p w14:paraId="2F6E1858" w14:textId="2B24E700" w:rsidR="00B54A1B" w:rsidRPr="00537C82" w:rsidRDefault="00537C82" w:rsidP="00537C82">
      <w:pPr>
        <w:ind w:left="360"/>
        <w:jc w:val="center"/>
        <w:rPr>
          <w:rFonts w:ascii="Times New Roman" w:hAnsi="Times New Roman" w:cs="Times New Roman"/>
          <w:b/>
          <w:sz w:val="28"/>
          <w:szCs w:val="28"/>
        </w:rPr>
      </w:pPr>
      <w:r>
        <w:rPr>
          <w:rFonts w:ascii="Times New Roman" w:hAnsi="Times New Roman" w:cs="Times New Roman"/>
          <w:b/>
          <w:sz w:val="28"/>
          <w:szCs w:val="28"/>
        </w:rPr>
        <w:t xml:space="preserve">S1. </w:t>
      </w:r>
      <w:r w:rsidR="00AA0A80" w:rsidRPr="00537C82">
        <w:rPr>
          <w:rFonts w:ascii="Times New Roman" w:hAnsi="Times New Roman" w:cs="Times New Roman"/>
          <w:b/>
          <w:sz w:val="28"/>
          <w:szCs w:val="28"/>
        </w:rPr>
        <w:t>Modules of NESTOREv1.0</w:t>
      </w:r>
    </w:p>
    <w:p w14:paraId="540A2B1F" w14:textId="77777777" w:rsidR="00AC113A" w:rsidRPr="00AC113A" w:rsidRDefault="00AC113A" w:rsidP="00AC113A">
      <w:pPr>
        <w:jc w:val="both"/>
        <w:rPr>
          <w:rFonts w:ascii="Times New Roman" w:eastAsia="Times New Roman" w:hAnsi="Times New Roman" w:cs="Times New Roman"/>
          <w:color w:val="000000"/>
          <w:sz w:val="24"/>
          <w:szCs w:val="24"/>
        </w:rPr>
      </w:pPr>
      <w:r w:rsidRPr="00AC113A">
        <w:rPr>
          <w:rFonts w:ascii="Times New Roman" w:eastAsia="Times New Roman" w:hAnsi="Times New Roman" w:cs="Times New Roman"/>
          <w:color w:val="000000"/>
          <w:sz w:val="24"/>
          <w:szCs w:val="24"/>
        </w:rPr>
        <w:t>The NESTOREv1.0 machine learning algorithm is freely available on GitHub (https://github.com/</w:t>
      </w:r>
    </w:p>
    <w:p w14:paraId="25253302" w14:textId="5C3CEE1D" w:rsidR="00AC113A" w:rsidRDefault="00AC113A" w:rsidP="00AC113A">
      <w:pPr>
        <w:jc w:val="both"/>
        <w:rPr>
          <w:rFonts w:ascii="Times New Roman" w:eastAsia="Times New Roman" w:hAnsi="Times New Roman" w:cs="Times New Roman"/>
          <w:color w:val="000000"/>
          <w:sz w:val="24"/>
          <w:szCs w:val="24"/>
        </w:rPr>
      </w:pPr>
      <w:r w:rsidRPr="00AC113A">
        <w:rPr>
          <w:rFonts w:ascii="Times New Roman" w:eastAsia="Times New Roman" w:hAnsi="Times New Roman" w:cs="Times New Roman"/>
          <w:color w:val="000000"/>
          <w:sz w:val="24"/>
          <w:szCs w:val="24"/>
        </w:rPr>
        <w:t xml:space="preserve">StefaniaGentili/NESTORE) </w:t>
      </w:r>
      <w:r>
        <w:rPr>
          <w:rFonts w:ascii="Times New Roman" w:eastAsia="Times New Roman" w:hAnsi="Times New Roman" w:cs="Times New Roman"/>
          <w:color w:val="000000"/>
          <w:sz w:val="24"/>
          <w:szCs w:val="24"/>
        </w:rPr>
        <w:t xml:space="preserve">and </w:t>
      </w:r>
      <w:r w:rsidRPr="00AC113A">
        <w:rPr>
          <w:rFonts w:ascii="Times New Roman" w:eastAsia="Times New Roman" w:hAnsi="Times New Roman" w:cs="Times New Roman"/>
          <w:color w:val="000000"/>
          <w:sz w:val="24"/>
          <w:szCs w:val="24"/>
        </w:rPr>
        <w:t>consists of four modules: cluster identification, training, testing and near-real-time classification (Gentili et al. 2023).</w:t>
      </w:r>
    </w:p>
    <w:p w14:paraId="0DC24005" w14:textId="77777777" w:rsidR="00A566AE" w:rsidRDefault="00A566AE" w:rsidP="00AC113A">
      <w:pPr>
        <w:jc w:val="both"/>
        <w:rPr>
          <w:rFonts w:ascii="Times New Roman" w:eastAsia="Times New Roman" w:hAnsi="Times New Roman" w:cs="Times New Roman"/>
          <w:color w:val="000000"/>
          <w:sz w:val="24"/>
          <w:szCs w:val="24"/>
        </w:rPr>
      </w:pPr>
    </w:p>
    <w:p w14:paraId="10B27C24" w14:textId="77777777" w:rsidR="00A566AE" w:rsidRPr="00AC113A" w:rsidRDefault="00A566AE" w:rsidP="00AC113A">
      <w:pPr>
        <w:jc w:val="both"/>
        <w:rPr>
          <w:rFonts w:ascii="Times New Roman" w:eastAsia="Times New Roman" w:hAnsi="Times New Roman" w:cs="Times New Roman"/>
          <w:color w:val="000000"/>
          <w:sz w:val="24"/>
          <w:szCs w:val="24"/>
        </w:rPr>
      </w:pPr>
    </w:p>
    <w:p w14:paraId="670131A4" w14:textId="77777777" w:rsidR="00AC113A" w:rsidRDefault="00AC113A" w:rsidP="00DF72DA">
      <w:pPr>
        <w:jc w:val="both"/>
        <w:rPr>
          <w:rFonts w:ascii="Times New Roman" w:eastAsia="Times New Roman" w:hAnsi="Times New Roman" w:cs="Times New Roman"/>
          <w:color w:val="000000"/>
          <w:sz w:val="24"/>
          <w:szCs w:val="24"/>
        </w:rPr>
      </w:pPr>
    </w:p>
    <w:p w14:paraId="23626D90" w14:textId="79986D85" w:rsidR="00632280" w:rsidRPr="00514874" w:rsidRDefault="00537C82" w:rsidP="00420EBC">
      <w:pPr>
        <w:jc w:val="center"/>
        <w:rPr>
          <w:rFonts w:ascii="Times New Roman" w:eastAsia="Times New Roman" w:hAnsi="Times New Roman" w:cs="Times New Roman"/>
          <w:b/>
          <w:color w:val="000000"/>
          <w:sz w:val="26"/>
          <w:szCs w:val="26"/>
        </w:rPr>
      </w:pPr>
      <w:r>
        <w:rPr>
          <w:rFonts w:ascii="Times New Roman" w:eastAsia="Times New Roman" w:hAnsi="Times New Roman" w:cs="Times New Roman"/>
          <w:b/>
          <w:color w:val="000000"/>
          <w:sz w:val="26"/>
          <w:szCs w:val="26"/>
        </w:rPr>
        <w:t>S</w:t>
      </w:r>
      <w:r w:rsidR="00514874" w:rsidRPr="00514874">
        <w:rPr>
          <w:rFonts w:ascii="Times New Roman" w:eastAsia="Times New Roman" w:hAnsi="Times New Roman" w:cs="Times New Roman"/>
          <w:b/>
          <w:color w:val="000000"/>
          <w:sz w:val="26"/>
          <w:szCs w:val="26"/>
        </w:rPr>
        <w:t xml:space="preserve">1.1 </w:t>
      </w:r>
      <w:r w:rsidR="00632280" w:rsidRPr="00514874">
        <w:rPr>
          <w:rFonts w:ascii="Times New Roman" w:eastAsia="Times New Roman" w:hAnsi="Times New Roman" w:cs="Times New Roman"/>
          <w:b/>
          <w:color w:val="000000"/>
          <w:sz w:val="26"/>
          <w:szCs w:val="26"/>
        </w:rPr>
        <w:t>Cluster Identification Module</w:t>
      </w:r>
    </w:p>
    <w:p w14:paraId="5CBB84C8" w14:textId="48BD70D4" w:rsidR="005A4610" w:rsidRPr="005A4610" w:rsidRDefault="005A4610" w:rsidP="005A4610">
      <w:pPr>
        <w:contextualSpacing/>
        <w:jc w:val="both"/>
        <w:rPr>
          <w:rFonts w:ascii="Times New Roman" w:eastAsia="Times New Roman" w:hAnsi="Times New Roman" w:cs="Times New Roman"/>
          <w:color w:val="000000"/>
          <w:sz w:val="24"/>
          <w:szCs w:val="24"/>
        </w:rPr>
      </w:pPr>
      <w:r w:rsidRPr="005A4610">
        <w:rPr>
          <w:rFonts w:ascii="Times New Roman" w:eastAsia="Times New Roman" w:hAnsi="Times New Roman" w:cs="Times New Roman"/>
          <w:color w:val="000000"/>
          <w:sz w:val="24"/>
          <w:szCs w:val="24"/>
        </w:rPr>
        <w:t>Given a seismic catalogue for a given area, the first module detects clusters using a user-selected window-based method. After setting a minimum threshold M</w:t>
      </w:r>
      <w:r w:rsidRPr="00B020FA">
        <w:rPr>
          <w:rFonts w:ascii="Times New Roman" w:eastAsia="Times New Roman" w:hAnsi="Times New Roman" w:cs="Times New Roman"/>
          <w:color w:val="000000"/>
          <w:sz w:val="24"/>
          <w:szCs w:val="24"/>
          <w:vertAlign w:val="subscript"/>
        </w:rPr>
        <w:t>th</w:t>
      </w:r>
      <w:r w:rsidRPr="005A4610">
        <w:rPr>
          <w:rFonts w:ascii="Times New Roman" w:eastAsia="Times New Roman" w:hAnsi="Times New Roman" w:cs="Times New Roman"/>
          <w:color w:val="000000"/>
          <w:sz w:val="24"/>
          <w:szCs w:val="24"/>
        </w:rPr>
        <w:t xml:space="preserve"> for the magnitude of the first strong event M</w:t>
      </w:r>
      <w:r w:rsidRPr="008A587F">
        <w:rPr>
          <w:rFonts w:ascii="Times New Roman" w:eastAsia="Times New Roman" w:hAnsi="Times New Roman" w:cs="Times New Roman"/>
          <w:color w:val="000000"/>
          <w:sz w:val="24"/>
          <w:szCs w:val="24"/>
          <w:vertAlign w:val="subscript"/>
        </w:rPr>
        <w:t>FSE</w:t>
      </w:r>
      <w:r w:rsidRPr="005A4610">
        <w:rPr>
          <w:rFonts w:ascii="Times New Roman" w:eastAsia="Times New Roman" w:hAnsi="Times New Roman" w:cs="Times New Roman"/>
          <w:color w:val="000000"/>
          <w:sz w:val="24"/>
          <w:szCs w:val="24"/>
        </w:rPr>
        <w:t>, all events with M</w:t>
      </w:r>
      <w:r w:rsidRPr="008A587F">
        <w:rPr>
          <w:rFonts w:ascii="Times New Roman" w:eastAsia="Times New Roman" w:hAnsi="Times New Roman" w:cs="Times New Roman"/>
          <w:color w:val="000000"/>
          <w:sz w:val="24"/>
          <w:szCs w:val="24"/>
          <w:vertAlign w:val="subscript"/>
        </w:rPr>
        <w:t>FSE</w:t>
      </w:r>
      <w:r w:rsidRPr="005A4610">
        <w:rPr>
          <w:rFonts w:ascii="Times New Roman" w:eastAsia="Times New Roman" w:hAnsi="Times New Roman" w:cs="Times New Roman"/>
          <w:color w:val="000000"/>
          <w:sz w:val="24"/>
          <w:szCs w:val="24"/>
        </w:rPr>
        <w:t>≥M</w:t>
      </w:r>
      <w:r w:rsidRPr="008A587F">
        <w:rPr>
          <w:rFonts w:ascii="Times New Roman" w:eastAsia="Times New Roman" w:hAnsi="Times New Roman" w:cs="Times New Roman"/>
          <w:color w:val="000000"/>
          <w:sz w:val="24"/>
          <w:szCs w:val="24"/>
          <w:vertAlign w:val="subscript"/>
        </w:rPr>
        <w:t>th</w:t>
      </w:r>
      <w:r w:rsidRPr="005A4610">
        <w:rPr>
          <w:rFonts w:ascii="Times New Roman" w:eastAsia="Times New Roman" w:hAnsi="Times New Roman" w:cs="Times New Roman"/>
          <w:color w:val="000000"/>
          <w:sz w:val="24"/>
          <w:szCs w:val="24"/>
        </w:rPr>
        <w:t xml:space="preserve"> are considered as main operational earthquakes. We refer to these events as First Strong Events (FSEs). Then, for each FSE, all events located at a distance R from its epicentre and occurring in a time window </w:t>
      </w:r>
      <w:r w:rsidRPr="005A4610">
        <w:rPr>
          <w:rFonts w:ascii="Times New Roman" w:eastAsia="Times New Roman" w:hAnsi="Times New Roman" w:cs="Times New Roman"/>
          <w:color w:val="000000"/>
          <w:sz w:val="24"/>
          <w:szCs w:val="24"/>
          <w:lang w:val="it-IT"/>
        </w:rPr>
        <w:t>Δ</w:t>
      </w:r>
      <w:r w:rsidRPr="005A4610">
        <w:rPr>
          <w:rFonts w:ascii="Times New Roman" w:eastAsia="Times New Roman" w:hAnsi="Times New Roman" w:cs="Times New Roman"/>
          <w:color w:val="000000"/>
          <w:sz w:val="24"/>
          <w:szCs w:val="24"/>
        </w:rPr>
        <w:t xml:space="preserve">T after its origin time are collected in the corresponding cluster. R and </w:t>
      </w:r>
      <w:r w:rsidRPr="005A4610">
        <w:rPr>
          <w:rFonts w:ascii="Times New Roman" w:eastAsia="Times New Roman" w:hAnsi="Times New Roman" w:cs="Times New Roman"/>
          <w:color w:val="000000"/>
          <w:sz w:val="24"/>
          <w:szCs w:val="24"/>
          <w:lang w:val="it-IT"/>
        </w:rPr>
        <w:t>Δ</w:t>
      </w:r>
      <w:r w:rsidRPr="005A4610">
        <w:rPr>
          <w:rFonts w:ascii="Times New Roman" w:eastAsia="Times New Roman" w:hAnsi="Times New Roman" w:cs="Times New Roman"/>
          <w:color w:val="000000"/>
          <w:sz w:val="24"/>
          <w:szCs w:val="24"/>
        </w:rPr>
        <w:t xml:space="preserve">T </w:t>
      </w:r>
      <w:r w:rsidR="003046E1">
        <w:rPr>
          <w:rFonts w:ascii="Times New Roman" w:eastAsia="Times New Roman" w:hAnsi="Times New Roman" w:cs="Times New Roman"/>
          <w:color w:val="000000"/>
          <w:sz w:val="24"/>
          <w:szCs w:val="24"/>
        </w:rPr>
        <w:t xml:space="preserve">are estimated as function of </w:t>
      </w:r>
      <w:r w:rsidRPr="005A4610">
        <w:rPr>
          <w:rFonts w:ascii="Times New Roman" w:eastAsia="Times New Roman" w:hAnsi="Times New Roman" w:cs="Times New Roman"/>
          <w:color w:val="000000"/>
          <w:sz w:val="24"/>
          <w:szCs w:val="24"/>
        </w:rPr>
        <w:t>M</w:t>
      </w:r>
      <w:r w:rsidRPr="008A587F">
        <w:rPr>
          <w:rFonts w:ascii="Times New Roman" w:eastAsia="Times New Roman" w:hAnsi="Times New Roman" w:cs="Times New Roman"/>
          <w:color w:val="000000"/>
          <w:sz w:val="24"/>
          <w:szCs w:val="24"/>
          <w:vertAlign w:val="subscript"/>
        </w:rPr>
        <w:t>FSE</w:t>
      </w:r>
      <w:r w:rsidRPr="005A4610">
        <w:rPr>
          <w:rFonts w:ascii="Times New Roman" w:eastAsia="Times New Roman" w:hAnsi="Times New Roman" w:cs="Times New Roman"/>
          <w:color w:val="000000"/>
          <w:sz w:val="24"/>
          <w:szCs w:val="24"/>
        </w:rPr>
        <w:t xml:space="preserve"> by </w:t>
      </w:r>
      <w:r w:rsidR="003046E1">
        <w:rPr>
          <w:rFonts w:ascii="Times New Roman" w:eastAsia="Times New Roman" w:hAnsi="Times New Roman" w:cs="Times New Roman"/>
          <w:color w:val="000000"/>
          <w:sz w:val="24"/>
          <w:szCs w:val="24"/>
        </w:rPr>
        <w:t>using a region-specific equations</w:t>
      </w:r>
      <w:r w:rsidRPr="005A4610">
        <w:rPr>
          <w:rFonts w:ascii="Times New Roman" w:eastAsia="Times New Roman" w:hAnsi="Times New Roman" w:cs="Times New Roman"/>
          <w:color w:val="000000"/>
          <w:sz w:val="24"/>
          <w:szCs w:val="24"/>
        </w:rPr>
        <w:t xml:space="preserve">. Several </w:t>
      </w:r>
      <w:r w:rsidR="003046E1">
        <w:rPr>
          <w:rFonts w:ascii="Times New Roman" w:eastAsia="Times New Roman" w:hAnsi="Times New Roman" w:cs="Times New Roman"/>
          <w:color w:val="000000"/>
          <w:sz w:val="24"/>
          <w:szCs w:val="24"/>
        </w:rPr>
        <w:t>equations</w:t>
      </w:r>
      <w:r w:rsidRPr="005A4610">
        <w:rPr>
          <w:rFonts w:ascii="Times New Roman" w:eastAsia="Times New Roman" w:hAnsi="Times New Roman" w:cs="Times New Roman"/>
          <w:color w:val="000000"/>
          <w:sz w:val="24"/>
          <w:szCs w:val="24"/>
        </w:rPr>
        <w:t xml:space="preserve"> have been </w:t>
      </w:r>
      <w:r w:rsidR="003046E1">
        <w:rPr>
          <w:rFonts w:ascii="Times New Roman" w:eastAsia="Times New Roman" w:hAnsi="Times New Roman" w:cs="Times New Roman"/>
          <w:color w:val="000000"/>
          <w:sz w:val="24"/>
          <w:szCs w:val="24"/>
        </w:rPr>
        <w:t>proposed</w:t>
      </w:r>
      <w:r w:rsidRPr="005A4610">
        <w:rPr>
          <w:rFonts w:ascii="Times New Roman" w:eastAsia="Times New Roman" w:hAnsi="Times New Roman" w:cs="Times New Roman"/>
          <w:color w:val="000000"/>
          <w:sz w:val="24"/>
          <w:szCs w:val="24"/>
        </w:rPr>
        <w:t xml:space="preserve"> for different regions</w:t>
      </w:r>
      <w:r w:rsidR="00C41444">
        <w:rPr>
          <w:rFonts w:ascii="Times New Roman" w:eastAsia="Times New Roman" w:hAnsi="Times New Roman" w:cs="Times New Roman"/>
          <w:color w:val="000000"/>
          <w:sz w:val="24"/>
          <w:szCs w:val="24"/>
        </w:rPr>
        <w:t xml:space="preserve"> in the last 40 years (Gardner and</w:t>
      </w:r>
      <w:r w:rsidRPr="005A4610">
        <w:rPr>
          <w:rFonts w:ascii="Times New Roman" w:eastAsia="Times New Roman" w:hAnsi="Times New Roman" w:cs="Times New Roman"/>
          <w:color w:val="000000"/>
          <w:sz w:val="24"/>
          <w:szCs w:val="24"/>
        </w:rPr>
        <w:t xml:space="preserve"> Knopoff 1974; Uhrha</w:t>
      </w:r>
      <w:r w:rsidR="00C41444">
        <w:rPr>
          <w:rFonts w:ascii="Times New Roman" w:eastAsia="Times New Roman" w:hAnsi="Times New Roman" w:cs="Times New Roman"/>
          <w:color w:val="000000"/>
          <w:sz w:val="24"/>
          <w:szCs w:val="24"/>
        </w:rPr>
        <w:t>mmer 1986; Kagan 2002; Lolli and</w:t>
      </w:r>
      <w:r w:rsidRPr="005A4610">
        <w:rPr>
          <w:rFonts w:ascii="Times New Roman" w:eastAsia="Times New Roman" w:hAnsi="Times New Roman" w:cs="Times New Roman"/>
          <w:color w:val="000000"/>
          <w:sz w:val="24"/>
          <w:szCs w:val="24"/>
        </w:rPr>
        <w:t xml:space="preserve"> Gasperini 200</w:t>
      </w:r>
      <w:r w:rsidR="00C41444">
        <w:rPr>
          <w:rFonts w:ascii="Times New Roman" w:eastAsia="Times New Roman" w:hAnsi="Times New Roman" w:cs="Times New Roman"/>
          <w:color w:val="000000"/>
          <w:sz w:val="24"/>
          <w:szCs w:val="24"/>
        </w:rPr>
        <w:t>3; Gentili and Bressan 2008; Gentili and</w:t>
      </w:r>
      <w:r w:rsidRPr="005A4610">
        <w:rPr>
          <w:rFonts w:ascii="Times New Roman" w:eastAsia="Times New Roman" w:hAnsi="Times New Roman" w:cs="Times New Roman"/>
          <w:color w:val="000000"/>
          <w:sz w:val="24"/>
          <w:szCs w:val="24"/>
        </w:rPr>
        <w:t xml:space="preserve"> Di Giovambattista 2020), and those used in this work are described in the following Section 2. After</w:t>
      </w:r>
      <w:r w:rsidR="003046E1">
        <w:rPr>
          <w:rFonts w:ascii="Times New Roman" w:eastAsia="Times New Roman" w:hAnsi="Times New Roman" w:cs="Times New Roman"/>
          <w:color w:val="000000"/>
          <w:sz w:val="24"/>
          <w:szCs w:val="24"/>
        </w:rPr>
        <w:t xml:space="preserve"> the clustering procedure</w:t>
      </w:r>
      <w:r w:rsidRPr="005A4610">
        <w:rPr>
          <w:rFonts w:ascii="Times New Roman" w:eastAsia="Times New Roman" w:hAnsi="Times New Roman" w:cs="Times New Roman"/>
          <w:color w:val="000000"/>
          <w:sz w:val="24"/>
          <w:szCs w:val="24"/>
        </w:rPr>
        <w:t>, the module labels the resulting clusters as type A if the magnitude difference between the strongest aftershock and the FSE (DM) is less than or equal to one, and as type B otherwise. Information about the M</w:t>
      </w:r>
      <w:r w:rsidRPr="008A587F">
        <w:rPr>
          <w:rFonts w:ascii="Times New Roman" w:eastAsia="Times New Roman" w:hAnsi="Times New Roman" w:cs="Times New Roman"/>
          <w:color w:val="000000"/>
          <w:sz w:val="24"/>
          <w:szCs w:val="24"/>
          <w:vertAlign w:val="subscript"/>
        </w:rPr>
        <w:t>c</w:t>
      </w:r>
      <w:r w:rsidRPr="005A4610">
        <w:rPr>
          <w:rFonts w:ascii="Times New Roman" w:eastAsia="Times New Roman" w:hAnsi="Times New Roman" w:cs="Times New Roman"/>
          <w:color w:val="000000"/>
          <w:sz w:val="24"/>
          <w:szCs w:val="24"/>
        </w:rPr>
        <w:t xml:space="preserve"> of the cluster, its aftershocks and foreshocks is also provided</w:t>
      </w:r>
      <w:r w:rsidR="003046E1">
        <w:rPr>
          <w:rFonts w:ascii="Times New Roman" w:eastAsia="Times New Roman" w:hAnsi="Times New Roman" w:cs="Times New Roman"/>
          <w:color w:val="000000"/>
          <w:sz w:val="24"/>
          <w:szCs w:val="24"/>
        </w:rPr>
        <w:t xml:space="preserve"> by NESTOREv1.0</w:t>
      </w:r>
      <w:r w:rsidRPr="005A4610">
        <w:rPr>
          <w:rFonts w:ascii="Times New Roman" w:eastAsia="Times New Roman" w:hAnsi="Times New Roman" w:cs="Times New Roman"/>
          <w:color w:val="000000"/>
          <w:sz w:val="24"/>
          <w:szCs w:val="24"/>
        </w:rPr>
        <w:t>.</w:t>
      </w:r>
    </w:p>
    <w:p w14:paraId="711BBC1A" w14:textId="77777777" w:rsidR="005A4610" w:rsidRDefault="005A4610" w:rsidP="00420EBC">
      <w:pPr>
        <w:jc w:val="both"/>
        <w:rPr>
          <w:rFonts w:ascii="Times New Roman" w:eastAsia="Times New Roman" w:hAnsi="Times New Roman" w:cs="Times New Roman"/>
          <w:color w:val="000000"/>
          <w:sz w:val="24"/>
          <w:szCs w:val="24"/>
        </w:rPr>
      </w:pPr>
    </w:p>
    <w:p w14:paraId="500C2AD4" w14:textId="77777777" w:rsidR="005A4610" w:rsidRDefault="005A4610" w:rsidP="00420EBC">
      <w:pPr>
        <w:jc w:val="both"/>
        <w:rPr>
          <w:rFonts w:ascii="Times New Roman" w:eastAsia="Times New Roman" w:hAnsi="Times New Roman" w:cs="Times New Roman"/>
          <w:color w:val="000000"/>
          <w:sz w:val="24"/>
          <w:szCs w:val="24"/>
        </w:rPr>
      </w:pPr>
    </w:p>
    <w:p w14:paraId="5A8665E3" w14:textId="24FFB200" w:rsidR="00632280" w:rsidRPr="00514874" w:rsidRDefault="00537C82" w:rsidP="00D04D9B">
      <w:pPr>
        <w:ind w:left="360"/>
        <w:jc w:val="center"/>
        <w:rPr>
          <w:rFonts w:ascii="Times New Roman" w:eastAsia="Times New Roman" w:hAnsi="Times New Roman" w:cs="Times New Roman"/>
          <w:b/>
          <w:sz w:val="26"/>
          <w:szCs w:val="26"/>
        </w:rPr>
      </w:pPr>
      <w:r>
        <w:rPr>
          <w:rFonts w:ascii="Times New Roman" w:eastAsia="Times New Roman" w:hAnsi="Times New Roman" w:cs="Times New Roman"/>
          <w:b/>
          <w:sz w:val="26"/>
          <w:szCs w:val="26"/>
        </w:rPr>
        <w:t>S</w:t>
      </w:r>
      <w:r w:rsidR="00514874" w:rsidRPr="00514874">
        <w:rPr>
          <w:rFonts w:ascii="Times New Roman" w:eastAsia="Times New Roman" w:hAnsi="Times New Roman" w:cs="Times New Roman"/>
          <w:b/>
          <w:sz w:val="26"/>
          <w:szCs w:val="26"/>
        </w:rPr>
        <w:t xml:space="preserve">1.2 </w:t>
      </w:r>
      <w:r w:rsidR="00D04D9B" w:rsidRPr="00514874">
        <w:rPr>
          <w:rFonts w:ascii="Times New Roman" w:eastAsia="Times New Roman" w:hAnsi="Times New Roman" w:cs="Times New Roman"/>
          <w:b/>
          <w:sz w:val="26"/>
          <w:szCs w:val="26"/>
        </w:rPr>
        <w:t>Training Module</w:t>
      </w:r>
    </w:p>
    <w:p w14:paraId="344357E9" w14:textId="79CA1D6E" w:rsidR="008A587F" w:rsidRPr="008A587F" w:rsidRDefault="008A587F" w:rsidP="008A587F">
      <w:pPr>
        <w:jc w:val="both"/>
        <w:rPr>
          <w:rFonts w:ascii="Times New Roman" w:eastAsia="Times New Roman" w:hAnsi="Times New Roman" w:cs="Times New Roman"/>
          <w:sz w:val="24"/>
          <w:szCs w:val="24"/>
        </w:rPr>
      </w:pPr>
      <w:r w:rsidRPr="008A587F">
        <w:rPr>
          <w:rFonts w:ascii="Times New Roman" w:eastAsia="Times New Roman" w:hAnsi="Times New Roman" w:cs="Times New Roman"/>
          <w:sz w:val="24"/>
          <w:szCs w:val="24"/>
        </w:rPr>
        <w:t xml:space="preserve">The training module of NESTOREv1.0 calculates nine seismicity features </w:t>
      </w:r>
      <w:r w:rsidR="003046E1">
        <w:rPr>
          <w:rFonts w:ascii="Times New Roman" w:eastAsia="Times New Roman" w:hAnsi="Times New Roman" w:cs="Times New Roman"/>
          <w:sz w:val="24"/>
          <w:szCs w:val="24"/>
        </w:rPr>
        <w:t>using</w:t>
      </w:r>
      <w:r w:rsidR="003046E1" w:rsidRPr="008A587F">
        <w:rPr>
          <w:rFonts w:ascii="Times New Roman" w:eastAsia="Times New Roman" w:hAnsi="Times New Roman" w:cs="Times New Roman"/>
          <w:sz w:val="24"/>
          <w:szCs w:val="24"/>
        </w:rPr>
        <w:t xml:space="preserve"> </w:t>
      </w:r>
      <w:r w:rsidRPr="008A587F">
        <w:rPr>
          <w:rFonts w:ascii="Times New Roman" w:eastAsia="Times New Roman" w:hAnsi="Times New Roman" w:cs="Times New Roman"/>
          <w:sz w:val="24"/>
          <w:szCs w:val="24"/>
        </w:rPr>
        <w:t>aftershocks whose minimum magnitude is equal to M</w:t>
      </w:r>
      <w:r w:rsidRPr="008A587F">
        <w:rPr>
          <w:rFonts w:ascii="Times New Roman" w:eastAsia="Times New Roman" w:hAnsi="Times New Roman" w:cs="Times New Roman"/>
          <w:sz w:val="24"/>
          <w:szCs w:val="24"/>
          <w:vertAlign w:val="subscript"/>
        </w:rPr>
        <w:t>FSE</w:t>
      </w:r>
      <w:r w:rsidRPr="008A587F">
        <w:rPr>
          <w:rFonts w:ascii="Times New Roman" w:eastAsia="Times New Roman" w:hAnsi="Times New Roman" w:cs="Times New Roman"/>
          <w:sz w:val="24"/>
          <w:szCs w:val="24"/>
        </w:rPr>
        <w:t>-2 and that occur at least one minute after the FSE (Table 1); this delay was added to ensure that the increase in completeness magnitude due to waveform superposition after the FSE does not affect the results. To be considered for analysis, a cluster must have a M</w:t>
      </w:r>
      <w:r w:rsidRPr="008A587F">
        <w:rPr>
          <w:rFonts w:ascii="Times New Roman" w:eastAsia="Times New Roman" w:hAnsi="Times New Roman" w:cs="Times New Roman"/>
          <w:sz w:val="24"/>
          <w:szCs w:val="24"/>
          <w:vertAlign w:val="subscript"/>
        </w:rPr>
        <w:t>c</w:t>
      </w:r>
      <w:r w:rsidRPr="008A587F">
        <w:rPr>
          <w:rFonts w:ascii="Times New Roman" w:eastAsia="Times New Roman" w:hAnsi="Times New Roman" w:cs="Times New Roman"/>
          <w:sz w:val="24"/>
          <w:szCs w:val="24"/>
        </w:rPr>
        <w:t>≤M</w:t>
      </w:r>
      <w:r w:rsidRPr="008A587F">
        <w:rPr>
          <w:rFonts w:ascii="Times New Roman" w:eastAsia="Times New Roman" w:hAnsi="Times New Roman" w:cs="Times New Roman"/>
          <w:sz w:val="24"/>
          <w:szCs w:val="24"/>
          <w:vertAlign w:val="subscript"/>
        </w:rPr>
        <w:t>FSE</w:t>
      </w:r>
      <w:r w:rsidRPr="008A587F">
        <w:rPr>
          <w:rFonts w:ascii="Times New Roman" w:eastAsia="Times New Roman" w:hAnsi="Times New Roman" w:cs="Times New Roman"/>
          <w:sz w:val="24"/>
          <w:szCs w:val="24"/>
        </w:rPr>
        <w:t xml:space="preserve">-2. For more details, see Gentili </w:t>
      </w:r>
      <w:r w:rsidR="006C161E">
        <w:rPr>
          <w:rFonts w:ascii="Times New Roman" w:eastAsia="Times New Roman" w:hAnsi="Times New Roman" w:cs="Times New Roman"/>
          <w:sz w:val="24"/>
          <w:szCs w:val="24"/>
        </w:rPr>
        <w:t>and</w:t>
      </w:r>
      <w:r w:rsidRPr="008A587F">
        <w:rPr>
          <w:rFonts w:ascii="Times New Roman" w:eastAsia="Times New Roman" w:hAnsi="Times New Roman" w:cs="Times New Roman"/>
          <w:sz w:val="24"/>
          <w:szCs w:val="24"/>
        </w:rPr>
        <w:t xml:space="preserve"> Di Giovambattista (2022). The features refer to the number of events, their spatial distribution, the fault area, the magnitude and the energy trend over time (Table </w:t>
      </w:r>
      <w:r w:rsidR="00A62F36">
        <w:rPr>
          <w:rFonts w:ascii="Times New Roman" w:eastAsia="Times New Roman" w:hAnsi="Times New Roman" w:cs="Times New Roman"/>
          <w:sz w:val="24"/>
          <w:szCs w:val="24"/>
        </w:rPr>
        <w:t>S</w:t>
      </w:r>
      <w:r w:rsidRPr="008A587F">
        <w:rPr>
          <w:rFonts w:ascii="Times New Roman" w:eastAsia="Times New Roman" w:hAnsi="Times New Roman" w:cs="Times New Roman"/>
          <w:sz w:val="24"/>
          <w:szCs w:val="24"/>
        </w:rPr>
        <w:t>1) and are calculated with increasing time interval T</w:t>
      </w:r>
      <w:r w:rsidRPr="008A587F">
        <w:rPr>
          <w:rFonts w:ascii="Times New Roman" w:eastAsia="Times New Roman" w:hAnsi="Times New Roman" w:cs="Times New Roman"/>
          <w:sz w:val="24"/>
          <w:szCs w:val="24"/>
          <w:vertAlign w:val="subscript"/>
        </w:rPr>
        <w:t>i</w:t>
      </w:r>
      <w:r w:rsidRPr="008A587F">
        <w:rPr>
          <w:rFonts w:ascii="Times New Roman" w:eastAsia="Times New Roman" w:hAnsi="Times New Roman" w:cs="Times New Roman"/>
          <w:sz w:val="24"/>
          <w:szCs w:val="24"/>
        </w:rPr>
        <w:t xml:space="preserve"> after the occurrence of the FSE.</w:t>
      </w:r>
    </w:p>
    <w:p w14:paraId="329B2A41" w14:textId="77777777" w:rsidR="00D04D9B" w:rsidRDefault="00D04D9B" w:rsidP="006C161E">
      <w:pPr>
        <w:jc w:val="both"/>
        <w:rPr>
          <w:rFonts w:ascii="Times New Roman" w:eastAsia="Times New Roman" w:hAnsi="Times New Roman" w:cs="Times New Roman"/>
          <w:color w:val="000000"/>
          <w:sz w:val="24"/>
          <w:szCs w:val="24"/>
        </w:rPr>
      </w:pPr>
    </w:p>
    <w:tbl>
      <w:tblPr>
        <w:tblW w:w="9618" w:type="dxa"/>
        <w:jc w:val="center"/>
        <w:tblCellMar>
          <w:left w:w="0" w:type="dxa"/>
          <w:right w:w="0" w:type="dxa"/>
        </w:tblCellMar>
        <w:tblLook w:val="0420" w:firstRow="1" w:lastRow="0" w:firstColumn="0" w:lastColumn="0" w:noHBand="0" w:noVBand="1"/>
      </w:tblPr>
      <w:tblGrid>
        <w:gridCol w:w="841"/>
        <w:gridCol w:w="3260"/>
        <w:gridCol w:w="3686"/>
        <w:gridCol w:w="1831"/>
      </w:tblGrid>
      <w:tr w:rsidR="00D04D9B" w:rsidRPr="00E7539A" w14:paraId="7B5187A7" w14:textId="77777777" w:rsidTr="00DF0924">
        <w:trPr>
          <w:trHeight w:val="449"/>
          <w:jc w:val="center"/>
        </w:trPr>
        <w:tc>
          <w:tcPr>
            <w:tcW w:w="841" w:type="dxa"/>
            <w:tcBorders>
              <w:top w:val="single" w:sz="8" w:space="0" w:color="000000"/>
              <w:left w:val="single" w:sz="8" w:space="0" w:color="000000"/>
              <w:bottom w:val="single" w:sz="8" w:space="0" w:color="000000"/>
              <w:right w:val="single" w:sz="8" w:space="0" w:color="000000"/>
            </w:tcBorders>
            <w:shd w:val="clear" w:color="auto" w:fill="87F9F6"/>
            <w:tcMar>
              <w:top w:w="72" w:type="dxa"/>
              <w:left w:w="144" w:type="dxa"/>
              <w:bottom w:w="72" w:type="dxa"/>
              <w:right w:w="144" w:type="dxa"/>
            </w:tcMar>
            <w:vAlign w:val="center"/>
            <w:hideMark/>
          </w:tcPr>
          <w:p w14:paraId="239A129F" w14:textId="77777777" w:rsidR="00D04D9B" w:rsidRPr="00745F68" w:rsidRDefault="00D04D9B" w:rsidP="00DF0924">
            <w:pPr>
              <w:jc w:val="center"/>
              <w:rPr>
                <w:rFonts w:ascii="Times New Roman" w:hAnsi="Times New Roman" w:cs="Times New Roman"/>
                <w:sz w:val="28"/>
                <w:szCs w:val="28"/>
              </w:rPr>
            </w:pPr>
            <w:r w:rsidRPr="00745F68">
              <w:rPr>
                <w:rFonts w:ascii="Times New Roman" w:hAnsi="Times New Roman" w:cs="Times New Roman"/>
                <w:b/>
                <w:bCs/>
                <w:sz w:val="28"/>
                <w:szCs w:val="28"/>
              </w:rPr>
              <w:t>#</w:t>
            </w:r>
          </w:p>
        </w:tc>
        <w:tc>
          <w:tcPr>
            <w:tcW w:w="3260" w:type="dxa"/>
            <w:tcBorders>
              <w:top w:val="single" w:sz="8" w:space="0" w:color="000000"/>
              <w:left w:val="single" w:sz="8" w:space="0" w:color="000000"/>
              <w:bottom w:val="single" w:sz="8" w:space="0" w:color="000000"/>
              <w:right w:val="single" w:sz="8" w:space="0" w:color="000000"/>
            </w:tcBorders>
            <w:shd w:val="clear" w:color="auto" w:fill="87F9F6"/>
            <w:tcMar>
              <w:top w:w="72" w:type="dxa"/>
              <w:left w:w="144" w:type="dxa"/>
              <w:bottom w:w="72" w:type="dxa"/>
              <w:right w:w="144" w:type="dxa"/>
            </w:tcMar>
            <w:vAlign w:val="center"/>
            <w:hideMark/>
          </w:tcPr>
          <w:p w14:paraId="68C92E02" w14:textId="77777777" w:rsidR="00D04D9B" w:rsidRPr="00745F68" w:rsidRDefault="00D04D9B" w:rsidP="00DF0924">
            <w:pPr>
              <w:jc w:val="center"/>
              <w:rPr>
                <w:rFonts w:ascii="Times New Roman" w:hAnsi="Times New Roman" w:cs="Times New Roman"/>
                <w:sz w:val="28"/>
                <w:szCs w:val="28"/>
              </w:rPr>
            </w:pPr>
            <w:r w:rsidRPr="00745F68">
              <w:rPr>
                <w:rFonts w:ascii="Times New Roman" w:hAnsi="Times New Roman" w:cs="Times New Roman"/>
                <w:b/>
                <w:bCs/>
                <w:sz w:val="28"/>
                <w:szCs w:val="28"/>
              </w:rPr>
              <w:t>Feature Name</w:t>
            </w:r>
          </w:p>
        </w:tc>
        <w:tc>
          <w:tcPr>
            <w:tcW w:w="3686" w:type="dxa"/>
            <w:tcBorders>
              <w:top w:val="single" w:sz="8" w:space="0" w:color="000000"/>
              <w:left w:val="single" w:sz="8" w:space="0" w:color="000000"/>
              <w:bottom w:val="single" w:sz="8" w:space="0" w:color="000000"/>
              <w:right w:val="single" w:sz="8" w:space="0" w:color="000000"/>
            </w:tcBorders>
            <w:shd w:val="clear" w:color="auto" w:fill="87F9F6"/>
            <w:tcMar>
              <w:top w:w="72" w:type="dxa"/>
              <w:left w:w="144" w:type="dxa"/>
              <w:bottom w:w="72" w:type="dxa"/>
              <w:right w:w="144" w:type="dxa"/>
            </w:tcMar>
            <w:vAlign w:val="center"/>
            <w:hideMark/>
          </w:tcPr>
          <w:p w14:paraId="08F6F12D" w14:textId="77777777" w:rsidR="00D04D9B" w:rsidRPr="00745F68" w:rsidRDefault="00D04D9B" w:rsidP="00DF0924">
            <w:pPr>
              <w:jc w:val="center"/>
              <w:rPr>
                <w:rFonts w:ascii="Times New Roman" w:hAnsi="Times New Roman" w:cs="Times New Roman"/>
                <w:sz w:val="28"/>
                <w:szCs w:val="28"/>
              </w:rPr>
            </w:pPr>
            <w:r w:rsidRPr="00745F68">
              <w:rPr>
                <w:rFonts w:ascii="Times New Roman" w:hAnsi="Times New Roman" w:cs="Times New Roman"/>
                <w:b/>
                <w:bCs/>
                <w:sz w:val="28"/>
                <w:szCs w:val="28"/>
              </w:rPr>
              <w:t>Definition</w:t>
            </w:r>
          </w:p>
        </w:tc>
        <w:tc>
          <w:tcPr>
            <w:tcW w:w="1831" w:type="dxa"/>
            <w:tcBorders>
              <w:top w:val="single" w:sz="8" w:space="0" w:color="000000"/>
              <w:left w:val="single" w:sz="8" w:space="0" w:color="000000"/>
              <w:bottom w:val="single" w:sz="8" w:space="0" w:color="000000"/>
              <w:right w:val="single" w:sz="8" w:space="0" w:color="000000"/>
            </w:tcBorders>
            <w:shd w:val="clear" w:color="auto" w:fill="87F9F6"/>
            <w:tcMar>
              <w:top w:w="72" w:type="dxa"/>
              <w:left w:w="144" w:type="dxa"/>
              <w:bottom w:w="72" w:type="dxa"/>
              <w:right w:w="144" w:type="dxa"/>
            </w:tcMar>
            <w:vAlign w:val="center"/>
            <w:hideMark/>
          </w:tcPr>
          <w:p w14:paraId="048EF4C9" w14:textId="77777777" w:rsidR="00D04D9B" w:rsidRPr="00E014FB" w:rsidRDefault="00D04D9B" w:rsidP="00DF0924">
            <w:pPr>
              <w:jc w:val="center"/>
              <w:rPr>
                <w:sz w:val="28"/>
                <w:szCs w:val="28"/>
              </w:rPr>
            </w:pPr>
            <w:r w:rsidRPr="00E014FB">
              <w:rPr>
                <w:b/>
                <w:bCs/>
                <w:sz w:val="28"/>
                <w:szCs w:val="28"/>
              </w:rPr>
              <w:t>Type</w:t>
            </w:r>
          </w:p>
        </w:tc>
      </w:tr>
      <w:tr w:rsidR="00D04D9B" w:rsidRPr="00E7539A" w14:paraId="047EC82E" w14:textId="77777777" w:rsidTr="00DF0924">
        <w:trPr>
          <w:trHeight w:val="1109"/>
          <w:jc w:val="center"/>
        </w:trPr>
        <w:tc>
          <w:tcPr>
            <w:tcW w:w="84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1CDFA32" w14:textId="77777777" w:rsidR="00D04D9B" w:rsidRPr="00745F68" w:rsidRDefault="00D04D9B" w:rsidP="00DF0924">
            <w:pPr>
              <w:jc w:val="center"/>
              <w:rPr>
                <w:rFonts w:ascii="Times New Roman" w:hAnsi="Times New Roman" w:cs="Times New Roman"/>
                <w:b/>
                <w:sz w:val="28"/>
                <w:szCs w:val="28"/>
              </w:rPr>
            </w:pPr>
            <w:r w:rsidRPr="00745F68">
              <w:rPr>
                <w:rFonts w:ascii="Times New Roman" w:hAnsi="Times New Roman" w:cs="Times New Roman"/>
                <w:b/>
                <w:sz w:val="28"/>
                <w:szCs w:val="28"/>
              </w:rPr>
              <w:t>1</w:t>
            </w:r>
          </w:p>
        </w:tc>
        <w:tc>
          <w:tcPr>
            <w:tcW w:w="32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60412A0" w14:textId="77777777" w:rsidR="00D04D9B" w:rsidRPr="00745F68" w:rsidRDefault="00D04D9B" w:rsidP="00DF0924">
            <w:pPr>
              <w:jc w:val="center"/>
              <w:rPr>
                <w:rFonts w:ascii="Times New Roman" w:hAnsi="Times New Roman" w:cs="Times New Roman"/>
                <w:b/>
                <w:bCs/>
                <w:sz w:val="24"/>
                <w:szCs w:val="24"/>
              </w:rPr>
            </w:pPr>
            <w:r w:rsidRPr="00745F68">
              <w:rPr>
                <w:rFonts w:ascii="Times New Roman" w:hAnsi="Times New Roman" w:cs="Times New Roman"/>
                <w:b/>
                <w:bCs/>
                <w:sz w:val="24"/>
                <w:szCs w:val="24"/>
              </w:rPr>
              <w:t>Number of Events</w:t>
            </w:r>
          </w:p>
          <w:p w14:paraId="754B6262" w14:textId="77777777" w:rsidR="00D04D9B" w:rsidRPr="00745F68" w:rsidRDefault="00D04D9B" w:rsidP="00DF0924">
            <w:pPr>
              <w:jc w:val="center"/>
              <w:rPr>
                <w:rFonts w:ascii="Times New Roman" w:hAnsi="Times New Roman" w:cs="Times New Roman"/>
                <w:sz w:val="24"/>
                <w:szCs w:val="24"/>
              </w:rPr>
            </w:pPr>
            <w:r w:rsidRPr="00745F68">
              <w:rPr>
                <w:rFonts w:ascii="Times New Roman" w:hAnsi="Times New Roman" w:cs="Times New Roman"/>
                <w:b/>
                <w:bCs/>
                <w:sz w:val="24"/>
                <w:szCs w:val="24"/>
              </w:rPr>
              <w:t>(N</w:t>
            </w:r>
            <w:r w:rsidRPr="006F49E3">
              <w:rPr>
                <w:rFonts w:ascii="Times New Roman" w:hAnsi="Times New Roman" w:cs="Times New Roman"/>
                <w:b/>
                <w:bCs/>
                <w:sz w:val="24"/>
                <w:szCs w:val="24"/>
                <w:vertAlign w:val="subscript"/>
              </w:rPr>
              <w:t>2</w:t>
            </w:r>
            <w:r w:rsidRPr="00745F68">
              <w:rPr>
                <w:rFonts w:ascii="Times New Roman" w:hAnsi="Times New Roman" w:cs="Times New Roman"/>
                <w:b/>
                <w:bCs/>
                <w:sz w:val="24"/>
                <w:szCs w:val="24"/>
              </w:rPr>
              <w:t>)</w:t>
            </w:r>
          </w:p>
        </w:tc>
        <w:tc>
          <w:tcPr>
            <w:tcW w:w="368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80A4DC6" w14:textId="000AE11C" w:rsidR="00D04D9B" w:rsidRPr="00745F68" w:rsidRDefault="00E51C2A" w:rsidP="00DF0924">
            <w:pPr>
              <w:jc w:val="center"/>
              <w:rPr>
                <w:rFonts w:ascii="Times New Roman" w:hAnsi="Times New Roman" w:cs="Times New Roman"/>
                <w:sz w:val="18"/>
                <w:szCs w:val="18"/>
              </w:rPr>
            </w:pPr>
            <m:oMathPara>
              <m:oMathParaPr>
                <m:jc m:val="centerGroup"/>
              </m:oMathParaPr>
              <m:oMath>
                <m:sSub>
                  <m:sSubPr>
                    <m:ctrlPr>
                      <w:rPr>
                        <w:rFonts w:ascii="Cambria Math" w:hAnsi="Cambria Math" w:cs="Times New Roman"/>
                        <w:i/>
                        <w:iCs/>
                        <w:sz w:val="18"/>
                        <w:szCs w:val="18"/>
                      </w:rPr>
                    </m:ctrlPr>
                  </m:sSubPr>
                  <m:e>
                    <m:r>
                      <w:rPr>
                        <w:rFonts w:ascii="Cambria Math" w:hAnsi="Cambria Math" w:cs="Times New Roman"/>
                        <w:sz w:val="18"/>
                        <w:szCs w:val="18"/>
                        <w:lang w:val="en-US"/>
                      </w:rPr>
                      <m:t>N</m:t>
                    </m:r>
                  </m:e>
                  <m:sub>
                    <m:r>
                      <w:rPr>
                        <w:rFonts w:ascii="Cambria Math" w:hAnsi="Cambria Math" w:cs="Times New Roman"/>
                        <w:sz w:val="18"/>
                        <w:szCs w:val="18"/>
                        <w:lang w:val="en-US"/>
                      </w:rPr>
                      <m:t>2</m:t>
                    </m:r>
                  </m:sub>
                </m:sSub>
                <m:d>
                  <m:dPr>
                    <m:ctrlPr>
                      <w:rPr>
                        <w:rFonts w:ascii="Cambria Math" w:hAnsi="Cambria Math" w:cs="Times New Roman"/>
                        <w:i/>
                        <w:iCs/>
                        <w:sz w:val="18"/>
                        <w:szCs w:val="18"/>
                      </w:rPr>
                    </m:ctrlPr>
                  </m:dPr>
                  <m:e>
                    <m:r>
                      <w:rPr>
                        <w:rFonts w:ascii="Cambria Math" w:hAnsi="Cambria Math" w:cs="Times New Roman"/>
                        <w:sz w:val="18"/>
                        <w:szCs w:val="18"/>
                        <w:lang w:val="en-US"/>
                      </w:rPr>
                      <m:t>i</m:t>
                    </m:r>
                  </m:e>
                </m:d>
                <m:r>
                  <w:rPr>
                    <w:rFonts w:ascii="Cambria Math" w:hAnsi="Cambria Math" w:cs="Times New Roman"/>
                    <w:sz w:val="18"/>
                    <w:szCs w:val="18"/>
                    <w:lang w:val="en-US"/>
                  </w:rPr>
                  <m:t>=</m:t>
                </m:r>
                <m:nary>
                  <m:naryPr>
                    <m:chr m:val="∑"/>
                    <m:limLoc m:val="undOvr"/>
                    <m:supHide m:val="1"/>
                    <m:ctrlPr>
                      <w:rPr>
                        <w:rFonts w:ascii="Cambria Math" w:hAnsi="Cambria Math" w:cs="Times New Roman"/>
                        <w:i/>
                        <w:iCs/>
                        <w:sz w:val="18"/>
                        <w:szCs w:val="18"/>
                      </w:rPr>
                    </m:ctrlPr>
                  </m:naryPr>
                  <m:sub>
                    <m:r>
                      <w:rPr>
                        <w:rFonts w:ascii="Cambria Math" w:hAnsi="Cambria Math" w:cs="Times New Roman"/>
                        <w:sz w:val="18"/>
                        <w:szCs w:val="18"/>
                        <w:lang w:val="en-US"/>
                      </w:rPr>
                      <m:t>i</m:t>
                    </m:r>
                  </m:sub>
                  <m:sup/>
                  <m:e>
                    <m:sSub>
                      <m:sSubPr>
                        <m:ctrlPr>
                          <w:rPr>
                            <w:rFonts w:ascii="Cambria Math" w:hAnsi="Cambria Math" w:cs="Times New Roman"/>
                            <w:i/>
                            <w:iCs/>
                            <w:sz w:val="18"/>
                            <w:szCs w:val="18"/>
                          </w:rPr>
                        </m:ctrlPr>
                      </m:sSubPr>
                      <m:e>
                        <m:r>
                          <w:rPr>
                            <w:rFonts w:ascii="Cambria Math" w:hAnsi="Cambria Math" w:cs="Times New Roman"/>
                            <w:sz w:val="18"/>
                            <w:szCs w:val="18"/>
                            <w:lang w:val="en-US"/>
                          </w:rPr>
                          <m:t>n</m:t>
                        </m:r>
                      </m:e>
                      <m:sub>
                        <m:r>
                          <w:rPr>
                            <w:rFonts w:ascii="Cambria Math" w:hAnsi="Cambria Math" w:cs="Times New Roman"/>
                            <w:sz w:val="18"/>
                            <w:szCs w:val="18"/>
                            <w:lang w:val="en-US"/>
                          </w:rPr>
                          <m:t>i</m:t>
                        </m:r>
                      </m:sub>
                    </m:sSub>
                  </m:e>
                </m:nary>
                <m:r>
                  <w:rPr>
                    <w:rFonts w:ascii="Cambria Math" w:hAnsi="Cambria Math" w:cs="Times New Roman"/>
                    <w:sz w:val="18"/>
                    <w:szCs w:val="18"/>
                    <w:lang w:val="en-US"/>
                  </w:rPr>
                  <m:t> </m:t>
                </m:r>
                <m:r>
                  <m:rPr>
                    <m:sty m:val="p"/>
                  </m:rPr>
                  <w:rPr>
                    <w:rFonts w:ascii="Cambria Math" w:hAnsi="Cambria Math" w:cs="Times New Roman"/>
                    <w:sz w:val="18"/>
                    <w:szCs w:val="18"/>
                    <w:lang w:val="en-US"/>
                  </w:rPr>
                  <m:t>if </m:t>
                </m:r>
                <m:sSub>
                  <m:sSubPr>
                    <m:ctrlPr>
                      <w:rPr>
                        <w:rFonts w:ascii="Cambria Math" w:hAnsi="Cambria Math" w:cs="Times New Roman"/>
                        <w:i/>
                        <w:iCs/>
                        <w:sz w:val="18"/>
                        <w:szCs w:val="18"/>
                      </w:rPr>
                    </m:ctrlPr>
                  </m:sSubPr>
                  <m:e>
                    <m:r>
                      <w:rPr>
                        <w:rFonts w:ascii="Cambria Math" w:hAnsi="Cambria Math" w:cs="Times New Roman"/>
                        <w:sz w:val="18"/>
                        <w:szCs w:val="18"/>
                        <w:lang w:val="en-US"/>
                      </w:rPr>
                      <m:t>m</m:t>
                    </m:r>
                  </m:e>
                  <m:sub>
                    <m:r>
                      <w:rPr>
                        <w:rFonts w:ascii="Cambria Math" w:hAnsi="Cambria Math" w:cs="Times New Roman"/>
                        <w:sz w:val="18"/>
                        <w:szCs w:val="18"/>
                        <w:lang w:val="en-US"/>
                      </w:rPr>
                      <m:t>i</m:t>
                    </m:r>
                  </m:sub>
                </m:sSub>
                <m:r>
                  <w:rPr>
                    <w:rFonts w:ascii="Cambria Math" w:hAnsi="Cambria Math" w:cs="Times New Roman"/>
                    <w:sz w:val="18"/>
                    <w:szCs w:val="18"/>
                    <w:lang w:val="en-US"/>
                  </w:rPr>
                  <m:t>≥</m:t>
                </m:r>
                <m:sSub>
                  <m:sSubPr>
                    <m:ctrlPr>
                      <w:rPr>
                        <w:rFonts w:ascii="Cambria Math" w:hAnsi="Cambria Math" w:cs="Times New Roman"/>
                        <w:i/>
                        <w:iCs/>
                        <w:sz w:val="18"/>
                        <w:szCs w:val="18"/>
                      </w:rPr>
                    </m:ctrlPr>
                  </m:sSubPr>
                  <m:e>
                    <m:r>
                      <w:rPr>
                        <w:rFonts w:ascii="Cambria Math" w:hAnsi="Cambria Math" w:cs="Times New Roman"/>
                        <w:sz w:val="18"/>
                        <w:szCs w:val="18"/>
                        <w:lang w:val="en-US"/>
                      </w:rPr>
                      <m:t>M</m:t>
                    </m:r>
                  </m:e>
                  <m:sub>
                    <m:r>
                      <w:rPr>
                        <w:rFonts w:ascii="Cambria Math" w:hAnsi="Cambria Math" w:cs="Times New Roman"/>
                        <w:sz w:val="18"/>
                        <w:szCs w:val="18"/>
                        <w:lang w:val="en-US"/>
                      </w:rPr>
                      <m:t>FSE</m:t>
                    </m:r>
                  </m:sub>
                </m:sSub>
                <m:r>
                  <w:rPr>
                    <w:rFonts w:ascii="Cambria Math" w:hAnsi="Cambria Math" w:cs="Times New Roman"/>
                    <w:sz w:val="18"/>
                    <w:szCs w:val="18"/>
                    <w:lang w:val="en-US"/>
                  </w:rPr>
                  <m:t>-2</m:t>
                </m:r>
              </m:oMath>
            </m:oMathPara>
          </w:p>
          <w:p w14:paraId="6E568EA7" w14:textId="77777777" w:rsidR="00D04D9B" w:rsidRPr="00745F68" w:rsidRDefault="00D04D9B" w:rsidP="00DF0924">
            <w:pPr>
              <w:jc w:val="center"/>
              <w:rPr>
                <w:rFonts w:ascii="Times New Roman" w:hAnsi="Times New Roman" w:cs="Times New Roman"/>
                <w:sz w:val="18"/>
                <w:szCs w:val="18"/>
                <w:lang w:val="en-US"/>
              </w:rPr>
            </w:pPr>
            <w:r w:rsidRPr="00745F68">
              <w:rPr>
                <w:rFonts w:ascii="Times New Roman" w:hAnsi="Times New Roman" w:cs="Times New Roman"/>
                <w:sz w:val="18"/>
                <w:szCs w:val="18"/>
                <w:lang w:val="en-US"/>
              </w:rPr>
              <w:t xml:space="preserve">where </w:t>
            </w:r>
            <w:r w:rsidRPr="00745F68">
              <w:rPr>
                <w:rFonts w:ascii="Times New Roman" w:hAnsi="Times New Roman" w:cs="Times New Roman"/>
                <w:i/>
                <w:iCs/>
                <w:sz w:val="18"/>
                <w:szCs w:val="18"/>
                <w:lang w:val="en-US"/>
              </w:rPr>
              <w:t>m</w:t>
            </w:r>
            <w:r w:rsidRPr="00745F68">
              <w:rPr>
                <w:rFonts w:ascii="Times New Roman" w:hAnsi="Times New Roman" w:cs="Times New Roman"/>
                <w:i/>
                <w:iCs/>
                <w:sz w:val="18"/>
                <w:szCs w:val="18"/>
                <w:vertAlign w:val="subscript"/>
                <w:lang w:val="en-US"/>
              </w:rPr>
              <w:t>i</w:t>
            </w:r>
            <w:r w:rsidRPr="00745F68">
              <w:rPr>
                <w:rFonts w:ascii="Times New Roman" w:hAnsi="Times New Roman" w:cs="Times New Roman"/>
                <w:sz w:val="18"/>
                <w:szCs w:val="18"/>
                <w:lang w:val="en-US"/>
              </w:rPr>
              <w:t xml:space="preserve"> = magnitude of the </w:t>
            </w:r>
            <w:r w:rsidRPr="00745F68">
              <w:rPr>
                <w:rFonts w:ascii="Times New Roman" w:hAnsi="Times New Roman" w:cs="Times New Roman"/>
                <w:i/>
                <w:iCs/>
                <w:sz w:val="18"/>
                <w:szCs w:val="18"/>
                <w:lang w:val="en-US"/>
              </w:rPr>
              <w:t>i</w:t>
            </w:r>
            <w:r w:rsidRPr="00745F68">
              <w:rPr>
                <w:rFonts w:ascii="Times New Roman" w:hAnsi="Times New Roman" w:cs="Times New Roman"/>
                <w:i/>
                <w:iCs/>
                <w:sz w:val="18"/>
                <w:szCs w:val="18"/>
                <w:vertAlign w:val="superscript"/>
                <w:lang w:val="en-US"/>
              </w:rPr>
              <w:t>th</w:t>
            </w:r>
            <w:r w:rsidRPr="00745F68">
              <w:rPr>
                <w:rFonts w:ascii="Times New Roman" w:hAnsi="Times New Roman" w:cs="Times New Roman"/>
                <w:sz w:val="18"/>
                <w:szCs w:val="18"/>
                <w:lang w:val="en-US"/>
              </w:rPr>
              <w:t xml:space="preserve"> event, </w:t>
            </w:r>
          </w:p>
          <w:p w14:paraId="09AB81D3" w14:textId="36570069" w:rsidR="00D04D9B" w:rsidRPr="00745F68" w:rsidRDefault="00D04D9B" w:rsidP="00DF0924">
            <w:pPr>
              <w:jc w:val="center"/>
              <w:rPr>
                <w:rFonts w:ascii="Times New Roman" w:hAnsi="Times New Roman" w:cs="Times New Roman"/>
                <w:sz w:val="18"/>
                <w:szCs w:val="18"/>
              </w:rPr>
            </w:pPr>
            <w:r w:rsidRPr="00745F68">
              <w:rPr>
                <w:rFonts w:ascii="Times New Roman" w:hAnsi="Times New Roman" w:cs="Times New Roman"/>
                <w:i/>
                <w:iCs/>
                <w:sz w:val="18"/>
                <w:szCs w:val="18"/>
                <w:lang w:val="en-US"/>
              </w:rPr>
              <w:t>M</w:t>
            </w:r>
            <w:r w:rsidR="00566E99">
              <w:rPr>
                <w:rFonts w:ascii="Times New Roman" w:hAnsi="Times New Roman" w:cs="Times New Roman"/>
                <w:i/>
                <w:iCs/>
                <w:sz w:val="18"/>
                <w:szCs w:val="18"/>
                <w:vertAlign w:val="subscript"/>
                <w:lang w:val="en-US"/>
              </w:rPr>
              <w:t>FSE</w:t>
            </w:r>
            <w:r w:rsidR="00E00A47">
              <w:rPr>
                <w:rFonts w:ascii="Times New Roman" w:hAnsi="Times New Roman" w:cs="Times New Roman"/>
                <w:sz w:val="18"/>
                <w:szCs w:val="18"/>
                <w:lang w:val="en-US"/>
              </w:rPr>
              <w:t xml:space="preserve"> = magnitude</w:t>
            </w:r>
            <w:r w:rsidR="00566E99">
              <w:rPr>
                <w:rFonts w:ascii="Times New Roman" w:hAnsi="Times New Roman" w:cs="Times New Roman"/>
                <w:sz w:val="18"/>
                <w:szCs w:val="18"/>
                <w:lang w:val="en-US"/>
              </w:rPr>
              <w:t xml:space="preserve"> of</w:t>
            </w:r>
            <w:r w:rsidR="00E00A47">
              <w:rPr>
                <w:rFonts w:ascii="Times New Roman" w:hAnsi="Times New Roman" w:cs="Times New Roman"/>
                <w:sz w:val="18"/>
                <w:szCs w:val="18"/>
                <w:lang w:val="en-US"/>
              </w:rPr>
              <w:t xml:space="preserve"> the</w:t>
            </w:r>
            <w:r w:rsidR="00566E99">
              <w:rPr>
                <w:rFonts w:ascii="Times New Roman" w:hAnsi="Times New Roman" w:cs="Times New Roman"/>
                <w:sz w:val="18"/>
                <w:szCs w:val="18"/>
                <w:lang w:val="en-US"/>
              </w:rPr>
              <w:t xml:space="preserve"> First Strong Event</w:t>
            </w:r>
          </w:p>
        </w:tc>
        <w:tc>
          <w:tcPr>
            <w:tcW w:w="1831" w:type="dxa"/>
            <w:vMerge w:val="restar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3A03786" w14:textId="77777777" w:rsidR="00D04D9B" w:rsidRPr="004D0112" w:rsidRDefault="00D04D9B" w:rsidP="00DF0924">
            <w:pPr>
              <w:jc w:val="center"/>
              <w:rPr>
                <w:b/>
                <w:i/>
                <w:sz w:val="24"/>
                <w:szCs w:val="24"/>
              </w:rPr>
            </w:pPr>
            <w:r w:rsidRPr="004D0112">
              <w:rPr>
                <w:b/>
                <w:i/>
                <w:sz w:val="24"/>
                <w:szCs w:val="24"/>
              </w:rPr>
              <w:t>Space-Time distribution of events</w:t>
            </w:r>
          </w:p>
        </w:tc>
      </w:tr>
      <w:tr w:rsidR="00D04D9B" w:rsidRPr="00E7539A" w14:paraId="77A9C988" w14:textId="77777777" w:rsidTr="00DF0924">
        <w:trPr>
          <w:trHeight w:val="1072"/>
          <w:jc w:val="center"/>
        </w:trPr>
        <w:tc>
          <w:tcPr>
            <w:tcW w:w="84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ED23E8B" w14:textId="77777777" w:rsidR="00D04D9B" w:rsidRPr="00745F68" w:rsidRDefault="00D04D9B" w:rsidP="00DF0924">
            <w:pPr>
              <w:jc w:val="center"/>
              <w:rPr>
                <w:rFonts w:ascii="Times New Roman" w:hAnsi="Times New Roman" w:cs="Times New Roman"/>
                <w:b/>
                <w:sz w:val="28"/>
                <w:szCs w:val="28"/>
              </w:rPr>
            </w:pPr>
            <w:r w:rsidRPr="00745F68">
              <w:rPr>
                <w:rFonts w:ascii="Times New Roman" w:hAnsi="Times New Roman" w:cs="Times New Roman"/>
                <w:b/>
                <w:sz w:val="28"/>
                <w:szCs w:val="28"/>
              </w:rPr>
              <w:t>2</w:t>
            </w:r>
          </w:p>
        </w:tc>
        <w:tc>
          <w:tcPr>
            <w:tcW w:w="32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2B605F5" w14:textId="77777777" w:rsidR="00D04D9B" w:rsidRPr="00745F68" w:rsidRDefault="00D04D9B" w:rsidP="00DF0924">
            <w:pPr>
              <w:jc w:val="center"/>
              <w:rPr>
                <w:rFonts w:ascii="Times New Roman" w:hAnsi="Times New Roman" w:cs="Times New Roman"/>
                <w:b/>
                <w:bCs/>
                <w:sz w:val="24"/>
                <w:szCs w:val="24"/>
              </w:rPr>
            </w:pPr>
            <w:r w:rsidRPr="00745F68">
              <w:rPr>
                <w:rFonts w:ascii="Times New Roman" w:hAnsi="Times New Roman" w:cs="Times New Roman"/>
                <w:b/>
                <w:bCs/>
                <w:sz w:val="24"/>
                <w:szCs w:val="24"/>
              </w:rPr>
              <w:t>Linear Concentration of Events</w:t>
            </w:r>
          </w:p>
          <w:p w14:paraId="0C0F48F8" w14:textId="77777777" w:rsidR="00D04D9B" w:rsidRPr="00745F68" w:rsidRDefault="00D04D9B" w:rsidP="00DF0924">
            <w:pPr>
              <w:jc w:val="center"/>
              <w:rPr>
                <w:rFonts w:ascii="Times New Roman" w:hAnsi="Times New Roman" w:cs="Times New Roman"/>
                <w:sz w:val="24"/>
                <w:szCs w:val="24"/>
              </w:rPr>
            </w:pPr>
            <w:r w:rsidRPr="00745F68">
              <w:rPr>
                <w:rFonts w:ascii="Times New Roman" w:hAnsi="Times New Roman" w:cs="Times New Roman"/>
                <w:b/>
                <w:bCs/>
                <w:sz w:val="24"/>
                <w:szCs w:val="24"/>
              </w:rPr>
              <w:t>(Z)</w:t>
            </w:r>
          </w:p>
        </w:tc>
        <w:tc>
          <w:tcPr>
            <w:tcW w:w="368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16F1814" w14:textId="77777777" w:rsidR="00D04D9B" w:rsidRPr="00745F68" w:rsidRDefault="00D04D9B" w:rsidP="00DF0924">
            <w:pPr>
              <w:jc w:val="center"/>
              <w:rPr>
                <w:rFonts w:ascii="Times New Roman" w:hAnsi="Times New Roman" w:cs="Times New Roman"/>
                <w:sz w:val="18"/>
                <w:szCs w:val="18"/>
              </w:rPr>
            </w:pPr>
            <m:oMathPara>
              <m:oMathParaPr>
                <m:jc m:val="centerGroup"/>
              </m:oMathParaPr>
              <m:oMath>
                <m:r>
                  <w:rPr>
                    <w:rFonts w:ascii="Cambria Math" w:hAnsi="Cambria Math" w:cs="Times New Roman"/>
                    <w:sz w:val="18"/>
                    <w:szCs w:val="18"/>
                    <w:lang w:val="en-US"/>
                  </w:rPr>
                  <m:t>Z</m:t>
                </m:r>
                <m:d>
                  <m:dPr>
                    <m:ctrlPr>
                      <w:rPr>
                        <w:rFonts w:ascii="Cambria Math" w:hAnsi="Cambria Math" w:cs="Times New Roman"/>
                        <w:i/>
                        <w:iCs/>
                        <w:sz w:val="18"/>
                        <w:szCs w:val="18"/>
                      </w:rPr>
                    </m:ctrlPr>
                  </m:dPr>
                  <m:e>
                    <m:r>
                      <w:rPr>
                        <w:rFonts w:ascii="Cambria Math" w:hAnsi="Cambria Math" w:cs="Times New Roman"/>
                        <w:sz w:val="18"/>
                        <w:szCs w:val="18"/>
                        <w:lang w:val="en-US"/>
                      </w:rPr>
                      <m:t>i</m:t>
                    </m:r>
                  </m:e>
                </m:d>
                <m:r>
                  <w:rPr>
                    <w:rFonts w:ascii="Cambria Math" w:hAnsi="Cambria Math" w:cs="Times New Roman"/>
                    <w:sz w:val="18"/>
                    <w:szCs w:val="18"/>
                    <w:lang w:val="en-US"/>
                  </w:rPr>
                  <m:t>=</m:t>
                </m:r>
                <m:f>
                  <m:fPr>
                    <m:ctrlPr>
                      <w:rPr>
                        <w:rFonts w:ascii="Cambria Math" w:hAnsi="Cambria Math" w:cs="Times New Roman"/>
                        <w:i/>
                        <w:iCs/>
                        <w:sz w:val="18"/>
                        <w:szCs w:val="18"/>
                      </w:rPr>
                    </m:ctrlPr>
                  </m:fPr>
                  <m:num>
                    <m:r>
                      <w:rPr>
                        <w:rFonts w:ascii="Cambria Math" w:hAnsi="Cambria Math" w:cs="Times New Roman"/>
                        <w:sz w:val="18"/>
                        <w:szCs w:val="18"/>
                        <w:lang w:val="en-US"/>
                      </w:rPr>
                      <m:t>mean(</m:t>
                    </m:r>
                    <m:sSup>
                      <m:sSupPr>
                        <m:ctrlPr>
                          <w:rPr>
                            <w:rFonts w:ascii="Cambria Math" w:hAnsi="Cambria Math" w:cs="Times New Roman"/>
                            <w:i/>
                            <w:iCs/>
                            <w:sz w:val="18"/>
                            <w:szCs w:val="18"/>
                          </w:rPr>
                        </m:ctrlPr>
                      </m:sSupPr>
                      <m:e>
                        <m:r>
                          <w:rPr>
                            <w:rFonts w:ascii="Cambria Math" w:hAnsi="Cambria Math" w:cs="Times New Roman"/>
                            <w:sz w:val="18"/>
                            <w:szCs w:val="18"/>
                            <w:lang w:val="en-US"/>
                          </w:rPr>
                          <m:t>10</m:t>
                        </m:r>
                      </m:e>
                      <m:sup>
                        <m:r>
                          <w:rPr>
                            <w:rFonts w:ascii="Cambria Math" w:hAnsi="Cambria Math" w:cs="Times New Roman"/>
                            <w:sz w:val="18"/>
                            <w:szCs w:val="18"/>
                            <w:lang w:val="en-US"/>
                          </w:rPr>
                          <m:t>0.69</m:t>
                        </m:r>
                        <m:sSub>
                          <m:sSubPr>
                            <m:ctrlPr>
                              <w:rPr>
                                <w:rFonts w:ascii="Cambria Math" w:hAnsi="Cambria Math" w:cs="Times New Roman"/>
                                <w:i/>
                                <w:iCs/>
                                <w:sz w:val="18"/>
                                <w:szCs w:val="18"/>
                              </w:rPr>
                            </m:ctrlPr>
                          </m:sSubPr>
                          <m:e>
                            <m:r>
                              <w:rPr>
                                <w:rFonts w:ascii="Cambria Math" w:hAnsi="Cambria Math" w:cs="Times New Roman"/>
                                <w:sz w:val="18"/>
                                <w:szCs w:val="18"/>
                                <w:lang w:val="en-US"/>
                              </w:rPr>
                              <m:t>m</m:t>
                            </m:r>
                          </m:e>
                          <m:sub>
                            <m:r>
                              <w:rPr>
                                <w:rFonts w:ascii="Cambria Math" w:hAnsi="Cambria Math" w:cs="Times New Roman"/>
                                <w:sz w:val="18"/>
                                <w:szCs w:val="18"/>
                                <w:lang w:val="en-US"/>
                              </w:rPr>
                              <m:t>i</m:t>
                            </m:r>
                          </m:sub>
                        </m:sSub>
                        <m:r>
                          <w:rPr>
                            <w:rFonts w:ascii="Cambria Math" w:hAnsi="Cambria Math" w:cs="Times New Roman"/>
                            <w:sz w:val="18"/>
                            <w:szCs w:val="18"/>
                            <w:lang w:val="en-US"/>
                          </w:rPr>
                          <m:t>-3.22</m:t>
                        </m:r>
                      </m:sup>
                    </m:sSup>
                    <m:r>
                      <w:rPr>
                        <w:rFonts w:ascii="Cambria Math" w:hAnsi="Cambria Math" w:cs="Times New Roman"/>
                        <w:sz w:val="18"/>
                        <w:szCs w:val="18"/>
                        <w:lang w:val="en-US"/>
                      </w:rPr>
                      <m:t>)</m:t>
                    </m:r>
                  </m:num>
                  <m:den>
                    <m:r>
                      <w:rPr>
                        <w:rFonts w:ascii="Cambria Math" w:hAnsi="Cambria Math" w:cs="Times New Roman"/>
                        <w:sz w:val="18"/>
                        <w:szCs w:val="18"/>
                        <w:lang w:val="en-US"/>
                      </w:rPr>
                      <m:t>mean(</m:t>
                    </m:r>
                    <m:sSub>
                      <m:sSubPr>
                        <m:ctrlPr>
                          <w:rPr>
                            <w:rFonts w:ascii="Cambria Math" w:hAnsi="Cambria Math" w:cs="Times New Roman"/>
                            <w:i/>
                            <w:iCs/>
                            <w:sz w:val="18"/>
                            <w:szCs w:val="18"/>
                          </w:rPr>
                        </m:ctrlPr>
                      </m:sSubPr>
                      <m:e>
                        <m:r>
                          <w:rPr>
                            <w:rFonts w:ascii="Cambria Math" w:hAnsi="Cambria Math" w:cs="Times New Roman"/>
                            <w:sz w:val="18"/>
                            <w:szCs w:val="18"/>
                            <w:lang w:val="en-US"/>
                          </w:rPr>
                          <m:t>r</m:t>
                        </m:r>
                      </m:e>
                      <m:sub>
                        <m:r>
                          <w:rPr>
                            <w:rFonts w:ascii="Cambria Math" w:hAnsi="Cambria Math" w:cs="Times New Roman"/>
                            <w:sz w:val="18"/>
                            <w:szCs w:val="18"/>
                            <w:lang w:val="en-US"/>
                          </w:rPr>
                          <m:t>ij</m:t>
                        </m:r>
                      </m:sub>
                    </m:sSub>
                    <m:r>
                      <w:rPr>
                        <w:rFonts w:ascii="Cambria Math" w:hAnsi="Cambria Math" w:cs="Times New Roman"/>
                        <w:sz w:val="18"/>
                        <w:szCs w:val="18"/>
                        <w:lang w:val="en-US"/>
                      </w:rPr>
                      <m:t>)</m:t>
                    </m:r>
                  </m:den>
                </m:f>
              </m:oMath>
            </m:oMathPara>
          </w:p>
          <w:p w14:paraId="5DFB83C4" w14:textId="77777777" w:rsidR="00D04D9B" w:rsidRPr="00745F68" w:rsidRDefault="00D04D9B" w:rsidP="00DF0924">
            <w:pPr>
              <w:jc w:val="center"/>
              <w:rPr>
                <w:rFonts w:ascii="Times New Roman" w:hAnsi="Times New Roman" w:cs="Times New Roman"/>
                <w:sz w:val="18"/>
                <w:szCs w:val="18"/>
              </w:rPr>
            </w:pPr>
            <w:r w:rsidRPr="00745F68">
              <w:rPr>
                <w:rFonts w:ascii="Times New Roman" w:hAnsi="Times New Roman" w:cs="Times New Roman"/>
                <w:sz w:val="18"/>
                <w:szCs w:val="18"/>
                <w:lang w:val="en-US"/>
              </w:rPr>
              <w:t xml:space="preserve">where </w:t>
            </w:r>
            <w:r w:rsidRPr="00745F68">
              <w:rPr>
                <w:rFonts w:ascii="Times New Roman" w:hAnsi="Times New Roman" w:cs="Times New Roman"/>
                <w:i/>
                <w:iCs/>
                <w:sz w:val="18"/>
                <w:szCs w:val="18"/>
                <w:lang w:val="en-US"/>
              </w:rPr>
              <w:t>r</w:t>
            </w:r>
            <w:r w:rsidRPr="00745F68">
              <w:rPr>
                <w:rFonts w:ascii="Times New Roman" w:hAnsi="Times New Roman" w:cs="Times New Roman"/>
                <w:i/>
                <w:iCs/>
                <w:sz w:val="18"/>
                <w:szCs w:val="18"/>
                <w:vertAlign w:val="subscript"/>
                <w:lang w:val="en-US"/>
              </w:rPr>
              <w:t>ij</w:t>
            </w:r>
            <w:r w:rsidRPr="00745F68">
              <w:rPr>
                <w:rFonts w:ascii="Times New Roman" w:hAnsi="Times New Roman" w:cs="Times New Roman"/>
                <w:sz w:val="18"/>
                <w:szCs w:val="18"/>
                <w:lang w:val="en-US"/>
              </w:rPr>
              <w:t xml:space="preserve"> = distance between the generic </w:t>
            </w:r>
            <w:r w:rsidRPr="00745F68">
              <w:rPr>
                <w:rFonts w:ascii="Times New Roman" w:hAnsi="Times New Roman" w:cs="Times New Roman"/>
                <w:i/>
                <w:iCs/>
                <w:sz w:val="18"/>
                <w:szCs w:val="18"/>
                <w:lang w:val="en-US"/>
              </w:rPr>
              <w:t>i</w:t>
            </w:r>
            <w:r w:rsidRPr="00745F68">
              <w:rPr>
                <w:rFonts w:ascii="Times New Roman" w:hAnsi="Times New Roman" w:cs="Times New Roman"/>
                <w:i/>
                <w:iCs/>
                <w:sz w:val="18"/>
                <w:szCs w:val="18"/>
                <w:vertAlign w:val="superscript"/>
                <w:lang w:val="en-US"/>
              </w:rPr>
              <w:t>th</w:t>
            </w:r>
            <w:r w:rsidRPr="00745F68">
              <w:rPr>
                <w:rFonts w:ascii="Times New Roman" w:hAnsi="Times New Roman" w:cs="Times New Roman"/>
                <w:sz w:val="18"/>
                <w:szCs w:val="18"/>
                <w:lang w:val="en-US"/>
              </w:rPr>
              <w:t xml:space="preserve"> and </w:t>
            </w:r>
            <w:r w:rsidRPr="00745F68">
              <w:rPr>
                <w:rFonts w:ascii="Times New Roman" w:hAnsi="Times New Roman" w:cs="Times New Roman"/>
                <w:i/>
                <w:iCs/>
                <w:sz w:val="18"/>
                <w:szCs w:val="18"/>
                <w:lang w:val="en-US"/>
              </w:rPr>
              <w:t>j</w:t>
            </w:r>
            <w:r w:rsidRPr="00745F68">
              <w:rPr>
                <w:rFonts w:ascii="Times New Roman" w:hAnsi="Times New Roman" w:cs="Times New Roman"/>
                <w:i/>
                <w:iCs/>
                <w:sz w:val="18"/>
                <w:szCs w:val="18"/>
                <w:vertAlign w:val="superscript"/>
                <w:lang w:val="en-US"/>
              </w:rPr>
              <w:t>th</w:t>
            </w:r>
            <w:r w:rsidRPr="00745F68">
              <w:rPr>
                <w:rFonts w:ascii="Times New Roman" w:hAnsi="Times New Roman" w:cs="Times New Roman"/>
                <w:sz w:val="18"/>
                <w:szCs w:val="18"/>
                <w:lang w:val="en-US"/>
              </w:rPr>
              <w:t xml:space="preserve"> event</w:t>
            </w:r>
          </w:p>
        </w:tc>
        <w:tc>
          <w:tcPr>
            <w:tcW w:w="1831" w:type="dxa"/>
            <w:vMerge/>
            <w:tcBorders>
              <w:top w:val="single" w:sz="8" w:space="0" w:color="000000"/>
              <w:left w:val="single" w:sz="8" w:space="0" w:color="000000"/>
              <w:bottom w:val="single" w:sz="8" w:space="0" w:color="000000"/>
              <w:right w:val="single" w:sz="8" w:space="0" w:color="000000"/>
            </w:tcBorders>
            <w:vAlign w:val="center"/>
            <w:hideMark/>
          </w:tcPr>
          <w:p w14:paraId="14FAE181" w14:textId="77777777" w:rsidR="00D04D9B" w:rsidRPr="00E7539A" w:rsidRDefault="00D04D9B" w:rsidP="00DF0924">
            <w:pPr>
              <w:jc w:val="center"/>
            </w:pPr>
          </w:p>
        </w:tc>
      </w:tr>
      <w:tr w:rsidR="00D04D9B" w:rsidRPr="00E7539A" w14:paraId="5D0C0D20" w14:textId="77777777" w:rsidTr="00DF0924">
        <w:trPr>
          <w:trHeight w:val="1164"/>
          <w:jc w:val="center"/>
        </w:trPr>
        <w:tc>
          <w:tcPr>
            <w:tcW w:w="84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7A56509" w14:textId="77777777" w:rsidR="00D04D9B" w:rsidRPr="00745F68" w:rsidRDefault="00D04D9B" w:rsidP="00DF0924">
            <w:pPr>
              <w:jc w:val="center"/>
              <w:rPr>
                <w:rFonts w:ascii="Times New Roman" w:hAnsi="Times New Roman" w:cs="Times New Roman"/>
                <w:b/>
                <w:sz w:val="28"/>
                <w:szCs w:val="28"/>
              </w:rPr>
            </w:pPr>
            <w:r w:rsidRPr="00745F68">
              <w:rPr>
                <w:rFonts w:ascii="Times New Roman" w:hAnsi="Times New Roman" w:cs="Times New Roman"/>
                <w:b/>
                <w:sz w:val="28"/>
                <w:szCs w:val="28"/>
              </w:rPr>
              <w:lastRenderedPageBreak/>
              <w:t>3</w:t>
            </w:r>
          </w:p>
        </w:tc>
        <w:tc>
          <w:tcPr>
            <w:tcW w:w="32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F21E336" w14:textId="77777777" w:rsidR="00D04D9B" w:rsidRPr="00745F68" w:rsidRDefault="00D04D9B" w:rsidP="00DF0924">
            <w:pPr>
              <w:jc w:val="center"/>
              <w:rPr>
                <w:rFonts w:ascii="Times New Roman" w:hAnsi="Times New Roman" w:cs="Times New Roman"/>
                <w:b/>
                <w:bCs/>
                <w:sz w:val="24"/>
                <w:szCs w:val="24"/>
              </w:rPr>
            </w:pPr>
            <w:r w:rsidRPr="00745F68">
              <w:rPr>
                <w:rFonts w:ascii="Times New Roman" w:hAnsi="Times New Roman" w:cs="Times New Roman"/>
                <w:b/>
                <w:bCs/>
                <w:sz w:val="24"/>
                <w:szCs w:val="24"/>
              </w:rPr>
              <w:t>Normalized event Source area</w:t>
            </w:r>
          </w:p>
          <w:p w14:paraId="42165965" w14:textId="77777777" w:rsidR="00D04D9B" w:rsidRPr="00745F68" w:rsidRDefault="00D04D9B" w:rsidP="00DF0924">
            <w:pPr>
              <w:jc w:val="center"/>
              <w:rPr>
                <w:rFonts w:ascii="Times New Roman" w:hAnsi="Times New Roman" w:cs="Times New Roman"/>
                <w:sz w:val="24"/>
                <w:szCs w:val="24"/>
              </w:rPr>
            </w:pPr>
            <w:r w:rsidRPr="00745F68">
              <w:rPr>
                <w:rFonts w:ascii="Times New Roman" w:hAnsi="Times New Roman" w:cs="Times New Roman"/>
                <w:b/>
                <w:bCs/>
                <w:sz w:val="24"/>
                <w:szCs w:val="24"/>
              </w:rPr>
              <w:t>(S)</w:t>
            </w:r>
          </w:p>
        </w:tc>
        <w:tc>
          <w:tcPr>
            <w:tcW w:w="368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E705C2B" w14:textId="68313BF2" w:rsidR="00D04D9B" w:rsidRPr="00745F68" w:rsidRDefault="00D04D9B" w:rsidP="00DF0924">
            <w:pPr>
              <w:jc w:val="center"/>
              <w:rPr>
                <w:rFonts w:ascii="Times New Roman" w:hAnsi="Times New Roman" w:cs="Times New Roman"/>
                <w:sz w:val="18"/>
                <w:szCs w:val="18"/>
              </w:rPr>
            </w:pPr>
            <m:oMathPara>
              <m:oMathParaPr>
                <m:jc m:val="centerGroup"/>
              </m:oMathParaPr>
              <m:oMath>
                <m:r>
                  <w:rPr>
                    <w:rFonts w:ascii="Cambria Math" w:hAnsi="Cambria Math" w:cs="Times New Roman"/>
                    <w:sz w:val="18"/>
                    <w:szCs w:val="18"/>
                    <w:lang w:val="en-US"/>
                  </w:rPr>
                  <m:t>S</m:t>
                </m:r>
                <m:d>
                  <m:dPr>
                    <m:ctrlPr>
                      <w:rPr>
                        <w:rFonts w:ascii="Cambria Math" w:hAnsi="Cambria Math" w:cs="Times New Roman"/>
                        <w:i/>
                        <w:iCs/>
                        <w:sz w:val="18"/>
                        <w:szCs w:val="18"/>
                      </w:rPr>
                    </m:ctrlPr>
                  </m:dPr>
                  <m:e>
                    <m:r>
                      <w:rPr>
                        <w:rFonts w:ascii="Cambria Math" w:hAnsi="Cambria Math" w:cs="Times New Roman"/>
                        <w:sz w:val="18"/>
                        <w:szCs w:val="18"/>
                        <w:lang w:val="en-US"/>
                      </w:rPr>
                      <m:t>i</m:t>
                    </m:r>
                  </m:e>
                </m:d>
                <m:r>
                  <w:rPr>
                    <w:rFonts w:ascii="Cambria Math" w:hAnsi="Cambria Math" w:cs="Times New Roman"/>
                    <w:sz w:val="18"/>
                    <w:szCs w:val="18"/>
                    <w:lang w:val="en-US"/>
                  </w:rPr>
                  <m:t>=</m:t>
                </m:r>
                <m:nary>
                  <m:naryPr>
                    <m:chr m:val="∑"/>
                    <m:limLoc m:val="undOvr"/>
                    <m:supHide m:val="1"/>
                    <m:ctrlPr>
                      <w:rPr>
                        <w:rFonts w:ascii="Cambria Math" w:hAnsi="Cambria Math" w:cs="Times New Roman"/>
                        <w:i/>
                        <w:iCs/>
                        <w:sz w:val="18"/>
                        <w:szCs w:val="18"/>
                      </w:rPr>
                    </m:ctrlPr>
                  </m:naryPr>
                  <m:sub>
                    <m:r>
                      <w:rPr>
                        <w:rFonts w:ascii="Cambria Math" w:hAnsi="Cambria Math" w:cs="Times New Roman"/>
                        <w:sz w:val="18"/>
                        <w:szCs w:val="18"/>
                        <w:lang w:val="en-US"/>
                      </w:rPr>
                      <m:t>i</m:t>
                    </m:r>
                  </m:sub>
                  <m:sup/>
                  <m:e>
                    <m:sSup>
                      <m:sSupPr>
                        <m:ctrlPr>
                          <w:rPr>
                            <w:rFonts w:ascii="Cambria Math" w:hAnsi="Cambria Math" w:cs="Times New Roman"/>
                            <w:i/>
                            <w:iCs/>
                            <w:sz w:val="18"/>
                            <w:szCs w:val="18"/>
                          </w:rPr>
                        </m:ctrlPr>
                      </m:sSupPr>
                      <m:e>
                        <m:r>
                          <w:rPr>
                            <w:rFonts w:ascii="Cambria Math" w:hAnsi="Cambria Math" w:cs="Times New Roman"/>
                            <w:sz w:val="18"/>
                            <w:szCs w:val="18"/>
                            <w:lang w:val="en-US"/>
                          </w:rPr>
                          <m:t>10</m:t>
                        </m:r>
                      </m:e>
                      <m:sup>
                        <m:r>
                          <w:rPr>
                            <w:rFonts w:ascii="Cambria Math" w:hAnsi="Cambria Math" w:cs="Times New Roman"/>
                            <w:sz w:val="18"/>
                            <w:szCs w:val="18"/>
                            <w:lang w:val="en-US"/>
                          </w:rPr>
                          <m:t>(</m:t>
                        </m:r>
                        <m:sSub>
                          <m:sSubPr>
                            <m:ctrlPr>
                              <w:rPr>
                                <w:rFonts w:ascii="Cambria Math" w:hAnsi="Cambria Math" w:cs="Times New Roman"/>
                                <w:i/>
                                <w:iCs/>
                                <w:sz w:val="18"/>
                                <w:szCs w:val="18"/>
                              </w:rPr>
                            </m:ctrlPr>
                          </m:sSubPr>
                          <m:e>
                            <m:r>
                              <w:rPr>
                                <w:rFonts w:ascii="Cambria Math" w:hAnsi="Cambria Math" w:cs="Times New Roman"/>
                                <w:sz w:val="18"/>
                                <w:szCs w:val="18"/>
                                <w:lang w:val="en-US"/>
                              </w:rPr>
                              <m:t>m</m:t>
                            </m:r>
                          </m:e>
                          <m:sub>
                            <m:r>
                              <w:rPr>
                                <w:rFonts w:ascii="Cambria Math" w:hAnsi="Cambria Math" w:cs="Times New Roman"/>
                                <w:sz w:val="18"/>
                                <w:szCs w:val="18"/>
                                <w:lang w:val="en-US"/>
                              </w:rPr>
                              <m:t>i</m:t>
                            </m:r>
                          </m:sub>
                        </m:sSub>
                        <m:r>
                          <w:rPr>
                            <w:rFonts w:ascii="Cambria Math" w:hAnsi="Cambria Math" w:cs="Times New Roman"/>
                            <w:sz w:val="18"/>
                            <w:szCs w:val="18"/>
                            <w:lang w:val="en-US"/>
                          </w:rPr>
                          <m:t>-</m:t>
                        </m:r>
                        <m:sSub>
                          <m:sSubPr>
                            <m:ctrlPr>
                              <w:rPr>
                                <w:rFonts w:ascii="Cambria Math" w:hAnsi="Cambria Math" w:cs="Times New Roman"/>
                                <w:i/>
                                <w:iCs/>
                                <w:sz w:val="18"/>
                                <w:szCs w:val="18"/>
                              </w:rPr>
                            </m:ctrlPr>
                          </m:sSubPr>
                          <m:e>
                            <m:r>
                              <w:rPr>
                                <w:rFonts w:ascii="Cambria Math" w:hAnsi="Cambria Math" w:cs="Times New Roman"/>
                                <w:sz w:val="18"/>
                                <w:szCs w:val="18"/>
                              </w:rPr>
                              <m:t>M</m:t>
                            </m:r>
                          </m:e>
                          <m:sub>
                            <m:r>
                              <w:rPr>
                                <w:rFonts w:ascii="Cambria Math" w:hAnsi="Cambria Math" w:cs="Times New Roman"/>
                                <w:sz w:val="18"/>
                                <w:szCs w:val="18"/>
                              </w:rPr>
                              <m:t>FSE</m:t>
                            </m:r>
                          </m:sub>
                        </m:sSub>
                        <m:r>
                          <w:rPr>
                            <w:rFonts w:ascii="Cambria Math" w:hAnsi="Cambria Math" w:cs="Times New Roman"/>
                            <w:sz w:val="18"/>
                            <w:szCs w:val="18"/>
                            <w:lang w:val="en-US"/>
                          </w:rPr>
                          <m:t>)</m:t>
                        </m:r>
                      </m:sup>
                    </m:sSup>
                  </m:e>
                </m:nary>
              </m:oMath>
            </m:oMathPara>
          </w:p>
          <w:p w14:paraId="678CCDB6" w14:textId="77777777" w:rsidR="00D04D9B" w:rsidRPr="00745F68" w:rsidRDefault="00D04D9B" w:rsidP="00DF0924">
            <w:pPr>
              <w:jc w:val="center"/>
              <w:rPr>
                <w:rFonts w:ascii="Times New Roman" w:hAnsi="Times New Roman" w:cs="Times New Roman"/>
                <w:sz w:val="18"/>
                <w:szCs w:val="18"/>
                <w:lang w:val="en-US"/>
              </w:rPr>
            </w:pPr>
            <w:r w:rsidRPr="00745F68">
              <w:rPr>
                <w:rFonts w:ascii="Times New Roman" w:hAnsi="Times New Roman" w:cs="Times New Roman"/>
                <w:sz w:val="18"/>
                <w:szCs w:val="18"/>
                <w:lang w:val="en-US"/>
              </w:rPr>
              <w:t xml:space="preserve">where </w:t>
            </w:r>
            <w:r w:rsidRPr="00745F68">
              <w:rPr>
                <w:rFonts w:ascii="Times New Roman" w:hAnsi="Times New Roman" w:cs="Times New Roman"/>
                <w:i/>
                <w:iCs/>
                <w:sz w:val="18"/>
                <w:szCs w:val="18"/>
                <w:lang w:val="en-US"/>
              </w:rPr>
              <w:t>m</w:t>
            </w:r>
            <w:r w:rsidRPr="00745F68">
              <w:rPr>
                <w:rFonts w:ascii="Times New Roman" w:hAnsi="Times New Roman" w:cs="Times New Roman"/>
                <w:i/>
                <w:iCs/>
                <w:sz w:val="18"/>
                <w:szCs w:val="18"/>
                <w:vertAlign w:val="subscript"/>
                <w:lang w:val="en-US"/>
              </w:rPr>
              <w:t>i</w:t>
            </w:r>
            <w:r w:rsidRPr="00745F68">
              <w:rPr>
                <w:rFonts w:ascii="Times New Roman" w:hAnsi="Times New Roman" w:cs="Times New Roman"/>
                <w:sz w:val="18"/>
                <w:szCs w:val="18"/>
                <w:lang w:val="en-US"/>
              </w:rPr>
              <w:t xml:space="preserve"> = magnitude of the </w:t>
            </w:r>
            <w:r w:rsidRPr="00745F68">
              <w:rPr>
                <w:rFonts w:ascii="Times New Roman" w:hAnsi="Times New Roman" w:cs="Times New Roman"/>
                <w:i/>
                <w:iCs/>
                <w:sz w:val="18"/>
                <w:szCs w:val="18"/>
                <w:lang w:val="en-US"/>
              </w:rPr>
              <w:t>i</w:t>
            </w:r>
            <w:r w:rsidRPr="00745F68">
              <w:rPr>
                <w:rFonts w:ascii="Times New Roman" w:hAnsi="Times New Roman" w:cs="Times New Roman"/>
                <w:i/>
                <w:iCs/>
                <w:sz w:val="18"/>
                <w:szCs w:val="18"/>
                <w:vertAlign w:val="superscript"/>
                <w:lang w:val="en-US"/>
              </w:rPr>
              <w:t>th</w:t>
            </w:r>
            <w:r w:rsidRPr="00745F68">
              <w:rPr>
                <w:rFonts w:ascii="Times New Roman" w:hAnsi="Times New Roman" w:cs="Times New Roman"/>
                <w:sz w:val="18"/>
                <w:szCs w:val="18"/>
                <w:lang w:val="en-US"/>
              </w:rPr>
              <w:t xml:space="preserve"> event, </w:t>
            </w:r>
          </w:p>
          <w:p w14:paraId="1FBCB522" w14:textId="175A72DA" w:rsidR="00D04D9B" w:rsidRPr="00745F68" w:rsidRDefault="00D04D9B" w:rsidP="00DF0924">
            <w:pPr>
              <w:jc w:val="center"/>
              <w:rPr>
                <w:rFonts w:ascii="Times New Roman" w:hAnsi="Times New Roman" w:cs="Times New Roman"/>
                <w:sz w:val="18"/>
                <w:szCs w:val="18"/>
              </w:rPr>
            </w:pPr>
            <w:r w:rsidRPr="00745F68">
              <w:rPr>
                <w:rFonts w:ascii="Times New Roman" w:hAnsi="Times New Roman" w:cs="Times New Roman"/>
                <w:i/>
                <w:iCs/>
                <w:sz w:val="18"/>
                <w:szCs w:val="18"/>
                <w:lang w:val="en-US"/>
              </w:rPr>
              <w:t>M</w:t>
            </w:r>
            <w:r w:rsidR="00E00A47">
              <w:rPr>
                <w:rFonts w:ascii="Times New Roman" w:hAnsi="Times New Roman" w:cs="Times New Roman"/>
                <w:i/>
                <w:iCs/>
                <w:sz w:val="18"/>
                <w:szCs w:val="18"/>
                <w:vertAlign w:val="subscript"/>
                <w:lang w:val="en-US"/>
              </w:rPr>
              <w:t>FSE</w:t>
            </w:r>
            <w:r w:rsidR="00E00A47">
              <w:rPr>
                <w:rFonts w:ascii="Times New Roman" w:hAnsi="Times New Roman" w:cs="Times New Roman"/>
                <w:sz w:val="18"/>
                <w:szCs w:val="18"/>
                <w:lang w:val="en-US"/>
              </w:rPr>
              <w:t xml:space="preserve"> = </w:t>
            </w:r>
            <w:r w:rsidRPr="00745F68">
              <w:rPr>
                <w:rFonts w:ascii="Times New Roman" w:hAnsi="Times New Roman" w:cs="Times New Roman"/>
                <w:sz w:val="18"/>
                <w:szCs w:val="18"/>
                <w:lang w:val="en-US"/>
              </w:rPr>
              <w:t>magnitude</w:t>
            </w:r>
            <w:r w:rsidR="00E00A47">
              <w:rPr>
                <w:rFonts w:ascii="Times New Roman" w:hAnsi="Times New Roman" w:cs="Times New Roman"/>
                <w:sz w:val="18"/>
                <w:szCs w:val="18"/>
                <w:lang w:val="en-US"/>
              </w:rPr>
              <w:t xml:space="preserve"> of the First Strong Event</w:t>
            </w:r>
          </w:p>
        </w:tc>
        <w:tc>
          <w:tcPr>
            <w:tcW w:w="1831" w:type="dxa"/>
            <w:vMerge w:val="restar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57D900D" w14:textId="77777777" w:rsidR="00D04D9B" w:rsidRPr="004D0112" w:rsidRDefault="00D04D9B" w:rsidP="00DF0924">
            <w:pPr>
              <w:jc w:val="center"/>
              <w:rPr>
                <w:b/>
                <w:i/>
                <w:sz w:val="24"/>
                <w:szCs w:val="24"/>
              </w:rPr>
            </w:pPr>
            <w:r w:rsidRPr="004D0112">
              <w:rPr>
                <w:b/>
                <w:i/>
                <w:sz w:val="24"/>
                <w:szCs w:val="24"/>
              </w:rPr>
              <w:t>Source area and Magnitude trend along time</w:t>
            </w:r>
          </w:p>
        </w:tc>
      </w:tr>
      <w:tr w:rsidR="00D04D9B" w:rsidRPr="00E7539A" w14:paraId="2A21CF10" w14:textId="77777777" w:rsidTr="00DF0924">
        <w:trPr>
          <w:trHeight w:val="987"/>
          <w:jc w:val="center"/>
        </w:trPr>
        <w:tc>
          <w:tcPr>
            <w:tcW w:w="84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2606CA0" w14:textId="77777777" w:rsidR="00D04D9B" w:rsidRPr="00745F68" w:rsidRDefault="00D04D9B" w:rsidP="00DF0924">
            <w:pPr>
              <w:jc w:val="center"/>
              <w:rPr>
                <w:rFonts w:ascii="Times New Roman" w:hAnsi="Times New Roman" w:cs="Times New Roman"/>
                <w:b/>
                <w:sz w:val="28"/>
                <w:szCs w:val="28"/>
              </w:rPr>
            </w:pPr>
            <w:r w:rsidRPr="00745F68">
              <w:rPr>
                <w:rFonts w:ascii="Times New Roman" w:hAnsi="Times New Roman" w:cs="Times New Roman"/>
                <w:b/>
                <w:sz w:val="28"/>
                <w:szCs w:val="28"/>
              </w:rPr>
              <w:t>4</w:t>
            </w:r>
          </w:p>
        </w:tc>
        <w:tc>
          <w:tcPr>
            <w:tcW w:w="32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8341476" w14:textId="77777777" w:rsidR="00D04D9B" w:rsidRPr="00745F68" w:rsidRDefault="00D04D9B" w:rsidP="00DF0924">
            <w:pPr>
              <w:jc w:val="center"/>
              <w:rPr>
                <w:rFonts w:ascii="Times New Roman" w:hAnsi="Times New Roman" w:cs="Times New Roman"/>
                <w:b/>
                <w:bCs/>
                <w:sz w:val="24"/>
                <w:szCs w:val="24"/>
                <w:lang w:val="en-US"/>
              </w:rPr>
            </w:pPr>
            <w:r w:rsidRPr="00745F68">
              <w:rPr>
                <w:rFonts w:ascii="Times New Roman" w:hAnsi="Times New Roman" w:cs="Times New Roman"/>
                <w:b/>
                <w:bCs/>
                <w:sz w:val="24"/>
                <w:szCs w:val="24"/>
                <w:lang w:val="en-US"/>
              </w:rPr>
              <w:t>Cumulative deviation of S from the long-term trend on increasing length windows</w:t>
            </w:r>
          </w:p>
          <w:p w14:paraId="4101C0A5" w14:textId="77777777" w:rsidR="00D04D9B" w:rsidRPr="00745F68" w:rsidRDefault="00D04D9B" w:rsidP="00DF0924">
            <w:pPr>
              <w:jc w:val="center"/>
              <w:rPr>
                <w:rFonts w:ascii="Times New Roman" w:hAnsi="Times New Roman" w:cs="Times New Roman"/>
                <w:sz w:val="24"/>
                <w:szCs w:val="24"/>
              </w:rPr>
            </w:pPr>
            <w:r w:rsidRPr="00745F68">
              <w:rPr>
                <w:rFonts w:ascii="Times New Roman" w:hAnsi="Times New Roman" w:cs="Times New Roman"/>
                <w:b/>
                <w:bCs/>
                <w:sz w:val="24"/>
                <w:szCs w:val="24"/>
                <w:lang w:val="en-US"/>
              </w:rPr>
              <w:t>(SLCum)</w:t>
            </w:r>
          </w:p>
        </w:tc>
        <w:tc>
          <w:tcPr>
            <w:tcW w:w="368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B48423E" w14:textId="77777777" w:rsidR="00D04D9B" w:rsidRPr="00745F68" w:rsidRDefault="00D04D9B" w:rsidP="00DF0924">
            <w:pPr>
              <w:jc w:val="center"/>
              <w:rPr>
                <w:rFonts w:ascii="Times New Roman" w:hAnsi="Times New Roman" w:cs="Times New Roman"/>
                <w:sz w:val="18"/>
                <w:szCs w:val="18"/>
              </w:rPr>
            </w:pPr>
            <m:oMathPara>
              <m:oMath>
                <m:r>
                  <w:rPr>
                    <w:rFonts w:ascii="Cambria Math" w:hAnsi="Cambria Math" w:cs="Times New Roman"/>
                    <w:sz w:val="18"/>
                    <w:szCs w:val="18"/>
                    <w:lang w:val="en-US"/>
                  </w:rPr>
                  <m:t>SLCum</m:t>
                </m:r>
                <m:d>
                  <m:dPr>
                    <m:ctrlPr>
                      <w:rPr>
                        <w:rFonts w:ascii="Cambria Math" w:hAnsi="Cambria Math" w:cs="Times New Roman"/>
                        <w:i/>
                        <w:iCs/>
                        <w:sz w:val="18"/>
                        <w:szCs w:val="18"/>
                      </w:rPr>
                    </m:ctrlPr>
                  </m:dPr>
                  <m:e>
                    <m:r>
                      <w:rPr>
                        <w:rFonts w:ascii="Cambria Math" w:hAnsi="Cambria Math" w:cs="Times New Roman"/>
                        <w:sz w:val="18"/>
                        <w:szCs w:val="18"/>
                        <w:lang w:val="en-US"/>
                      </w:rPr>
                      <m:t>i</m:t>
                    </m:r>
                  </m:e>
                </m:d>
                <m:r>
                  <w:rPr>
                    <w:rFonts w:ascii="Cambria Math" w:hAnsi="Cambria Math" w:cs="Times New Roman"/>
                    <w:sz w:val="18"/>
                    <w:szCs w:val="18"/>
                    <w:lang w:val="en-US"/>
                  </w:rPr>
                  <m:t>=</m:t>
                </m:r>
                <m:nary>
                  <m:naryPr>
                    <m:chr m:val="∑"/>
                    <m:limLoc m:val="undOvr"/>
                    <m:supHide m:val="1"/>
                    <m:ctrlPr>
                      <w:rPr>
                        <w:rFonts w:ascii="Cambria Math" w:hAnsi="Cambria Math" w:cs="Times New Roman"/>
                        <w:i/>
                        <w:iCs/>
                        <w:sz w:val="18"/>
                        <w:szCs w:val="18"/>
                      </w:rPr>
                    </m:ctrlPr>
                  </m:naryPr>
                  <m:sub>
                    <m:r>
                      <w:rPr>
                        <w:rFonts w:ascii="Cambria Math" w:hAnsi="Cambria Math" w:cs="Times New Roman"/>
                        <w:sz w:val="18"/>
                        <w:szCs w:val="18"/>
                        <w:lang w:val="en-US"/>
                      </w:rPr>
                      <m:t>i</m:t>
                    </m:r>
                  </m:sub>
                  <m:sup/>
                  <m:e>
                    <m:r>
                      <w:rPr>
                        <w:rFonts w:ascii="Cambria Math" w:hAnsi="Cambria Math" w:cs="Times New Roman"/>
                        <w:sz w:val="18"/>
                        <w:szCs w:val="18"/>
                        <w:lang w:val="en-US"/>
                      </w:rPr>
                      <m:t>abs[S</m:t>
                    </m:r>
                    <m:d>
                      <m:dPr>
                        <m:ctrlPr>
                          <w:rPr>
                            <w:rFonts w:ascii="Cambria Math" w:hAnsi="Cambria Math" w:cs="Times New Roman"/>
                            <w:i/>
                            <w:iCs/>
                            <w:sz w:val="18"/>
                            <w:szCs w:val="18"/>
                          </w:rPr>
                        </m:ctrlPr>
                      </m:dPr>
                      <m:e>
                        <m:sSub>
                          <m:sSubPr>
                            <m:ctrlPr>
                              <w:rPr>
                                <w:rFonts w:ascii="Cambria Math" w:hAnsi="Cambria Math" w:cs="Times New Roman"/>
                                <w:i/>
                                <w:iCs/>
                                <w:sz w:val="18"/>
                                <w:szCs w:val="18"/>
                              </w:rPr>
                            </m:ctrlPr>
                          </m:sSubPr>
                          <m:e>
                            <m:r>
                              <w:rPr>
                                <w:rFonts w:ascii="Cambria Math" w:hAnsi="Cambria Math" w:cs="Times New Roman"/>
                                <w:sz w:val="18"/>
                                <w:szCs w:val="18"/>
                                <w:lang w:val="en-US"/>
                              </w:rPr>
                              <m:t>t</m:t>
                            </m:r>
                          </m:e>
                          <m:sub>
                            <m:r>
                              <w:rPr>
                                <w:rFonts w:ascii="Cambria Math" w:hAnsi="Cambria Math" w:cs="Times New Roman"/>
                                <w:sz w:val="18"/>
                                <w:szCs w:val="18"/>
                                <w:lang w:val="en-US"/>
                              </w:rPr>
                              <m:t>i</m:t>
                            </m:r>
                          </m:sub>
                        </m:sSub>
                      </m:e>
                    </m:d>
                    <m:r>
                      <w:rPr>
                        <w:rFonts w:ascii="Cambria Math" w:hAnsi="Cambria Math" w:cs="Times New Roman"/>
                        <w:sz w:val="18"/>
                        <w:szCs w:val="18"/>
                        <w:lang w:val="en-US"/>
                      </w:rPr>
                      <m:t>-S(</m:t>
                    </m:r>
                    <m:sSub>
                      <m:sSubPr>
                        <m:ctrlPr>
                          <w:rPr>
                            <w:rFonts w:ascii="Cambria Math" w:hAnsi="Cambria Math" w:cs="Times New Roman"/>
                            <w:i/>
                            <w:iCs/>
                            <w:sz w:val="18"/>
                            <w:szCs w:val="18"/>
                          </w:rPr>
                        </m:ctrlPr>
                      </m:sSubPr>
                      <m:e>
                        <m:r>
                          <w:rPr>
                            <w:rFonts w:ascii="Cambria Math" w:hAnsi="Cambria Math" w:cs="Times New Roman"/>
                            <w:sz w:val="18"/>
                            <w:szCs w:val="18"/>
                            <w:lang w:val="en-US"/>
                          </w:rPr>
                          <m:t>t</m:t>
                        </m:r>
                      </m:e>
                      <m:sub>
                        <m:r>
                          <w:rPr>
                            <w:rFonts w:ascii="Cambria Math" w:hAnsi="Cambria Math" w:cs="Times New Roman"/>
                            <w:sz w:val="18"/>
                            <w:szCs w:val="18"/>
                            <w:lang w:val="en-US"/>
                          </w:rPr>
                          <m:t>i-1</m:t>
                        </m:r>
                      </m:sub>
                    </m:sSub>
                    <m:r>
                      <w:rPr>
                        <w:rFonts w:ascii="Cambria Math" w:hAnsi="Cambria Math" w:cs="Times New Roman"/>
                        <w:sz w:val="18"/>
                        <w:szCs w:val="18"/>
                        <w:lang w:val="en-US"/>
                      </w:rPr>
                      <m:t>)</m:t>
                    </m:r>
                    <m:f>
                      <m:fPr>
                        <m:ctrlPr>
                          <w:rPr>
                            <w:rFonts w:ascii="Cambria Math" w:hAnsi="Cambria Math" w:cs="Times New Roman"/>
                            <w:i/>
                            <w:iCs/>
                            <w:sz w:val="18"/>
                            <w:szCs w:val="18"/>
                          </w:rPr>
                        </m:ctrlPr>
                      </m:fPr>
                      <m:num>
                        <m:r>
                          <w:rPr>
                            <w:rFonts w:ascii="Cambria Math" w:hAnsi="Cambria Math" w:cs="Times New Roman"/>
                            <w:sz w:val="18"/>
                            <w:szCs w:val="18"/>
                            <w:lang w:val="en-US"/>
                          </w:rPr>
                          <m:t>i∙dt</m:t>
                        </m:r>
                      </m:num>
                      <m:den>
                        <m:r>
                          <w:rPr>
                            <w:rFonts w:ascii="Cambria Math" w:hAnsi="Cambria Math" w:cs="Times New Roman"/>
                            <w:sz w:val="18"/>
                            <w:szCs w:val="18"/>
                            <w:lang w:val="en-US"/>
                          </w:rPr>
                          <m:t>(i-1)∙dt</m:t>
                        </m:r>
                      </m:den>
                    </m:f>
                  </m:e>
                </m:nary>
              </m:oMath>
            </m:oMathPara>
          </w:p>
          <w:p w14:paraId="1E224F98" w14:textId="77777777" w:rsidR="00D04D9B" w:rsidRPr="00745F68" w:rsidRDefault="00D04D9B" w:rsidP="00DF0924">
            <w:pPr>
              <w:jc w:val="center"/>
              <w:rPr>
                <w:rFonts w:ascii="Times New Roman" w:hAnsi="Times New Roman" w:cs="Times New Roman"/>
                <w:sz w:val="18"/>
                <w:szCs w:val="18"/>
              </w:rPr>
            </w:pPr>
            <w:r w:rsidRPr="00745F68">
              <w:rPr>
                <w:rFonts w:ascii="Times New Roman" w:hAnsi="Times New Roman" w:cs="Times New Roman"/>
                <w:sz w:val="18"/>
                <w:szCs w:val="18"/>
                <w:lang w:val="en-US"/>
              </w:rPr>
              <w:t>Where S is calculated on [s</w:t>
            </w:r>
            <w:r w:rsidRPr="00745F68">
              <w:rPr>
                <w:rFonts w:ascii="Times New Roman" w:hAnsi="Times New Roman" w:cs="Times New Roman"/>
                <w:sz w:val="18"/>
                <w:szCs w:val="18"/>
                <w:vertAlign w:val="subscript"/>
                <w:lang w:val="en-US"/>
              </w:rPr>
              <w:t>1</w:t>
            </w:r>
            <w:r w:rsidRPr="00745F68">
              <w:rPr>
                <w:rFonts w:ascii="Times New Roman" w:hAnsi="Times New Roman" w:cs="Times New Roman"/>
                <w:sz w:val="18"/>
                <w:szCs w:val="18"/>
                <w:lang w:val="en-US"/>
              </w:rPr>
              <w:t>, t</w:t>
            </w:r>
            <w:r w:rsidRPr="00745F68">
              <w:rPr>
                <w:rFonts w:ascii="Times New Roman" w:hAnsi="Times New Roman" w:cs="Times New Roman"/>
                <w:sz w:val="18"/>
                <w:szCs w:val="18"/>
                <w:vertAlign w:val="subscript"/>
                <w:lang w:val="en-US"/>
              </w:rPr>
              <w:t>i</w:t>
            </w:r>
            <w:r w:rsidRPr="00745F68">
              <w:rPr>
                <w:rFonts w:ascii="Times New Roman" w:hAnsi="Times New Roman" w:cs="Times New Roman"/>
                <w:sz w:val="18"/>
                <w:szCs w:val="18"/>
                <w:lang w:val="en-US"/>
              </w:rPr>
              <w:t xml:space="preserve">], </w:t>
            </w:r>
            <m:oMath>
              <m:sSub>
                <m:sSubPr>
                  <m:ctrlPr>
                    <w:rPr>
                      <w:rFonts w:ascii="Cambria Math" w:hAnsi="Cambria Math" w:cs="Times New Roman"/>
                      <w:i/>
                      <w:iCs/>
                      <w:sz w:val="18"/>
                      <w:szCs w:val="18"/>
                    </w:rPr>
                  </m:ctrlPr>
                </m:sSubPr>
                <m:e>
                  <m:r>
                    <w:rPr>
                      <w:rFonts w:ascii="Cambria Math" w:hAnsi="Cambria Math" w:cs="Times New Roman"/>
                      <w:sz w:val="18"/>
                      <w:szCs w:val="18"/>
                    </w:rPr>
                    <m:t> </m:t>
                  </m:r>
                  <m:r>
                    <w:rPr>
                      <w:rFonts w:ascii="Cambria Math" w:hAnsi="Cambria Math" w:cs="Times New Roman"/>
                      <w:sz w:val="18"/>
                      <w:szCs w:val="18"/>
                      <w:lang w:val="en-US"/>
                    </w:rPr>
                    <m:t>t</m:t>
                  </m:r>
                </m:e>
                <m:sub>
                  <m:r>
                    <w:rPr>
                      <w:rFonts w:ascii="Cambria Math" w:hAnsi="Cambria Math" w:cs="Times New Roman"/>
                      <w:sz w:val="18"/>
                      <w:szCs w:val="18"/>
                      <w:lang w:val="en-US"/>
                    </w:rPr>
                    <m:t>i</m:t>
                  </m:r>
                </m:sub>
              </m:sSub>
              <m:r>
                <w:rPr>
                  <w:rFonts w:ascii="Cambria Math" w:hAnsi="Cambria Math" w:cs="Times New Roman"/>
                  <w:sz w:val="18"/>
                  <w:szCs w:val="18"/>
                  <w:lang w:val="en-US"/>
                </w:rPr>
                <m:t>=</m:t>
              </m:r>
              <m:sSub>
                <m:sSubPr>
                  <m:ctrlPr>
                    <w:rPr>
                      <w:rFonts w:ascii="Cambria Math" w:hAnsi="Cambria Math" w:cs="Times New Roman"/>
                      <w:i/>
                      <w:iCs/>
                      <w:sz w:val="18"/>
                      <w:szCs w:val="18"/>
                    </w:rPr>
                  </m:ctrlPr>
                </m:sSubPr>
                <m:e>
                  <m:r>
                    <w:rPr>
                      <w:rFonts w:ascii="Cambria Math" w:hAnsi="Cambria Math" w:cs="Times New Roman"/>
                      <w:sz w:val="18"/>
                      <w:szCs w:val="18"/>
                      <w:lang w:val="en-US"/>
                    </w:rPr>
                    <m:t>s</m:t>
                  </m:r>
                </m:e>
                <m:sub>
                  <m:r>
                    <w:rPr>
                      <w:rFonts w:ascii="Cambria Math" w:hAnsi="Cambria Math" w:cs="Times New Roman"/>
                      <w:sz w:val="18"/>
                      <w:szCs w:val="18"/>
                      <w:lang w:val="en-US"/>
                    </w:rPr>
                    <m:t>1</m:t>
                  </m:r>
                </m:sub>
              </m:sSub>
              <m:r>
                <w:rPr>
                  <w:rFonts w:ascii="Cambria Math" w:hAnsi="Cambria Math" w:cs="Times New Roman"/>
                  <w:sz w:val="18"/>
                  <w:szCs w:val="18"/>
                  <w:lang w:val="en-US"/>
                </w:rPr>
                <m:t>+i∙dt</m:t>
              </m:r>
            </m:oMath>
            <w:r w:rsidRPr="00745F68">
              <w:rPr>
                <w:rFonts w:ascii="Times New Roman" w:hAnsi="Times New Roman" w:cs="Times New Roman"/>
                <w:sz w:val="18"/>
                <w:szCs w:val="18"/>
              </w:rPr>
              <w:t>,  dt = 6 hours</w:t>
            </w:r>
          </w:p>
        </w:tc>
        <w:tc>
          <w:tcPr>
            <w:tcW w:w="1831" w:type="dxa"/>
            <w:vMerge/>
            <w:tcBorders>
              <w:top w:val="single" w:sz="8" w:space="0" w:color="000000"/>
              <w:left w:val="single" w:sz="8" w:space="0" w:color="000000"/>
              <w:bottom w:val="single" w:sz="8" w:space="0" w:color="000000"/>
              <w:right w:val="single" w:sz="8" w:space="0" w:color="000000"/>
            </w:tcBorders>
            <w:vAlign w:val="center"/>
            <w:hideMark/>
          </w:tcPr>
          <w:p w14:paraId="2554327E" w14:textId="77777777" w:rsidR="00D04D9B" w:rsidRPr="00E7539A" w:rsidRDefault="00D04D9B" w:rsidP="00DF0924">
            <w:pPr>
              <w:jc w:val="center"/>
            </w:pPr>
          </w:p>
        </w:tc>
      </w:tr>
      <w:tr w:rsidR="00D04D9B" w:rsidRPr="00E7539A" w14:paraId="76A5246D" w14:textId="77777777" w:rsidTr="00DF0924">
        <w:trPr>
          <w:trHeight w:val="1474"/>
          <w:jc w:val="center"/>
        </w:trPr>
        <w:tc>
          <w:tcPr>
            <w:tcW w:w="84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E1150A2" w14:textId="77777777" w:rsidR="00D04D9B" w:rsidRPr="00745F68" w:rsidRDefault="00D04D9B" w:rsidP="00DF0924">
            <w:pPr>
              <w:jc w:val="center"/>
              <w:rPr>
                <w:rFonts w:ascii="Times New Roman" w:hAnsi="Times New Roman" w:cs="Times New Roman"/>
                <w:b/>
                <w:sz w:val="28"/>
                <w:szCs w:val="28"/>
              </w:rPr>
            </w:pPr>
            <w:r w:rsidRPr="00745F68">
              <w:rPr>
                <w:rFonts w:ascii="Times New Roman" w:hAnsi="Times New Roman" w:cs="Times New Roman"/>
                <w:b/>
                <w:sz w:val="28"/>
                <w:szCs w:val="28"/>
              </w:rPr>
              <w:t>5</w:t>
            </w:r>
          </w:p>
        </w:tc>
        <w:tc>
          <w:tcPr>
            <w:tcW w:w="32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94F3D0E" w14:textId="77777777" w:rsidR="00D04D9B" w:rsidRPr="00745F68" w:rsidRDefault="00D04D9B" w:rsidP="00DF0924">
            <w:pPr>
              <w:jc w:val="center"/>
              <w:rPr>
                <w:rFonts w:ascii="Times New Roman" w:hAnsi="Times New Roman" w:cs="Times New Roman"/>
                <w:b/>
                <w:bCs/>
                <w:sz w:val="24"/>
                <w:szCs w:val="24"/>
                <w:lang w:val="en-US"/>
              </w:rPr>
            </w:pPr>
            <w:r w:rsidRPr="00745F68">
              <w:rPr>
                <w:rFonts w:ascii="Times New Roman" w:hAnsi="Times New Roman" w:cs="Times New Roman"/>
                <w:b/>
                <w:bCs/>
                <w:sz w:val="24"/>
                <w:szCs w:val="24"/>
                <w:lang w:val="en-US"/>
              </w:rPr>
              <w:t>Cumulative deviation of S from the long-term trend on sliding windows</w:t>
            </w:r>
          </w:p>
          <w:p w14:paraId="5FE612A2" w14:textId="77777777" w:rsidR="00D04D9B" w:rsidRPr="00745F68" w:rsidRDefault="00D04D9B" w:rsidP="00DF0924">
            <w:pPr>
              <w:jc w:val="center"/>
              <w:rPr>
                <w:rFonts w:ascii="Times New Roman" w:hAnsi="Times New Roman" w:cs="Times New Roman"/>
                <w:sz w:val="24"/>
                <w:szCs w:val="24"/>
              </w:rPr>
            </w:pPr>
            <w:r w:rsidRPr="00745F68">
              <w:rPr>
                <w:rFonts w:ascii="Times New Roman" w:hAnsi="Times New Roman" w:cs="Times New Roman"/>
                <w:b/>
                <w:bCs/>
                <w:sz w:val="24"/>
                <w:szCs w:val="24"/>
                <w:lang w:val="en-US"/>
              </w:rPr>
              <w:t>(SLCum2)</w:t>
            </w:r>
          </w:p>
        </w:tc>
        <w:tc>
          <w:tcPr>
            <w:tcW w:w="368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865B4CF" w14:textId="77777777" w:rsidR="00D04D9B" w:rsidRPr="00745F68" w:rsidRDefault="00D04D9B" w:rsidP="00DF0924">
            <w:pPr>
              <w:jc w:val="center"/>
              <w:rPr>
                <w:rFonts w:ascii="Times New Roman" w:hAnsi="Times New Roman" w:cs="Times New Roman"/>
                <w:sz w:val="18"/>
                <w:szCs w:val="18"/>
              </w:rPr>
            </w:pPr>
            <m:oMath>
              <m:r>
                <w:rPr>
                  <w:rFonts w:ascii="Cambria Math" w:hAnsi="Cambria Math" w:cs="Times New Roman"/>
                  <w:sz w:val="18"/>
                  <w:szCs w:val="18"/>
                  <w:lang w:val="en-US"/>
                </w:rPr>
                <m:t>SLCum2</m:t>
              </m:r>
              <m:d>
                <m:dPr>
                  <m:ctrlPr>
                    <w:rPr>
                      <w:rFonts w:ascii="Cambria Math" w:hAnsi="Cambria Math" w:cs="Times New Roman"/>
                      <w:i/>
                      <w:iCs/>
                      <w:sz w:val="18"/>
                      <w:szCs w:val="18"/>
                    </w:rPr>
                  </m:ctrlPr>
                </m:dPr>
                <m:e>
                  <m:r>
                    <w:rPr>
                      <w:rFonts w:ascii="Cambria Math" w:hAnsi="Cambria Math" w:cs="Times New Roman"/>
                      <w:sz w:val="18"/>
                      <w:szCs w:val="18"/>
                      <w:lang w:val="en-US"/>
                    </w:rPr>
                    <m:t>i</m:t>
                  </m:r>
                </m:e>
              </m:d>
              <m:r>
                <w:rPr>
                  <w:rFonts w:ascii="Cambria Math" w:hAnsi="Cambria Math" w:cs="Times New Roman"/>
                  <w:sz w:val="18"/>
                  <w:szCs w:val="18"/>
                  <w:lang w:val="en-US"/>
                </w:rPr>
                <m:t>=</m:t>
              </m:r>
              <m:nary>
                <m:naryPr>
                  <m:chr m:val="∑"/>
                  <m:limLoc m:val="undOvr"/>
                  <m:supHide m:val="1"/>
                  <m:ctrlPr>
                    <w:rPr>
                      <w:rFonts w:ascii="Cambria Math" w:hAnsi="Cambria Math" w:cs="Times New Roman"/>
                      <w:i/>
                      <w:iCs/>
                      <w:sz w:val="18"/>
                      <w:szCs w:val="18"/>
                    </w:rPr>
                  </m:ctrlPr>
                </m:naryPr>
                <m:sub>
                  <m:r>
                    <w:rPr>
                      <w:rFonts w:ascii="Cambria Math" w:hAnsi="Cambria Math" w:cs="Times New Roman"/>
                      <w:sz w:val="18"/>
                      <w:szCs w:val="18"/>
                      <w:lang w:val="en-US"/>
                    </w:rPr>
                    <m:t>i</m:t>
                  </m:r>
                </m:sub>
                <m:sup/>
                <m:e>
                  <m:r>
                    <w:rPr>
                      <w:rFonts w:ascii="Cambria Math" w:hAnsi="Cambria Math" w:cs="Times New Roman"/>
                      <w:sz w:val="18"/>
                      <w:szCs w:val="18"/>
                      <w:lang w:val="en-US"/>
                    </w:rPr>
                    <m:t>abs[S(</m:t>
                  </m:r>
                  <m:d>
                    <m:dPr>
                      <m:begChr m:val="["/>
                      <m:endChr m:val="]"/>
                      <m:ctrlPr>
                        <w:rPr>
                          <w:rFonts w:ascii="Cambria Math" w:hAnsi="Cambria Math" w:cs="Times New Roman"/>
                          <w:i/>
                          <w:iCs/>
                          <w:sz w:val="18"/>
                          <w:szCs w:val="18"/>
                        </w:rPr>
                      </m:ctrlPr>
                    </m:dPr>
                    <m:e>
                      <m:sSub>
                        <m:sSubPr>
                          <m:ctrlPr>
                            <w:rPr>
                              <w:rFonts w:ascii="Cambria Math" w:hAnsi="Cambria Math" w:cs="Times New Roman"/>
                              <w:i/>
                              <w:iCs/>
                              <w:sz w:val="18"/>
                              <w:szCs w:val="18"/>
                            </w:rPr>
                          </m:ctrlPr>
                        </m:sSubPr>
                        <m:e>
                          <m:r>
                            <w:rPr>
                              <w:rFonts w:ascii="Cambria Math" w:hAnsi="Cambria Math" w:cs="Times New Roman"/>
                              <w:sz w:val="18"/>
                              <w:szCs w:val="18"/>
                              <w:lang w:val="en-US"/>
                            </w:rPr>
                            <m:t>s</m:t>
                          </m:r>
                        </m:e>
                        <m:sub>
                          <m:r>
                            <w:rPr>
                              <w:rFonts w:ascii="Cambria Math" w:hAnsi="Cambria Math" w:cs="Times New Roman"/>
                              <w:sz w:val="18"/>
                              <w:szCs w:val="18"/>
                              <w:lang w:val="en-US"/>
                            </w:rPr>
                            <m:t>1</m:t>
                          </m:r>
                        </m:sub>
                      </m:sSub>
                      <m:r>
                        <w:rPr>
                          <w:rFonts w:ascii="Cambria Math" w:hAnsi="Cambria Math" w:cs="Times New Roman"/>
                          <w:sz w:val="18"/>
                          <w:szCs w:val="18"/>
                          <w:lang w:val="en-US"/>
                        </w:rPr>
                        <m:t>+</m:t>
                      </m:r>
                      <m:d>
                        <m:dPr>
                          <m:ctrlPr>
                            <w:rPr>
                              <w:rFonts w:ascii="Cambria Math" w:hAnsi="Cambria Math" w:cs="Times New Roman"/>
                              <w:i/>
                              <w:iCs/>
                              <w:sz w:val="18"/>
                              <w:szCs w:val="18"/>
                            </w:rPr>
                          </m:ctrlPr>
                        </m:dPr>
                        <m:e>
                          <m:r>
                            <w:rPr>
                              <w:rFonts w:ascii="Cambria Math" w:hAnsi="Cambria Math" w:cs="Times New Roman"/>
                              <w:sz w:val="18"/>
                              <w:szCs w:val="18"/>
                              <w:lang w:val="en-US"/>
                            </w:rPr>
                            <m:t>i-1</m:t>
                          </m:r>
                        </m:e>
                      </m:d>
                      <m:r>
                        <w:rPr>
                          <w:rFonts w:ascii="Cambria Math" w:hAnsi="Cambria Math" w:cs="Times New Roman"/>
                          <w:sz w:val="18"/>
                          <w:szCs w:val="18"/>
                          <w:lang w:val="en-US"/>
                        </w:rPr>
                        <m:t>∙dt, </m:t>
                      </m:r>
                      <m:sSub>
                        <m:sSubPr>
                          <m:ctrlPr>
                            <w:rPr>
                              <w:rFonts w:ascii="Cambria Math" w:hAnsi="Cambria Math" w:cs="Times New Roman"/>
                              <w:i/>
                              <w:iCs/>
                              <w:sz w:val="18"/>
                              <w:szCs w:val="18"/>
                            </w:rPr>
                          </m:ctrlPr>
                        </m:sSubPr>
                        <m:e>
                          <m:r>
                            <w:rPr>
                              <w:rFonts w:ascii="Cambria Math" w:hAnsi="Cambria Math" w:cs="Times New Roman"/>
                              <w:sz w:val="18"/>
                              <w:szCs w:val="18"/>
                              <w:lang w:val="en-US"/>
                            </w:rPr>
                            <m:t>s</m:t>
                          </m:r>
                        </m:e>
                        <m:sub>
                          <m:r>
                            <w:rPr>
                              <w:rFonts w:ascii="Cambria Math" w:hAnsi="Cambria Math" w:cs="Times New Roman"/>
                              <w:sz w:val="18"/>
                              <w:szCs w:val="18"/>
                              <w:lang w:val="en-US"/>
                            </w:rPr>
                            <m:t>1</m:t>
                          </m:r>
                        </m:sub>
                      </m:sSub>
                      <m:r>
                        <w:rPr>
                          <w:rFonts w:ascii="Cambria Math" w:hAnsi="Cambria Math" w:cs="Times New Roman"/>
                          <w:sz w:val="18"/>
                          <w:szCs w:val="18"/>
                          <w:lang w:val="en-US"/>
                        </w:rPr>
                        <m:t>+i∙dt</m:t>
                      </m:r>
                    </m:e>
                  </m:d>
                  <m:r>
                    <w:rPr>
                      <w:rFonts w:ascii="Cambria Math" w:hAnsi="Cambria Math" w:cs="Times New Roman"/>
                      <w:sz w:val="18"/>
                      <w:szCs w:val="18"/>
                      <w:lang w:val="en-US"/>
                    </w:rPr>
                    <m:t>)-S(</m:t>
                  </m:r>
                  <m:d>
                    <m:dPr>
                      <m:begChr m:val="["/>
                      <m:endChr m:val="]"/>
                      <m:ctrlPr>
                        <w:rPr>
                          <w:rFonts w:ascii="Cambria Math" w:hAnsi="Cambria Math" w:cs="Times New Roman"/>
                          <w:i/>
                          <w:iCs/>
                          <w:sz w:val="18"/>
                          <w:szCs w:val="18"/>
                        </w:rPr>
                      </m:ctrlPr>
                    </m:dPr>
                    <m:e>
                      <m:sSub>
                        <m:sSubPr>
                          <m:ctrlPr>
                            <w:rPr>
                              <w:rFonts w:ascii="Cambria Math" w:hAnsi="Cambria Math" w:cs="Times New Roman"/>
                              <w:i/>
                              <w:iCs/>
                              <w:sz w:val="18"/>
                              <w:szCs w:val="18"/>
                            </w:rPr>
                          </m:ctrlPr>
                        </m:sSubPr>
                        <m:e>
                          <m:r>
                            <w:rPr>
                              <w:rFonts w:ascii="Cambria Math" w:hAnsi="Cambria Math" w:cs="Times New Roman"/>
                              <w:sz w:val="18"/>
                              <w:szCs w:val="18"/>
                              <w:lang w:val="en-US"/>
                            </w:rPr>
                            <m:t>s</m:t>
                          </m:r>
                        </m:e>
                        <m:sub>
                          <m:r>
                            <w:rPr>
                              <w:rFonts w:ascii="Cambria Math" w:hAnsi="Cambria Math" w:cs="Times New Roman"/>
                              <w:sz w:val="18"/>
                              <w:szCs w:val="18"/>
                              <w:lang w:val="en-US"/>
                            </w:rPr>
                            <m:t>1</m:t>
                          </m:r>
                        </m:sub>
                      </m:sSub>
                      <m:r>
                        <w:rPr>
                          <w:rFonts w:ascii="Cambria Math" w:hAnsi="Cambria Math" w:cs="Times New Roman"/>
                          <w:sz w:val="18"/>
                          <w:szCs w:val="18"/>
                          <w:lang w:val="en-US"/>
                        </w:rPr>
                        <m:t>+</m:t>
                      </m:r>
                      <m:d>
                        <m:dPr>
                          <m:ctrlPr>
                            <w:rPr>
                              <w:rFonts w:ascii="Cambria Math" w:hAnsi="Cambria Math" w:cs="Times New Roman"/>
                              <w:i/>
                              <w:iCs/>
                              <w:sz w:val="18"/>
                              <w:szCs w:val="18"/>
                            </w:rPr>
                          </m:ctrlPr>
                        </m:dPr>
                        <m:e>
                          <m:r>
                            <w:rPr>
                              <w:rFonts w:ascii="Cambria Math" w:hAnsi="Cambria Math" w:cs="Times New Roman"/>
                              <w:sz w:val="18"/>
                              <w:szCs w:val="18"/>
                              <w:lang w:val="en-US"/>
                            </w:rPr>
                            <m:t>i-1</m:t>
                          </m:r>
                        </m:e>
                      </m:d>
                      <m:r>
                        <w:rPr>
                          <w:rFonts w:ascii="Cambria Math" w:hAnsi="Cambria Math" w:cs="Times New Roman"/>
                          <w:sz w:val="18"/>
                          <w:szCs w:val="18"/>
                          <w:lang w:val="en-US"/>
                        </w:rPr>
                        <m:t>∙dt,</m:t>
                      </m:r>
                      <m:sSub>
                        <m:sSubPr>
                          <m:ctrlPr>
                            <w:rPr>
                              <w:rFonts w:ascii="Cambria Math" w:hAnsi="Cambria Math" w:cs="Times New Roman"/>
                              <w:i/>
                              <w:iCs/>
                              <w:sz w:val="18"/>
                              <w:szCs w:val="18"/>
                            </w:rPr>
                          </m:ctrlPr>
                        </m:sSubPr>
                        <m:e>
                          <m:r>
                            <w:rPr>
                              <w:rFonts w:ascii="Cambria Math" w:hAnsi="Cambria Math" w:cs="Times New Roman"/>
                              <w:sz w:val="18"/>
                              <w:szCs w:val="18"/>
                              <w:lang w:val="en-US"/>
                            </w:rPr>
                            <m:t>s</m:t>
                          </m:r>
                        </m:e>
                        <m:sub>
                          <m:r>
                            <w:rPr>
                              <w:rFonts w:ascii="Cambria Math" w:hAnsi="Cambria Math" w:cs="Times New Roman"/>
                              <w:sz w:val="18"/>
                              <w:szCs w:val="18"/>
                              <w:lang w:val="en-US"/>
                            </w:rPr>
                            <m:t>1</m:t>
                          </m:r>
                        </m:sub>
                      </m:sSub>
                      <m:r>
                        <w:rPr>
                          <w:rFonts w:ascii="Cambria Math" w:hAnsi="Cambria Math" w:cs="Times New Roman"/>
                          <w:sz w:val="18"/>
                          <w:szCs w:val="18"/>
                          <w:lang w:val="en-US"/>
                        </w:rPr>
                        <m:t>+</m:t>
                      </m:r>
                      <m:d>
                        <m:dPr>
                          <m:ctrlPr>
                            <w:rPr>
                              <w:rFonts w:ascii="Cambria Math" w:hAnsi="Cambria Math" w:cs="Times New Roman"/>
                              <w:i/>
                              <w:iCs/>
                              <w:sz w:val="18"/>
                              <w:szCs w:val="18"/>
                            </w:rPr>
                          </m:ctrlPr>
                        </m:dPr>
                        <m:e>
                          <m:r>
                            <w:rPr>
                              <w:rFonts w:ascii="Cambria Math" w:hAnsi="Cambria Math" w:cs="Times New Roman"/>
                              <w:sz w:val="18"/>
                              <w:szCs w:val="18"/>
                              <w:lang w:val="en-US"/>
                            </w:rPr>
                            <m:t>i-1</m:t>
                          </m:r>
                        </m:e>
                      </m:d>
                      <m:r>
                        <w:rPr>
                          <w:rFonts w:ascii="Cambria Math" w:hAnsi="Cambria Math" w:cs="Times New Roman"/>
                          <w:sz w:val="18"/>
                          <w:szCs w:val="18"/>
                          <w:lang w:val="en-US"/>
                        </w:rPr>
                        <m:t>∙dt+dτ</m:t>
                      </m:r>
                    </m:e>
                  </m:d>
                  <m:r>
                    <w:rPr>
                      <w:rFonts w:ascii="Cambria Math" w:hAnsi="Cambria Math" w:cs="Times New Roman"/>
                      <w:sz w:val="18"/>
                      <w:szCs w:val="18"/>
                      <w:lang w:val="en-US"/>
                    </w:rPr>
                    <m:t>)</m:t>
                  </m:r>
                  <m:f>
                    <m:fPr>
                      <m:ctrlPr>
                        <w:rPr>
                          <w:rFonts w:ascii="Cambria Math" w:hAnsi="Cambria Math" w:cs="Times New Roman"/>
                          <w:i/>
                          <w:iCs/>
                          <w:sz w:val="18"/>
                          <w:szCs w:val="18"/>
                        </w:rPr>
                      </m:ctrlPr>
                    </m:fPr>
                    <m:num>
                      <m:r>
                        <w:rPr>
                          <w:rFonts w:ascii="Cambria Math" w:hAnsi="Cambria Math" w:cs="Times New Roman"/>
                          <w:sz w:val="18"/>
                          <w:szCs w:val="18"/>
                          <w:lang w:val="en-US"/>
                        </w:rPr>
                        <m:t>dt</m:t>
                      </m:r>
                    </m:num>
                    <m:den>
                      <m:r>
                        <w:rPr>
                          <w:rFonts w:ascii="Cambria Math" w:hAnsi="Cambria Math" w:cs="Times New Roman"/>
                          <w:sz w:val="18"/>
                          <w:szCs w:val="18"/>
                          <w:lang w:val="en-US"/>
                        </w:rPr>
                        <m:t>dτ</m:t>
                      </m:r>
                    </m:den>
                  </m:f>
                </m:e>
              </m:nary>
            </m:oMath>
            <w:r w:rsidRPr="00745F68">
              <w:rPr>
                <w:rFonts w:ascii="Times New Roman" w:hAnsi="Times New Roman" w:cs="Times New Roman"/>
                <w:sz w:val="18"/>
                <w:szCs w:val="18"/>
                <w:lang w:val="en-US"/>
              </w:rPr>
              <w:t>]</w:t>
            </w:r>
          </w:p>
          <w:p w14:paraId="10D62884" w14:textId="77777777" w:rsidR="00D04D9B" w:rsidRPr="00745F68" w:rsidRDefault="00D04D9B" w:rsidP="00DF0924">
            <w:pPr>
              <w:jc w:val="center"/>
              <w:rPr>
                <w:rFonts w:ascii="Times New Roman" w:hAnsi="Times New Roman" w:cs="Times New Roman"/>
                <w:sz w:val="18"/>
                <w:szCs w:val="18"/>
              </w:rPr>
            </w:pPr>
            <w:r w:rsidRPr="00745F68">
              <w:rPr>
                <w:rFonts w:ascii="Times New Roman" w:hAnsi="Times New Roman" w:cs="Times New Roman"/>
                <w:sz w:val="18"/>
                <w:szCs w:val="18"/>
                <w:lang w:val="en-US"/>
              </w:rPr>
              <w:t xml:space="preserve">Where </w:t>
            </w:r>
            <w:r w:rsidRPr="00745F68">
              <w:rPr>
                <w:rFonts w:ascii="Times New Roman" w:hAnsi="Times New Roman" w:cs="Times New Roman"/>
                <w:i/>
                <w:iCs/>
                <w:sz w:val="18"/>
                <w:szCs w:val="18"/>
                <w:lang w:val="en-US"/>
              </w:rPr>
              <w:t>S</w:t>
            </w:r>
            <w:r w:rsidRPr="00745F68">
              <w:rPr>
                <w:rFonts w:ascii="Times New Roman" w:hAnsi="Times New Roman" w:cs="Times New Roman"/>
                <w:sz w:val="18"/>
                <w:szCs w:val="18"/>
                <w:lang w:val="en-US"/>
              </w:rPr>
              <w:t xml:space="preserve"> is calculated over the generic time interval [</w:t>
            </w:r>
            <w:r w:rsidRPr="00745F68">
              <w:rPr>
                <w:rFonts w:ascii="Times New Roman" w:hAnsi="Times New Roman" w:cs="Times New Roman"/>
                <w:i/>
                <w:iCs/>
                <w:sz w:val="18"/>
                <w:szCs w:val="18"/>
                <w:lang w:val="en-US"/>
              </w:rPr>
              <w:t>a</w:t>
            </w:r>
            <w:r w:rsidRPr="00745F68">
              <w:rPr>
                <w:rFonts w:ascii="Times New Roman" w:hAnsi="Times New Roman" w:cs="Times New Roman"/>
                <w:sz w:val="18"/>
                <w:szCs w:val="18"/>
                <w:lang w:val="en-US"/>
              </w:rPr>
              <w:t xml:space="preserve">, </w:t>
            </w:r>
            <w:r w:rsidRPr="00745F68">
              <w:rPr>
                <w:rFonts w:ascii="Times New Roman" w:hAnsi="Times New Roman" w:cs="Times New Roman"/>
                <w:i/>
                <w:iCs/>
                <w:sz w:val="18"/>
                <w:szCs w:val="18"/>
                <w:lang w:val="en-US"/>
              </w:rPr>
              <w:t>b</w:t>
            </w:r>
            <w:r w:rsidRPr="00745F68">
              <w:rPr>
                <w:rFonts w:ascii="Times New Roman" w:hAnsi="Times New Roman" w:cs="Times New Roman"/>
                <w:sz w:val="18"/>
                <w:szCs w:val="18"/>
                <w:lang w:val="en-US"/>
              </w:rPr>
              <w:t>]</w:t>
            </w:r>
          </w:p>
        </w:tc>
        <w:tc>
          <w:tcPr>
            <w:tcW w:w="1831" w:type="dxa"/>
            <w:vMerge/>
            <w:tcBorders>
              <w:top w:val="single" w:sz="8" w:space="0" w:color="000000"/>
              <w:left w:val="single" w:sz="8" w:space="0" w:color="000000"/>
              <w:bottom w:val="single" w:sz="8" w:space="0" w:color="000000"/>
              <w:right w:val="single" w:sz="8" w:space="0" w:color="000000"/>
            </w:tcBorders>
            <w:vAlign w:val="center"/>
            <w:hideMark/>
          </w:tcPr>
          <w:p w14:paraId="02DD1617" w14:textId="77777777" w:rsidR="00D04D9B" w:rsidRPr="00E7539A" w:rsidRDefault="00D04D9B" w:rsidP="00DF0924">
            <w:pPr>
              <w:jc w:val="center"/>
            </w:pPr>
          </w:p>
        </w:tc>
      </w:tr>
      <w:tr w:rsidR="00D04D9B" w:rsidRPr="00E7539A" w14:paraId="7A0D6355" w14:textId="77777777" w:rsidTr="00DF0924">
        <w:trPr>
          <w:trHeight w:val="1037"/>
          <w:jc w:val="center"/>
        </w:trPr>
        <w:tc>
          <w:tcPr>
            <w:tcW w:w="84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8737305" w14:textId="77777777" w:rsidR="00D04D9B" w:rsidRPr="00745F68" w:rsidRDefault="00D04D9B" w:rsidP="00DF0924">
            <w:pPr>
              <w:jc w:val="center"/>
              <w:rPr>
                <w:rFonts w:ascii="Times New Roman" w:hAnsi="Times New Roman" w:cs="Times New Roman"/>
                <w:b/>
                <w:sz w:val="28"/>
                <w:szCs w:val="28"/>
              </w:rPr>
            </w:pPr>
            <w:r w:rsidRPr="00745F68">
              <w:rPr>
                <w:rFonts w:ascii="Times New Roman" w:hAnsi="Times New Roman" w:cs="Times New Roman"/>
                <w:b/>
                <w:sz w:val="28"/>
                <w:szCs w:val="28"/>
              </w:rPr>
              <w:t>6</w:t>
            </w:r>
          </w:p>
        </w:tc>
        <w:tc>
          <w:tcPr>
            <w:tcW w:w="32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0105651" w14:textId="77777777" w:rsidR="00D04D9B" w:rsidRPr="00745F68" w:rsidRDefault="00D04D9B" w:rsidP="00DF0924">
            <w:pPr>
              <w:jc w:val="center"/>
              <w:rPr>
                <w:rFonts w:ascii="Times New Roman" w:hAnsi="Times New Roman" w:cs="Times New Roman"/>
                <w:b/>
                <w:bCs/>
                <w:sz w:val="24"/>
                <w:szCs w:val="24"/>
                <w:lang w:val="en-US"/>
              </w:rPr>
            </w:pPr>
            <w:r w:rsidRPr="00745F68">
              <w:rPr>
                <w:rFonts w:ascii="Times New Roman" w:hAnsi="Times New Roman" w:cs="Times New Roman"/>
                <w:b/>
                <w:bCs/>
                <w:sz w:val="24"/>
                <w:szCs w:val="24"/>
                <w:lang w:val="en-US"/>
              </w:rPr>
              <w:t>Cumulative variation of magnitude from event to event</w:t>
            </w:r>
          </w:p>
          <w:p w14:paraId="4DCC308D" w14:textId="77777777" w:rsidR="00D04D9B" w:rsidRPr="00745F68" w:rsidRDefault="00D04D9B" w:rsidP="00DF0924">
            <w:pPr>
              <w:jc w:val="center"/>
              <w:rPr>
                <w:rFonts w:ascii="Times New Roman" w:hAnsi="Times New Roman" w:cs="Times New Roman"/>
                <w:sz w:val="24"/>
                <w:szCs w:val="24"/>
              </w:rPr>
            </w:pPr>
            <w:r w:rsidRPr="00745F68">
              <w:rPr>
                <w:rFonts w:ascii="Times New Roman" w:hAnsi="Times New Roman" w:cs="Times New Roman"/>
                <w:b/>
                <w:bCs/>
                <w:sz w:val="24"/>
                <w:szCs w:val="24"/>
                <w:lang w:val="en-US"/>
              </w:rPr>
              <w:t>(V</w:t>
            </w:r>
            <w:r w:rsidRPr="00630265">
              <w:rPr>
                <w:rFonts w:ascii="Times New Roman" w:hAnsi="Times New Roman" w:cs="Times New Roman"/>
                <w:b/>
                <w:bCs/>
                <w:sz w:val="24"/>
                <w:szCs w:val="24"/>
                <w:vertAlign w:val="subscript"/>
                <w:lang w:val="en-US"/>
              </w:rPr>
              <w:t>m</w:t>
            </w:r>
            <w:r w:rsidRPr="00745F68">
              <w:rPr>
                <w:rFonts w:ascii="Times New Roman" w:hAnsi="Times New Roman" w:cs="Times New Roman"/>
                <w:b/>
                <w:bCs/>
                <w:sz w:val="24"/>
                <w:szCs w:val="24"/>
                <w:lang w:val="en-US"/>
              </w:rPr>
              <w:t>)</w:t>
            </w:r>
          </w:p>
        </w:tc>
        <w:tc>
          <w:tcPr>
            <w:tcW w:w="368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D6F63DF" w14:textId="77777777" w:rsidR="00D04D9B" w:rsidRPr="00745F68" w:rsidRDefault="00E51C2A" w:rsidP="00DF0924">
            <w:pPr>
              <w:jc w:val="center"/>
              <w:rPr>
                <w:rFonts w:ascii="Times New Roman" w:hAnsi="Times New Roman" w:cs="Times New Roman"/>
                <w:sz w:val="18"/>
                <w:szCs w:val="18"/>
              </w:rPr>
            </w:pPr>
            <m:oMathPara>
              <m:oMath>
                <m:sSub>
                  <m:sSubPr>
                    <m:ctrlPr>
                      <w:rPr>
                        <w:rFonts w:ascii="Cambria Math" w:hAnsi="Cambria Math" w:cs="Times New Roman"/>
                        <w:i/>
                        <w:iCs/>
                        <w:sz w:val="18"/>
                        <w:szCs w:val="18"/>
                      </w:rPr>
                    </m:ctrlPr>
                  </m:sSubPr>
                  <m:e>
                    <m:r>
                      <w:rPr>
                        <w:rFonts w:ascii="Cambria Math" w:hAnsi="Cambria Math" w:cs="Times New Roman"/>
                        <w:sz w:val="18"/>
                        <w:szCs w:val="18"/>
                        <w:lang w:val="en-US"/>
                      </w:rPr>
                      <m:t>V</m:t>
                    </m:r>
                  </m:e>
                  <m:sub>
                    <m:r>
                      <w:rPr>
                        <w:rFonts w:ascii="Cambria Math" w:hAnsi="Cambria Math" w:cs="Times New Roman"/>
                        <w:sz w:val="18"/>
                        <w:szCs w:val="18"/>
                        <w:lang w:val="en-US"/>
                      </w:rPr>
                      <m:t>m</m:t>
                    </m:r>
                  </m:sub>
                </m:sSub>
                <m:d>
                  <m:dPr>
                    <m:ctrlPr>
                      <w:rPr>
                        <w:rFonts w:ascii="Cambria Math" w:hAnsi="Cambria Math" w:cs="Times New Roman"/>
                        <w:i/>
                        <w:iCs/>
                        <w:sz w:val="18"/>
                        <w:szCs w:val="18"/>
                      </w:rPr>
                    </m:ctrlPr>
                  </m:dPr>
                  <m:e>
                    <m:r>
                      <w:rPr>
                        <w:rFonts w:ascii="Cambria Math" w:hAnsi="Cambria Math" w:cs="Times New Roman"/>
                        <w:sz w:val="18"/>
                        <w:szCs w:val="18"/>
                        <w:lang w:val="en-US"/>
                      </w:rPr>
                      <m:t>i</m:t>
                    </m:r>
                  </m:e>
                </m:d>
                <m:r>
                  <w:rPr>
                    <w:rFonts w:ascii="Cambria Math" w:hAnsi="Cambria Math" w:cs="Times New Roman"/>
                    <w:sz w:val="18"/>
                    <w:szCs w:val="18"/>
                    <w:lang w:val="en-US"/>
                  </w:rPr>
                  <m:t>=</m:t>
                </m:r>
                <m:nary>
                  <m:naryPr>
                    <m:chr m:val="∑"/>
                    <m:limLoc m:val="undOvr"/>
                    <m:supHide m:val="1"/>
                    <m:ctrlPr>
                      <w:rPr>
                        <w:rFonts w:ascii="Cambria Math" w:hAnsi="Cambria Math" w:cs="Times New Roman"/>
                        <w:i/>
                        <w:iCs/>
                        <w:sz w:val="18"/>
                        <w:szCs w:val="18"/>
                      </w:rPr>
                    </m:ctrlPr>
                  </m:naryPr>
                  <m:sub>
                    <m:r>
                      <w:rPr>
                        <w:rFonts w:ascii="Cambria Math" w:hAnsi="Cambria Math" w:cs="Times New Roman"/>
                        <w:sz w:val="18"/>
                        <w:szCs w:val="18"/>
                        <w:lang w:val="en-US"/>
                      </w:rPr>
                      <m:t>i</m:t>
                    </m:r>
                  </m:sub>
                  <m:sup/>
                  <m:e>
                    <m:r>
                      <w:rPr>
                        <w:rFonts w:ascii="Cambria Math" w:hAnsi="Cambria Math" w:cs="Times New Roman"/>
                        <w:sz w:val="18"/>
                        <w:szCs w:val="18"/>
                        <w:lang w:val="en-US"/>
                      </w:rPr>
                      <m:t>|</m:t>
                    </m:r>
                    <m:sSub>
                      <m:sSubPr>
                        <m:ctrlPr>
                          <w:rPr>
                            <w:rFonts w:ascii="Cambria Math" w:hAnsi="Cambria Math" w:cs="Times New Roman"/>
                            <w:i/>
                            <w:iCs/>
                            <w:sz w:val="18"/>
                            <w:szCs w:val="18"/>
                          </w:rPr>
                        </m:ctrlPr>
                      </m:sSubPr>
                      <m:e>
                        <m:r>
                          <w:rPr>
                            <w:rFonts w:ascii="Cambria Math" w:hAnsi="Cambria Math" w:cs="Times New Roman"/>
                            <w:sz w:val="18"/>
                            <w:szCs w:val="18"/>
                            <w:lang w:val="en-US"/>
                          </w:rPr>
                          <m:t>m</m:t>
                        </m:r>
                      </m:e>
                      <m:sub>
                        <m:r>
                          <w:rPr>
                            <w:rFonts w:ascii="Cambria Math" w:hAnsi="Cambria Math" w:cs="Times New Roman"/>
                            <w:sz w:val="18"/>
                            <w:szCs w:val="18"/>
                            <w:lang w:val="en-US"/>
                          </w:rPr>
                          <m:t>i</m:t>
                        </m:r>
                      </m:sub>
                    </m:sSub>
                    <m:r>
                      <w:rPr>
                        <w:rFonts w:ascii="Cambria Math" w:hAnsi="Cambria Math" w:cs="Times New Roman"/>
                        <w:sz w:val="18"/>
                        <w:szCs w:val="18"/>
                        <w:lang w:val="en-US"/>
                      </w:rPr>
                      <m:t>-</m:t>
                    </m:r>
                    <m:sSub>
                      <m:sSubPr>
                        <m:ctrlPr>
                          <w:rPr>
                            <w:rFonts w:ascii="Cambria Math" w:hAnsi="Cambria Math" w:cs="Times New Roman"/>
                            <w:i/>
                            <w:iCs/>
                            <w:sz w:val="18"/>
                            <w:szCs w:val="18"/>
                          </w:rPr>
                        </m:ctrlPr>
                      </m:sSubPr>
                      <m:e>
                        <m:r>
                          <w:rPr>
                            <w:rFonts w:ascii="Cambria Math" w:hAnsi="Cambria Math" w:cs="Times New Roman"/>
                            <w:sz w:val="18"/>
                            <w:szCs w:val="18"/>
                            <w:lang w:val="en-US"/>
                          </w:rPr>
                          <m:t>m</m:t>
                        </m:r>
                      </m:e>
                      <m:sub>
                        <m:r>
                          <w:rPr>
                            <w:rFonts w:ascii="Cambria Math" w:hAnsi="Cambria Math" w:cs="Times New Roman"/>
                            <w:sz w:val="18"/>
                            <w:szCs w:val="18"/>
                            <w:lang w:val="en-US"/>
                          </w:rPr>
                          <m:t>i-1</m:t>
                        </m:r>
                      </m:sub>
                    </m:sSub>
                    <m:r>
                      <w:rPr>
                        <w:rFonts w:ascii="Cambria Math" w:hAnsi="Cambria Math" w:cs="Times New Roman"/>
                        <w:sz w:val="18"/>
                        <w:szCs w:val="18"/>
                        <w:lang w:val="en-US"/>
                      </w:rPr>
                      <m:t>|</m:t>
                    </m:r>
                  </m:e>
                </m:nary>
              </m:oMath>
            </m:oMathPara>
          </w:p>
          <w:p w14:paraId="255722E7" w14:textId="77777777" w:rsidR="00D04D9B" w:rsidRPr="00745F68" w:rsidRDefault="00D04D9B" w:rsidP="00DF0924">
            <w:pPr>
              <w:jc w:val="center"/>
              <w:rPr>
                <w:rFonts w:ascii="Times New Roman" w:hAnsi="Times New Roman" w:cs="Times New Roman"/>
                <w:sz w:val="18"/>
                <w:szCs w:val="18"/>
                <w:lang w:val="en-US"/>
              </w:rPr>
            </w:pPr>
            <w:r w:rsidRPr="00745F68">
              <w:rPr>
                <w:rFonts w:ascii="Times New Roman" w:hAnsi="Times New Roman" w:cs="Times New Roman"/>
                <w:sz w:val="18"/>
                <w:szCs w:val="18"/>
                <w:lang w:val="en-US"/>
              </w:rPr>
              <w:t xml:space="preserve">where </w:t>
            </w:r>
            <w:r w:rsidRPr="00745F68">
              <w:rPr>
                <w:rFonts w:ascii="Times New Roman" w:hAnsi="Times New Roman" w:cs="Times New Roman"/>
                <w:i/>
                <w:iCs/>
                <w:sz w:val="18"/>
                <w:szCs w:val="18"/>
                <w:lang w:val="en-US"/>
              </w:rPr>
              <w:t>m</w:t>
            </w:r>
            <w:r w:rsidRPr="00745F68">
              <w:rPr>
                <w:rFonts w:ascii="Times New Roman" w:hAnsi="Times New Roman" w:cs="Times New Roman"/>
                <w:i/>
                <w:iCs/>
                <w:sz w:val="18"/>
                <w:szCs w:val="18"/>
                <w:vertAlign w:val="subscript"/>
                <w:lang w:val="en-US"/>
              </w:rPr>
              <w:t>i</w:t>
            </w:r>
            <w:r w:rsidRPr="00745F68">
              <w:rPr>
                <w:rFonts w:ascii="Times New Roman" w:hAnsi="Times New Roman" w:cs="Times New Roman"/>
                <w:sz w:val="18"/>
                <w:szCs w:val="18"/>
                <w:lang w:val="en-US"/>
              </w:rPr>
              <w:t xml:space="preserve"> = magnitude of the </w:t>
            </w:r>
            <w:r w:rsidRPr="00745F68">
              <w:rPr>
                <w:rFonts w:ascii="Times New Roman" w:hAnsi="Times New Roman" w:cs="Times New Roman"/>
                <w:i/>
                <w:iCs/>
                <w:sz w:val="18"/>
                <w:szCs w:val="18"/>
                <w:lang w:val="en-US"/>
              </w:rPr>
              <w:t>i</w:t>
            </w:r>
            <w:r w:rsidRPr="00745F68">
              <w:rPr>
                <w:rFonts w:ascii="Times New Roman" w:hAnsi="Times New Roman" w:cs="Times New Roman"/>
                <w:i/>
                <w:iCs/>
                <w:sz w:val="18"/>
                <w:szCs w:val="18"/>
                <w:vertAlign w:val="superscript"/>
                <w:lang w:val="en-US"/>
              </w:rPr>
              <w:t>th</w:t>
            </w:r>
            <w:r w:rsidRPr="00745F68">
              <w:rPr>
                <w:rFonts w:ascii="Times New Roman" w:hAnsi="Times New Roman" w:cs="Times New Roman"/>
                <w:sz w:val="18"/>
                <w:szCs w:val="18"/>
                <w:lang w:val="en-US"/>
              </w:rPr>
              <w:t xml:space="preserve"> event,</w:t>
            </w:r>
          </w:p>
          <w:p w14:paraId="1AE2B6EF" w14:textId="77777777" w:rsidR="00D04D9B" w:rsidRPr="00745F68" w:rsidRDefault="00D04D9B" w:rsidP="00DF0924">
            <w:pPr>
              <w:jc w:val="center"/>
              <w:rPr>
                <w:rFonts w:ascii="Times New Roman" w:hAnsi="Times New Roman" w:cs="Times New Roman"/>
                <w:sz w:val="18"/>
                <w:szCs w:val="18"/>
              </w:rPr>
            </w:pPr>
            <w:r w:rsidRPr="00745F68">
              <w:rPr>
                <w:rFonts w:ascii="Times New Roman" w:hAnsi="Times New Roman" w:cs="Times New Roman"/>
                <w:sz w:val="18"/>
                <w:szCs w:val="18"/>
                <w:lang w:val="en-US"/>
              </w:rPr>
              <w:t xml:space="preserve"> </w:t>
            </w:r>
            <w:r w:rsidRPr="00745F68">
              <w:rPr>
                <w:rFonts w:ascii="Times New Roman" w:hAnsi="Times New Roman" w:cs="Times New Roman"/>
                <w:i/>
                <w:iCs/>
                <w:sz w:val="18"/>
                <w:szCs w:val="18"/>
                <w:lang w:val="en-US"/>
              </w:rPr>
              <w:t>m</w:t>
            </w:r>
            <w:r w:rsidRPr="00745F68">
              <w:rPr>
                <w:rFonts w:ascii="Times New Roman" w:hAnsi="Times New Roman" w:cs="Times New Roman"/>
                <w:i/>
                <w:iCs/>
                <w:sz w:val="18"/>
                <w:szCs w:val="18"/>
                <w:vertAlign w:val="subscript"/>
                <w:lang w:val="en-US"/>
              </w:rPr>
              <w:t>i-1</w:t>
            </w:r>
            <w:r w:rsidRPr="00745F68">
              <w:rPr>
                <w:rFonts w:ascii="Times New Roman" w:hAnsi="Times New Roman" w:cs="Times New Roman"/>
                <w:i/>
                <w:iCs/>
                <w:sz w:val="18"/>
                <w:szCs w:val="18"/>
                <w:lang w:val="en-US"/>
              </w:rPr>
              <w:t xml:space="preserve"> = </w:t>
            </w:r>
            <w:r w:rsidRPr="00745F68">
              <w:rPr>
                <w:rFonts w:ascii="Times New Roman" w:hAnsi="Times New Roman" w:cs="Times New Roman"/>
                <w:sz w:val="18"/>
                <w:szCs w:val="18"/>
                <w:lang w:val="en-US"/>
              </w:rPr>
              <w:t>magnitude of previous one</w:t>
            </w:r>
          </w:p>
        </w:tc>
        <w:tc>
          <w:tcPr>
            <w:tcW w:w="1831" w:type="dxa"/>
            <w:vMerge/>
            <w:tcBorders>
              <w:top w:val="single" w:sz="8" w:space="0" w:color="000000"/>
              <w:left w:val="single" w:sz="8" w:space="0" w:color="000000"/>
              <w:bottom w:val="single" w:sz="8" w:space="0" w:color="000000"/>
              <w:right w:val="single" w:sz="8" w:space="0" w:color="000000"/>
            </w:tcBorders>
            <w:vAlign w:val="center"/>
            <w:hideMark/>
          </w:tcPr>
          <w:p w14:paraId="0690BF73" w14:textId="77777777" w:rsidR="00D04D9B" w:rsidRPr="00E7539A" w:rsidRDefault="00D04D9B" w:rsidP="00DF0924">
            <w:pPr>
              <w:jc w:val="center"/>
            </w:pPr>
          </w:p>
        </w:tc>
      </w:tr>
      <w:tr w:rsidR="00D04D9B" w:rsidRPr="00E7539A" w14:paraId="56B7C46C" w14:textId="77777777" w:rsidTr="00DF0924">
        <w:trPr>
          <w:trHeight w:val="1078"/>
          <w:jc w:val="center"/>
        </w:trPr>
        <w:tc>
          <w:tcPr>
            <w:tcW w:w="84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EA8BBCC" w14:textId="77777777" w:rsidR="00D04D9B" w:rsidRPr="00745F68" w:rsidRDefault="00D04D9B" w:rsidP="00DF0924">
            <w:pPr>
              <w:jc w:val="center"/>
              <w:rPr>
                <w:rFonts w:ascii="Times New Roman" w:hAnsi="Times New Roman" w:cs="Times New Roman"/>
                <w:b/>
                <w:sz w:val="28"/>
                <w:szCs w:val="28"/>
              </w:rPr>
            </w:pPr>
            <w:r w:rsidRPr="00745F68">
              <w:rPr>
                <w:rFonts w:ascii="Times New Roman" w:hAnsi="Times New Roman" w:cs="Times New Roman"/>
                <w:b/>
                <w:sz w:val="28"/>
                <w:szCs w:val="28"/>
              </w:rPr>
              <w:t>7</w:t>
            </w:r>
          </w:p>
        </w:tc>
        <w:tc>
          <w:tcPr>
            <w:tcW w:w="32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A396E21" w14:textId="77777777" w:rsidR="00D04D9B" w:rsidRPr="00745F68" w:rsidRDefault="00D04D9B" w:rsidP="00DF0924">
            <w:pPr>
              <w:jc w:val="center"/>
              <w:rPr>
                <w:rFonts w:ascii="Times New Roman" w:hAnsi="Times New Roman" w:cs="Times New Roman"/>
                <w:b/>
                <w:bCs/>
                <w:sz w:val="24"/>
                <w:szCs w:val="24"/>
              </w:rPr>
            </w:pPr>
            <w:r w:rsidRPr="00745F68">
              <w:rPr>
                <w:rFonts w:ascii="Times New Roman" w:hAnsi="Times New Roman" w:cs="Times New Roman"/>
                <w:b/>
                <w:bCs/>
                <w:sz w:val="24"/>
                <w:szCs w:val="24"/>
              </w:rPr>
              <w:t>Normalized radiated Energy</w:t>
            </w:r>
          </w:p>
          <w:p w14:paraId="6842CCEA" w14:textId="77777777" w:rsidR="00D04D9B" w:rsidRPr="00745F68" w:rsidRDefault="00D04D9B" w:rsidP="00DF0924">
            <w:pPr>
              <w:jc w:val="center"/>
              <w:rPr>
                <w:rFonts w:ascii="Times New Roman" w:hAnsi="Times New Roman" w:cs="Times New Roman"/>
                <w:sz w:val="24"/>
                <w:szCs w:val="24"/>
              </w:rPr>
            </w:pPr>
            <w:r w:rsidRPr="00745F68">
              <w:rPr>
                <w:rFonts w:ascii="Times New Roman" w:hAnsi="Times New Roman" w:cs="Times New Roman"/>
                <w:b/>
                <w:bCs/>
                <w:sz w:val="24"/>
                <w:szCs w:val="24"/>
              </w:rPr>
              <w:t>(Q)</w:t>
            </w:r>
          </w:p>
        </w:tc>
        <w:tc>
          <w:tcPr>
            <w:tcW w:w="368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5BC208C" w14:textId="77777777" w:rsidR="00D04D9B" w:rsidRPr="00745F68" w:rsidRDefault="00D04D9B" w:rsidP="00DF0924">
            <w:pPr>
              <w:jc w:val="center"/>
              <w:rPr>
                <w:rFonts w:ascii="Times New Roman" w:hAnsi="Times New Roman" w:cs="Times New Roman"/>
                <w:sz w:val="18"/>
                <w:szCs w:val="18"/>
              </w:rPr>
            </w:pPr>
            <m:oMathPara>
              <m:oMathParaPr>
                <m:jc m:val="centerGroup"/>
              </m:oMathParaPr>
              <m:oMath>
                <m:r>
                  <w:rPr>
                    <w:rFonts w:ascii="Cambria Math" w:hAnsi="Cambria Math" w:cs="Times New Roman"/>
                    <w:sz w:val="18"/>
                    <w:szCs w:val="18"/>
                    <w:lang w:val="en-US"/>
                  </w:rPr>
                  <m:t>Q</m:t>
                </m:r>
                <m:d>
                  <m:dPr>
                    <m:ctrlPr>
                      <w:rPr>
                        <w:rFonts w:ascii="Cambria Math" w:hAnsi="Cambria Math" w:cs="Times New Roman"/>
                        <w:i/>
                        <w:iCs/>
                        <w:sz w:val="18"/>
                        <w:szCs w:val="18"/>
                      </w:rPr>
                    </m:ctrlPr>
                  </m:dPr>
                  <m:e>
                    <m:r>
                      <w:rPr>
                        <w:rFonts w:ascii="Cambria Math" w:hAnsi="Cambria Math" w:cs="Times New Roman"/>
                        <w:sz w:val="18"/>
                        <w:szCs w:val="18"/>
                        <w:lang w:val="en-US"/>
                      </w:rPr>
                      <m:t>i</m:t>
                    </m:r>
                  </m:e>
                </m:d>
                <m:r>
                  <w:rPr>
                    <w:rFonts w:ascii="Cambria Math" w:hAnsi="Cambria Math" w:cs="Times New Roman"/>
                    <w:sz w:val="18"/>
                    <w:szCs w:val="18"/>
                    <w:lang w:val="en-US"/>
                  </w:rPr>
                  <m:t>=</m:t>
                </m:r>
                <m:f>
                  <m:fPr>
                    <m:ctrlPr>
                      <w:rPr>
                        <w:rFonts w:ascii="Cambria Math" w:hAnsi="Cambria Math" w:cs="Times New Roman"/>
                        <w:i/>
                        <w:iCs/>
                        <w:sz w:val="18"/>
                        <w:szCs w:val="18"/>
                      </w:rPr>
                    </m:ctrlPr>
                  </m:fPr>
                  <m:num>
                    <m:nary>
                      <m:naryPr>
                        <m:chr m:val="∑"/>
                        <m:limLoc m:val="undOvr"/>
                        <m:supHide m:val="1"/>
                        <m:ctrlPr>
                          <w:rPr>
                            <w:rFonts w:ascii="Cambria Math" w:hAnsi="Cambria Math" w:cs="Times New Roman"/>
                            <w:i/>
                            <w:iCs/>
                            <w:sz w:val="18"/>
                            <w:szCs w:val="18"/>
                          </w:rPr>
                        </m:ctrlPr>
                      </m:naryPr>
                      <m:sub>
                        <m:r>
                          <w:rPr>
                            <w:rFonts w:ascii="Cambria Math" w:hAnsi="Cambria Math" w:cs="Times New Roman"/>
                            <w:sz w:val="18"/>
                            <w:szCs w:val="18"/>
                            <w:lang w:val="en-US"/>
                          </w:rPr>
                          <m:t>i</m:t>
                        </m:r>
                      </m:sub>
                      <m:sup/>
                      <m:e>
                        <m:sSub>
                          <m:sSubPr>
                            <m:ctrlPr>
                              <w:rPr>
                                <w:rFonts w:ascii="Cambria Math" w:hAnsi="Cambria Math" w:cs="Times New Roman"/>
                                <w:i/>
                                <w:iCs/>
                                <w:sz w:val="18"/>
                                <w:szCs w:val="18"/>
                              </w:rPr>
                            </m:ctrlPr>
                          </m:sSubPr>
                          <m:e>
                            <m:r>
                              <w:rPr>
                                <w:rFonts w:ascii="Cambria Math" w:hAnsi="Cambria Math" w:cs="Times New Roman"/>
                                <w:sz w:val="18"/>
                                <w:szCs w:val="18"/>
                                <w:lang w:val="en-US"/>
                              </w:rPr>
                              <m:t>E</m:t>
                            </m:r>
                          </m:e>
                          <m:sub>
                            <m:r>
                              <w:rPr>
                                <w:rFonts w:ascii="Cambria Math" w:hAnsi="Cambria Math" w:cs="Times New Roman"/>
                                <w:sz w:val="18"/>
                                <w:szCs w:val="18"/>
                                <w:lang w:val="en-US"/>
                              </w:rPr>
                              <m:t>i</m:t>
                            </m:r>
                          </m:sub>
                        </m:sSub>
                      </m:e>
                    </m:nary>
                  </m:num>
                  <m:den>
                    <m:sSub>
                      <m:sSubPr>
                        <m:ctrlPr>
                          <w:rPr>
                            <w:rFonts w:ascii="Cambria Math" w:hAnsi="Cambria Math" w:cs="Times New Roman"/>
                            <w:i/>
                            <w:iCs/>
                            <w:sz w:val="18"/>
                            <w:szCs w:val="18"/>
                          </w:rPr>
                        </m:ctrlPr>
                      </m:sSubPr>
                      <m:e>
                        <m:r>
                          <w:rPr>
                            <w:rFonts w:ascii="Cambria Math" w:hAnsi="Cambria Math" w:cs="Times New Roman"/>
                            <w:sz w:val="18"/>
                            <w:szCs w:val="18"/>
                            <w:lang w:val="en-US"/>
                          </w:rPr>
                          <m:t>E</m:t>
                        </m:r>
                      </m:e>
                      <m:sub>
                        <m:r>
                          <w:rPr>
                            <w:rFonts w:ascii="Cambria Math" w:hAnsi="Cambria Math" w:cs="Times New Roman"/>
                            <w:sz w:val="18"/>
                            <w:szCs w:val="18"/>
                            <w:lang w:val="en-US"/>
                          </w:rPr>
                          <m:t>m</m:t>
                        </m:r>
                      </m:sub>
                    </m:sSub>
                  </m:den>
                </m:f>
              </m:oMath>
            </m:oMathPara>
          </w:p>
          <w:p w14:paraId="7D397824" w14:textId="5FAA3883" w:rsidR="00D04D9B" w:rsidRPr="00745F68" w:rsidRDefault="00D04D9B" w:rsidP="00DF0924">
            <w:pPr>
              <w:jc w:val="center"/>
              <w:rPr>
                <w:rFonts w:ascii="Times New Roman" w:hAnsi="Times New Roman" w:cs="Times New Roman"/>
                <w:sz w:val="18"/>
                <w:szCs w:val="18"/>
                <w:lang w:val="en-US"/>
              </w:rPr>
            </w:pPr>
            <w:r w:rsidRPr="00745F68">
              <w:rPr>
                <w:rFonts w:ascii="Times New Roman" w:hAnsi="Times New Roman" w:cs="Times New Roman"/>
                <w:sz w:val="18"/>
                <w:szCs w:val="18"/>
                <w:lang w:val="en-US"/>
              </w:rPr>
              <w:t xml:space="preserve">where </w:t>
            </w:r>
            <w:r w:rsidRPr="00745F68">
              <w:rPr>
                <w:rFonts w:ascii="Times New Roman" w:hAnsi="Times New Roman" w:cs="Times New Roman"/>
                <w:i/>
                <w:iCs/>
                <w:sz w:val="18"/>
                <w:szCs w:val="18"/>
                <w:lang w:val="en-US"/>
              </w:rPr>
              <w:t>E</w:t>
            </w:r>
            <w:r w:rsidRPr="00745F68">
              <w:rPr>
                <w:rFonts w:ascii="Times New Roman" w:hAnsi="Times New Roman" w:cs="Times New Roman"/>
                <w:i/>
                <w:iCs/>
                <w:sz w:val="18"/>
                <w:szCs w:val="18"/>
                <w:vertAlign w:val="subscript"/>
                <w:lang w:val="en-US"/>
              </w:rPr>
              <w:t>m</w:t>
            </w:r>
            <w:r w:rsidR="00DD7D6F">
              <w:rPr>
                <w:rFonts w:ascii="Times New Roman" w:hAnsi="Times New Roman" w:cs="Times New Roman"/>
                <w:sz w:val="18"/>
                <w:szCs w:val="18"/>
                <w:lang w:val="en-US"/>
              </w:rPr>
              <w:t xml:space="preserve"> = energy of the First Strong Event</w:t>
            </w:r>
            <w:r w:rsidRPr="00745F68">
              <w:rPr>
                <w:rFonts w:ascii="Times New Roman" w:hAnsi="Times New Roman" w:cs="Times New Roman"/>
                <w:sz w:val="18"/>
                <w:szCs w:val="18"/>
                <w:lang w:val="en-US"/>
              </w:rPr>
              <w:t xml:space="preserve">, </w:t>
            </w:r>
          </w:p>
          <w:p w14:paraId="20C302C1" w14:textId="77777777" w:rsidR="00D04D9B" w:rsidRPr="00745F68" w:rsidRDefault="00D04D9B" w:rsidP="00DF0924">
            <w:pPr>
              <w:jc w:val="center"/>
              <w:rPr>
                <w:rFonts w:ascii="Times New Roman" w:hAnsi="Times New Roman" w:cs="Times New Roman"/>
                <w:sz w:val="18"/>
                <w:szCs w:val="18"/>
              </w:rPr>
            </w:pPr>
            <w:r w:rsidRPr="00745F68">
              <w:rPr>
                <w:rFonts w:ascii="Times New Roman" w:hAnsi="Times New Roman" w:cs="Times New Roman"/>
                <w:i/>
                <w:iCs/>
                <w:sz w:val="18"/>
                <w:szCs w:val="18"/>
                <w:lang w:val="en-US"/>
              </w:rPr>
              <w:t>E</w:t>
            </w:r>
            <w:r w:rsidRPr="00745F68">
              <w:rPr>
                <w:rFonts w:ascii="Times New Roman" w:hAnsi="Times New Roman" w:cs="Times New Roman"/>
                <w:i/>
                <w:iCs/>
                <w:sz w:val="18"/>
                <w:szCs w:val="18"/>
                <w:vertAlign w:val="subscript"/>
                <w:lang w:val="en-US"/>
              </w:rPr>
              <w:t>i</w:t>
            </w:r>
            <w:r w:rsidRPr="00745F68">
              <w:rPr>
                <w:rFonts w:ascii="Times New Roman" w:hAnsi="Times New Roman" w:cs="Times New Roman"/>
                <w:sz w:val="18"/>
                <w:szCs w:val="18"/>
                <w:lang w:val="en-US"/>
              </w:rPr>
              <w:t xml:space="preserve"> = energy of the </w:t>
            </w:r>
            <w:r w:rsidRPr="00745F68">
              <w:rPr>
                <w:rFonts w:ascii="Times New Roman" w:hAnsi="Times New Roman" w:cs="Times New Roman"/>
                <w:i/>
                <w:iCs/>
                <w:sz w:val="18"/>
                <w:szCs w:val="18"/>
                <w:lang w:val="en-US"/>
              </w:rPr>
              <w:t>i</w:t>
            </w:r>
            <w:r w:rsidRPr="00745F68">
              <w:rPr>
                <w:rFonts w:ascii="Times New Roman" w:hAnsi="Times New Roman" w:cs="Times New Roman"/>
                <w:i/>
                <w:iCs/>
                <w:sz w:val="18"/>
                <w:szCs w:val="18"/>
                <w:vertAlign w:val="superscript"/>
                <w:lang w:val="en-US"/>
              </w:rPr>
              <w:t>th</w:t>
            </w:r>
            <w:r w:rsidRPr="00745F68">
              <w:rPr>
                <w:rFonts w:ascii="Times New Roman" w:hAnsi="Times New Roman" w:cs="Times New Roman"/>
                <w:i/>
                <w:iCs/>
                <w:sz w:val="18"/>
                <w:szCs w:val="18"/>
                <w:lang w:val="en-US"/>
              </w:rPr>
              <w:t xml:space="preserve"> </w:t>
            </w:r>
            <w:r w:rsidRPr="00745F68">
              <w:rPr>
                <w:rFonts w:ascii="Times New Roman" w:hAnsi="Times New Roman" w:cs="Times New Roman"/>
                <w:sz w:val="18"/>
                <w:szCs w:val="18"/>
                <w:lang w:val="en-US"/>
              </w:rPr>
              <w:t>event</w:t>
            </w:r>
          </w:p>
        </w:tc>
        <w:tc>
          <w:tcPr>
            <w:tcW w:w="1831" w:type="dxa"/>
            <w:vMerge w:val="restar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44D5B62" w14:textId="77777777" w:rsidR="00D04D9B" w:rsidRPr="004D0112" w:rsidRDefault="00D04D9B" w:rsidP="00DF0924">
            <w:pPr>
              <w:jc w:val="center"/>
              <w:rPr>
                <w:b/>
                <w:i/>
                <w:sz w:val="24"/>
                <w:szCs w:val="24"/>
              </w:rPr>
            </w:pPr>
            <w:r w:rsidRPr="004D0112">
              <w:rPr>
                <w:b/>
                <w:i/>
                <w:sz w:val="24"/>
                <w:szCs w:val="24"/>
              </w:rPr>
              <w:t>Energy trend along time</w:t>
            </w:r>
          </w:p>
        </w:tc>
      </w:tr>
      <w:tr w:rsidR="00D04D9B" w:rsidRPr="00E7539A" w14:paraId="03A58FDA" w14:textId="77777777" w:rsidTr="00DF0924">
        <w:trPr>
          <w:trHeight w:val="1751"/>
          <w:jc w:val="center"/>
        </w:trPr>
        <w:tc>
          <w:tcPr>
            <w:tcW w:w="84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2F74CF5" w14:textId="77777777" w:rsidR="00D04D9B" w:rsidRPr="00745F68" w:rsidRDefault="00D04D9B" w:rsidP="00DF0924">
            <w:pPr>
              <w:jc w:val="center"/>
              <w:rPr>
                <w:rFonts w:ascii="Times New Roman" w:hAnsi="Times New Roman" w:cs="Times New Roman"/>
                <w:b/>
                <w:sz w:val="28"/>
                <w:szCs w:val="28"/>
              </w:rPr>
            </w:pPr>
            <w:r w:rsidRPr="00745F68">
              <w:rPr>
                <w:rFonts w:ascii="Times New Roman" w:hAnsi="Times New Roman" w:cs="Times New Roman"/>
                <w:b/>
                <w:sz w:val="28"/>
                <w:szCs w:val="28"/>
              </w:rPr>
              <w:t>8</w:t>
            </w:r>
          </w:p>
        </w:tc>
        <w:tc>
          <w:tcPr>
            <w:tcW w:w="32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4503828" w14:textId="77777777" w:rsidR="00D04D9B" w:rsidRPr="00745F68" w:rsidRDefault="00D04D9B" w:rsidP="00DF0924">
            <w:pPr>
              <w:jc w:val="center"/>
              <w:rPr>
                <w:rFonts w:ascii="Times New Roman" w:hAnsi="Times New Roman" w:cs="Times New Roman"/>
                <w:b/>
                <w:bCs/>
                <w:sz w:val="24"/>
                <w:szCs w:val="24"/>
                <w:lang w:val="en-US"/>
              </w:rPr>
            </w:pPr>
            <w:r w:rsidRPr="00745F68">
              <w:rPr>
                <w:rFonts w:ascii="Times New Roman" w:hAnsi="Times New Roman" w:cs="Times New Roman"/>
                <w:b/>
                <w:bCs/>
                <w:sz w:val="24"/>
                <w:szCs w:val="24"/>
                <w:lang w:val="en-US"/>
              </w:rPr>
              <w:t>Cumulative deviation of Q from the long-term trend on increasing length windows</w:t>
            </w:r>
          </w:p>
          <w:p w14:paraId="5487389D" w14:textId="77777777" w:rsidR="00D04D9B" w:rsidRPr="00745F68" w:rsidRDefault="00D04D9B" w:rsidP="00DF0924">
            <w:pPr>
              <w:jc w:val="center"/>
              <w:rPr>
                <w:rFonts w:ascii="Times New Roman" w:hAnsi="Times New Roman" w:cs="Times New Roman"/>
                <w:sz w:val="24"/>
                <w:szCs w:val="24"/>
              </w:rPr>
            </w:pPr>
            <w:r w:rsidRPr="00745F68">
              <w:rPr>
                <w:rFonts w:ascii="Times New Roman" w:hAnsi="Times New Roman" w:cs="Times New Roman"/>
                <w:b/>
                <w:bCs/>
                <w:sz w:val="24"/>
                <w:szCs w:val="24"/>
                <w:lang w:val="en-US"/>
              </w:rPr>
              <w:t>(QLcum)</w:t>
            </w:r>
          </w:p>
        </w:tc>
        <w:tc>
          <w:tcPr>
            <w:tcW w:w="368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293AFF5" w14:textId="77777777" w:rsidR="00D04D9B" w:rsidRPr="00745F68" w:rsidRDefault="00D04D9B" w:rsidP="00DF0924">
            <w:pPr>
              <w:jc w:val="center"/>
              <w:rPr>
                <w:rFonts w:ascii="Times New Roman" w:hAnsi="Times New Roman" w:cs="Times New Roman"/>
                <w:sz w:val="18"/>
                <w:szCs w:val="18"/>
              </w:rPr>
            </w:pPr>
            <m:oMathPara>
              <m:oMathParaPr>
                <m:jc m:val="centerGroup"/>
              </m:oMathParaPr>
              <m:oMath>
                <m:r>
                  <w:rPr>
                    <w:rFonts w:ascii="Cambria Math" w:hAnsi="Cambria Math" w:cs="Times New Roman"/>
                    <w:sz w:val="18"/>
                    <w:szCs w:val="18"/>
                    <w:lang w:val="en-US"/>
                  </w:rPr>
                  <m:t>QLCum</m:t>
                </m:r>
                <m:d>
                  <m:dPr>
                    <m:ctrlPr>
                      <w:rPr>
                        <w:rFonts w:ascii="Cambria Math" w:hAnsi="Cambria Math" w:cs="Times New Roman"/>
                        <w:i/>
                        <w:iCs/>
                        <w:sz w:val="18"/>
                        <w:szCs w:val="18"/>
                      </w:rPr>
                    </m:ctrlPr>
                  </m:dPr>
                  <m:e>
                    <m:r>
                      <w:rPr>
                        <w:rFonts w:ascii="Cambria Math" w:hAnsi="Cambria Math" w:cs="Times New Roman"/>
                        <w:sz w:val="18"/>
                        <w:szCs w:val="18"/>
                        <w:lang w:val="en-US"/>
                      </w:rPr>
                      <m:t>i</m:t>
                    </m:r>
                  </m:e>
                </m:d>
                <m:r>
                  <w:rPr>
                    <w:rFonts w:ascii="Cambria Math" w:hAnsi="Cambria Math" w:cs="Times New Roman"/>
                    <w:sz w:val="18"/>
                    <w:szCs w:val="18"/>
                    <w:lang w:val="en-US"/>
                  </w:rPr>
                  <m:t>=</m:t>
                </m:r>
                <m:nary>
                  <m:naryPr>
                    <m:chr m:val="∑"/>
                    <m:limLoc m:val="undOvr"/>
                    <m:supHide m:val="1"/>
                    <m:ctrlPr>
                      <w:rPr>
                        <w:rFonts w:ascii="Cambria Math" w:hAnsi="Cambria Math" w:cs="Times New Roman"/>
                        <w:i/>
                        <w:iCs/>
                        <w:sz w:val="18"/>
                        <w:szCs w:val="18"/>
                      </w:rPr>
                    </m:ctrlPr>
                  </m:naryPr>
                  <m:sub>
                    <m:r>
                      <w:rPr>
                        <w:rFonts w:ascii="Cambria Math" w:hAnsi="Cambria Math" w:cs="Times New Roman"/>
                        <w:sz w:val="18"/>
                        <w:szCs w:val="18"/>
                        <w:lang w:val="en-US"/>
                      </w:rPr>
                      <m:t>i</m:t>
                    </m:r>
                  </m:sub>
                  <m:sup/>
                  <m:e>
                    <m:r>
                      <w:rPr>
                        <w:rFonts w:ascii="Cambria Math" w:hAnsi="Cambria Math" w:cs="Times New Roman"/>
                        <w:sz w:val="18"/>
                        <w:szCs w:val="18"/>
                        <w:lang w:val="en-US"/>
                      </w:rPr>
                      <m:t>abs[Q</m:t>
                    </m:r>
                    <m:d>
                      <m:dPr>
                        <m:ctrlPr>
                          <w:rPr>
                            <w:rFonts w:ascii="Cambria Math" w:hAnsi="Cambria Math" w:cs="Times New Roman"/>
                            <w:i/>
                            <w:iCs/>
                            <w:sz w:val="18"/>
                            <w:szCs w:val="18"/>
                          </w:rPr>
                        </m:ctrlPr>
                      </m:dPr>
                      <m:e>
                        <m:sSub>
                          <m:sSubPr>
                            <m:ctrlPr>
                              <w:rPr>
                                <w:rFonts w:ascii="Cambria Math" w:hAnsi="Cambria Math" w:cs="Times New Roman"/>
                                <w:i/>
                                <w:iCs/>
                                <w:sz w:val="18"/>
                                <w:szCs w:val="18"/>
                              </w:rPr>
                            </m:ctrlPr>
                          </m:sSubPr>
                          <m:e>
                            <m:r>
                              <w:rPr>
                                <w:rFonts w:ascii="Cambria Math" w:hAnsi="Cambria Math" w:cs="Times New Roman"/>
                                <w:sz w:val="18"/>
                                <w:szCs w:val="18"/>
                                <w:lang w:val="en-US"/>
                              </w:rPr>
                              <m:t>t</m:t>
                            </m:r>
                          </m:e>
                          <m:sub>
                            <m:r>
                              <w:rPr>
                                <w:rFonts w:ascii="Cambria Math" w:hAnsi="Cambria Math" w:cs="Times New Roman"/>
                                <w:sz w:val="18"/>
                                <w:szCs w:val="18"/>
                                <w:lang w:val="en-US"/>
                              </w:rPr>
                              <m:t>i</m:t>
                            </m:r>
                          </m:sub>
                        </m:sSub>
                      </m:e>
                    </m:d>
                    <m:r>
                      <w:rPr>
                        <w:rFonts w:ascii="Cambria Math" w:hAnsi="Cambria Math" w:cs="Times New Roman"/>
                        <w:sz w:val="18"/>
                        <w:szCs w:val="18"/>
                        <w:lang w:val="en-US"/>
                      </w:rPr>
                      <m:t>-Q(</m:t>
                    </m:r>
                    <m:sSub>
                      <m:sSubPr>
                        <m:ctrlPr>
                          <w:rPr>
                            <w:rFonts w:ascii="Cambria Math" w:hAnsi="Cambria Math" w:cs="Times New Roman"/>
                            <w:i/>
                            <w:iCs/>
                            <w:sz w:val="18"/>
                            <w:szCs w:val="18"/>
                          </w:rPr>
                        </m:ctrlPr>
                      </m:sSubPr>
                      <m:e>
                        <m:r>
                          <w:rPr>
                            <w:rFonts w:ascii="Cambria Math" w:hAnsi="Cambria Math" w:cs="Times New Roman"/>
                            <w:sz w:val="18"/>
                            <w:szCs w:val="18"/>
                            <w:lang w:val="en-US"/>
                          </w:rPr>
                          <m:t>t</m:t>
                        </m:r>
                      </m:e>
                      <m:sub>
                        <m:r>
                          <w:rPr>
                            <w:rFonts w:ascii="Cambria Math" w:hAnsi="Cambria Math" w:cs="Times New Roman"/>
                            <w:sz w:val="18"/>
                            <w:szCs w:val="18"/>
                            <w:lang w:val="en-US"/>
                          </w:rPr>
                          <m:t>i-1</m:t>
                        </m:r>
                      </m:sub>
                    </m:sSub>
                    <m:r>
                      <w:rPr>
                        <w:rFonts w:ascii="Cambria Math" w:hAnsi="Cambria Math" w:cs="Times New Roman"/>
                        <w:sz w:val="18"/>
                        <w:szCs w:val="18"/>
                        <w:lang w:val="en-US"/>
                      </w:rPr>
                      <m:t>)</m:t>
                    </m:r>
                    <m:f>
                      <m:fPr>
                        <m:ctrlPr>
                          <w:rPr>
                            <w:rFonts w:ascii="Cambria Math" w:hAnsi="Cambria Math" w:cs="Times New Roman"/>
                            <w:i/>
                            <w:iCs/>
                            <w:sz w:val="18"/>
                            <w:szCs w:val="18"/>
                          </w:rPr>
                        </m:ctrlPr>
                      </m:fPr>
                      <m:num>
                        <m:r>
                          <w:rPr>
                            <w:rFonts w:ascii="Cambria Math" w:hAnsi="Cambria Math" w:cs="Times New Roman"/>
                            <w:sz w:val="18"/>
                            <w:szCs w:val="18"/>
                            <w:lang w:val="en-US"/>
                          </w:rPr>
                          <m:t>i∙dt</m:t>
                        </m:r>
                      </m:num>
                      <m:den>
                        <m:r>
                          <w:rPr>
                            <w:rFonts w:ascii="Cambria Math" w:hAnsi="Cambria Math" w:cs="Times New Roman"/>
                            <w:sz w:val="18"/>
                            <w:szCs w:val="18"/>
                            <w:lang w:val="en-US"/>
                          </w:rPr>
                          <m:t>(i-1)∙dt</m:t>
                        </m:r>
                      </m:den>
                    </m:f>
                  </m:e>
                </m:nary>
              </m:oMath>
            </m:oMathPara>
          </w:p>
          <w:p w14:paraId="56D22A70" w14:textId="77777777" w:rsidR="00D04D9B" w:rsidRPr="00745F68" w:rsidRDefault="00D04D9B" w:rsidP="00DF0924">
            <w:pPr>
              <w:jc w:val="center"/>
              <w:rPr>
                <w:rFonts w:ascii="Times New Roman" w:hAnsi="Times New Roman" w:cs="Times New Roman"/>
                <w:sz w:val="18"/>
                <w:szCs w:val="18"/>
              </w:rPr>
            </w:pPr>
            <w:r w:rsidRPr="00745F68">
              <w:rPr>
                <w:rFonts w:ascii="Times New Roman" w:hAnsi="Times New Roman" w:cs="Times New Roman"/>
                <w:sz w:val="18"/>
                <w:szCs w:val="18"/>
                <w:lang w:val="en-US"/>
              </w:rPr>
              <w:t>Where Q calculated on [s</w:t>
            </w:r>
            <w:r w:rsidRPr="00745F68">
              <w:rPr>
                <w:rFonts w:ascii="Times New Roman" w:hAnsi="Times New Roman" w:cs="Times New Roman"/>
                <w:sz w:val="18"/>
                <w:szCs w:val="18"/>
                <w:vertAlign w:val="subscript"/>
                <w:lang w:val="en-US"/>
              </w:rPr>
              <w:t>1</w:t>
            </w:r>
            <w:r w:rsidRPr="00745F68">
              <w:rPr>
                <w:rFonts w:ascii="Times New Roman" w:hAnsi="Times New Roman" w:cs="Times New Roman"/>
                <w:sz w:val="18"/>
                <w:szCs w:val="18"/>
                <w:lang w:val="en-US"/>
              </w:rPr>
              <w:t>, t</w:t>
            </w:r>
            <w:r w:rsidRPr="00745F68">
              <w:rPr>
                <w:rFonts w:ascii="Times New Roman" w:hAnsi="Times New Roman" w:cs="Times New Roman"/>
                <w:sz w:val="18"/>
                <w:szCs w:val="18"/>
                <w:vertAlign w:val="subscript"/>
                <w:lang w:val="en-US"/>
              </w:rPr>
              <w:t>i</w:t>
            </w:r>
            <w:r w:rsidRPr="00745F68">
              <w:rPr>
                <w:rFonts w:ascii="Times New Roman" w:hAnsi="Times New Roman" w:cs="Times New Roman"/>
                <w:sz w:val="18"/>
                <w:szCs w:val="18"/>
                <w:lang w:val="en-US"/>
              </w:rPr>
              <w:t xml:space="preserve">], </w:t>
            </w:r>
            <m:oMath>
              <m:sSub>
                <m:sSubPr>
                  <m:ctrlPr>
                    <w:rPr>
                      <w:rFonts w:ascii="Cambria Math" w:hAnsi="Cambria Math" w:cs="Times New Roman"/>
                      <w:i/>
                      <w:iCs/>
                      <w:sz w:val="18"/>
                      <w:szCs w:val="18"/>
                    </w:rPr>
                  </m:ctrlPr>
                </m:sSubPr>
                <m:e>
                  <m:r>
                    <w:rPr>
                      <w:rFonts w:ascii="Cambria Math" w:hAnsi="Cambria Math" w:cs="Times New Roman"/>
                      <w:sz w:val="18"/>
                      <w:szCs w:val="18"/>
                    </w:rPr>
                    <m:t> </m:t>
                  </m:r>
                  <m:r>
                    <w:rPr>
                      <w:rFonts w:ascii="Cambria Math" w:hAnsi="Cambria Math" w:cs="Times New Roman"/>
                      <w:sz w:val="18"/>
                      <w:szCs w:val="18"/>
                      <w:lang w:val="en-US"/>
                    </w:rPr>
                    <m:t>t</m:t>
                  </m:r>
                </m:e>
                <m:sub>
                  <m:r>
                    <w:rPr>
                      <w:rFonts w:ascii="Cambria Math" w:hAnsi="Cambria Math" w:cs="Times New Roman"/>
                      <w:sz w:val="18"/>
                      <w:szCs w:val="18"/>
                      <w:lang w:val="en-US"/>
                    </w:rPr>
                    <m:t>i</m:t>
                  </m:r>
                </m:sub>
              </m:sSub>
              <m:r>
                <w:rPr>
                  <w:rFonts w:ascii="Cambria Math" w:hAnsi="Cambria Math" w:cs="Times New Roman"/>
                  <w:sz w:val="18"/>
                  <w:szCs w:val="18"/>
                  <w:lang w:val="en-US"/>
                </w:rPr>
                <m:t>=</m:t>
              </m:r>
              <m:sSub>
                <m:sSubPr>
                  <m:ctrlPr>
                    <w:rPr>
                      <w:rFonts w:ascii="Cambria Math" w:hAnsi="Cambria Math" w:cs="Times New Roman"/>
                      <w:i/>
                      <w:iCs/>
                      <w:sz w:val="18"/>
                      <w:szCs w:val="18"/>
                    </w:rPr>
                  </m:ctrlPr>
                </m:sSubPr>
                <m:e>
                  <m:r>
                    <w:rPr>
                      <w:rFonts w:ascii="Cambria Math" w:hAnsi="Cambria Math" w:cs="Times New Roman"/>
                      <w:sz w:val="18"/>
                      <w:szCs w:val="18"/>
                      <w:lang w:val="en-US"/>
                    </w:rPr>
                    <m:t>s</m:t>
                  </m:r>
                </m:e>
                <m:sub>
                  <m:r>
                    <w:rPr>
                      <w:rFonts w:ascii="Cambria Math" w:hAnsi="Cambria Math" w:cs="Times New Roman"/>
                      <w:sz w:val="18"/>
                      <w:szCs w:val="18"/>
                      <w:lang w:val="en-US"/>
                    </w:rPr>
                    <m:t>1</m:t>
                  </m:r>
                </m:sub>
              </m:sSub>
              <m:r>
                <w:rPr>
                  <w:rFonts w:ascii="Cambria Math" w:hAnsi="Cambria Math" w:cs="Times New Roman"/>
                  <w:sz w:val="18"/>
                  <w:szCs w:val="18"/>
                  <w:lang w:val="en-US"/>
                </w:rPr>
                <m:t>+i∙dt</m:t>
              </m:r>
            </m:oMath>
            <w:r w:rsidRPr="00745F68">
              <w:rPr>
                <w:rFonts w:ascii="Times New Roman" w:hAnsi="Times New Roman" w:cs="Times New Roman"/>
                <w:sz w:val="18"/>
                <w:szCs w:val="18"/>
              </w:rPr>
              <w:t>,  dt = 6 hours</w:t>
            </w:r>
          </w:p>
        </w:tc>
        <w:tc>
          <w:tcPr>
            <w:tcW w:w="1831" w:type="dxa"/>
            <w:vMerge/>
            <w:tcBorders>
              <w:top w:val="single" w:sz="8" w:space="0" w:color="000000"/>
              <w:left w:val="single" w:sz="8" w:space="0" w:color="000000"/>
              <w:bottom w:val="single" w:sz="8" w:space="0" w:color="000000"/>
              <w:right w:val="single" w:sz="8" w:space="0" w:color="000000"/>
            </w:tcBorders>
            <w:vAlign w:val="center"/>
            <w:hideMark/>
          </w:tcPr>
          <w:p w14:paraId="57B2DBC2" w14:textId="77777777" w:rsidR="00D04D9B" w:rsidRPr="00E7539A" w:rsidRDefault="00D04D9B" w:rsidP="00DF0924">
            <w:pPr>
              <w:jc w:val="center"/>
            </w:pPr>
          </w:p>
        </w:tc>
      </w:tr>
      <w:tr w:rsidR="00D04D9B" w:rsidRPr="00E7539A" w14:paraId="2BC65DF3" w14:textId="77777777" w:rsidTr="00DF0924">
        <w:trPr>
          <w:trHeight w:val="1137"/>
          <w:jc w:val="center"/>
        </w:trPr>
        <w:tc>
          <w:tcPr>
            <w:tcW w:w="84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18C40AB" w14:textId="77777777" w:rsidR="00D04D9B" w:rsidRPr="00745F68" w:rsidRDefault="00D04D9B" w:rsidP="00DF0924">
            <w:pPr>
              <w:jc w:val="center"/>
              <w:rPr>
                <w:rFonts w:ascii="Times New Roman" w:hAnsi="Times New Roman" w:cs="Times New Roman"/>
                <w:b/>
                <w:sz w:val="28"/>
                <w:szCs w:val="28"/>
              </w:rPr>
            </w:pPr>
            <w:r w:rsidRPr="00745F68">
              <w:rPr>
                <w:rFonts w:ascii="Times New Roman" w:hAnsi="Times New Roman" w:cs="Times New Roman"/>
                <w:b/>
                <w:sz w:val="28"/>
                <w:szCs w:val="28"/>
              </w:rPr>
              <w:t>9</w:t>
            </w:r>
          </w:p>
        </w:tc>
        <w:tc>
          <w:tcPr>
            <w:tcW w:w="32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C998283" w14:textId="77777777" w:rsidR="00D04D9B" w:rsidRPr="00745F68" w:rsidRDefault="00D04D9B" w:rsidP="00DF0924">
            <w:pPr>
              <w:jc w:val="center"/>
              <w:rPr>
                <w:rFonts w:ascii="Times New Roman" w:hAnsi="Times New Roman" w:cs="Times New Roman"/>
                <w:b/>
                <w:bCs/>
                <w:sz w:val="24"/>
                <w:szCs w:val="24"/>
                <w:lang w:val="en-US"/>
              </w:rPr>
            </w:pPr>
            <w:r w:rsidRPr="00745F68">
              <w:rPr>
                <w:rFonts w:ascii="Times New Roman" w:hAnsi="Times New Roman" w:cs="Times New Roman"/>
                <w:b/>
                <w:bCs/>
                <w:sz w:val="24"/>
                <w:szCs w:val="24"/>
                <w:lang w:val="en-US"/>
              </w:rPr>
              <w:t>Cumulative deviation of Q from the long-term trend on sliding windows</w:t>
            </w:r>
          </w:p>
          <w:p w14:paraId="2830C3BE" w14:textId="77777777" w:rsidR="00D04D9B" w:rsidRPr="00745F68" w:rsidRDefault="00D04D9B" w:rsidP="00DF0924">
            <w:pPr>
              <w:jc w:val="center"/>
              <w:rPr>
                <w:rFonts w:ascii="Times New Roman" w:hAnsi="Times New Roman" w:cs="Times New Roman"/>
                <w:sz w:val="24"/>
                <w:szCs w:val="24"/>
              </w:rPr>
            </w:pPr>
            <w:r w:rsidRPr="00745F68">
              <w:rPr>
                <w:rFonts w:ascii="Times New Roman" w:hAnsi="Times New Roman" w:cs="Times New Roman"/>
                <w:b/>
                <w:bCs/>
                <w:sz w:val="24"/>
                <w:szCs w:val="24"/>
                <w:lang w:val="en-US"/>
              </w:rPr>
              <w:t>(QLCum2)</w:t>
            </w:r>
          </w:p>
        </w:tc>
        <w:tc>
          <w:tcPr>
            <w:tcW w:w="368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1D22178" w14:textId="77777777" w:rsidR="00D04D9B" w:rsidRPr="00745F68" w:rsidRDefault="00D04D9B" w:rsidP="00DF0924">
            <w:pPr>
              <w:jc w:val="center"/>
              <w:rPr>
                <w:rFonts w:ascii="Times New Roman" w:hAnsi="Times New Roman" w:cs="Times New Roman"/>
                <w:sz w:val="18"/>
                <w:szCs w:val="18"/>
              </w:rPr>
            </w:pPr>
            <m:oMath>
              <m:r>
                <w:rPr>
                  <w:rFonts w:ascii="Cambria Math" w:hAnsi="Cambria Math" w:cs="Times New Roman"/>
                  <w:sz w:val="18"/>
                  <w:szCs w:val="18"/>
                  <w:lang w:val="en-US"/>
                </w:rPr>
                <m:t>QLCum2</m:t>
              </m:r>
              <m:d>
                <m:dPr>
                  <m:ctrlPr>
                    <w:rPr>
                      <w:rFonts w:ascii="Cambria Math" w:hAnsi="Cambria Math" w:cs="Times New Roman"/>
                      <w:i/>
                      <w:iCs/>
                      <w:sz w:val="18"/>
                      <w:szCs w:val="18"/>
                    </w:rPr>
                  </m:ctrlPr>
                </m:dPr>
                <m:e>
                  <m:r>
                    <w:rPr>
                      <w:rFonts w:ascii="Cambria Math" w:hAnsi="Cambria Math" w:cs="Times New Roman"/>
                      <w:sz w:val="18"/>
                      <w:szCs w:val="18"/>
                      <w:lang w:val="en-US"/>
                    </w:rPr>
                    <m:t>i</m:t>
                  </m:r>
                </m:e>
              </m:d>
              <m:r>
                <w:rPr>
                  <w:rFonts w:ascii="Cambria Math" w:hAnsi="Cambria Math" w:cs="Times New Roman"/>
                  <w:sz w:val="18"/>
                  <w:szCs w:val="18"/>
                  <w:lang w:val="en-US"/>
                </w:rPr>
                <m:t>=</m:t>
              </m:r>
              <m:nary>
                <m:naryPr>
                  <m:chr m:val="∑"/>
                  <m:limLoc m:val="undOvr"/>
                  <m:supHide m:val="1"/>
                  <m:ctrlPr>
                    <w:rPr>
                      <w:rFonts w:ascii="Cambria Math" w:hAnsi="Cambria Math" w:cs="Times New Roman"/>
                      <w:i/>
                      <w:iCs/>
                      <w:sz w:val="18"/>
                      <w:szCs w:val="18"/>
                    </w:rPr>
                  </m:ctrlPr>
                </m:naryPr>
                <m:sub>
                  <m:r>
                    <w:rPr>
                      <w:rFonts w:ascii="Cambria Math" w:hAnsi="Cambria Math" w:cs="Times New Roman"/>
                      <w:sz w:val="18"/>
                      <w:szCs w:val="18"/>
                      <w:lang w:val="en-US"/>
                    </w:rPr>
                    <m:t>i</m:t>
                  </m:r>
                </m:sub>
                <m:sup/>
                <m:e>
                  <m:r>
                    <w:rPr>
                      <w:rFonts w:ascii="Cambria Math" w:hAnsi="Cambria Math" w:cs="Times New Roman"/>
                      <w:sz w:val="18"/>
                      <w:szCs w:val="18"/>
                      <w:lang w:val="en-US"/>
                    </w:rPr>
                    <m:t>abs[Q(</m:t>
                  </m:r>
                  <m:d>
                    <m:dPr>
                      <m:begChr m:val="["/>
                      <m:endChr m:val="]"/>
                      <m:ctrlPr>
                        <w:rPr>
                          <w:rFonts w:ascii="Cambria Math" w:hAnsi="Cambria Math" w:cs="Times New Roman"/>
                          <w:i/>
                          <w:iCs/>
                          <w:sz w:val="18"/>
                          <w:szCs w:val="18"/>
                        </w:rPr>
                      </m:ctrlPr>
                    </m:dPr>
                    <m:e>
                      <m:sSub>
                        <m:sSubPr>
                          <m:ctrlPr>
                            <w:rPr>
                              <w:rFonts w:ascii="Cambria Math" w:hAnsi="Cambria Math" w:cs="Times New Roman"/>
                              <w:i/>
                              <w:iCs/>
                              <w:sz w:val="18"/>
                              <w:szCs w:val="18"/>
                            </w:rPr>
                          </m:ctrlPr>
                        </m:sSubPr>
                        <m:e>
                          <m:r>
                            <w:rPr>
                              <w:rFonts w:ascii="Cambria Math" w:hAnsi="Cambria Math" w:cs="Times New Roman"/>
                              <w:sz w:val="18"/>
                              <w:szCs w:val="18"/>
                              <w:lang w:val="en-US"/>
                            </w:rPr>
                            <m:t>s</m:t>
                          </m:r>
                        </m:e>
                        <m:sub>
                          <m:r>
                            <w:rPr>
                              <w:rFonts w:ascii="Cambria Math" w:hAnsi="Cambria Math" w:cs="Times New Roman"/>
                              <w:sz w:val="18"/>
                              <w:szCs w:val="18"/>
                              <w:lang w:val="en-US"/>
                            </w:rPr>
                            <m:t>1</m:t>
                          </m:r>
                        </m:sub>
                      </m:sSub>
                      <m:r>
                        <w:rPr>
                          <w:rFonts w:ascii="Cambria Math" w:hAnsi="Cambria Math" w:cs="Times New Roman"/>
                          <w:sz w:val="18"/>
                          <w:szCs w:val="18"/>
                          <w:lang w:val="en-US"/>
                        </w:rPr>
                        <m:t>+</m:t>
                      </m:r>
                      <m:d>
                        <m:dPr>
                          <m:ctrlPr>
                            <w:rPr>
                              <w:rFonts w:ascii="Cambria Math" w:hAnsi="Cambria Math" w:cs="Times New Roman"/>
                              <w:i/>
                              <w:iCs/>
                              <w:sz w:val="18"/>
                              <w:szCs w:val="18"/>
                            </w:rPr>
                          </m:ctrlPr>
                        </m:dPr>
                        <m:e>
                          <m:r>
                            <w:rPr>
                              <w:rFonts w:ascii="Cambria Math" w:hAnsi="Cambria Math" w:cs="Times New Roman"/>
                              <w:sz w:val="18"/>
                              <w:szCs w:val="18"/>
                              <w:lang w:val="en-US"/>
                            </w:rPr>
                            <m:t>i-1</m:t>
                          </m:r>
                        </m:e>
                      </m:d>
                      <m:r>
                        <w:rPr>
                          <w:rFonts w:ascii="Cambria Math" w:hAnsi="Cambria Math" w:cs="Times New Roman"/>
                          <w:sz w:val="18"/>
                          <w:szCs w:val="18"/>
                          <w:lang w:val="en-US"/>
                        </w:rPr>
                        <m:t>∙dt, </m:t>
                      </m:r>
                      <m:sSub>
                        <m:sSubPr>
                          <m:ctrlPr>
                            <w:rPr>
                              <w:rFonts w:ascii="Cambria Math" w:hAnsi="Cambria Math" w:cs="Times New Roman"/>
                              <w:i/>
                              <w:iCs/>
                              <w:sz w:val="18"/>
                              <w:szCs w:val="18"/>
                            </w:rPr>
                          </m:ctrlPr>
                        </m:sSubPr>
                        <m:e>
                          <m:r>
                            <w:rPr>
                              <w:rFonts w:ascii="Cambria Math" w:hAnsi="Cambria Math" w:cs="Times New Roman"/>
                              <w:sz w:val="18"/>
                              <w:szCs w:val="18"/>
                              <w:lang w:val="en-US"/>
                            </w:rPr>
                            <m:t>s</m:t>
                          </m:r>
                        </m:e>
                        <m:sub>
                          <m:r>
                            <w:rPr>
                              <w:rFonts w:ascii="Cambria Math" w:hAnsi="Cambria Math" w:cs="Times New Roman"/>
                              <w:sz w:val="18"/>
                              <w:szCs w:val="18"/>
                              <w:lang w:val="en-US"/>
                            </w:rPr>
                            <m:t>1</m:t>
                          </m:r>
                        </m:sub>
                      </m:sSub>
                      <m:r>
                        <w:rPr>
                          <w:rFonts w:ascii="Cambria Math" w:hAnsi="Cambria Math" w:cs="Times New Roman"/>
                          <w:sz w:val="18"/>
                          <w:szCs w:val="18"/>
                          <w:lang w:val="en-US"/>
                        </w:rPr>
                        <m:t>+i∙dt</m:t>
                      </m:r>
                    </m:e>
                  </m:d>
                  <m:r>
                    <w:rPr>
                      <w:rFonts w:ascii="Cambria Math" w:hAnsi="Cambria Math" w:cs="Times New Roman"/>
                      <w:sz w:val="18"/>
                      <w:szCs w:val="18"/>
                      <w:lang w:val="en-US"/>
                    </w:rPr>
                    <m:t>)-Q(</m:t>
                  </m:r>
                  <m:d>
                    <m:dPr>
                      <m:begChr m:val="["/>
                      <m:endChr m:val="]"/>
                      <m:ctrlPr>
                        <w:rPr>
                          <w:rFonts w:ascii="Cambria Math" w:hAnsi="Cambria Math" w:cs="Times New Roman"/>
                          <w:i/>
                          <w:iCs/>
                          <w:sz w:val="18"/>
                          <w:szCs w:val="18"/>
                        </w:rPr>
                      </m:ctrlPr>
                    </m:dPr>
                    <m:e>
                      <m:sSub>
                        <m:sSubPr>
                          <m:ctrlPr>
                            <w:rPr>
                              <w:rFonts w:ascii="Cambria Math" w:hAnsi="Cambria Math" w:cs="Times New Roman"/>
                              <w:i/>
                              <w:iCs/>
                              <w:sz w:val="18"/>
                              <w:szCs w:val="18"/>
                            </w:rPr>
                          </m:ctrlPr>
                        </m:sSubPr>
                        <m:e>
                          <m:r>
                            <w:rPr>
                              <w:rFonts w:ascii="Cambria Math" w:hAnsi="Cambria Math" w:cs="Times New Roman"/>
                              <w:sz w:val="18"/>
                              <w:szCs w:val="18"/>
                              <w:lang w:val="en-US"/>
                            </w:rPr>
                            <m:t>s</m:t>
                          </m:r>
                        </m:e>
                        <m:sub>
                          <m:r>
                            <w:rPr>
                              <w:rFonts w:ascii="Cambria Math" w:hAnsi="Cambria Math" w:cs="Times New Roman"/>
                              <w:sz w:val="18"/>
                              <w:szCs w:val="18"/>
                              <w:lang w:val="en-US"/>
                            </w:rPr>
                            <m:t>1</m:t>
                          </m:r>
                        </m:sub>
                      </m:sSub>
                      <m:r>
                        <w:rPr>
                          <w:rFonts w:ascii="Cambria Math" w:hAnsi="Cambria Math" w:cs="Times New Roman"/>
                          <w:sz w:val="18"/>
                          <w:szCs w:val="18"/>
                          <w:lang w:val="en-US"/>
                        </w:rPr>
                        <m:t>+</m:t>
                      </m:r>
                      <m:d>
                        <m:dPr>
                          <m:ctrlPr>
                            <w:rPr>
                              <w:rFonts w:ascii="Cambria Math" w:hAnsi="Cambria Math" w:cs="Times New Roman"/>
                              <w:i/>
                              <w:iCs/>
                              <w:sz w:val="18"/>
                              <w:szCs w:val="18"/>
                            </w:rPr>
                          </m:ctrlPr>
                        </m:dPr>
                        <m:e>
                          <m:r>
                            <w:rPr>
                              <w:rFonts w:ascii="Cambria Math" w:hAnsi="Cambria Math" w:cs="Times New Roman"/>
                              <w:sz w:val="18"/>
                              <w:szCs w:val="18"/>
                              <w:lang w:val="en-US"/>
                            </w:rPr>
                            <m:t>i-1</m:t>
                          </m:r>
                        </m:e>
                      </m:d>
                      <m:r>
                        <w:rPr>
                          <w:rFonts w:ascii="Cambria Math" w:hAnsi="Cambria Math" w:cs="Times New Roman"/>
                          <w:sz w:val="18"/>
                          <w:szCs w:val="18"/>
                          <w:lang w:val="en-US"/>
                        </w:rPr>
                        <m:t>∙dt,</m:t>
                      </m:r>
                      <m:sSub>
                        <m:sSubPr>
                          <m:ctrlPr>
                            <w:rPr>
                              <w:rFonts w:ascii="Cambria Math" w:hAnsi="Cambria Math" w:cs="Times New Roman"/>
                              <w:i/>
                              <w:iCs/>
                              <w:sz w:val="18"/>
                              <w:szCs w:val="18"/>
                            </w:rPr>
                          </m:ctrlPr>
                        </m:sSubPr>
                        <m:e>
                          <m:r>
                            <w:rPr>
                              <w:rFonts w:ascii="Cambria Math" w:hAnsi="Cambria Math" w:cs="Times New Roman"/>
                              <w:sz w:val="18"/>
                              <w:szCs w:val="18"/>
                              <w:lang w:val="en-US"/>
                            </w:rPr>
                            <m:t>s</m:t>
                          </m:r>
                        </m:e>
                        <m:sub>
                          <m:r>
                            <w:rPr>
                              <w:rFonts w:ascii="Cambria Math" w:hAnsi="Cambria Math" w:cs="Times New Roman"/>
                              <w:sz w:val="18"/>
                              <w:szCs w:val="18"/>
                              <w:lang w:val="en-US"/>
                            </w:rPr>
                            <m:t>1</m:t>
                          </m:r>
                        </m:sub>
                      </m:sSub>
                      <m:r>
                        <w:rPr>
                          <w:rFonts w:ascii="Cambria Math" w:hAnsi="Cambria Math" w:cs="Times New Roman"/>
                          <w:sz w:val="18"/>
                          <w:szCs w:val="18"/>
                          <w:lang w:val="en-US"/>
                        </w:rPr>
                        <m:t>+</m:t>
                      </m:r>
                      <m:d>
                        <m:dPr>
                          <m:ctrlPr>
                            <w:rPr>
                              <w:rFonts w:ascii="Cambria Math" w:hAnsi="Cambria Math" w:cs="Times New Roman"/>
                              <w:i/>
                              <w:iCs/>
                              <w:sz w:val="18"/>
                              <w:szCs w:val="18"/>
                            </w:rPr>
                          </m:ctrlPr>
                        </m:dPr>
                        <m:e>
                          <m:r>
                            <w:rPr>
                              <w:rFonts w:ascii="Cambria Math" w:hAnsi="Cambria Math" w:cs="Times New Roman"/>
                              <w:sz w:val="18"/>
                              <w:szCs w:val="18"/>
                              <w:lang w:val="en-US"/>
                            </w:rPr>
                            <m:t>i-1</m:t>
                          </m:r>
                        </m:e>
                      </m:d>
                      <m:r>
                        <w:rPr>
                          <w:rFonts w:ascii="Cambria Math" w:hAnsi="Cambria Math" w:cs="Times New Roman"/>
                          <w:sz w:val="18"/>
                          <w:szCs w:val="18"/>
                          <w:lang w:val="en-US"/>
                        </w:rPr>
                        <m:t>∙dt+dτ</m:t>
                      </m:r>
                    </m:e>
                  </m:d>
                  <m:r>
                    <w:rPr>
                      <w:rFonts w:ascii="Cambria Math" w:hAnsi="Cambria Math" w:cs="Times New Roman"/>
                      <w:sz w:val="18"/>
                      <w:szCs w:val="18"/>
                      <w:lang w:val="en-US"/>
                    </w:rPr>
                    <m:t>)</m:t>
                  </m:r>
                  <m:f>
                    <m:fPr>
                      <m:ctrlPr>
                        <w:rPr>
                          <w:rFonts w:ascii="Cambria Math" w:hAnsi="Cambria Math" w:cs="Times New Roman"/>
                          <w:i/>
                          <w:iCs/>
                          <w:sz w:val="18"/>
                          <w:szCs w:val="18"/>
                        </w:rPr>
                      </m:ctrlPr>
                    </m:fPr>
                    <m:num>
                      <m:r>
                        <w:rPr>
                          <w:rFonts w:ascii="Cambria Math" w:hAnsi="Cambria Math" w:cs="Times New Roman"/>
                          <w:sz w:val="18"/>
                          <w:szCs w:val="18"/>
                          <w:lang w:val="en-US"/>
                        </w:rPr>
                        <m:t>dt</m:t>
                      </m:r>
                    </m:num>
                    <m:den>
                      <m:r>
                        <w:rPr>
                          <w:rFonts w:ascii="Cambria Math" w:hAnsi="Cambria Math" w:cs="Times New Roman"/>
                          <w:sz w:val="18"/>
                          <w:szCs w:val="18"/>
                          <w:lang w:val="en-US"/>
                        </w:rPr>
                        <m:t>dτ</m:t>
                      </m:r>
                    </m:den>
                  </m:f>
                </m:e>
              </m:nary>
            </m:oMath>
            <w:r w:rsidRPr="00745F68">
              <w:rPr>
                <w:rFonts w:ascii="Times New Roman" w:hAnsi="Times New Roman" w:cs="Times New Roman"/>
                <w:sz w:val="18"/>
                <w:szCs w:val="18"/>
                <w:lang w:val="en-US"/>
              </w:rPr>
              <w:t>]</w:t>
            </w:r>
          </w:p>
          <w:p w14:paraId="255AE372" w14:textId="77777777" w:rsidR="00D04D9B" w:rsidRPr="00745F68" w:rsidRDefault="00D04D9B" w:rsidP="00DF0924">
            <w:pPr>
              <w:jc w:val="center"/>
              <w:rPr>
                <w:rFonts w:ascii="Times New Roman" w:hAnsi="Times New Roman" w:cs="Times New Roman"/>
                <w:sz w:val="18"/>
                <w:szCs w:val="18"/>
              </w:rPr>
            </w:pPr>
            <w:r w:rsidRPr="00745F68">
              <w:rPr>
                <w:rFonts w:ascii="Times New Roman" w:hAnsi="Times New Roman" w:cs="Times New Roman"/>
                <w:sz w:val="18"/>
                <w:szCs w:val="18"/>
                <w:lang w:val="en-US"/>
              </w:rPr>
              <w:t xml:space="preserve">Where </w:t>
            </w:r>
            <w:r w:rsidRPr="00745F68">
              <w:rPr>
                <w:rFonts w:ascii="Times New Roman" w:hAnsi="Times New Roman" w:cs="Times New Roman"/>
                <w:i/>
                <w:iCs/>
                <w:sz w:val="18"/>
                <w:szCs w:val="18"/>
                <w:lang w:val="en-US"/>
              </w:rPr>
              <w:t>Q</w:t>
            </w:r>
            <w:r w:rsidRPr="00745F68">
              <w:rPr>
                <w:rFonts w:ascii="Times New Roman" w:hAnsi="Times New Roman" w:cs="Times New Roman"/>
                <w:sz w:val="18"/>
                <w:szCs w:val="18"/>
                <w:lang w:val="en-US"/>
              </w:rPr>
              <w:t xml:space="preserve"> calculated over the generic time interval [</w:t>
            </w:r>
            <w:r w:rsidRPr="00745F68">
              <w:rPr>
                <w:rFonts w:ascii="Times New Roman" w:hAnsi="Times New Roman" w:cs="Times New Roman"/>
                <w:i/>
                <w:iCs/>
                <w:sz w:val="18"/>
                <w:szCs w:val="18"/>
                <w:lang w:val="en-US"/>
              </w:rPr>
              <w:t>a</w:t>
            </w:r>
            <w:r w:rsidRPr="00745F68">
              <w:rPr>
                <w:rFonts w:ascii="Times New Roman" w:hAnsi="Times New Roman" w:cs="Times New Roman"/>
                <w:sz w:val="18"/>
                <w:szCs w:val="18"/>
                <w:lang w:val="en-US"/>
              </w:rPr>
              <w:t xml:space="preserve">, </w:t>
            </w:r>
            <w:r w:rsidRPr="00745F68">
              <w:rPr>
                <w:rFonts w:ascii="Times New Roman" w:hAnsi="Times New Roman" w:cs="Times New Roman"/>
                <w:i/>
                <w:iCs/>
                <w:sz w:val="18"/>
                <w:szCs w:val="18"/>
                <w:lang w:val="en-US"/>
              </w:rPr>
              <w:t>b</w:t>
            </w:r>
            <w:r w:rsidRPr="00745F68">
              <w:rPr>
                <w:rFonts w:ascii="Times New Roman" w:hAnsi="Times New Roman" w:cs="Times New Roman"/>
                <w:sz w:val="18"/>
                <w:szCs w:val="18"/>
                <w:lang w:val="en-US"/>
              </w:rPr>
              <w:t>]</w:t>
            </w:r>
          </w:p>
        </w:tc>
        <w:tc>
          <w:tcPr>
            <w:tcW w:w="1831" w:type="dxa"/>
            <w:vMerge/>
            <w:tcBorders>
              <w:top w:val="single" w:sz="8" w:space="0" w:color="000000"/>
              <w:left w:val="single" w:sz="8" w:space="0" w:color="000000"/>
              <w:bottom w:val="single" w:sz="8" w:space="0" w:color="000000"/>
              <w:right w:val="single" w:sz="8" w:space="0" w:color="000000"/>
            </w:tcBorders>
            <w:vAlign w:val="center"/>
            <w:hideMark/>
          </w:tcPr>
          <w:p w14:paraId="2AD440CA" w14:textId="77777777" w:rsidR="00D04D9B" w:rsidRPr="00E7539A" w:rsidRDefault="00D04D9B" w:rsidP="00DF0924">
            <w:pPr>
              <w:jc w:val="center"/>
            </w:pPr>
          </w:p>
        </w:tc>
      </w:tr>
    </w:tbl>
    <w:p w14:paraId="740F0193" w14:textId="77777777" w:rsidR="00D04D9B" w:rsidRDefault="00D04D9B" w:rsidP="00D04D9B"/>
    <w:p w14:paraId="7EBC5D7C" w14:textId="5E7A5A8E" w:rsidR="00D04D9B" w:rsidRPr="007A7354" w:rsidRDefault="00D04D9B" w:rsidP="00D04D9B">
      <w:pPr>
        <w:jc w:val="center"/>
        <w:rPr>
          <w:rFonts w:ascii="Times New Roman" w:hAnsi="Times New Roman" w:cs="Times New Roman"/>
        </w:rPr>
      </w:pPr>
      <w:r w:rsidRPr="00225780">
        <w:rPr>
          <w:rFonts w:ascii="Times New Roman" w:hAnsi="Times New Roman" w:cs="Times New Roman"/>
          <w:b/>
        </w:rPr>
        <w:t xml:space="preserve">Table </w:t>
      </w:r>
      <w:r w:rsidR="00537C82" w:rsidRPr="00225780">
        <w:rPr>
          <w:rFonts w:ascii="Times New Roman" w:hAnsi="Times New Roman" w:cs="Times New Roman"/>
          <w:b/>
        </w:rPr>
        <w:t>S</w:t>
      </w:r>
      <w:r w:rsidRPr="00225780">
        <w:rPr>
          <w:rFonts w:ascii="Times New Roman" w:hAnsi="Times New Roman" w:cs="Times New Roman"/>
          <w:b/>
        </w:rPr>
        <w:t>1</w:t>
      </w:r>
      <w:r w:rsidRPr="007A7354">
        <w:rPr>
          <w:rFonts w:ascii="Times New Roman" w:hAnsi="Times New Roman" w:cs="Times New Roman"/>
        </w:rPr>
        <w:t xml:space="preserve"> features used by NESTOREv1.0 in this work</w:t>
      </w:r>
    </w:p>
    <w:p w14:paraId="59000A36" w14:textId="165591EC" w:rsidR="00F836B4" w:rsidRPr="00F836B4" w:rsidRDefault="00F836B4" w:rsidP="00F836B4">
      <w:pPr>
        <w:jc w:val="both"/>
        <w:rPr>
          <w:rFonts w:ascii="Times New Roman" w:eastAsia="Times New Roman" w:hAnsi="Times New Roman" w:cs="Times New Roman"/>
          <w:color w:val="000000"/>
          <w:sz w:val="24"/>
          <w:szCs w:val="24"/>
        </w:rPr>
      </w:pPr>
      <w:r w:rsidRPr="00F836B4">
        <w:rPr>
          <w:rFonts w:ascii="Times New Roman" w:eastAsia="Times New Roman" w:hAnsi="Times New Roman" w:cs="Times New Roman"/>
          <w:color w:val="000000"/>
          <w:sz w:val="24"/>
          <w:szCs w:val="24"/>
        </w:rPr>
        <w:t>Specifically, the training module of NESTOREv1.0 finds suitable threshold values for the features in order to separate clusters of type A and B. For each feature and each time interval T</w:t>
      </w:r>
      <w:r w:rsidRPr="00F836B4">
        <w:rPr>
          <w:rFonts w:ascii="Times New Roman" w:eastAsia="Times New Roman" w:hAnsi="Times New Roman" w:cs="Times New Roman"/>
          <w:color w:val="000000"/>
          <w:sz w:val="24"/>
          <w:szCs w:val="24"/>
          <w:vertAlign w:val="subscript"/>
        </w:rPr>
        <w:t>i</w:t>
      </w:r>
      <w:r w:rsidRPr="00F836B4">
        <w:rPr>
          <w:rFonts w:ascii="Times New Roman" w:eastAsia="Times New Roman" w:hAnsi="Times New Roman" w:cs="Times New Roman"/>
          <w:color w:val="000000"/>
          <w:sz w:val="24"/>
          <w:szCs w:val="24"/>
        </w:rPr>
        <w:t xml:space="preserve">, an independent one-node decision tree is used to define a threshold such that most type A clusters are above this </w:t>
      </w:r>
      <w:r w:rsidRPr="00F836B4">
        <w:rPr>
          <w:rFonts w:ascii="Times New Roman" w:eastAsia="Times New Roman" w:hAnsi="Times New Roman" w:cs="Times New Roman"/>
          <w:color w:val="000000"/>
          <w:sz w:val="24"/>
          <w:szCs w:val="24"/>
        </w:rPr>
        <w:lastRenderedPageBreak/>
        <w:t>threshold, while most type B clusters are beyond it. This approach assumes that type A clusters have a higher feature value than B type clusters. The time intervals T</w:t>
      </w:r>
      <w:r w:rsidRPr="00F836B4">
        <w:rPr>
          <w:rFonts w:ascii="Times New Roman" w:eastAsia="Times New Roman" w:hAnsi="Times New Roman" w:cs="Times New Roman"/>
          <w:color w:val="000000"/>
          <w:sz w:val="24"/>
          <w:szCs w:val="24"/>
          <w:vertAlign w:val="subscript"/>
        </w:rPr>
        <w:t>i</w:t>
      </w:r>
      <w:r w:rsidRPr="00F836B4">
        <w:rPr>
          <w:rFonts w:ascii="Times New Roman" w:eastAsia="Times New Roman" w:hAnsi="Times New Roman" w:cs="Times New Roman"/>
          <w:color w:val="000000"/>
          <w:sz w:val="24"/>
          <w:szCs w:val="24"/>
        </w:rPr>
        <w:t xml:space="preserve"> range from 6 hours to 7 days after the occurrence of FSE, with a time step of 6 hours on the first day and 24 hours on the following days. Note that the </w:t>
      </w:r>
      <w:r w:rsidR="003046E1">
        <w:rPr>
          <w:rFonts w:ascii="Times New Roman" w:eastAsia="Times New Roman" w:hAnsi="Times New Roman" w:cs="Times New Roman"/>
          <w:color w:val="000000"/>
          <w:sz w:val="24"/>
          <w:szCs w:val="24"/>
        </w:rPr>
        <w:t xml:space="preserve">number of </w:t>
      </w:r>
      <w:r w:rsidRPr="00F836B4">
        <w:rPr>
          <w:rFonts w:ascii="Times New Roman" w:eastAsia="Times New Roman" w:hAnsi="Times New Roman" w:cs="Times New Roman"/>
          <w:color w:val="000000"/>
          <w:sz w:val="24"/>
          <w:szCs w:val="24"/>
        </w:rPr>
        <w:t>analyzed clusters change depending on the time interval, because as soon as an aftershock of magnitude ≥M</w:t>
      </w:r>
      <w:r w:rsidRPr="00F836B4">
        <w:rPr>
          <w:rFonts w:ascii="Times New Roman" w:eastAsia="Times New Roman" w:hAnsi="Times New Roman" w:cs="Times New Roman"/>
          <w:color w:val="000000"/>
          <w:sz w:val="24"/>
          <w:szCs w:val="24"/>
          <w:vertAlign w:val="subscript"/>
        </w:rPr>
        <w:t>FSE</w:t>
      </w:r>
      <w:r w:rsidRPr="00F836B4">
        <w:rPr>
          <w:rFonts w:ascii="Times New Roman" w:eastAsia="Times New Roman" w:hAnsi="Times New Roman" w:cs="Times New Roman"/>
          <w:color w:val="000000"/>
          <w:sz w:val="24"/>
          <w:szCs w:val="24"/>
        </w:rPr>
        <w:t xml:space="preserve">-1 occurs in a cluster of type A, the cluster typology is already defined and the cluster is not analyzed </w:t>
      </w:r>
      <w:r w:rsidR="003046E1">
        <w:rPr>
          <w:rFonts w:ascii="Times New Roman" w:eastAsia="Times New Roman" w:hAnsi="Times New Roman" w:cs="Times New Roman"/>
          <w:color w:val="000000"/>
          <w:sz w:val="24"/>
          <w:szCs w:val="24"/>
        </w:rPr>
        <w:t xml:space="preserve">any </w:t>
      </w:r>
      <w:r w:rsidRPr="00F836B4">
        <w:rPr>
          <w:rFonts w:ascii="Times New Roman" w:eastAsia="Times New Roman" w:hAnsi="Times New Roman" w:cs="Times New Roman"/>
          <w:color w:val="000000"/>
          <w:sz w:val="24"/>
          <w:szCs w:val="24"/>
        </w:rPr>
        <w:t xml:space="preserve">more. The algorithm ensures good reliability of the thresholds by applying the Leave One Out (LOO) method, which determines a feature-dependent interval range (hereafter "good interval range </w:t>
      </w:r>
      <w:r w:rsidRPr="00F836B4">
        <w:rPr>
          <w:rFonts w:ascii="Times New Roman" w:eastAsia="Times New Roman" w:hAnsi="Times New Roman" w:cs="Times New Roman"/>
          <w:color w:val="000000"/>
          <w:sz w:val="24"/>
          <w:szCs w:val="24"/>
          <w:lang w:val="it-IT"/>
        </w:rPr>
        <w:t>Δ</w:t>
      </w:r>
      <w:r w:rsidRPr="00F836B4">
        <w:rPr>
          <w:rFonts w:ascii="Times New Roman" w:eastAsia="Times New Roman" w:hAnsi="Times New Roman" w:cs="Times New Roman"/>
          <w:color w:val="000000"/>
          <w:sz w:val="24"/>
          <w:szCs w:val="24"/>
        </w:rPr>
        <w:t>T</w:t>
      </w:r>
      <w:r w:rsidRPr="00F836B4">
        <w:rPr>
          <w:rFonts w:ascii="Times New Roman" w:eastAsia="Times New Roman" w:hAnsi="Times New Roman" w:cs="Times New Roman"/>
          <w:color w:val="000000"/>
          <w:sz w:val="24"/>
          <w:szCs w:val="24"/>
          <w:vertAlign w:val="subscript"/>
        </w:rPr>
        <w:t>G</w:t>
      </w:r>
      <w:r w:rsidRPr="00F836B4">
        <w:rPr>
          <w:rFonts w:ascii="Times New Roman" w:eastAsia="Times New Roman" w:hAnsi="Times New Roman" w:cs="Times New Roman"/>
          <w:color w:val="000000"/>
          <w:sz w:val="24"/>
          <w:szCs w:val="24"/>
        </w:rPr>
        <w:t>") in which the thresholds are stable and have the best performance in discriminating</w:t>
      </w:r>
      <w:r w:rsidR="00C41444">
        <w:rPr>
          <w:rFonts w:ascii="Times New Roman" w:eastAsia="Times New Roman" w:hAnsi="Times New Roman" w:cs="Times New Roman"/>
          <w:color w:val="000000"/>
          <w:sz w:val="24"/>
          <w:szCs w:val="24"/>
        </w:rPr>
        <w:t xml:space="preserve"> the cluster typology (Gentili and</w:t>
      </w:r>
      <w:r w:rsidRPr="00F836B4">
        <w:rPr>
          <w:rFonts w:ascii="Times New Roman" w:eastAsia="Times New Roman" w:hAnsi="Times New Roman" w:cs="Times New Roman"/>
          <w:color w:val="000000"/>
          <w:sz w:val="24"/>
          <w:szCs w:val="24"/>
        </w:rPr>
        <w:t xml:space="preserve"> Di Giovambattista 2020, 2022; Gentili et al. 2023). This performance is estimated using four evaluators: Accuracy, Informedness, Precision and</w:t>
      </w:r>
      <w:r w:rsidR="00C41444">
        <w:rPr>
          <w:rFonts w:ascii="Times New Roman" w:eastAsia="Times New Roman" w:hAnsi="Times New Roman" w:cs="Times New Roman"/>
          <w:color w:val="000000"/>
          <w:sz w:val="24"/>
          <w:szCs w:val="24"/>
        </w:rPr>
        <w:t xml:space="preserve"> Recall (Powers 2011; Gentili and</w:t>
      </w:r>
      <w:r w:rsidRPr="00F836B4">
        <w:rPr>
          <w:rFonts w:ascii="Times New Roman" w:eastAsia="Times New Roman" w:hAnsi="Times New Roman" w:cs="Times New Roman"/>
          <w:color w:val="000000"/>
          <w:sz w:val="24"/>
          <w:szCs w:val="24"/>
        </w:rPr>
        <w:t xml:space="preserve"> Di Giovambattista 2017; Gentili et al. 2023).</w:t>
      </w:r>
    </w:p>
    <w:p w14:paraId="49704FE0" w14:textId="77777777" w:rsidR="00F836B4" w:rsidRPr="00F836B4" w:rsidRDefault="00F836B4" w:rsidP="00F836B4">
      <w:pPr>
        <w:jc w:val="both"/>
        <w:rPr>
          <w:rFonts w:ascii="Times New Roman" w:eastAsia="Times New Roman" w:hAnsi="Times New Roman" w:cs="Times New Roman"/>
          <w:color w:val="000000"/>
          <w:sz w:val="24"/>
          <w:szCs w:val="24"/>
        </w:rPr>
      </w:pPr>
      <w:r w:rsidRPr="00F836B4">
        <w:rPr>
          <w:rFonts w:ascii="Times New Roman" w:eastAsia="Times New Roman" w:hAnsi="Times New Roman" w:cs="Times New Roman"/>
          <w:color w:val="000000"/>
          <w:sz w:val="24"/>
          <w:szCs w:val="24"/>
        </w:rPr>
        <w:t>​</w:t>
      </w:r>
      <w:r w:rsidRPr="00F836B4">
        <w:rPr>
          <w:rFonts w:ascii="Times New Roman" w:eastAsia="Times New Roman" w:hAnsi="Times New Roman" w:cs="Times New Roman"/>
          <w:b/>
          <w:color w:val="000000"/>
          <w:sz w:val="24"/>
          <w:szCs w:val="24"/>
        </w:rPr>
        <w:t>Accuracy</w:t>
      </w:r>
      <w:r w:rsidRPr="00F836B4">
        <w:rPr>
          <w:rFonts w:ascii="Times New Roman" w:eastAsia="Times New Roman" w:hAnsi="Times New Roman" w:cs="Times New Roman"/>
          <w:color w:val="000000"/>
          <w:sz w:val="24"/>
          <w:szCs w:val="24"/>
        </w:rPr>
        <w:t xml:space="preserve"> is defined as the ratio between the number of correctly classified clusters and the number of clusters.</w:t>
      </w:r>
    </w:p>
    <w:p w14:paraId="661CC612" w14:textId="0D755709" w:rsidR="00F836B4" w:rsidRDefault="00F836B4" w:rsidP="00422F69">
      <w:pPr>
        <w:jc w:val="both"/>
        <w:rPr>
          <w:rFonts w:ascii="Times New Roman" w:eastAsia="Times New Roman" w:hAnsi="Times New Roman" w:cs="Times New Roman"/>
          <w:color w:val="000000"/>
          <w:sz w:val="24"/>
          <w:szCs w:val="24"/>
        </w:rPr>
      </w:pPr>
      <w:r w:rsidRPr="00F836B4">
        <w:rPr>
          <w:rFonts w:ascii="Times New Roman" w:eastAsia="Times New Roman" w:hAnsi="Times New Roman" w:cs="Times New Roman"/>
          <w:b/>
          <w:color w:val="000000"/>
          <w:sz w:val="24"/>
          <w:szCs w:val="24"/>
        </w:rPr>
        <w:t>Informedness</w:t>
      </w:r>
      <w:r w:rsidRPr="00F836B4">
        <w:rPr>
          <w:rFonts w:ascii="Times New Roman" w:eastAsia="Times New Roman" w:hAnsi="Times New Roman" w:cs="Times New Roman"/>
          <w:color w:val="000000"/>
          <w:sz w:val="24"/>
          <w:szCs w:val="24"/>
        </w:rPr>
        <w:t xml:space="preserve"> is the difference between the True Positive Rate (TPR) and the False </w:t>
      </w:r>
      <w:r w:rsidR="007B0E2B">
        <w:rPr>
          <w:rFonts w:ascii="Times New Roman" w:eastAsia="Times New Roman" w:hAnsi="Times New Roman" w:cs="Times New Roman"/>
          <w:color w:val="000000"/>
          <w:sz w:val="24"/>
          <w:szCs w:val="24"/>
        </w:rPr>
        <w:t>Positive</w:t>
      </w:r>
      <w:r w:rsidR="007B0E2B" w:rsidRPr="00F836B4">
        <w:rPr>
          <w:rFonts w:ascii="Times New Roman" w:eastAsia="Times New Roman" w:hAnsi="Times New Roman" w:cs="Times New Roman"/>
          <w:color w:val="000000"/>
          <w:sz w:val="24"/>
          <w:szCs w:val="24"/>
        </w:rPr>
        <w:t xml:space="preserve"> </w:t>
      </w:r>
      <w:r w:rsidRPr="00F836B4">
        <w:rPr>
          <w:rFonts w:ascii="Times New Roman" w:eastAsia="Times New Roman" w:hAnsi="Times New Roman" w:cs="Times New Roman"/>
          <w:color w:val="000000"/>
          <w:sz w:val="24"/>
          <w:szCs w:val="24"/>
        </w:rPr>
        <w:t>Rate (F</w:t>
      </w:r>
      <w:r w:rsidR="007B0E2B">
        <w:rPr>
          <w:rFonts w:ascii="Times New Roman" w:eastAsia="Times New Roman" w:hAnsi="Times New Roman" w:cs="Times New Roman"/>
          <w:color w:val="000000"/>
          <w:sz w:val="24"/>
          <w:szCs w:val="24"/>
        </w:rPr>
        <w:t>P</w:t>
      </w:r>
      <w:r w:rsidRPr="00F836B4">
        <w:rPr>
          <w:rFonts w:ascii="Times New Roman" w:eastAsia="Times New Roman" w:hAnsi="Times New Roman" w:cs="Times New Roman"/>
          <w:color w:val="000000"/>
          <w:sz w:val="24"/>
          <w:szCs w:val="24"/>
        </w:rPr>
        <w:t>R), defined as:</w:t>
      </w:r>
    </w:p>
    <w:p w14:paraId="78E786F6" w14:textId="77777777" w:rsidR="00F836B4" w:rsidRDefault="00F836B4" w:rsidP="00422F69">
      <w:pPr>
        <w:jc w:val="both"/>
        <w:rPr>
          <w:rFonts w:ascii="Times New Roman" w:eastAsia="Times New Roman" w:hAnsi="Times New Roman" w:cs="Times New Roman"/>
          <w:color w:val="000000"/>
          <w:sz w:val="24"/>
          <w:szCs w:val="24"/>
        </w:rPr>
      </w:pPr>
    </w:p>
    <w:p w14:paraId="46134C14" w14:textId="0598736D" w:rsidR="00D04D9B" w:rsidRDefault="00C34AB2" w:rsidP="003B1B04">
      <w:pPr>
        <w:ind w:left="360"/>
        <w:jc w:val="both"/>
        <w:rPr>
          <w:rFonts w:ascii="Times New Roman" w:eastAsia="Times New Roman" w:hAnsi="Times New Roman" w:cs="Times New Roman"/>
          <w:color w:val="000000"/>
          <w:sz w:val="24"/>
          <w:szCs w:val="24"/>
        </w:rPr>
      </w:pPr>
      <m:oMathPara>
        <m:oMath>
          <m:r>
            <m:rPr>
              <m:sty m:val="p"/>
            </m:rPr>
            <w:rPr>
              <w:rFonts w:ascii="Cambria Math" w:eastAsia="Times New Roman" w:hAnsi="Cambria Math" w:cs="Times New Roman"/>
              <w:color w:val="000000"/>
              <w:sz w:val="24"/>
              <w:szCs w:val="24"/>
            </w:rPr>
            <m:t xml:space="preserve">TPR= </m:t>
          </m:r>
          <m:f>
            <m:fPr>
              <m:ctrlPr>
                <w:rPr>
                  <w:rFonts w:ascii="Cambria Math" w:eastAsia="Times New Roman" w:hAnsi="Cambria Math" w:cs="Times New Roman"/>
                  <w:color w:val="000000"/>
                  <w:sz w:val="24"/>
                  <w:szCs w:val="24"/>
                </w:rPr>
              </m:ctrlPr>
            </m:fPr>
            <m:num>
              <m:r>
                <m:rPr>
                  <m:sty m:val="p"/>
                </m:rPr>
                <w:rPr>
                  <w:rFonts w:ascii="Cambria Math" w:eastAsia="Times New Roman" w:hAnsi="Cambria Math" w:cs="Times New Roman"/>
                  <w:color w:val="000000"/>
                  <w:sz w:val="24"/>
                  <w:szCs w:val="24"/>
                </w:rPr>
                <m:t>number of type A clusters correctly classified</m:t>
              </m:r>
            </m:num>
            <m:den>
              <m:r>
                <m:rPr>
                  <m:sty m:val="p"/>
                </m:rPr>
                <w:rPr>
                  <w:rFonts w:ascii="Cambria Math" w:eastAsia="Times New Roman" w:hAnsi="Cambria Math" w:cs="Times New Roman"/>
                  <w:color w:val="000000"/>
                  <w:sz w:val="24"/>
                  <w:szCs w:val="24"/>
                </w:rPr>
                <m:t>Number of type A clusters</m:t>
              </m:r>
            </m:den>
          </m:f>
        </m:oMath>
      </m:oMathPara>
    </w:p>
    <w:p w14:paraId="468EF2EE" w14:textId="50EEEC1E" w:rsidR="00FE16F1" w:rsidRPr="00C34AB2" w:rsidRDefault="00FE16F1" w:rsidP="00FE16F1">
      <w:pPr>
        <w:ind w:left="36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m:oMath>
        <m:r>
          <m:rPr>
            <m:sty m:val="p"/>
          </m:rPr>
          <w:rPr>
            <w:rFonts w:ascii="Cambria Math" w:eastAsia="Times New Roman" w:hAnsi="Cambria Math" w:cs="Times New Roman"/>
            <w:color w:val="000000"/>
            <w:sz w:val="24"/>
            <w:szCs w:val="24"/>
          </w:rPr>
          <w:br/>
        </m:r>
      </m:oMath>
      <m:oMathPara>
        <m:oMath>
          <m:r>
            <m:rPr>
              <m:sty m:val="p"/>
            </m:rPr>
            <w:rPr>
              <w:rFonts w:ascii="Cambria Math" w:eastAsia="Times New Roman" w:hAnsi="Cambria Math" w:cs="Times New Roman"/>
              <w:color w:val="000000"/>
              <w:sz w:val="24"/>
              <w:szCs w:val="24"/>
            </w:rPr>
            <m:t xml:space="preserve">FPR= </m:t>
          </m:r>
          <m:f>
            <m:fPr>
              <m:ctrlPr>
                <w:rPr>
                  <w:rFonts w:ascii="Cambria Math" w:eastAsia="Times New Roman" w:hAnsi="Cambria Math" w:cs="Times New Roman"/>
                  <w:color w:val="000000"/>
                  <w:sz w:val="24"/>
                  <w:szCs w:val="24"/>
                </w:rPr>
              </m:ctrlPr>
            </m:fPr>
            <m:num>
              <m:r>
                <m:rPr>
                  <m:sty m:val="p"/>
                </m:rPr>
                <w:rPr>
                  <w:rFonts w:ascii="Cambria Math" w:eastAsia="Times New Roman" w:hAnsi="Cambria Math" w:cs="Times New Roman"/>
                  <w:color w:val="000000"/>
                  <w:sz w:val="24"/>
                  <w:szCs w:val="24"/>
                </w:rPr>
                <m:t>number of type B clusters uncorrectly classified</m:t>
              </m:r>
            </m:num>
            <m:den>
              <m:r>
                <m:rPr>
                  <m:sty m:val="p"/>
                </m:rPr>
                <w:rPr>
                  <w:rFonts w:ascii="Cambria Math" w:eastAsia="Times New Roman" w:hAnsi="Cambria Math" w:cs="Times New Roman"/>
                  <w:color w:val="000000"/>
                  <w:sz w:val="24"/>
                  <w:szCs w:val="24"/>
                </w:rPr>
                <m:t>Number of type B clusters</m:t>
              </m:r>
            </m:den>
          </m:f>
        </m:oMath>
      </m:oMathPara>
    </w:p>
    <w:p w14:paraId="62A434CA" w14:textId="77777777" w:rsidR="00661314" w:rsidRDefault="00661314" w:rsidP="00661314">
      <w:pPr>
        <w:ind w:left="360"/>
        <w:jc w:val="both"/>
        <w:rPr>
          <w:rFonts w:ascii="Times New Roman" w:eastAsia="Times New Roman" w:hAnsi="Times New Roman" w:cs="Times New Roman"/>
          <w:color w:val="000000"/>
          <w:sz w:val="24"/>
          <w:szCs w:val="24"/>
        </w:rPr>
      </w:pPr>
    </w:p>
    <w:p w14:paraId="55C2FC21" w14:textId="344F5608" w:rsidR="00661314" w:rsidRPr="00661314" w:rsidRDefault="00661314" w:rsidP="00E601BD">
      <w:pPr>
        <w:jc w:val="both"/>
        <w:rPr>
          <w:rFonts w:ascii="Times New Roman" w:eastAsia="Times New Roman" w:hAnsi="Times New Roman" w:cs="Times New Roman"/>
          <w:color w:val="000000"/>
          <w:sz w:val="24"/>
          <w:szCs w:val="24"/>
        </w:rPr>
      </w:pPr>
      <w:r w:rsidRPr="00661314">
        <w:rPr>
          <w:rFonts w:ascii="Times New Roman" w:eastAsia="Times New Roman" w:hAnsi="Times New Roman" w:cs="Times New Roman"/>
          <w:b/>
          <w:color w:val="000000"/>
          <w:sz w:val="24"/>
          <w:szCs w:val="24"/>
        </w:rPr>
        <w:t>Precision</w:t>
      </w:r>
      <w:r w:rsidRPr="00661314">
        <w:rPr>
          <w:rFonts w:ascii="Times New Roman" w:eastAsia="Times New Roman" w:hAnsi="Times New Roman" w:cs="Times New Roman"/>
          <w:color w:val="000000"/>
          <w:sz w:val="24"/>
          <w:szCs w:val="24"/>
        </w:rPr>
        <w:t xml:space="preserve"> is the ratio between the number of correctly classified A-type clusters and the number of clusters classified as A-type. </w:t>
      </w:r>
      <w:r w:rsidRPr="00661314">
        <w:rPr>
          <w:rFonts w:ascii="Times New Roman" w:eastAsia="Times New Roman" w:hAnsi="Times New Roman" w:cs="Times New Roman"/>
          <w:b/>
          <w:color w:val="000000"/>
          <w:sz w:val="24"/>
          <w:szCs w:val="24"/>
        </w:rPr>
        <w:t>Recall</w:t>
      </w:r>
      <w:r w:rsidRPr="00661314">
        <w:rPr>
          <w:rFonts w:ascii="Times New Roman" w:eastAsia="Times New Roman" w:hAnsi="Times New Roman" w:cs="Times New Roman"/>
          <w:color w:val="000000"/>
          <w:sz w:val="24"/>
          <w:szCs w:val="24"/>
        </w:rPr>
        <w:t xml:space="preserve"> has the same definition as TPR.</w:t>
      </w:r>
    </w:p>
    <w:p w14:paraId="71CEA20B" w14:textId="528A17AD" w:rsidR="00DB45AE" w:rsidRPr="00DF1B49" w:rsidRDefault="00DF1B49" w:rsidP="00632280">
      <w:pPr>
        <w:ind w:left="360"/>
        <w:jc w:val="both"/>
        <w:rPr>
          <w:rFonts w:ascii="Times New Roman" w:eastAsia="Times New Roman" w:hAnsi="Times New Roman" w:cs="Times New Roman"/>
          <w:color w:val="000000"/>
          <w:sz w:val="24"/>
          <w:szCs w:val="24"/>
        </w:rPr>
      </w:pPr>
      <w:r w:rsidRPr="00632280">
        <w:rPr>
          <w:rFonts w:ascii="Times New Roman" w:eastAsia="Times New Roman" w:hAnsi="Times New Roman" w:cs="Times New Roman"/>
          <w:color w:val="000000"/>
          <w:sz w:val="24"/>
          <w:szCs w:val="24"/>
        </w:rPr>
        <w:t>ΔT</w:t>
      </w:r>
      <w:r w:rsidRPr="00632280">
        <w:rPr>
          <w:rFonts w:ascii="Times New Roman" w:eastAsia="Times New Roman" w:hAnsi="Times New Roman" w:cs="Times New Roman"/>
          <w:color w:val="000000"/>
          <w:sz w:val="24"/>
          <w:szCs w:val="24"/>
          <w:vertAlign w:val="subscript"/>
        </w:rPr>
        <w:t>G</w:t>
      </w:r>
      <w:r>
        <w:rPr>
          <w:rFonts w:ascii="Times New Roman" w:eastAsia="Times New Roman" w:hAnsi="Times New Roman" w:cs="Times New Roman"/>
          <w:color w:val="000000"/>
          <w:sz w:val="24"/>
          <w:szCs w:val="24"/>
          <w:vertAlign w:val="subscript"/>
        </w:rPr>
        <w:t xml:space="preserve"> </w:t>
      </w:r>
      <w:r>
        <w:rPr>
          <w:rFonts w:ascii="Times New Roman" w:eastAsia="Times New Roman" w:hAnsi="Times New Roman" w:cs="Times New Roman"/>
          <w:color w:val="000000"/>
          <w:sz w:val="24"/>
          <w:szCs w:val="24"/>
        </w:rPr>
        <w:t>is defined as the set of intervals</w:t>
      </w:r>
      <w:r w:rsidR="00B020FA">
        <w:rPr>
          <w:rFonts w:ascii="Times New Roman" w:eastAsia="Times New Roman" w:hAnsi="Times New Roman" w:cs="Times New Roman"/>
          <w:color w:val="000000"/>
          <w:sz w:val="24"/>
          <w:szCs w:val="24"/>
        </w:rPr>
        <w:t xml:space="preserve"> T</w:t>
      </w:r>
      <w:r w:rsidR="00B020FA" w:rsidRPr="00B020FA">
        <w:rPr>
          <w:rFonts w:ascii="Times New Roman" w:eastAsia="Times New Roman" w:hAnsi="Times New Roman" w:cs="Times New Roman"/>
          <w:color w:val="000000"/>
          <w:sz w:val="24"/>
          <w:szCs w:val="24"/>
          <w:vertAlign w:val="subscript"/>
        </w:rPr>
        <w:t>i</w:t>
      </w:r>
      <w:r>
        <w:rPr>
          <w:rFonts w:ascii="Times New Roman" w:eastAsia="Times New Roman" w:hAnsi="Times New Roman" w:cs="Times New Roman"/>
          <w:color w:val="000000"/>
          <w:sz w:val="24"/>
          <w:szCs w:val="24"/>
        </w:rPr>
        <w:t xml:space="preserve"> in </w:t>
      </w:r>
      <w:r w:rsidR="008E53CA">
        <w:rPr>
          <w:rFonts w:ascii="Times New Roman" w:eastAsia="Times New Roman" w:hAnsi="Times New Roman" w:cs="Times New Roman"/>
          <w:color w:val="000000"/>
          <w:sz w:val="24"/>
          <w:szCs w:val="24"/>
        </w:rPr>
        <w:t>which:</w:t>
      </w:r>
    </w:p>
    <w:p w14:paraId="55FA9B16" w14:textId="7D9F8FA6" w:rsidR="00DB45AE" w:rsidRDefault="00DB45AE" w:rsidP="005239D1">
      <w:pPr>
        <w:pStyle w:val="Paragrafoelenco"/>
        <w:numPr>
          <w:ilvl w:val="0"/>
          <w:numId w:val="2"/>
        </w:numPr>
        <w:spacing w:after="0" w:line="480" w:lineRule="auto"/>
        <w:ind w:left="714" w:hanging="357"/>
        <w:jc w:val="both"/>
        <w:rPr>
          <w:rFonts w:ascii="Times New Roman" w:eastAsia="Times New Roman" w:hAnsi="Times New Roman" w:cs="Times New Roman"/>
          <w:sz w:val="24"/>
          <w:szCs w:val="24"/>
        </w:rPr>
      </w:pPr>
      <w:r w:rsidRPr="001B3AAA">
        <w:rPr>
          <w:rFonts w:ascii="Times New Roman" w:eastAsia="Times New Roman" w:hAnsi="Times New Roman" w:cs="Times New Roman"/>
          <w:sz w:val="24"/>
          <w:szCs w:val="24"/>
        </w:rPr>
        <w:t>Accuracy, Precisio</w:t>
      </w:r>
      <w:r w:rsidR="00DF1B49">
        <w:rPr>
          <w:rFonts w:ascii="Times New Roman" w:eastAsia="Times New Roman" w:hAnsi="Times New Roman" w:cs="Times New Roman"/>
          <w:sz w:val="24"/>
          <w:szCs w:val="24"/>
        </w:rPr>
        <w:t>n, and Recall are &gt;</w:t>
      </w:r>
      <w:r w:rsidRPr="001B3AAA">
        <w:rPr>
          <w:rFonts w:ascii="Times New Roman" w:eastAsia="Times New Roman" w:hAnsi="Times New Roman" w:cs="Times New Roman"/>
          <w:sz w:val="24"/>
          <w:szCs w:val="24"/>
        </w:rPr>
        <w:t xml:space="preserve"> 0.5.</w:t>
      </w:r>
    </w:p>
    <w:p w14:paraId="0A1C7728" w14:textId="28DB264F" w:rsidR="00DB45AE" w:rsidRDefault="00DB45AE" w:rsidP="005239D1">
      <w:pPr>
        <w:pStyle w:val="Paragrafoelenco"/>
        <w:numPr>
          <w:ilvl w:val="0"/>
          <w:numId w:val="2"/>
        </w:numPr>
        <w:spacing w:after="0" w:line="480" w:lineRule="auto"/>
        <w:ind w:left="714" w:hanging="357"/>
        <w:jc w:val="both"/>
        <w:rPr>
          <w:rFonts w:ascii="Times New Roman" w:eastAsia="Times New Roman" w:hAnsi="Times New Roman" w:cs="Times New Roman"/>
          <w:sz w:val="24"/>
          <w:szCs w:val="24"/>
        </w:rPr>
      </w:pPr>
      <w:r w:rsidRPr="001B3AAA">
        <w:rPr>
          <w:rFonts w:ascii="Times New Roman" w:eastAsia="Times New Roman" w:hAnsi="Times New Roman" w:cs="Times New Roman"/>
          <w:sz w:val="24"/>
          <w:szCs w:val="24"/>
        </w:rPr>
        <w:t>A</w:t>
      </w:r>
      <w:r w:rsidR="00DF1B49">
        <w:rPr>
          <w:rFonts w:ascii="Times New Roman" w:eastAsia="Times New Roman" w:hAnsi="Times New Roman" w:cs="Times New Roman"/>
          <w:sz w:val="24"/>
          <w:szCs w:val="24"/>
        </w:rPr>
        <w:t xml:space="preserve">ccuracy of the feature </w:t>
      </w:r>
      <w:r w:rsidR="002538ED">
        <w:rPr>
          <w:rFonts w:ascii="Times New Roman" w:eastAsia="Times New Roman" w:hAnsi="Times New Roman" w:cs="Times New Roman"/>
          <w:sz w:val="24"/>
          <w:szCs w:val="24"/>
        </w:rPr>
        <w:t>≥</w:t>
      </w:r>
      <w:r w:rsidR="00DF1B49">
        <w:rPr>
          <w:rFonts w:ascii="Times New Roman" w:eastAsia="Times New Roman" w:hAnsi="Times New Roman" w:cs="Times New Roman"/>
          <w:sz w:val="24"/>
          <w:szCs w:val="24"/>
        </w:rPr>
        <w:t xml:space="preserve"> Accuracy of a tree </w:t>
      </w:r>
      <w:r w:rsidR="003A3731">
        <w:rPr>
          <w:rFonts w:ascii="Times New Roman" w:eastAsia="Times New Roman" w:hAnsi="Times New Roman" w:cs="Times New Roman"/>
          <w:sz w:val="24"/>
          <w:szCs w:val="24"/>
        </w:rPr>
        <w:t>classifying</w:t>
      </w:r>
      <w:r w:rsidR="00DF1B49">
        <w:rPr>
          <w:rFonts w:ascii="Times New Roman" w:eastAsia="Times New Roman" w:hAnsi="Times New Roman" w:cs="Times New Roman"/>
          <w:sz w:val="24"/>
          <w:szCs w:val="24"/>
        </w:rPr>
        <w:t xml:space="preserve"> every cluster as B-type</w:t>
      </w:r>
      <w:r w:rsidRPr="001B3AAA">
        <w:rPr>
          <w:rFonts w:ascii="Times New Roman" w:eastAsia="Times New Roman" w:hAnsi="Times New Roman" w:cs="Times New Roman"/>
          <w:sz w:val="24"/>
          <w:szCs w:val="24"/>
        </w:rPr>
        <w:t xml:space="preserve">. </w:t>
      </w:r>
    </w:p>
    <w:p w14:paraId="0113FD0C" w14:textId="6A5F218C" w:rsidR="00DB45AE" w:rsidRDefault="00DB45AE" w:rsidP="005239D1">
      <w:pPr>
        <w:pStyle w:val="Paragrafoelenco"/>
        <w:numPr>
          <w:ilvl w:val="0"/>
          <w:numId w:val="2"/>
        </w:numPr>
        <w:spacing w:after="0" w:line="480" w:lineRule="auto"/>
        <w:ind w:left="714" w:hanging="357"/>
        <w:jc w:val="both"/>
        <w:rPr>
          <w:rFonts w:ascii="Times New Roman" w:eastAsia="Times New Roman" w:hAnsi="Times New Roman" w:cs="Times New Roman"/>
          <w:sz w:val="24"/>
          <w:szCs w:val="24"/>
        </w:rPr>
      </w:pPr>
      <w:r w:rsidRPr="001B3AAA">
        <w:rPr>
          <w:rFonts w:ascii="Times New Roman" w:eastAsia="Times New Roman" w:hAnsi="Times New Roman" w:cs="Times New Roman"/>
          <w:sz w:val="24"/>
          <w:szCs w:val="24"/>
        </w:rPr>
        <w:t>Infor</w:t>
      </w:r>
      <w:r w:rsidR="00DF1B49">
        <w:rPr>
          <w:rFonts w:ascii="Times New Roman" w:eastAsia="Times New Roman" w:hAnsi="Times New Roman" w:cs="Times New Roman"/>
          <w:sz w:val="24"/>
          <w:szCs w:val="24"/>
        </w:rPr>
        <w:t>medness &gt;</w:t>
      </w:r>
      <w:r w:rsidRPr="001B3AAA">
        <w:rPr>
          <w:rFonts w:ascii="Times New Roman" w:eastAsia="Times New Roman" w:hAnsi="Times New Roman" w:cs="Times New Roman"/>
          <w:sz w:val="24"/>
          <w:szCs w:val="24"/>
        </w:rPr>
        <w:t xml:space="preserve"> 0</w:t>
      </w:r>
      <w:r>
        <w:rPr>
          <w:rFonts w:ascii="Times New Roman" w:eastAsia="Times New Roman" w:hAnsi="Times New Roman" w:cs="Times New Roman"/>
          <w:sz w:val="24"/>
          <w:szCs w:val="24"/>
        </w:rPr>
        <w:t>.</w:t>
      </w:r>
      <w:r w:rsidRPr="001B3AAA">
        <w:rPr>
          <w:rFonts w:ascii="Times New Roman" w:eastAsia="Times New Roman" w:hAnsi="Times New Roman" w:cs="Times New Roman"/>
          <w:sz w:val="24"/>
          <w:szCs w:val="24"/>
        </w:rPr>
        <w:t xml:space="preserve"> </w:t>
      </w:r>
    </w:p>
    <w:p w14:paraId="76DF5BB8" w14:textId="6827368F" w:rsidR="00DB45AE" w:rsidRDefault="00DB45AE" w:rsidP="005239D1">
      <w:pPr>
        <w:pStyle w:val="Paragrafoelenco"/>
        <w:numPr>
          <w:ilvl w:val="0"/>
          <w:numId w:val="2"/>
        </w:numPr>
        <w:spacing w:after="0" w:line="480" w:lineRule="auto"/>
        <w:ind w:left="714" w:hanging="357"/>
        <w:jc w:val="both"/>
        <w:rPr>
          <w:rFonts w:ascii="Times New Roman" w:eastAsia="Times New Roman" w:hAnsi="Times New Roman" w:cs="Times New Roman"/>
          <w:sz w:val="24"/>
          <w:szCs w:val="24"/>
        </w:rPr>
      </w:pPr>
      <w:r w:rsidRPr="001B3AAA">
        <w:rPr>
          <w:rFonts w:ascii="Times New Roman" w:eastAsia="Times New Roman" w:hAnsi="Times New Roman" w:cs="Times New Roman"/>
          <w:sz w:val="24"/>
          <w:szCs w:val="24"/>
        </w:rPr>
        <w:t>T</w:t>
      </w:r>
      <w:r w:rsidRPr="001B3AAA">
        <w:rPr>
          <w:rFonts w:ascii="Times New Roman" w:eastAsia="Times New Roman" w:hAnsi="Times New Roman" w:cs="Times New Roman"/>
          <w:sz w:val="24"/>
          <w:szCs w:val="24"/>
          <w:vertAlign w:val="subscript"/>
        </w:rPr>
        <w:t>i</w:t>
      </w:r>
      <w:r w:rsidR="00A15C36">
        <w:rPr>
          <w:rFonts w:ascii="Times New Roman" w:eastAsia="Times New Roman" w:hAnsi="Times New Roman" w:cs="Times New Roman"/>
          <w:sz w:val="24"/>
          <w:szCs w:val="24"/>
        </w:rPr>
        <w:t xml:space="preserve"> is smaller or coinciding</w:t>
      </w:r>
      <w:r w:rsidRPr="001B3AAA">
        <w:rPr>
          <w:rFonts w:ascii="Times New Roman" w:eastAsia="Times New Roman" w:hAnsi="Times New Roman" w:cs="Times New Roman"/>
          <w:sz w:val="24"/>
          <w:szCs w:val="24"/>
        </w:rPr>
        <w:t xml:space="preserve"> to</w:t>
      </w:r>
      <w:r w:rsidR="00A15C36">
        <w:rPr>
          <w:rFonts w:ascii="Times New Roman" w:eastAsia="Times New Roman" w:hAnsi="Times New Roman" w:cs="Times New Roman"/>
          <w:sz w:val="24"/>
          <w:szCs w:val="24"/>
        </w:rPr>
        <w:t xml:space="preserve"> the time in which Informedness is maximum</w:t>
      </w:r>
      <w:r w:rsidRPr="001B3AAA">
        <w:rPr>
          <w:rFonts w:ascii="Times New Roman" w:eastAsia="Times New Roman" w:hAnsi="Times New Roman" w:cs="Times New Roman"/>
          <w:sz w:val="24"/>
          <w:szCs w:val="24"/>
        </w:rPr>
        <w:t xml:space="preserve"> </w:t>
      </w:r>
      <w:r w:rsidR="00A15C36">
        <w:rPr>
          <w:rFonts w:ascii="Times New Roman" w:eastAsia="Times New Roman" w:hAnsi="Times New Roman" w:cs="Times New Roman"/>
          <w:sz w:val="24"/>
          <w:szCs w:val="24"/>
        </w:rPr>
        <w:t>(</w:t>
      </w:r>
      <w:r w:rsidRPr="001B3AAA">
        <w:rPr>
          <w:rFonts w:ascii="Times New Roman" w:eastAsia="Times New Roman" w:hAnsi="Times New Roman" w:cs="Times New Roman"/>
          <w:sz w:val="24"/>
          <w:szCs w:val="24"/>
        </w:rPr>
        <w:t>s</w:t>
      </w:r>
      <w:r w:rsidRPr="001B3AAA">
        <w:rPr>
          <w:rFonts w:ascii="Times New Roman" w:eastAsia="Times New Roman" w:hAnsi="Times New Roman" w:cs="Times New Roman"/>
          <w:sz w:val="24"/>
          <w:szCs w:val="24"/>
          <w:vertAlign w:val="subscript"/>
        </w:rPr>
        <w:t>2</w:t>
      </w:r>
      <w:r w:rsidR="00A15C36">
        <w:rPr>
          <w:rFonts w:ascii="Times New Roman" w:eastAsia="Times New Roman" w:hAnsi="Times New Roman" w:cs="Times New Roman"/>
          <w:sz w:val="24"/>
          <w:szCs w:val="24"/>
        </w:rPr>
        <w:t>).</w:t>
      </w:r>
    </w:p>
    <w:p w14:paraId="024DD05E" w14:textId="6BCBD49C" w:rsidR="00660947" w:rsidRDefault="00B733EC" w:rsidP="00B733EC">
      <w:pPr>
        <w:jc w:val="both"/>
        <w:rPr>
          <w:rFonts w:ascii="Times New Roman" w:eastAsia="Times New Roman" w:hAnsi="Times New Roman" w:cs="Times New Roman"/>
          <w:color w:val="000000"/>
          <w:sz w:val="24"/>
          <w:szCs w:val="24"/>
        </w:rPr>
      </w:pPr>
      <w:r w:rsidRPr="00B733EC">
        <w:rPr>
          <w:rFonts w:ascii="Times New Roman" w:eastAsia="Times New Roman" w:hAnsi="Times New Roman" w:cs="Times New Roman"/>
          <w:color w:val="000000"/>
          <w:sz w:val="24"/>
          <w:szCs w:val="24"/>
        </w:rPr>
        <w:t>For T</w:t>
      </w:r>
      <w:r w:rsidRPr="00EF669B">
        <w:rPr>
          <w:rFonts w:ascii="Times New Roman" w:eastAsia="Times New Roman" w:hAnsi="Times New Roman" w:cs="Times New Roman"/>
          <w:color w:val="000000"/>
          <w:sz w:val="24"/>
          <w:szCs w:val="24"/>
          <w:vertAlign w:val="subscript"/>
        </w:rPr>
        <w:t>i</w:t>
      </w:r>
      <w:r w:rsidRPr="00B733EC">
        <w:rPr>
          <w:rFonts w:ascii="Times New Roman" w:eastAsia="Times New Roman" w:hAnsi="Times New Roman" w:cs="Times New Roman"/>
          <w:color w:val="000000"/>
          <w:sz w:val="24"/>
          <w:szCs w:val="24"/>
        </w:rPr>
        <w:t xml:space="preserve"> larger than the final time of ΔT</w:t>
      </w:r>
      <w:r w:rsidRPr="00EF669B">
        <w:rPr>
          <w:rFonts w:ascii="Times New Roman" w:eastAsia="Times New Roman" w:hAnsi="Times New Roman" w:cs="Times New Roman"/>
          <w:color w:val="000000"/>
          <w:sz w:val="24"/>
          <w:szCs w:val="24"/>
          <w:vertAlign w:val="subscript"/>
        </w:rPr>
        <w:t>G</w:t>
      </w:r>
      <w:r w:rsidRPr="00B733EC">
        <w:rPr>
          <w:rFonts w:ascii="Times New Roman" w:eastAsia="Times New Roman" w:hAnsi="Times New Roman" w:cs="Times New Roman"/>
          <w:color w:val="000000"/>
          <w:sz w:val="24"/>
          <w:szCs w:val="24"/>
        </w:rPr>
        <w:t xml:space="preserve"> (s</w:t>
      </w:r>
      <w:r w:rsidRPr="00EF669B">
        <w:rPr>
          <w:rFonts w:ascii="Times New Roman" w:eastAsia="Times New Roman" w:hAnsi="Times New Roman" w:cs="Times New Roman"/>
          <w:color w:val="000000"/>
          <w:sz w:val="24"/>
          <w:szCs w:val="24"/>
          <w:vertAlign w:val="subscript"/>
        </w:rPr>
        <w:t>2</w:t>
      </w:r>
      <w:r w:rsidRPr="00B733EC">
        <w:rPr>
          <w:rFonts w:ascii="Times New Roman" w:eastAsia="Times New Roman" w:hAnsi="Times New Roman" w:cs="Times New Roman"/>
          <w:color w:val="000000"/>
          <w:sz w:val="24"/>
          <w:szCs w:val="24"/>
        </w:rPr>
        <w:t>), both the features and the thresholds are inherited from the last shorter period and their performance is checked again with a second application of the LOO method to avoid poor classifications due to selection effects on A-type clusters (for more details see Gentili and Di Giovambattista 2022). Due to the lower percentage of A-type cases compared to B-type cases, which decreases with increasing time interval T</w:t>
      </w:r>
      <w:r w:rsidRPr="00EF669B">
        <w:rPr>
          <w:rFonts w:ascii="Times New Roman" w:eastAsia="Times New Roman" w:hAnsi="Times New Roman" w:cs="Times New Roman"/>
          <w:color w:val="000000"/>
          <w:sz w:val="24"/>
          <w:szCs w:val="24"/>
          <w:vertAlign w:val="subscript"/>
        </w:rPr>
        <w:t>i</w:t>
      </w:r>
      <w:r w:rsidRPr="00B733EC">
        <w:rPr>
          <w:rFonts w:ascii="Times New Roman" w:eastAsia="Times New Roman" w:hAnsi="Times New Roman" w:cs="Times New Roman"/>
          <w:color w:val="000000"/>
          <w:sz w:val="24"/>
          <w:szCs w:val="24"/>
        </w:rPr>
        <w:t>, NESTOREv1.0 estimates the thresholds only in the periods where there are at least two A-type clusters. To avoid possible errors in classification due to the magnitude uncertai</w:t>
      </w:r>
      <w:r w:rsidR="005460A5">
        <w:rPr>
          <w:rFonts w:ascii="Times New Roman" w:eastAsia="Times New Roman" w:hAnsi="Times New Roman" w:cs="Times New Roman"/>
          <w:color w:val="000000"/>
          <w:sz w:val="24"/>
          <w:szCs w:val="24"/>
        </w:rPr>
        <w:t>nty, NESTOREv1.0, like Gentili and</w:t>
      </w:r>
      <w:r w:rsidRPr="00B733EC">
        <w:rPr>
          <w:rFonts w:ascii="Times New Roman" w:eastAsia="Times New Roman" w:hAnsi="Times New Roman" w:cs="Times New Roman"/>
          <w:color w:val="000000"/>
          <w:sz w:val="24"/>
          <w:szCs w:val="24"/>
        </w:rPr>
        <w:t xml:space="preserve"> Di Giovambattista (2022), excludes clusters with a DM between 0.8 and 1.2 from the analysis by default in both the training and testing procedures. The output of the training module is for each feature, ΔT</w:t>
      </w:r>
      <w:r w:rsidRPr="00EF669B">
        <w:rPr>
          <w:rFonts w:ascii="Times New Roman" w:eastAsia="Times New Roman" w:hAnsi="Times New Roman" w:cs="Times New Roman"/>
          <w:color w:val="000000"/>
          <w:sz w:val="24"/>
          <w:szCs w:val="24"/>
          <w:vertAlign w:val="subscript"/>
        </w:rPr>
        <w:t>G</w:t>
      </w:r>
      <w:r w:rsidRPr="00B733EC">
        <w:rPr>
          <w:rFonts w:ascii="Times New Roman" w:eastAsia="Times New Roman" w:hAnsi="Times New Roman" w:cs="Times New Roman"/>
          <w:color w:val="000000"/>
          <w:sz w:val="24"/>
          <w:szCs w:val="24"/>
        </w:rPr>
        <w:t>, the values of the thresholds for the time interval within ΔT</w:t>
      </w:r>
      <w:r w:rsidRPr="00EF669B">
        <w:rPr>
          <w:rFonts w:ascii="Times New Roman" w:eastAsia="Times New Roman" w:hAnsi="Times New Roman" w:cs="Times New Roman"/>
          <w:color w:val="000000"/>
          <w:sz w:val="24"/>
          <w:szCs w:val="24"/>
          <w:vertAlign w:val="subscript"/>
        </w:rPr>
        <w:t>G</w:t>
      </w:r>
      <w:r w:rsidRPr="00B733EC">
        <w:rPr>
          <w:rFonts w:ascii="Times New Roman" w:eastAsia="Times New Roman" w:hAnsi="Times New Roman" w:cs="Times New Roman"/>
          <w:color w:val="000000"/>
          <w:sz w:val="24"/>
          <w:szCs w:val="24"/>
        </w:rPr>
        <w:t xml:space="preserve">, the probability of being a cluster of type A if the </w:t>
      </w:r>
      <w:r w:rsidRPr="00B733EC">
        <w:rPr>
          <w:rFonts w:ascii="Times New Roman" w:eastAsia="Times New Roman" w:hAnsi="Times New Roman" w:cs="Times New Roman"/>
          <w:color w:val="000000"/>
          <w:sz w:val="24"/>
          <w:szCs w:val="24"/>
        </w:rPr>
        <w:lastRenderedPageBreak/>
        <w:t>feature is above or below the threshold (estimated on the training set after the choice of thresholds). In addition, the training module provides the number of A-type and B-type clusters for each time interval to be used during the testing procedure.</w:t>
      </w:r>
    </w:p>
    <w:p w14:paraId="04573C2E" w14:textId="77777777" w:rsidR="00B733EC" w:rsidRDefault="00B733EC" w:rsidP="00B733EC">
      <w:pPr>
        <w:jc w:val="both"/>
        <w:rPr>
          <w:rFonts w:ascii="Times New Roman" w:eastAsia="Times New Roman" w:hAnsi="Times New Roman" w:cs="Times New Roman"/>
          <w:color w:val="000000"/>
          <w:sz w:val="24"/>
          <w:szCs w:val="24"/>
        </w:rPr>
      </w:pPr>
    </w:p>
    <w:p w14:paraId="74691A42" w14:textId="17DC213E" w:rsidR="00632280" w:rsidRPr="00514874" w:rsidRDefault="00537C82" w:rsidP="00422F69">
      <w:pPr>
        <w:ind w:left="360"/>
        <w:jc w:val="center"/>
        <w:rPr>
          <w:rFonts w:ascii="Times New Roman" w:eastAsia="Times New Roman" w:hAnsi="Times New Roman" w:cs="Times New Roman"/>
          <w:b/>
          <w:sz w:val="26"/>
          <w:szCs w:val="26"/>
        </w:rPr>
      </w:pPr>
      <w:r>
        <w:rPr>
          <w:rFonts w:ascii="Times New Roman" w:eastAsia="Times New Roman" w:hAnsi="Times New Roman" w:cs="Times New Roman"/>
          <w:b/>
          <w:sz w:val="26"/>
          <w:szCs w:val="26"/>
        </w:rPr>
        <w:t>S</w:t>
      </w:r>
      <w:r w:rsidR="00514874" w:rsidRPr="00514874">
        <w:rPr>
          <w:rFonts w:ascii="Times New Roman" w:eastAsia="Times New Roman" w:hAnsi="Times New Roman" w:cs="Times New Roman"/>
          <w:b/>
          <w:sz w:val="26"/>
          <w:szCs w:val="26"/>
        </w:rPr>
        <w:t xml:space="preserve">1.3 </w:t>
      </w:r>
      <w:r w:rsidR="00422F69" w:rsidRPr="00514874">
        <w:rPr>
          <w:rFonts w:ascii="Times New Roman" w:eastAsia="Times New Roman" w:hAnsi="Times New Roman" w:cs="Times New Roman"/>
          <w:b/>
          <w:sz w:val="26"/>
          <w:szCs w:val="26"/>
        </w:rPr>
        <w:t>Testing Module</w:t>
      </w:r>
    </w:p>
    <w:p w14:paraId="3D2441BD" w14:textId="77777777" w:rsidR="00746C49" w:rsidRPr="00746C49" w:rsidRDefault="00746C49" w:rsidP="00746C49">
      <w:pPr>
        <w:jc w:val="both"/>
        <w:rPr>
          <w:rFonts w:ascii="Times New Roman" w:eastAsia="Times New Roman" w:hAnsi="Times New Roman" w:cs="Times New Roman"/>
          <w:sz w:val="24"/>
          <w:szCs w:val="24"/>
        </w:rPr>
      </w:pPr>
      <w:r w:rsidRPr="00746C49">
        <w:rPr>
          <w:rFonts w:ascii="Times New Roman" w:eastAsia="Times New Roman" w:hAnsi="Times New Roman" w:cs="Times New Roman"/>
          <w:sz w:val="24"/>
          <w:szCs w:val="24"/>
        </w:rPr>
        <w:t>We applied the test module to the second part of the cluster catalogue to retrospectively test the ability to forecast type A clusters. NESTOREv1.0 estimates the same set of features for each cluster of the test database for the intervals T</w:t>
      </w:r>
      <w:r w:rsidRPr="001E0160">
        <w:rPr>
          <w:rFonts w:ascii="Times New Roman" w:eastAsia="Times New Roman" w:hAnsi="Times New Roman" w:cs="Times New Roman"/>
          <w:sz w:val="24"/>
          <w:szCs w:val="24"/>
          <w:vertAlign w:val="subscript"/>
        </w:rPr>
        <w:t>i</w:t>
      </w:r>
      <w:r w:rsidRPr="00746C49">
        <w:rPr>
          <w:rFonts w:ascii="Times New Roman" w:eastAsia="Times New Roman" w:hAnsi="Times New Roman" w:cs="Times New Roman"/>
          <w:sz w:val="24"/>
          <w:szCs w:val="24"/>
        </w:rPr>
        <w:t xml:space="preserve"> used for the training module and, using the probability of being an A-type provided by each classifier, applies a Bayes theorem-based approach to estimate the final probability of being an A-type:</w:t>
      </w:r>
    </w:p>
    <w:p w14:paraId="3ADA6C91" w14:textId="77777777" w:rsidR="00632280" w:rsidRPr="00632280" w:rsidRDefault="00632280" w:rsidP="00632280">
      <w:pPr>
        <w:ind w:left="360"/>
        <w:jc w:val="both"/>
        <w:rPr>
          <w:rFonts w:ascii="Times New Roman" w:eastAsia="Times New Roman" w:hAnsi="Times New Roman" w:cs="Times New Roman"/>
          <w:sz w:val="24"/>
          <w:szCs w:val="24"/>
        </w:rPr>
      </w:pPr>
    </w:p>
    <w:bookmarkStart w:id="0" w:name="_heading=h.gjdgxs" w:colFirst="0" w:colLast="0"/>
    <w:bookmarkEnd w:id="0"/>
    <w:p w14:paraId="6883D383" w14:textId="09BDD0B6" w:rsidR="00632280" w:rsidRPr="00632280" w:rsidRDefault="00E51C2A" w:rsidP="00632280">
      <w:pPr>
        <w:ind w:left="360"/>
        <w:jc w:val="center"/>
        <w:rPr>
          <w:rFonts w:ascii="Times New Roman" w:eastAsia="Times New Roman" w:hAnsi="Times New Roman" w:cs="Times New Roman"/>
          <w:sz w:val="24"/>
          <w:szCs w:val="24"/>
        </w:rPr>
      </w:pPr>
      <m:oMathPara>
        <m:oMath>
          <m:sSub>
            <m:sSubPr>
              <m:ctrlPr>
                <w:rPr>
                  <w:rFonts w:ascii="Cambria Math" w:eastAsia="Cambria Math" w:hAnsi="Cambria Math" w:cs="Cambria Math"/>
                  <w:sz w:val="24"/>
                  <w:szCs w:val="24"/>
                </w:rPr>
              </m:ctrlPr>
            </m:sSubPr>
            <m:e>
              <m:r>
                <w:rPr>
                  <w:rFonts w:ascii="Cambria Math" w:eastAsia="Cambria Math" w:hAnsi="Cambria Math" w:cs="Cambria Math"/>
                  <w:sz w:val="24"/>
                  <w:szCs w:val="24"/>
                </w:rPr>
                <m:t>P</m:t>
              </m:r>
            </m:e>
            <m:sub>
              <m:r>
                <w:rPr>
                  <w:rFonts w:ascii="Cambria Math" w:eastAsia="Cambria Math" w:hAnsi="Cambria Math" w:cs="Cambria Math"/>
                  <w:sz w:val="24"/>
                  <w:szCs w:val="24"/>
                </w:rPr>
                <m:t>i</m:t>
              </m:r>
            </m:sub>
          </m:sSub>
          <m:d>
            <m:dPr>
              <m:ctrlPr>
                <w:rPr>
                  <w:rFonts w:ascii="Cambria Math" w:eastAsia="Cambria Math" w:hAnsi="Cambria Math" w:cs="Cambria Math"/>
                  <w:sz w:val="24"/>
                  <w:szCs w:val="24"/>
                </w:rPr>
              </m:ctrlPr>
            </m:dPr>
            <m:e>
              <m:sSub>
                <m:sSubPr>
                  <m:ctrlPr>
                    <w:rPr>
                      <w:rFonts w:ascii="Cambria Math" w:eastAsia="Cambria Math" w:hAnsi="Cambria Math" w:cs="Cambria Math"/>
                      <w:sz w:val="24"/>
                      <w:szCs w:val="24"/>
                    </w:rPr>
                  </m:ctrlPr>
                </m:sSubPr>
                <m:e>
                  <m:r>
                    <w:rPr>
                      <w:rFonts w:ascii="Cambria Math" w:eastAsia="Cambria Math" w:hAnsi="Cambria Math" w:cs="Cambria Math"/>
                      <w:sz w:val="24"/>
                      <w:szCs w:val="24"/>
                    </w:rPr>
                    <m:t>A | F</m:t>
                  </m:r>
                </m:e>
                <m:sub>
                  <m:r>
                    <w:rPr>
                      <w:rFonts w:ascii="Cambria Math" w:eastAsia="Cambria Math" w:hAnsi="Cambria Math" w:cs="Cambria Math"/>
                      <w:sz w:val="24"/>
                      <w:szCs w:val="24"/>
                    </w:rPr>
                    <m:t>1</m:t>
                  </m:r>
                </m:sub>
              </m:sSub>
              <m:r>
                <w:rPr>
                  <w:rFonts w:ascii="Cambria Math" w:eastAsia="Cambria Math" w:hAnsi="Cambria Math" w:cs="Cambria Math"/>
                  <w:sz w:val="24"/>
                  <w:szCs w:val="24"/>
                </w:rPr>
                <m:t>…</m:t>
              </m:r>
              <m:sSub>
                <m:sSubPr>
                  <m:ctrlPr>
                    <w:rPr>
                      <w:rFonts w:ascii="Cambria Math" w:eastAsia="Cambria Math" w:hAnsi="Cambria Math" w:cs="Cambria Math"/>
                      <w:sz w:val="24"/>
                      <w:szCs w:val="24"/>
                    </w:rPr>
                  </m:ctrlPr>
                </m:sSubPr>
                <m:e>
                  <m:r>
                    <w:rPr>
                      <w:rFonts w:ascii="Cambria Math" w:eastAsia="Cambria Math" w:hAnsi="Cambria Math" w:cs="Cambria Math"/>
                      <w:sz w:val="24"/>
                      <w:szCs w:val="24"/>
                    </w:rPr>
                    <m:t>F</m:t>
                  </m:r>
                </m:e>
                <m:sub>
                  <m:r>
                    <w:rPr>
                      <w:rFonts w:ascii="Cambria Math" w:eastAsia="Cambria Math" w:hAnsi="Cambria Math" w:cs="Cambria Math"/>
                      <w:sz w:val="24"/>
                      <w:szCs w:val="24"/>
                    </w:rPr>
                    <m:t>N</m:t>
                  </m:r>
                </m:sub>
              </m:sSub>
            </m:e>
          </m:d>
          <m:r>
            <w:rPr>
              <w:rFonts w:ascii="Cambria Math" w:eastAsia="Cambria Math" w:hAnsi="Cambria Math" w:cs="Cambria Math"/>
              <w:sz w:val="24"/>
              <w:szCs w:val="24"/>
            </w:rPr>
            <m:t>=</m:t>
          </m:r>
          <m:f>
            <m:fPr>
              <m:ctrlPr>
                <w:rPr>
                  <w:rFonts w:ascii="Cambria Math" w:eastAsia="Cambria Math" w:hAnsi="Cambria Math" w:cs="Cambria Math"/>
                  <w:sz w:val="24"/>
                  <w:szCs w:val="24"/>
                </w:rPr>
              </m:ctrlPr>
            </m:fPr>
            <m:num>
              <m:sSup>
                <m:sSupPr>
                  <m:ctrlPr>
                    <w:rPr>
                      <w:rFonts w:ascii="Cambria Math" w:eastAsia="Cambria Math" w:hAnsi="Cambria Math" w:cs="Cambria Math"/>
                      <w:sz w:val="24"/>
                      <w:szCs w:val="24"/>
                    </w:rPr>
                  </m:ctrlPr>
                </m:sSupPr>
                <m:e>
                  <m:d>
                    <m:dPr>
                      <m:begChr m:val="["/>
                      <m:endChr m:val="]"/>
                      <m:ctrlPr>
                        <w:rPr>
                          <w:rFonts w:ascii="Cambria Math" w:eastAsia="Cambria Math" w:hAnsi="Cambria Math" w:cs="Cambria Math"/>
                          <w:sz w:val="24"/>
                          <w:szCs w:val="24"/>
                        </w:rPr>
                      </m:ctrlPr>
                    </m:dPr>
                    <m:e>
                      <m:sSub>
                        <m:sSubPr>
                          <m:ctrlPr>
                            <w:rPr>
                              <w:rFonts w:ascii="Cambria Math" w:eastAsia="Cambria Math" w:hAnsi="Cambria Math" w:cs="Cambria Math"/>
                              <w:sz w:val="24"/>
                              <w:szCs w:val="24"/>
                            </w:rPr>
                          </m:ctrlPr>
                        </m:sSubPr>
                        <m:e>
                          <m:r>
                            <w:rPr>
                              <w:rFonts w:ascii="Cambria Math" w:eastAsia="Cambria Math" w:hAnsi="Cambria Math" w:cs="Cambria Math"/>
                              <w:sz w:val="24"/>
                              <w:szCs w:val="24"/>
                            </w:rPr>
                            <m:t>N</m:t>
                          </m:r>
                          <m:d>
                            <m:dPr>
                              <m:ctrlPr>
                                <w:rPr>
                                  <w:rFonts w:ascii="Cambria Math" w:eastAsia="Cambria Math" w:hAnsi="Cambria Math" w:cs="Cambria Math"/>
                                  <w:sz w:val="24"/>
                                  <w:szCs w:val="24"/>
                                </w:rPr>
                              </m:ctrlPr>
                            </m:dPr>
                            <m:e>
                              <m:r>
                                <w:rPr>
                                  <w:rFonts w:ascii="Cambria Math" w:eastAsia="Cambria Math" w:hAnsi="Cambria Math" w:cs="Cambria Math"/>
                                  <w:sz w:val="24"/>
                                  <w:szCs w:val="24"/>
                                </w:rPr>
                                <m:t>B</m:t>
                              </m:r>
                            </m:e>
                          </m:d>
                        </m:e>
                        <m:sub>
                          <m:r>
                            <w:rPr>
                              <w:rFonts w:ascii="Cambria Math" w:eastAsia="Cambria Math" w:hAnsi="Cambria Math" w:cs="Cambria Math"/>
                              <w:sz w:val="24"/>
                              <w:szCs w:val="24"/>
                            </w:rPr>
                            <m:t>i</m:t>
                          </m:r>
                        </m:sub>
                      </m:sSub>
                    </m:e>
                  </m:d>
                </m:e>
                <m:sup>
                  <m:r>
                    <w:rPr>
                      <w:rFonts w:ascii="Cambria Math" w:eastAsia="Cambria Math" w:hAnsi="Cambria Math" w:cs="Cambria Math"/>
                      <w:sz w:val="24"/>
                      <w:szCs w:val="24"/>
                    </w:rPr>
                    <m:t>N-1</m:t>
                  </m:r>
                </m:sup>
              </m:sSup>
              <m:nary>
                <m:naryPr>
                  <m:chr m:val="∏"/>
                  <m:ctrlPr>
                    <w:rPr>
                      <w:rFonts w:ascii="Cambria Math" w:eastAsia="Cambria Math" w:hAnsi="Cambria Math" w:cs="Cambria Math"/>
                      <w:sz w:val="24"/>
                      <w:szCs w:val="24"/>
                    </w:rPr>
                  </m:ctrlPr>
                </m:naryPr>
                <m:sub>
                  <m:r>
                    <w:rPr>
                      <w:rFonts w:ascii="Cambria Math" w:eastAsia="Cambria Math" w:hAnsi="Cambria Math" w:cs="Cambria Math"/>
                      <w:sz w:val="24"/>
                      <w:szCs w:val="24"/>
                    </w:rPr>
                    <m:t>n=1</m:t>
                  </m:r>
                </m:sub>
                <m:sup>
                  <m:r>
                    <w:rPr>
                      <w:rFonts w:ascii="Cambria Math" w:eastAsia="Cambria Math" w:hAnsi="Cambria Math" w:cs="Cambria Math"/>
                      <w:sz w:val="24"/>
                      <w:szCs w:val="24"/>
                    </w:rPr>
                    <m:t>N</m:t>
                  </m:r>
                </m:sup>
                <m:e>
                  <m:sSub>
                    <m:sSubPr>
                      <m:ctrlPr>
                        <w:rPr>
                          <w:rFonts w:ascii="Cambria Math" w:eastAsia="Cambria Math" w:hAnsi="Cambria Math" w:cs="Cambria Math"/>
                          <w:sz w:val="24"/>
                          <w:szCs w:val="24"/>
                        </w:rPr>
                      </m:ctrlPr>
                    </m:sSubPr>
                    <m:e>
                      <m:r>
                        <w:rPr>
                          <w:rFonts w:ascii="Cambria Math" w:eastAsia="Cambria Math" w:hAnsi="Cambria Math" w:cs="Cambria Math"/>
                          <w:sz w:val="24"/>
                          <w:szCs w:val="24"/>
                        </w:rPr>
                        <m:t>p</m:t>
                      </m:r>
                    </m:e>
                    <m:sub>
                      <m:r>
                        <w:rPr>
                          <w:rFonts w:ascii="Cambria Math" w:eastAsia="Cambria Math" w:hAnsi="Cambria Math" w:cs="Cambria Math"/>
                          <w:sz w:val="24"/>
                          <w:szCs w:val="24"/>
                        </w:rPr>
                        <m:t>n,i</m:t>
                      </m:r>
                    </m:sub>
                  </m:sSub>
                </m:e>
              </m:nary>
            </m:num>
            <m:den>
              <m:sSup>
                <m:sSupPr>
                  <m:ctrlPr>
                    <w:rPr>
                      <w:rFonts w:ascii="Cambria Math" w:eastAsia="Cambria Math" w:hAnsi="Cambria Math" w:cs="Cambria Math"/>
                      <w:sz w:val="24"/>
                      <w:szCs w:val="24"/>
                    </w:rPr>
                  </m:ctrlPr>
                </m:sSupPr>
                <m:e>
                  <m:d>
                    <m:dPr>
                      <m:begChr m:val="["/>
                      <m:endChr m:val="]"/>
                      <m:ctrlPr>
                        <w:rPr>
                          <w:rFonts w:ascii="Cambria Math" w:eastAsia="Cambria Math" w:hAnsi="Cambria Math" w:cs="Cambria Math"/>
                          <w:sz w:val="24"/>
                          <w:szCs w:val="24"/>
                        </w:rPr>
                      </m:ctrlPr>
                    </m:dPr>
                    <m:e>
                      <m:sSub>
                        <m:sSubPr>
                          <m:ctrlPr>
                            <w:rPr>
                              <w:rFonts w:ascii="Cambria Math" w:eastAsia="Cambria Math" w:hAnsi="Cambria Math" w:cs="Cambria Math"/>
                              <w:sz w:val="24"/>
                              <w:szCs w:val="24"/>
                            </w:rPr>
                          </m:ctrlPr>
                        </m:sSubPr>
                        <m:e>
                          <m:r>
                            <w:rPr>
                              <w:rFonts w:ascii="Cambria Math" w:eastAsia="Cambria Math" w:hAnsi="Cambria Math" w:cs="Cambria Math"/>
                              <w:sz w:val="24"/>
                              <w:szCs w:val="24"/>
                            </w:rPr>
                            <m:t>N</m:t>
                          </m:r>
                          <m:d>
                            <m:dPr>
                              <m:ctrlPr>
                                <w:rPr>
                                  <w:rFonts w:ascii="Cambria Math" w:eastAsia="Cambria Math" w:hAnsi="Cambria Math" w:cs="Cambria Math"/>
                                  <w:sz w:val="24"/>
                                  <w:szCs w:val="24"/>
                                </w:rPr>
                              </m:ctrlPr>
                            </m:dPr>
                            <m:e>
                              <m:r>
                                <w:rPr>
                                  <w:rFonts w:ascii="Cambria Math" w:eastAsia="Cambria Math" w:hAnsi="Cambria Math" w:cs="Cambria Math"/>
                                  <w:sz w:val="24"/>
                                  <w:szCs w:val="24"/>
                                </w:rPr>
                                <m:t>B</m:t>
                              </m:r>
                            </m:e>
                          </m:d>
                        </m:e>
                        <m:sub>
                          <m:r>
                            <w:rPr>
                              <w:rFonts w:ascii="Cambria Math" w:eastAsia="Cambria Math" w:hAnsi="Cambria Math" w:cs="Cambria Math"/>
                              <w:sz w:val="24"/>
                              <w:szCs w:val="24"/>
                            </w:rPr>
                            <m:t>i</m:t>
                          </m:r>
                        </m:sub>
                      </m:sSub>
                    </m:e>
                  </m:d>
                </m:e>
                <m:sup>
                  <m:r>
                    <w:rPr>
                      <w:rFonts w:ascii="Cambria Math" w:eastAsia="Cambria Math" w:hAnsi="Cambria Math" w:cs="Cambria Math"/>
                      <w:sz w:val="24"/>
                      <w:szCs w:val="24"/>
                    </w:rPr>
                    <m:t>N-1</m:t>
                  </m:r>
                </m:sup>
              </m:sSup>
              <m:nary>
                <m:naryPr>
                  <m:chr m:val="∏"/>
                  <m:ctrlPr>
                    <w:rPr>
                      <w:rFonts w:ascii="Cambria Math" w:eastAsia="Cambria Math" w:hAnsi="Cambria Math" w:cs="Cambria Math"/>
                      <w:sz w:val="24"/>
                      <w:szCs w:val="24"/>
                    </w:rPr>
                  </m:ctrlPr>
                </m:naryPr>
                <m:sub>
                  <m:r>
                    <w:rPr>
                      <w:rFonts w:ascii="Cambria Math" w:eastAsia="Cambria Math" w:hAnsi="Cambria Math" w:cs="Cambria Math"/>
                      <w:sz w:val="24"/>
                      <w:szCs w:val="24"/>
                    </w:rPr>
                    <m:t>n=1</m:t>
                  </m:r>
                </m:sub>
                <m:sup>
                  <m:r>
                    <w:rPr>
                      <w:rFonts w:ascii="Cambria Math" w:eastAsia="Cambria Math" w:hAnsi="Cambria Math" w:cs="Cambria Math"/>
                      <w:sz w:val="24"/>
                      <w:szCs w:val="24"/>
                    </w:rPr>
                    <m:t>N</m:t>
                  </m:r>
                </m:sup>
                <m:e>
                  <m:sSub>
                    <m:sSubPr>
                      <m:ctrlPr>
                        <w:rPr>
                          <w:rFonts w:ascii="Cambria Math" w:eastAsia="Cambria Math" w:hAnsi="Cambria Math" w:cs="Cambria Math"/>
                          <w:sz w:val="24"/>
                          <w:szCs w:val="24"/>
                        </w:rPr>
                      </m:ctrlPr>
                    </m:sSubPr>
                    <m:e>
                      <m:r>
                        <w:rPr>
                          <w:rFonts w:ascii="Cambria Math" w:eastAsia="Cambria Math" w:hAnsi="Cambria Math" w:cs="Cambria Math"/>
                          <w:sz w:val="24"/>
                          <w:szCs w:val="24"/>
                        </w:rPr>
                        <m:t>p</m:t>
                      </m:r>
                    </m:e>
                    <m:sub>
                      <m:r>
                        <w:rPr>
                          <w:rFonts w:ascii="Cambria Math" w:eastAsia="Cambria Math" w:hAnsi="Cambria Math" w:cs="Cambria Math"/>
                          <w:sz w:val="24"/>
                          <w:szCs w:val="24"/>
                        </w:rPr>
                        <m:t>n,i</m:t>
                      </m:r>
                    </m:sub>
                  </m:sSub>
                </m:e>
              </m:nary>
              <m:sSup>
                <m:sSupPr>
                  <m:ctrlPr>
                    <w:rPr>
                      <w:rFonts w:ascii="Cambria Math" w:eastAsia="Cambria Math" w:hAnsi="Cambria Math" w:cs="Cambria Math"/>
                      <w:sz w:val="24"/>
                      <w:szCs w:val="24"/>
                    </w:rPr>
                  </m:ctrlPr>
                </m:sSupPr>
                <m:e>
                  <m:r>
                    <w:rPr>
                      <w:rFonts w:ascii="Cambria Math" w:eastAsia="Cambria Math" w:hAnsi="Cambria Math" w:cs="Cambria Math"/>
                      <w:sz w:val="24"/>
                      <w:szCs w:val="24"/>
                    </w:rPr>
                    <m:t>+</m:t>
                  </m:r>
                  <m:d>
                    <m:dPr>
                      <m:begChr m:val="["/>
                      <m:endChr m:val="]"/>
                      <m:ctrlPr>
                        <w:rPr>
                          <w:rFonts w:ascii="Cambria Math" w:eastAsia="Cambria Math" w:hAnsi="Cambria Math" w:cs="Cambria Math"/>
                          <w:sz w:val="24"/>
                          <w:szCs w:val="24"/>
                        </w:rPr>
                      </m:ctrlPr>
                    </m:dPr>
                    <m:e>
                      <m:sSub>
                        <m:sSubPr>
                          <m:ctrlPr>
                            <w:rPr>
                              <w:rFonts w:ascii="Cambria Math" w:eastAsia="Cambria Math" w:hAnsi="Cambria Math" w:cs="Cambria Math"/>
                              <w:sz w:val="24"/>
                              <w:szCs w:val="24"/>
                            </w:rPr>
                          </m:ctrlPr>
                        </m:sSubPr>
                        <m:e>
                          <m:r>
                            <w:rPr>
                              <w:rFonts w:ascii="Cambria Math" w:eastAsia="Cambria Math" w:hAnsi="Cambria Math" w:cs="Cambria Math"/>
                              <w:sz w:val="24"/>
                              <w:szCs w:val="24"/>
                            </w:rPr>
                            <m:t>N</m:t>
                          </m:r>
                          <m:d>
                            <m:dPr>
                              <m:ctrlPr>
                                <w:rPr>
                                  <w:rFonts w:ascii="Cambria Math" w:eastAsia="Cambria Math" w:hAnsi="Cambria Math" w:cs="Cambria Math"/>
                                  <w:sz w:val="24"/>
                                  <w:szCs w:val="24"/>
                                </w:rPr>
                              </m:ctrlPr>
                            </m:dPr>
                            <m:e>
                              <m:r>
                                <w:rPr>
                                  <w:rFonts w:ascii="Cambria Math" w:eastAsia="Cambria Math" w:hAnsi="Cambria Math" w:cs="Cambria Math"/>
                                  <w:sz w:val="24"/>
                                  <w:szCs w:val="24"/>
                                </w:rPr>
                                <m:t>A</m:t>
                              </m:r>
                            </m:e>
                          </m:d>
                        </m:e>
                        <m:sub>
                          <m:r>
                            <w:rPr>
                              <w:rFonts w:ascii="Cambria Math" w:eastAsia="Cambria Math" w:hAnsi="Cambria Math" w:cs="Cambria Math"/>
                              <w:sz w:val="24"/>
                              <w:szCs w:val="24"/>
                            </w:rPr>
                            <m:t>i</m:t>
                          </m:r>
                        </m:sub>
                      </m:sSub>
                    </m:e>
                  </m:d>
                </m:e>
                <m:sup>
                  <m:r>
                    <w:rPr>
                      <w:rFonts w:ascii="Cambria Math" w:eastAsia="Cambria Math" w:hAnsi="Cambria Math" w:cs="Cambria Math"/>
                      <w:sz w:val="24"/>
                      <w:szCs w:val="24"/>
                    </w:rPr>
                    <m:t>N-1</m:t>
                  </m:r>
                </m:sup>
              </m:sSup>
              <m:nary>
                <m:naryPr>
                  <m:chr m:val="∏"/>
                  <m:ctrlPr>
                    <w:rPr>
                      <w:rFonts w:ascii="Cambria Math" w:eastAsia="Cambria Math" w:hAnsi="Cambria Math" w:cs="Cambria Math"/>
                      <w:sz w:val="24"/>
                      <w:szCs w:val="24"/>
                    </w:rPr>
                  </m:ctrlPr>
                </m:naryPr>
                <m:sub>
                  <m:r>
                    <w:rPr>
                      <w:rFonts w:ascii="Cambria Math" w:eastAsia="Cambria Math" w:hAnsi="Cambria Math" w:cs="Cambria Math"/>
                      <w:sz w:val="24"/>
                      <w:szCs w:val="24"/>
                    </w:rPr>
                    <m:t>n=1</m:t>
                  </m:r>
                </m:sub>
                <m:sup>
                  <m:r>
                    <w:rPr>
                      <w:rFonts w:ascii="Cambria Math" w:eastAsia="Cambria Math" w:hAnsi="Cambria Math" w:cs="Cambria Math"/>
                      <w:sz w:val="24"/>
                      <w:szCs w:val="24"/>
                    </w:rPr>
                    <m:t>N</m:t>
                  </m:r>
                </m:sup>
                <m:e>
                  <m:r>
                    <w:rPr>
                      <w:rFonts w:ascii="Cambria Math" w:eastAsia="Cambria Math" w:hAnsi="Cambria Math" w:cs="Cambria Math"/>
                      <w:sz w:val="24"/>
                      <w:szCs w:val="24"/>
                    </w:rPr>
                    <m:t>(1-</m:t>
                  </m:r>
                  <m:sSub>
                    <m:sSubPr>
                      <m:ctrlPr>
                        <w:rPr>
                          <w:rFonts w:ascii="Cambria Math" w:eastAsia="Cambria Math" w:hAnsi="Cambria Math" w:cs="Cambria Math"/>
                          <w:sz w:val="24"/>
                          <w:szCs w:val="24"/>
                        </w:rPr>
                      </m:ctrlPr>
                    </m:sSubPr>
                    <m:e>
                      <m:r>
                        <w:rPr>
                          <w:rFonts w:ascii="Cambria Math" w:eastAsia="Cambria Math" w:hAnsi="Cambria Math" w:cs="Cambria Math"/>
                          <w:sz w:val="24"/>
                          <w:szCs w:val="24"/>
                        </w:rPr>
                        <m:t>p</m:t>
                      </m:r>
                    </m:e>
                    <m:sub>
                      <m:r>
                        <w:rPr>
                          <w:rFonts w:ascii="Cambria Math" w:eastAsia="Cambria Math" w:hAnsi="Cambria Math" w:cs="Cambria Math"/>
                          <w:sz w:val="24"/>
                          <w:szCs w:val="24"/>
                        </w:rPr>
                        <m:t>n,i</m:t>
                      </m:r>
                    </m:sub>
                  </m:sSub>
                  <m:r>
                    <w:rPr>
                      <w:rFonts w:ascii="Cambria Math" w:eastAsia="Cambria Math" w:hAnsi="Cambria Math" w:cs="Cambria Math"/>
                      <w:sz w:val="24"/>
                      <w:szCs w:val="24"/>
                    </w:rPr>
                    <m:t>)</m:t>
                  </m:r>
                </m:e>
              </m:nary>
            </m:den>
          </m:f>
          <m:r>
            <w:rPr>
              <w:rFonts w:ascii="Cambria Math" w:eastAsia="Cambria Math" w:hAnsi="Cambria Math" w:cs="Cambria Math"/>
              <w:sz w:val="24"/>
              <w:szCs w:val="24"/>
            </w:rPr>
            <m:t xml:space="preserve">                         (1)</m:t>
          </m:r>
        </m:oMath>
      </m:oMathPara>
    </w:p>
    <w:p w14:paraId="4BD63D4F" w14:textId="77777777" w:rsidR="00210355" w:rsidRDefault="00210355" w:rsidP="00420EBC">
      <w:pPr>
        <w:jc w:val="both"/>
        <w:rPr>
          <w:rFonts w:ascii="Times New Roman" w:eastAsia="Times New Roman" w:hAnsi="Times New Roman" w:cs="Times New Roman"/>
          <w:sz w:val="24"/>
          <w:szCs w:val="24"/>
        </w:rPr>
      </w:pPr>
    </w:p>
    <w:p w14:paraId="02A842BC" w14:textId="05A868A0" w:rsidR="001E0160" w:rsidRDefault="00210355" w:rsidP="00420EBC">
      <w:pPr>
        <w:jc w:val="both"/>
        <w:rPr>
          <w:rFonts w:ascii="Times New Roman" w:eastAsia="Times New Roman" w:hAnsi="Times New Roman" w:cs="Times New Roman"/>
          <w:sz w:val="24"/>
          <w:szCs w:val="24"/>
        </w:rPr>
      </w:pPr>
      <w:r w:rsidRPr="00210355">
        <w:rPr>
          <w:rFonts w:ascii="Times New Roman" w:eastAsia="Times New Roman" w:hAnsi="Times New Roman" w:cs="Times New Roman"/>
          <w:sz w:val="24"/>
          <w:szCs w:val="24"/>
        </w:rPr>
        <w:t>Where N is the number of features, N(A)</w:t>
      </w:r>
      <w:r w:rsidRPr="00210355">
        <w:rPr>
          <w:rFonts w:ascii="Times New Roman" w:eastAsia="Times New Roman" w:hAnsi="Times New Roman" w:cs="Times New Roman"/>
          <w:sz w:val="24"/>
          <w:szCs w:val="24"/>
          <w:vertAlign w:val="subscript"/>
        </w:rPr>
        <w:t xml:space="preserve">i </w:t>
      </w:r>
      <w:r w:rsidRPr="00210355">
        <w:rPr>
          <w:rFonts w:ascii="Times New Roman" w:eastAsia="Times New Roman" w:hAnsi="Times New Roman" w:cs="Times New Roman"/>
          <w:sz w:val="24"/>
          <w:szCs w:val="24"/>
        </w:rPr>
        <w:t>and N(B)</w:t>
      </w:r>
      <w:r w:rsidRPr="00210355">
        <w:rPr>
          <w:rFonts w:ascii="Times New Roman" w:eastAsia="Times New Roman" w:hAnsi="Times New Roman" w:cs="Times New Roman"/>
          <w:sz w:val="24"/>
          <w:szCs w:val="24"/>
          <w:vertAlign w:val="subscript"/>
        </w:rPr>
        <w:t>i</w:t>
      </w:r>
      <w:r w:rsidRPr="00210355">
        <w:rPr>
          <w:rFonts w:ascii="Times New Roman" w:eastAsia="Times New Roman" w:hAnsi="Times New Roman" w:cs="Times New Roman"/>
          <w:sz w:val="24"/>
          <w:szCs w:val="24"/>
        </w:rPr>
        <w:t xml:space="preserve"> is the number of A-type and B-type clusters in the training database for the ith time interval, p</w:t>
      </w:r>
      <w:r w:rsidRPr="00210355">
        <w:rPr>
          <w:rFonts w:ascii="Times New Roman" w:eastAsia="Times New Roman" w:hAnsi="Times New Roman" w:cs="Times New Roman"/>
          <w:sz w:val="24"/>
          <w:szCs w:val="24"/>
          <w:vertAlign w:val="subscript"/>
        </w:rPr>
        <w:t>n,i</w:t>
      </w:r>
      <w:r w:rsidRPr="00210355">
        <w:rPr>
          <w:rFonts w:ascii="Times New Roman" w:eastAsia="Times New Roman" w:hAnsi="Times New Roman" w:cs="Times New Roman"/>
          <w:sz w:val="24"/>
          <w:szCs w:val="24"/>
        </w:rPr>
        <w:t xml:space="preserve"> is the probability that it is an A-type cluster if the nth feature estimated for the cluster is above or below the corresponding threshold for the ith time interval (Gentili et al. 2023). NESTOREv1.0 provides this Bayesian probability along with a probability obtained simply by the sum of the binary voting of the feature classifiers (Gentili et al., 2023).</w:t>
      </w:r>
    </w:p>
    <w:p w14:paraId="440148B0" w14:textId="5F6F28C1" w:rsidR="00422F69" w:rsidRPr="00514874" w:rsidRDefault="00422F69" w:rsidP="00632280">
      <w:pPr>
        <w:ind w:left="360"/>
        <w:jc w:val="both"/>
        <w:rPr>
          <w:rFonts w:ascii="Times New Roman" w:eastAsia="Times New Roman" w:hAnsi="Times New Roman" w:cs="Times New Roman"/>
          <w:b/>
          <w:sz w:val="26"/>
          <w:szCs w:val="26"/>
        </w:rPr>
      </w:pPr>
      <w:r w:rsidRPr="00514874">
        <w:rPr>
          <w:rFonts w:ascii="Times New Roman" w:eastAsia="Times New Roman" w:hAnsi="Times New Roman" w:cs="Times New Roman"/>
          <w:b/>
          <w:sz w:val="26"/>
          <w:szCs w:val="26"/>
        </w:rPr>
        <w:t xml:space="preserve">                                          </w:t>
      </w:r>
      <w:r w:rsidR="00AE1EC0">
        <w:rPr>
          <w:rFonts w:ascii="Times New Roman" w:eastAsia="Times New Roman" w:hAnsi="Times New Roman" w:cs="Times New Roman"/>
          <w:b/>
          <w:sz w:val="26"/>
          <w:szCs w:val="26"/>
        </w:rPr>
        <w:t>S</w:t>
      </w:r>
      <w:r w:rsidR="00514874" w:rsidRPr="00514874">
        <w:rPr>
          <w:rFonts w:ascii="Times New Roman" w:eastAsia="Times New Roman" w:hAnsi="Times New Roman" w:cs="Times New Roman"/>
          <w:b/>
          <w:sz w:val="26"/>
          <w:szCs w:val="26"/>
        </w:rPr>
        <w:t>1.4</w:t>
      </w:r>
      <w:r w:rsidR="00514874" w:rsidRPr="00514874">
        <w:rPr>
          <w:rFonts w:ascii="Times New Roman" w:eastAsia="Times New Roman" w:hAnsi="Times New Roman" w:cs="Times New Roman"/>
          <w:sz w:val="26"/>
          <w:szCs w:val="26"/>
        </w:rPr>
        <w:t xml:space="preserve"> </w:t>
      </w:r>
      <w:r w:rsidRPr="00514874">
        <w:rPr>
          <w:rFonts w:ascii="Times New Roman" w:eastAsia="Times New Roman" w:hAnsi="Times New Roman" w:cs="Times New Roman"/>
          <w:b/>
          <w:sz w:val="26"/>
          <w:szCs w:val="26"/>
        </w:rPr>
        <w:t>Near real-time classification module</w:t>
      </w:r>
    </w:p>
    <w:p w14:paraId="5CFE1492" w14:textId="28C270A8" w:rsidR="009C66A0" w:rsidRDefault="009C66A0" w:rsidP="00227A98">
      <w:pPr>
        <w:jc w:val="both"/>
        <w:rPr>
          <w:rFonts w:ascii="Times New Roman" w:eastAsia="Times New Roman" w:hAnsi="Times New Roman" w:cs="Times New Roman"/>
          <w:sz w:val="24"/>
          <w:szCs w:val="24"/>
        </w:rPr>
      </w:pPr>
      <w:r w:rsidRPr="009C66A0">
        <w:rPr>
          <w:rFonts w:ascii="Times New Roman" w:eastAsia="Times New Roman" w:hAnsi="Times New Roman" w:cs="Times New Roman"/>
          <w:sz w:val="24"/>
          <w:szCs w:val="24"/>
        </w:rPr>
        <w:t>Finally, we used the near-real-time classification module of NESTOREv1.0 to estimate the cluster type in near-real-time mode by using a catalog independent of the training and testing module. This module identifies the cluster from the catalog of an occurring sequence and determines the Bayesian probability that it is type A using the thresholds and probabilities previously derived by the training module (Equation 1, Figure 3). In addition, depending on the current probability of being type A for the cluster at the last T</w:t>
      </w:r>
      <w:r w:rsidRPr="009C66A0">
        <w:rPr>
          <w:rFonts w:ascii="Times New Roman" w:eastAsia="Times New Roman" w:hAnsi="Times New Roman" w:cs="Times New Roman"/>
          <w:sz w:val="24"/>
          <w:szCs w:val="24"/>
          <w:vertAlign w:val="subscript"/>
        </w:rPr>
        <w:t>i</w:t>
      </w:r>
      <w:r w:rsidRPr="009C66A0">
        <w:rPr>
          <w:rFonts w:ascii="Times New Roman" w:eastAsia="Times New Roman" w:hAnsi="Times New Roman" w:cs="Times New Roman"/>
          <w:sz w:val="24"/>
          <w:szCs w:val="24"/>
        </w:rPr>
        <w:t>, an Aftershock-based Traffic Light System (ATLS) is displayed (Figure 14). In particular, it is red if an SSE event is expected, green if an SSE event is not expected and the forecasting of the SSE event is uncertain (Gentili et al</w:t>
      </w:r>
      <w:r w:rsidR="00C731DD">
        <w:rPr>
          <w:rFonts w:ascii="Times New Roman" w:eastAsia="Times New Roman" w:hAnsi="Times New Roman" w:cs="Times New Roman"/>
          <w:sz w:val="24"/>
          <w:szCs w:val="24"/>
        </w:rPr>
        <w:t>.</w:t>
      </w:r>
      <w:r w:rsidRPr="009C66A0">
        <w:rPr>
          <w:rFonts w:ascii="Times New Roman" w:eastAsia="Times New Roman" w:hAnsi="Times New Roman" w:cs="Times New Roman"/>
          <w:sz w:val="24"/>
          <w:szCs w:val="24"/>
        </w:rPr>
        <w:t xml:space="preserve"> 2023).</w:t>
      </w:r>
    </w:p>
    <w:p w14:paraId="5490139F" w14:textId="77777777" w:rsidR="00632280" w:rsidRPr="00632280" w:rsidRDefault="00632280" w:rsidP="00632280">
      <w:pPr>
        <w:jc w:val="center"/>
        <w:rPr>
          <w:rFonts w:ascii="Times New Roman" w:hAnsi="Times New Roman" w:cs="Times New Roman"/>
          <w:sz w:val="24"/>
          <w:szCs w:val="24"/>
        </w:rPr>
      </w:pPr>
    </w:p>
    <w:p w14:paraId="2DA8B11A" w14:textId="35A434C7" w:rsidR="00B54A1B" w:rsidRDefault="00537C82" w:rsidP="00745F68">
      <w:pPr>
        <w:jc w:val="center"/>
        <w:rPr>
          <w:rFonts w:ascii="Times New Roman" w:hAnsi="Times New Roman" w:cs="Times New Roman"/>
          <w:b/>
          <w:sz w:val="28"/>
          <w:szCs w:val="28"/>
        </w:rPr>
      </w:pPr>
      <w:r>
        <w:rPr>
          <w:rFonts w:ascii="Times New Roman" w:hAnsi="Times New Roman" w:cs="Times New Roman"/>
          <w:b/>
          <w:sz w:val="28"/>
          <w:szCs w:val="28"/>
        </w:rPr>
        <w:t>S</w:t>
      </w:r>
      <w:r w:rsidR="00773FD5">
        <w:rPr>
          <w:rFonts w:ascii="Times New Roman" w:hAnsi="Times New Roman" w:cs="Times New Roman"/>
          <w:b/>
          <w:sz w:val="28"/>
          <w:szCs w:val="28"/>
        </w:rPr>
        <w:t xml:space="preserve">2. </w:t>
      </w:r>
      <w:r w:rsidR="00B54A1B" w:rsidRPr="00B54A1B">
        <w:rPr>
          <w:rFonts w:ascii="Times New Roman" w:hAnsi="Times New Roman" w:cs="Times New Roman"/>
          <w:b/>
          <w:sz w:val="28"/>
          <w:szCs w:val="28"/>
        </w:rPr>
        <w:t xml:space="preserve">Cluster Identification </w:t>
      </w:r>
      <w:r w:rsidR="00041F90">
        <w:rPr>
          <w:rFonts w:ascii="Times New Roman" w:hAnsi="Times New Roman" w:cs="Times New Roman"/>
          <w:b/>
          <w:sz w:val="28"/>
          <w:szCs w:val="28"/>
        </w:rPr>
        <w:t>Laws</w:t>
      </w:r>
    </w:p>
    <w:p w14:paraId="325BE3B1" w14:textId="7D3B2717" w:rsidR="00AB69ED" w:rsidRPr="00AB69ED" w:rsidRDefault="00AB69ED" w:rsidP="00AB69ED">
      <w:pPr>
        <w:spacing w:after="0"/>
        <w:jc w:val="both"/>
        <w:rPr>
          <w:rFonts w:ascii="Times New Roman" w:eastAsia="Times New Roman" w:hAnsi="Times New Roman" w:cs="Times New Roman"/>
          <w:sz w:val="24"/>
          <w:szCs w:val="24"/>
        </w:rPr>
      </w:pPr>
      <w:r w:rsidRPr="00AB69ED">
        <w:rPr>
          <w:rFonts w:ascii="Times New Roman" w:eastAsia="Times New Roman" w:hAnsi="Times New Roman" w:cs="Times New Roman"/>
          <w:sz w:val="24"/>
          <w:szCs w:val="24"/>
        </w:rPr>
        <w:t>In both the national and regional approaches, we identified clusters using a window-based approach. In the case of the national study, we u</w:t>
      </w:r>
      <w:r w:rsidR="00C41444">
        <w:rPr>
          <w:rFonts w:ascii="Times New Roman" w:eastAsia="Times New Roman" w:hAnsi="Times New Roman" w:cs="Times New Roman"/>
          <w:sz w:val="24"/>
          <w:szCs w:val="24"/>
        </w:rPr>
        <w:t>sed Uhrhammer (1986) and Lolli and</w:t>
      </w:r>
      <w:r w:rsidRPr="00AB69ED">
        <w:rPr>
          <w:rFonts w:ascii="Times New Roman" w:eastAsia="Times New Roman" w:hAnsi="Times New Roman" w:cs="Times New Roman"/>
          <w:sz w:val="24"/>
          <w:szCs w:val="24"/>
        </w:rPr>
        <w:t xml:space="preserve"> Gasperini (2003) laws for the spatial and temporal selection of aftershocks, respectively:</w:t>
      </w:r>
    </w:p>
    <w:p w14:paraId="6954495D" w14:textId="77777777" w:rsidR="00773FD5" w:rsidRDefault="00773FD5" w:rsidP="00773FD5">
      <w:pPr>
        <w:spacing w:after="0"/>
        <w:rPr>
          <w:rFonts w:ascii="Times New Roman" w:eastAsia="Times New Roman" w:hAnsi="Times New Roman" w:cs="Times New Roman"/>
          <w:sz w:val="24"/>
          <w:szCs w:val="24"/>
        </w:rPr>
      </w:pPr>
    </w:p>
    <w:p w14:paraId="618F5BCF" w14:textId="531F40C6" w:rsidR="00773FD5" w:rsidRDefault="00773FD5" w:rsidP="00773FD5">
      <w:pPr>
        <w:jc w:val="center"/>
        <w:rPr>
          <w:rFonts w:ascii="Cambria Math" w:eastAsia="Cambria Math" w:hAnsi="Cambria Math" w:cs="Cambria Math"/>
          <w:sz w:val="26"/>
          <w:szCs w:val="26"/>
        </w:rPr>
      </w:pPr>
      <m:oMathPara>
        <m:oMath>
          <m:r>
            <w:rPr>
              <w:rFonts w:ascii="Cambria Math" w:eastAsia="Cambria Math" w:hAnsi="Cambria Math" w:cs="Cambria Math"/>
              <w:sz w:val="26"/>
              <w:szCs w:val="26"/>
            </w:rPr>
            <m:t>R=</m:t>
          </m:r>
          <m:sSup>
            <m:sSupPr>
              <m:ctrlPr>
                <w:rPr>
                  <w:rFonts w:ascii="Cambria Math" w:eastAsia="Cambria Math" w:hAnsi="Cambria Math" w:cs="Cambria Math"/>
                  <w:sz w:val="26"/>
                  <w:szCs w:val="26"/>
                </w:rPr>
              </m:ctrlPr>
            </m:sSupPr>
            <m:e>
              <m:r>
                <w:rPr>
                  <w:rFonts w:ascii="Cambria Math" w:eastAsia="Cambria Math" w:hAnsi="Cambria Math" w:cs="Cambria Math"/>
                  <w:sz w:val="26"/>
                  <w:szCs w:val="26"/>
                </w:rPr>
                <m:t>e</m:t>
              </m:r>
            </m:e>
            <m:sup>
              <m:r>
                <w:rPr>
                  <w:rFonts w:ascii="Cambria Math" w:eastAsia="Cambria Math" w:hAnsi="Cambria Math" w:cs="Cambria Math"/>
                  <w:sz w:val="26"/>
                  <w:szCs w:val="26"/>
                </w:rPr>
                <m:t>-1.024+0.804</m:t>
              </m:r>
              <m:sSub>
                <m:sSubPr>
                  <m:ctrlPr>
                    <w:rPr>
                      <w:rFonts w:ascii="Cambria Math" w:eastAsia="Cambria Math" w:hAnsi="Cambria Math" w:cs="Cambria Math"/>
                      <w:sz w:val="26"/>
                      <w:szCs w:val="26"/>
                    </w:rPr>
                  </m:ctrlPr>
                </m:sSubPr>
                <m:e>
                  <m:r>
                    <w:rPr>
                      <w:rFonts w:ascii="Cambria Math" w:eastAsia="Cambria Math" w:hAnsi="Cambria Math" w:cs="Cambria Math"/>
                      <w:sz w:val="26"/>
                      <w:szCs w:val="26"/>
                    </w:rPr>
                    <m:t>M</m:t>
                  </m:r>
                </m:e>
                <m:sub>
                  <m:r>
                    <w:rPr>
                      <w:rFonts w:ascii="Cambria Math" w:eastAsia="Cambria Math" w:hAnsi="Cambria Math" w:cs="Cambria Math"/>
                      <w:sz w:val="26"/>
                      <w:szCs w:val="26"/>
                    </w:rPr>
                    <m:t>FSE</m:t>
                  </m:r>
                </m:sub>
              </m:sSub>
              <m:r>
                <w:rPr>
                  <w:rFonts w:ascii="Cambria Math" w:eastAsia="Cambria Math" w:hAnsi="Cambria Math" w:cs="Cambria Math"/>
                  <w:sz w:val="26"/>
                  <w:szCs w:val="26"/>
                </w:rPr>
                <m:t xml:space="preserve">  </m:t>
              </m:r>
            </m:sup>
          </m:sSup>
          <m:r>
            <w:rPr>
              <w:rFonts w:ascii="Cambria Math" w:eastAsia="Cambria Math" w:hAnsi="Cambria Math" w:cs="Cambria Math"/>
              <w:sz w:val="26"/>
              <w:szCs w:val="26"/>
            </w:rPr>
            <m:t xml:space="preserve">                     (2)</m:t>
          </m:r>
        </m:oMath>
      </m:oMathPara>
    </w:p>
    <w:p w14:paraId="53C20B09" w14:textId="77777777" w:rsidR="00773FD5" w:rsidRDefault="00773FD5" w:rsidP="00773FD5">
      <w:pPr>
        <w:spacing w:after="0"/>
        <w:rPr>
          <w:rFonts w:ascii="Times New Roman" w:eastAsia="Times New Roman" w:hAnsi="Times New Roman" w:cs="Times New Roman"/>
          <w:sz w:val="26"/>
          <w:szCs w:val="26"/>
        </w:rPr>
      </w:pPr>
    </w:p>
    <w:p w14:paraId="562E3541" w14:textId="60D314D6" w:rsidR="00773FD5" w:rsidRDefault="00773FD5" w:rsidP="00773FD5">
      <w:pPr>
        <w:jc w:val="center"/>
        <w:rPr>
          <w:rFonts w:ascii="Cambria Math" w:eastAsia="Cambria Math" w:hAnsi="Cambria Math" w:cs="Cambria Math"/>
          <w:sz w:val="26"/>
          <w:szCs w:val="26"/>
        </w:rPr>
      </w:pPr>
      <m:oMathPara>
        <m:oMath>
          <m:r>
            <w:rPr>
              <w:rFonts w:ascii="Cambria Math" w:eastAsia="Cambria Math" w:hAnsi="Cambria Math" w:cs="Cambria Math"/>
              <w:color w:val="252525"/>
              <w:sz w:val="26"/>
              <w:szCs w:val="26"/>
            </w:rPr>
            <m:t>∆T=60+60 ∙</m:t>
          </m:r>
          <m:d>
            <m:dPr>
              <m:ctrlPr>
                <w:rPr>
                  <w:rFonts w:ascii="Cambria Math" w:eastAsia="Cambria Math" w:hAnsi="Cambria Math" w:cs="Cambria Math"/>
                  <w:color w:val="252525"/>
                  <w:sz w:val="26"/>
                  <w:szCs w:val="26"/>
                </w:rPr>
              </m:ctrlPr>
            </m:dPr>
            <m:e>
              <m:sSub>
                <m:sSubPr>
                  <m:ctrlPr>
                    <w:rPr>
                      <w:rFonts w:ascii="Cambria Math" w:eastAsia="Cambria Math" w:hAnsi="Cambria Math" w:cs="Cambria Math"/>
                      <w:color w:val="252525"/>
                      <w:sz w:val="26"/>
                      <w:szCs w:val="26"/>
                    </w:rPr>
                  </m:ctrlPr>
                </m:sSubPr>
                <m:e>
                  <m:r>
                    <w:rPr>
                      <w:rFonts w:ascii="Cambria Math" w:eastAsia="Cambria Math" w:hAnsi="Cambria Math" w:cs="Cambria Math"/>
                      <w:color w:val="252525"/>
                      <w:sz w:val="26"/>
                      <w:szCs w:val="26"/>
                    </w:rPr>
                    <m:t>M</m:t>
                  </m:r>
                </m:e>
                <m:sub>
                  <m:r>
                    <w:rPr>
                      <w:rFonts w:ascii="Cambria Math" w:eastAsia="Cambria Math" w:hAnsi="Cambria Math" w:cs="Cambria Math"/>
                      <w:color w:val="252525"/>
                      <w:sz w:val="26"/>
                      <w:szCs w:val="26"/>
                    </w:rPr>
                    <m:t>FSE</m:t>
                  </m:r>
                </m:sub>
              </m:sSub>
              <m:r>
                <w:rPr>
                  <w:rFonts w:ascii="Cambria Math" w:eastAsia="Cambria Math" w:hAnsi="Cambria Math" w:cs="Cambria Math"/>
                  <w:color w:val="252525"/>
                  <w:sz w:val="26"/>
                  <w:szCs w:val="26"/>
                </w:rPr>
                <m:t>-4</m:t>
              </m:r>
            </m:e>
          </m:d>
          <m:r>
            <w:rPr>
              <w:rFonts w:ascii="Cambria Math" w:eastAsia="Cambria Math" w:hAnsi="Cambria Math" w:cs="Cambria Math"/>
              <w:color w:val="252525"/>
              <w:sz w:val="26"/>
              <w:szCs w:val="26"/>
            </w:rPr>
            <m:t xml:space="preserve">            (3)</m:t>
          </m:r>
        </m:oMath>
      </m:oMathPara>
    </w:p>
    <w:p w14:paraId="45BDE869" w14:textId="77777777" w:rsidR="00773FD5" w:rsidRDefault="00773FD5" w:rsidP="00773FD5">
      <w:pPr>
        <w:spacing w:after="0"/>
        <w:rPr>
          <w:rFonts w:ascii="Times New Roman" w:eastAsia="Times New Roman" w:hAnsi="Times New Roman" w:cs="Times New Roman"/>
          <w:sz w:val="26"/>
          <w:szCs w:val="26"/>
        </w:rPr>
      </w:pPr>
    </w:p>
    <w:p w14:paraId="549C652D" w14:textId="77777777" w:rsidR="003A7055" w:rsidRPr="003A7055" w:rsidRDefault="003A7055" w:rsidP="003A7055">
      <w:pPr>
        <w:spacing w:after="0"/>
        <w:jc w:val="both"/>
        <w:rPr>
          <w:rFonts w:ascii="Times New Roman" w:eastAsia="Times New Roman" w:hAnsi="Times New Roman" w:cs="Times New Roman"/>
          <w:sz w:val="24"/>
          <w:szCs w:val="24"/>
        </w:rPr>
      </w:pPr>
      <w:r w:rsidRPr="003A7055">
        <w:rPr>
          <w:rFonts w:ascii="Times New Roman" w:eastAsia="Times New Roman" w:hAnsi="Times New Roman" w:cs="Times New Roman"/>
          <w:sz w:val="24"/>
          <w:szCs w:val="24"/>
        </w:rPr>
        <w:lastRenderedPageBreak/>
        <w:t>where M</w:t>
      </w:r>
      <w:r w:rsidRPr="003A7055">
        <w:rPr>
          <w:rFonts w:ascii="Times New Roman" w:eastAsia="Times New Roman" w:hAnsi="Times New Roman" w:cs="Times New Roman"/>
          <w:sz w:val="24"/>
          <w:szCs w:val="24"/>
          <w:vertAlign w:val="subscript"/>
        </w:rPr>
        <w:t>FSE</w:t>
      </w:r>
      <w:r w:rsidRPr="003A7055">
        <w:rPr>
          <w:rFonts w:ascii="Times New Roman" w:eastAsia="Times New Roman" w:hAnsi="Times New Roman" w:cs="Times New Roman"/>
          <w:sz w:val="24"/>
          <w:szCs w:val="24"/>
        </w:rPr>
        <w:t xml:space="preserve"> is the magnitude of the FSE, R is the radius of the circular area in km around the epicenter and </w:t>
      </w:r>
      <w:r w:rsidRPr="003A7055">
        <w:rPr>
          <w:rFonts w:ascii="Times New Roman" w:eastAsia="Times New Roman" w:hAnsi="Times New Roman" w:cs="Times New Roman"/>
          <w:sz w:val="24"/>
          <w:szCs w:val="24"/>
          <w:lang w:val="it-IT"/>
        </w:rPr>
        <w:t>Δ</w:t>
      </w:r>
      <w:r w:rsidRPr="003A7055">
        <w:rPr>
          <w:rFonts w:ascii="Times New Roman" w:eastAsia="Times New Roman" w:hAnsi="Times New Roman" w:cs="Times New Roman"/>
          <w:sz w:val="24"/>
          <w:szCs w:val="24"/>
        </w:rPr>
        <w:t>T is the time window in days starting from the FSE origin time.</w:t>
      </w:r>
    </w:p>
    <w:p w14:paraId="0EE259D3" w14:textId="0AA938C0" w:rsidR="003A7055" w:rsidRPr="003A7055" w:rsidRDefault="003A7055" w:rsidP="003A7055">
      <w:pPr>
        <w:spacing w:after="0"/>
        <w:jc w:val="both"/>
        <w:rPr>
          <w:rFonts w:ascii="Times New Roman" w:eastAsia="Times New Roman" w:hAnsi="Times New Roman" w:cs="Times New Roman"/>
          <w:sz w:val="24"/>
          <w:szCs w:val="24"/>
        </w:rPr>
      </w:pPr>
      <w:r w:rsidRPr="003A7055">
        <w:rPr>
          <w:rFonts w:ascii="Times New Roman" w:eastAsia="Times New Roman" w:hAnsi="Times New Roman" w:cs="Times New Roman"/>
          <w:sz w:val="24"/>
          <w:szCs w:val="24"/>
        </w:rPr>
        <w:t>In the case of the regional study, we applied the same method and used the following relation</w:t>
      </w:r>
      <w:r w:rsidR="00C41444">
        <w:rPr>
          <w:rFonts w:ascii="Times New Roman" w:eastAsia="Times New Roman" w:hAnsi="Times New Roman" w:cs="Times New Roman"/>
          <w:sz w:val="24"/>
          <w:szCs w:val="24"/>
        </w:rPr>
        <w:t>ships from Gentili and</w:t>
      </w:r>
      <w:r w:rsidRPr="003A7055">
        <w:rPr>
          <w:rFonts w:ascii="Times New Roman" w:eastAsia="Times New Roman" w:hAnsi="Times New Roman" w:cs="Times New Roman"/>
          <w:sz w:val="24"/>
          <w:szCs w:val="24"/>
        </w:rPr>
        <w:t xml:space="preserve"> Di Giovambattista (2020) for spatial and temporal clustering:</w:t>
      </w:r>
    </w:p>
    <w:p w14:paraId="647E10A2" w14:textId="77777777" w:rsidR="003A7055" w:rsidRDefault="003A7055" w:rsidP="00773FD5">
      <w:pPr>
        <w:spacing w:after="0"/>
        <w:jc w:val="both"/>
        <w:rPr>
          <w:rFonts w:ascii="Times New Roman" w:eastAsia="Times New Roman" w:hAnsi="Times New Roman" w:cs="Times New Roman"/>
          <w:sz w:val="24"/>
          <w:szCs w:val="24"/>
        </w:rPr>
      </w:pPr>
    </w:p>
    <w:p w14:paraId="5350F8A2" w14:textId="77777777" w:rsidR="003A7055" w:rsidRDefault="003A7055" w:rsidP="00773FD5">
      <w:pPr>
        <w:spacing w:after="0"/>
        <w:jc w:val="both"/>
        <w:rPr>
          <w:rFonts w:ascii="Times New Roman" w:eastAsia="Times New Roman" w:hAnsi="Times New Roman" w:cs="Times New Roman"/>
          <w:sz w:val="24"/>
          <w:szCs w:val="24"/>
        </w:rPr>
      </w:pPr>
    </w:p>
    <w:p w14:paraId="053C42AD" w14:textId="3AD797B5" w:rsidR="008D1F92" w:rsidRDefault="008D1F92" w:rsidP="008D1F92">
      <w:pPr>
        <w:jc w:val="center"/>
        <w:rPr>
          <w:rFonts w:ascii="Cambria Math" w:eastAsia="Cambria Math" w:hAnsi="Cambria Math" w:cs="Cambria Math"/>
          <w:color w:val="000000"/>
          <w:sz w:val="26"/>
          <w:szCs w:val="26"/>
        </w:rPr>
      </w:pPr>
      <m:oMathPara>
        <m:oMath>
          <m:r>
            <w:rPr>
              <w:rFonts w:ascii="Cambria Math" w:eastAsia="Cambria Math" w:hAnsi="Cambria Math" w:cs="Cambria Math"/>
              <w:color w:val="000000"/>
              <w:sz w:val="26"/>
              <w:szCs w:val="26"/>
            </w:rPr>
            <m:t>R=</m:t>
          </m:r>
          <m:sSup>
            <m:sSupPr>
              <m:ctrlPr>
                <w:rPr>
                  <w:rFonts w:ascii="Cambria Math" w:eastAsia="Cambria Math" w:hAnsi="Cambria Math" w:cs="Cambria Math"/>
                  <w:color w:val="000000"/>
                  <w:sz w:val="26"/>
                  <w:szCs w:val="26"/>
                </w:rPr>
              </m:ctrlPr>
            </m:sSupPr>
            <m:e>
              <m:r>
                <w:rPr>
                  <w:rFonts w:ascii="Cambria Math" w:eastAsia="Cambria Math" w:hAnsi="Cambria Math" w:cs="Cambria Math"/>
                  <w:color w:val="000000"/>
                  <w:sz w:val="26"/>
                  <w:szCs w:val="26"/>
                </w:rPr>
                <m:t>10</m:t>
              </m:r>
            </m:e>
            <m:sup>
              <m:r>
                <w:rPr>
                  <w:rFonts w:ascii="Cambria Math" w:eastAsia="Cambria Math" w:hAnsi="Cambria Math" w:cs="Cambria Math"/>
                  <w:color w:val="000000"/>
                  <w:sz w:val="26"/>
                  <w:szCs w:val="26"/>
                </w:rPr>
                <m:t>0.41</m:t>
              </m:r>
              <m:sSub>
                <m:sSubPr>
                  <m:ctrlPr>
                    <w:rPr>
                      <w:rFonts w:ascii="Cambria Math" w:eastAsia="Cambria Math" w:hAnsi="Cambria Math" w:cs="Cambria Math"/>
                      <w:color w:val="000000"/>
                      <w:sz w:val="26"/>
                      <w:szCs w:val="26"/>
                    </w:rPr>
                  </m:ctrlPr>
                </m:sSubPr>
                <m:e>
                  <m:r>
                    <w:rPr>
                      <w:rFonts w:ascii="Cambria Math" w:eastAsia="Cambria Math" w:hAnsi="Cambria Math" w:cs="Cambria Math"/>
                      <w:color w:val="000000"/>
                      <w:sz w:val="26"/>
                      <w:szCs w:val="26"/>
                    </w:rPr>
                    <m:t>M</m:t>
                  </m:r>
                </m:e>
                <m:sub>
                  <m:r>
                    <w:rPr>
                      <w:rFonts w:ascii="Cambria Math" w:eastAsia="Cambria Math" w:hAnsi="Cambria Math" w:cs="Cambria Math"/>
                      <w:color w:val="000000"/>
                      <w:sz w:val="26"/>
                      <w:szCs w:val="26"/>
                    </w:rPr>
                    <m:t>FSE</m:t>
                  </m:r>
                </m:sub>
              </m:sSub>
              <m:r>
                <w:rPr>
                  <w:rFonts w:ascii="Cambria Math" w:eastAsia="Cambria Math" w:hAnsi="Cambria Math" w:cs="Cambria Math"/>
                  <w:color w:val="000000"/>
                  <w:sz w:val="26"/>
                  <w:szCs w:val="26"/>
                </w:rPr>
                <m:t xml:space="preserve">-1 </m:t>
              </m:r>
            </m:sup>
          </m:sSup>
          <m:r>
            <w:rPr>
              <w:rFonts w:ascii="Cambria Math" w:eastAsia="Cambria Math" w:hAnsi="Cambria Math" w:cs="Cambria Math"/>
              <w:color w:val="000000"/>
              <w:sz w:val="26"/>
              <w:szCs w:val="26"/>
            </w:rPr>
            <m:t>+2              (4)</m:t>
          </m:r>
        </m:oMath>
      </m:oMathPara>
    </w:p>
    <w:p w14:paraId="73D68FAE" w14:textId="77777777" w:rsidR="008D1F92" w:rsidRDefault="008D1F92" w:rsidP="008D1F92">
      <w:pPr>
        <w:rPr>
          <w:rFonts w:ascii="Times New Roman" w:eastAsia="Times New Roman" w:hAnsi="Times New Roman" w:cs="Times New Roman"/>
          <w:color w:val="000000"/>
          <w:sz w:val="24"/>
          <w:szCs w:val="24"/>
        </w:rPr>
      </w:pPr>
    </w:p>
    <w:p w14:paraId="09530631" w14:textId="6F6810FD" w:rsidR="008D1F92" w:rsidRDefault="008D1F92" w:rsidP="008D1F92">
      <w:pPr>
        <w:jc w:val="center"/>
        <w:rPr>
          <w:rFonts w:ascii="Cambria Math" w:eastAsia="Cambria Math" w:hAnsi="Cambria Math" w:cs="Cambria Math"/>
          <w:color w:val="000000"/>
          <w:sz w:val="26"/>
          <w:szCs w:val="26"/>
        </w:rPr>
      </w:pPr>
      <m:oMathPara>
        <m:oMath>
          <m:r>
            <w:rPr>
              <w:rFonts w:ascii="Cambria Math" w:eastAsia="Cambria Math" w:hAnsi="Cambria Math" w:cs="Cambria Math"/>
              <w:color w:val="000000"/>
              <w:sz w:val="26"/>
              <w:szCs w:val="26"/>
            </w:rPr>
            <m:t>∆T=</m:t>
          </m:r>
          <m:sSup>
            <m:sSupPr>
              <m:ctrlPr>
                <w:rPr>
                  <w:rFonts w:ascii="Cambria Math" w:eastAsia="Cambria Math" w:hAnsi="Cambria Math" w:cs="Cambria Math"/>
                  <w:color w:val="000000"/>
                  <w:sz w:val="26"/>
                  <w:szCs w:val="26"/>
                </w:rPr>
              </m:ctrlPr>
            </m:sSupPr>
            <m:e>
              <m:r>
                <w:rPr>
                  <w:rFonts w:ascii="Cambria Math" w:eastAsia="Cambria Math" w:hAnsi="Cambria Math" w:cs="Cambria Math"/>
                  <w:color w:val="000000"/>
                  <w:sz w:val="26"/>
                  <w:szCs w:val="26"/>
                </w:rPr>
                <m:t>10</m:t>
              </m:r>
            </m:e>
            <m:sup>
              <m:r>
                <w:rPr>
                  <w:rFonts w:ascii="Cambria Math" w:eastAsia="Cambria Math" w:hAnsi="Cambria Math" w:cs="Cambria Math"/>
                  <w:color w:val="000000"/>
                  <w:sz w:val="26"/>
                  <w:szCs w:val="26"/>
                </w:rPr>
                <m:t>0.33</m:t>
              </m:r>
              <m:sSub>
                <m:sSubPr>
                  <m:ctrlPr>
                    <w:rPr>
                      <w:rFonts w:ascii="Cambria Math" w:eastAsia="Cambria Math" w:hAnsi="Cambria Math" w:cs="Cambria Math"/>
                      <w:color w:val="000000"/>
                      <w:sz w:val="26"/>
                      <w:szCs w:val="26"/>
                    </w:rPr>
                  </m:ctrlPr>
                </m:sSubPr>
                <m:e>
                  <m:r>
                    <w:rPr>
                      <w:rFonts w:ascii="Cambria Math" w:eastAsia="Cambria Math" w:hAnsi="Cambria Math" w:cs="Cambria Math"/>
                      <w:color w:val="000000"/>
                      <w:sz w:val="26"/>
                      <w:szCs w:val="26"/>
                    </w:rPr>
                    <m:t>M</m:t>
                  </m:r>
                </m:e>
                <m:sub>
                  <m:r>
                    <w:rPr>
                      <w:rFonts w:ascii="Cambria Math" w:eastAsia="Cambria Math" w:hAnsi="Cambria Math" w:cs="Cambria Math"/>
                      <w:color w:val="000000"/>
                      <w:sz w:val="26"/>
                      <w:szCs w:val="26"/>
                    </w:rPr>
                    <m:t>FSE</m:t>
                  </m:r>
                </m:sub>
              </m:sSub>
              <m:r>
                <w:rPr>
                  <w:rFonts w:ascii="Cambria Math" w:eastAsia="Cambria Math" w:hAnsi="Cambria Math" w:cs="Cambria Math"/>
                  <w:color w:val="000000"/>
                  <w:sz w:val="26"/>
                  <w:szCs w:val="26"/>
                </w:rPr>
                <m:t xml:space="preserve">+0.42 </m:t>
              </m:r>
            </m:sup>
          </m:sSup>
          <m:r>
            <w:rPr>
              <w:rFonts w:ascii="Cambria Math" w:eastAsia="Cambria Math" w:hAnsi="Cambria Math" w:cs="Cambria Math"/>
              <w:color w:val="000000"/>
              <w:sz w:val="26"/>
              <w:szCs w:val="26"/>
            </w:rPr>
            <m:t xml:space="preserve">               (5)</m:t>
          </m:r>
        </m:oMath>
      </m:oMathPara>
    </w:p>
    <w:p w14:paraId="51214291" w14:textId="77777777" w:rsidR="008D1F92" w:rsidRDefault="008D1F92" w:rsidP="008D1F92">
      <w:pPr>
        <w:spacing w:after="0"/>
        <w:rPr>
          <w:rFonts w:ascii="Times New Roman" w:eastAsia="Times New Roman" w:hAnsi="Times New Roman" w:cs="Times New Roman"/>
          <w:color w:val="000000"/>
          <w:sz w:val="26"/>
          <w:szCs w:val="26"/>
        </w:rPr>
      </w:pPr>
    </w:p>
    <w:p w14:paraId="1901E0DE" w14:textId="28E7725B" w:rsidR="00A566AE" w:rsidRPr="003A7055" w:rsidRDefault="005729CA" w:rsidP="003A7055">
      <w:pPr>
        <w:spacing w:after="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The equations are derived by the ones of Gentili and Bressan (2008) with the addition 2 km in space in order to take into account the inaccuracies in localization in the first years of the catalogue. </w:t>
      </w:r>
      <w:r w:rsidR="003A7055" w:rsidRPr="003A7055">
        <w:rPr>
          <w:rFonts w:ascii="Times New Roman" w:eastAsia="Times New Roman" w:hAnsi="Times New Roman" w:cs="Times New Roman"/>
          <w:color w:val="000000"/>
          <w:sz w:val="24"/>
          <w:szCs w:val="24"/>
        </w:rPr>
        <w:t xml:space="preserve">Similar to equations 2 and 3, R is the radius value in km and </w:t>
      </w:r>
      <w:r w:rsidR="003A7055" w:rsidRPr="003A7055">
        <w:rPr>
          <w:rFonts w:ascii="Times New Roman" w:eastAsia="Times New Roman" w:hAnsi="Times New Roman" w:cs="Times New Roman"/>
          <w:color w:val="000000"/>
          <w:sz w:val="24"/>
          <w:szCs w:val="24"/>
          <w:lang w:val="it-IT"/>
        </w:rPr>
        <w:t>Δ</w:t>
      </w:r>
      <w:r w:rsidR="003A7055" w:rsidRPr="003A7055">
        <w:rPr>
          <w:rFonts w:ascii="Times New Roman" w:eastAsia="Times New Roman" w:hAnsi="Times New Roman" w:cs="Times New Roman"/>
          <w:color w:val="000000"/>
          <w:sz w:val="24"/>
          <w:szCs w:val="24"/>
        </w:rPr>
        <w:t>T is the time window in days.</w:t>
      </w:r>
    </w:p>
    <w:p w14:paraId="5A4E5FFC" w14:textId="77777777" w:rsidR="003A7055" w:rsidRDefault="003A7055" w:rsidP="008D1F92">
      <w:pPr>
        <w:spacing w:after="0"/>
        <w:jc w:val="both"/>
        <w:rPr>
          <w:rFonts w:ascii="Times New Roman" w:eastAsia="Times New Roman" w:hAnsi="Times New Roman" w:cs="Times New Roman"/>
          <w:color w:val="000000"/>
          <w:sz w:val="24"/>
          <w:szCs w:val="24"/>
        </w:rPr>
      </w:pPr>
    </w:p>
    <w:p w14:paraId="6DF26B3D" w14:textId="45479D49" w:rsidR="0003772E" w:rsidRPr="00A566AE" w:rsidRDefault="00537C82" w:rsidP="00A566AE">
      <w:pPr>
        <w:jc w:val="center"/>
        <w:rPr>
          <w:rFonts w:ascii="Times New Roman" w:hAnsi="Times New Roman" w:cs="Times New Roman"/>
          <w:b/>
          <w:sz w:val="28"/>
          <w:szCs w:val="28"/>
        </w:rPr>
      </w:pPr>
      <w:r>
        <w:rPr>
          <w:rFonts w:ascii="Times New Roman" w:hAnsi="Times New Roman" w:cs="Times New Roman"/>
          <w:b/>
          <w:sz w:val="28"/>
          <w:szCs w:val="28"/>
        </w:rPr>
        <w:t>S3</w:t>
      </w:r>
      <w:r w:rsidR="005D64D1">
        <w:rPr>
          <w:rFonts w:ascii="Times New Roman" w:hAnsi="Times New Roman" w:cs="Times New Roman"/>
          <w:b/>
          <w:sz w:val="28"/>
          <w:szCs w:val="28"/>
        </w:rPr>
        <w:t>. Training Thresholds</w:t>
      </w:r>
    </w:p>
    <w:tbl>
      <w:tblPr>
        <w:tblW w:w="451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109"/>
        <w:gridCol w:w="850"/>
        <w:gridCol w:w="851"/>
        <w:gridCol w:w="851"/>
        <w:gridCol w:w="852"/>
      </w:tblGrid>
      <w:tr w:rsidR="0003772E" w:rsidRPr="00C110FC" w14:paraId="24BCAE01" w14:textId="77777777" w:rsidTr="0061356A">
        <w:trPr>
          <w:jc w:val="center"/>
        </w:trPr>
        <w:tc>
          <w:tcPr>
            <w:tcW w:w="1109" w:type="dxa"/>
          </w:tcPr>
          <w:p w14:paraId="6AD851C7" w14:textId="77777777" w:rsidR="0003772E" w:rsidRPr="00C110FC" w:rsidRDefault="00E51C2A" w:rsidP="0061356A">
            <w:pPr>
              <w:spacing w:after="0" w:line="240" w:lineRule="auto"/>
              <w:jc w:val="center"/>
              <w:rPr>
                <w:rFonts w:ascii="Times New Roman" w:eastAsia="Times New Roman" w:hAnsi="Times New Roman" w:cs="Times New Roman"/>
                <w:b/>
                <w:color w:val="FF0000"/>
                <w:lang w:eastAsia="it-IT"/>
              </w:rPr>
            </w:pPr>
            <w:sdt>
              <w:sdtPr>
                <w:rPr>
                  <w:lang w:eastAsia="it-IT"/>
                </w:rPr>
                <w:tag w:val="goog_rdk_29"/>
                <w:id w:val="491758180"/>
              </w:sdtPr>
              <w:sdtContent/>
            </w:sdt>
            <w:r w:rsidR="0003772E" w:rsidRPr="00C110FC">
              <w:rPr>
                <w:rFonts w:ascii="Times New Roman" w:eastAsia="Times New Roman" w:hAnsi="Times New Roman" w:cs="Times New Roman"/>
                <w:b/>
                <w:color w:val="FF0000"/>
                <w:lang w:eastAsia="it-IT"/>
              </w:rPr>
              <w:t>ΔT (day)</w:t>
            </w:r>
          </w:p>
        </w:tc>
        <w:tc>
          <w:tcPr>
            <w:tcW w:w="850" w:type="dxa"/>
          </w:tcPr>
          <w:p w14:paraId="07C62AAB" w14:textId="77777777" w:rsidR="0003772E" w:rsidRPr="00C110FC" w:rsidRDefault="0003772E" w:rsidP="0061356A">
            <w:pPr>
              <w:spacing w:after="0" w:line="240" w:lineRule="auto"/>
              <w:jc w:val="center"/>
              <w:rPr>
                <w:rFonts w:ascii="Times New Roman" w:eastAsia="Times New Roman" w:hAnsi="Times New Roman" w:cs="Times New Roman"/>
                <w:b/>
                <w:color w:val="FF0000"/>
                <w:lang w:eastAsia="it-IT"/>
              </w:rPr>
            </w:pPr>
            <w:r w:rsidRPr="00C110FC">
              <w:rPr>
                <w:rFonts w:ascii="Times New Roman" w:eastAsia="Times New Roman" w:hAnsi="Times New Roman" w:cs="Times New Roman"/>
                <w:b/>
                <w:color w:val="FF0000"/>
                <w:lang w:eastAsia="it-IT"/>
              </w:rPr>
              <w:t>0.25</w:t>
            </w:r>
          </w:p>
        </w:tc>
        <w:tc>
          <w:tcPr>
            <w:tcW w:w="851" w:type="dxa"/>
          </w:tcPr>
          <w:p w14:paraId="585FA0D6" w14:textId="77777777" w:rsidR="0003772E" w:rsidRPr="00C110FC" w:rsidRDefault="0003772E" w:rsidP="0061356A">
            <w:pPr>
              <w:spacing w:after="0" w:line="240" w:lineRule="auto"/>
              <w:jc w:val="center"/>
              <w:rPr>
                <w:rFonts w:ascii="Times New Roman" w:eastAsia="Times New Roman" w:hAnsi="Times New Roman" w:cs="Times New Roman"/>
                <w:b/>
                <w:color w:val="FF0000"/>
                <w:lang w:eastAsia="it-IT"/>
              </w:rPr>
            </w:pPr>
            <w:r w:rsidRPr="00C110FC">
              <w:rPr>
                <w:rFonts w:ascii="Times New Roman" w:eastAsia="Times New Roman" w:hAnsi="Times New Roman" w:cs="Times New Roman"/>
                <w:b/>
                <w:color w:val="FF0000"/>
                <w:lang w:eastAsia="it-IT"/>
              </w:rPr>
              <w:t>0.50</w:t>
            </w:r>
          </w:p>
        </w:tc>
        <w:tc>
          <w:tcPr>
            <w:tcW w:w="851" w:type="dxa"/>
          </w:tcPr>
          <w:p w14:paraId="67AA0CDA" w14:textId="77777777" w:rsidR="0003772E" w:rsidRPr="00C110FC" w:rsidRDefault="0003772E" w:rsidP="0061356A">
            <w:pPr>
              <w:spacing w:after="0" w:line="240" w:lineRule="auto"/>
              <w:jc w:val="center"/>
              <w:rPr>
                <w:rFonts w:ascii="Times New Roman" w:eastAsia="Times New Roman" w:hAnsi="Times New Roman" w:cs="Times New Roman"/>
                <w:b/>
                <w:color w:val="FF0000"/>
                <w:lang w:eastAsia="it-IT"/>
              </w:rPr>
            </w:pPr>
            <w:r w:rsidRPr="00C110FC">
              <w:rPr>
                <w:rFonts w:ascii="Times New Roman" w:eastAsia="Times New Roman" w:hAnsi="Times New Roman" w:cs="Times New Roman"/>
                <w:b/>
                <w:color w:val="FF0000"/>
                <w:lang w:eastAsia="it-IT"/>
              </w:rPr>
              <w:t>0.75</w:t>
            </w:r>
          </w:p>
        </w:tc>
        <w:tc>
          <w:tcPr>
            <w:tcW w:w="852" w:type="dxa"/>
          </w:tcPr>
          <w:p w14:paraId="01BC029B" w14:textId="77777777" w:rsidR="0003772E" w:rsidRPr="00C110FC" w:rsidRDefault="0003772E" w:rsidP="0061356A">
            <w:pPr>
              <w:spacing w:after="0" w:line="240" w:lineRule="auto"/>
              <w:jc w:val="center"/>
              <w:rPr>
                <w:rFonts w:ascii="Times New Roman" w:eastAsia="Times New Roman" w:hAnsi="Times New Roman" w:cs="Times New Roman"/>
                <w:b/>
                <w:color w:val="FF0000"/>
                <w:lang w:eastAsia="it-IT"/>
              </w:rPr>
            </w:pPr>
            <w:r w:rsidRPr="00C110FC">
              <w:rPr>
                <w:rFonts w:ascii="Times New Roman" w:eastAsia="Times New Roman" w:hAnsi="Times New Roman" w:cs="Times New Roman"/>
                <w:b/>
                <w:color w:val="FF0000"/>
                <w:lang w:eastAsia="it-IT"/>
              </w:rPr>
              <w:t>1</w:t>
            </w:r>
          </w:p>
        </w:tc>
      </w:tr>
      <w:tr w:rsidR="0003772E" w:rsidRPr="00C110FC" w14:paraId="3FE89E2E" w14:textId="77777777" w:rsidTr="0061356A">
        <w:trPr>
          <w:jc w:val="center"/>
        </w:trPr>
        <w:tc>
          <w:tcPr>
            <w:tcW w:w="1109" w:type="dxa"/>
          </w:tcPr>
          <w:p w14:paraId="756C30F5" w14:textId="77777777" w:rsidR="0003772E" w:rsidRPr="00C110FC" w:rsidRDefault="00E51C2A" w:rsidP="0061356A">
            <w:pPr>
              <w:spacing w:after="0" w:line="240" w:lineRule="auto"/>
              <w:jc w:val="center"/>
              <w:rPr>
                <w:rFonts w:ascii="Times New Roman" w:eastAsia="Times New Roman" w:hAnsi="Times New Roman" w:cs="Times New Roman"/>
                <w:b/>
                <w:lang w:eastAsia="it-IT"/>
              </w:rPr>
            </w:pPr>
            <w:sdt>
              <w:sdtPr>
                <w:rPr>
                  <w:lang w:eastAsia="it-IT"/>
                </w:rPr>
                <w:tag w:val="goog_rdk_30"/>
                <w:id w:val="235980940"/>
              </w:sdtPr>
              <w:sdtContent/>
            </w:sdt>
            <w:r w:rsidR="0003772E" w:rsidRPr="00C110FC">
              <w:rPr>
                <w:rFonts w:ascii="Times New Roman" w:eastAsia="Times New Roman" w:hAnsi="Times New Roman" w:cs="Times New Roman"/>
                <w:b/>
                <w:lang w:eastAsia="it-IT"/>
              </w:rPr>
              <w:t>S</w:t>
            </w:r>
          </w:p>
        </w:tc>
        <w:tc>
          <w:tcPr>
            <w:tcW w:w="850" w:type="dxa"/>
          </w:tcPr>
          <w:p w14:paraId="529F1A9E" w14:textId="77777777" w:rsidR="0003772E" w:rsidRPr="00C110FC" w:rsidRDefault="0003772E" w:rsidP="0061356A">
            <w:pPr>
              <w:spacing w:after="0" w:line="240" w:lineRule="auto"/>
              <w:jc w:val="center"/>
              <w:rPr>
                <w:rFonts w:ascii="Times New Roman" w:eastAsia="Times New Roman" w:hAnsi="Times New Roman" w:cs="Times New Roman"/>
                <w:b/>
                <w:lang w:eastAsia="it-IT"/>
              </w:rPr>
            </w:pPr>
            <w:r w:rsidRPr="00C110FC">
              <w:rPr>
                <w:rFonts w:ascii="Times New Roman" w:eastAsia="Times New Roman" w:hAnsi="Times New Roman" w:cs="Times New Roman"/>
                <w:b/>
                <w:lang w:eastAsia="it-IT"/>
              </w:rPr>
              <w:t>0.034</w:t>
            </w:r>
          </w:p>
        </w:tc>
        <w:tc>
          <w:tcPr>
            <w:tcW w:w="851" w:type="dxa"/>
          </w:tcPr>
          <w:p w14:paraId="3CCD03BA" w14:textId="77777777" w:rsidR="0003772E" w:rsidRPr="00C110FC" w:rsidRDefault="0003772E" w:rsidP="0061356A">
            <w:pPr>
              <w:spacing w:after="0" w:line="240" w:lineRule="auto"/>
              <w:jc w:val="center"/>
              <w:rPr>
                <w:rFonts w:ascii="Times New Roman" w:eastAsia="Times New Roman" w:hAnsi="Times New Roman" w:cs="Times New Roman"/>
                <w:lang w:eastAsia="it-IT"/>
              </w:rPr>
            </w:pPr>
            <w:r w:rsidRPr="00C110FC">
              <w:rPr>
                <w:rFonts w:ascii="Times New Roman" w:eastAsia="Times New Roman" w:hAnsi="Times New Roman" w:cs="Times New Roman"/>
                <w:lang w:eastAsia="it-IT"/>
              </w:rPr>
              <w:t>0.034</w:t>
            </w:r>
          </w:p>
        </w:tc>
        <w:tc>
          <w:tcPr>
            <w:tcW w:w="851" w:type="dxa"/>
          </w:tcPr>
          <w:p w14:paraId="2014D8BB" w14:textId="77777777" w:rsidR="0003772E" w:rsidRPr="00C110FC" w:rsidRDefault="0003772E" w:rsidP="0061356A">
            <w:pPr>
              <w:spacing w:after="0" w:line="240" w:lineRule="auto"/>
              <w:jc w:val="center"/>
              <w:rPr>
                <w:rFonts w:ascii="Times New Roman" w:eastAsia="Times New Roman" w:hAnsi="Times New Roman" w:cs="Times New Roman"/>
                <w:lang w:eastAsia="it-IT"/>
              </w:rPr>
            </w:pPr>
            <w:r w:rsidRPr="00C110FC">
              <w:rPr>
                <w:rFonts w:ascii="Times New Roman" w:eastAsia="Times New Roman" w:hAnsi="Times New Roman" w:cs="Times New Roman"/>
                <w:lang w:eastAsia="it-IT"/>
              </w:rPr>
              <w:t>0.034</w:t>
            </w:r>
          </w:p>
        </w:tc>
        <w:tc>
          <w:tcPr>
            <w:tcW w:w="852" w:type="dxa"/>
          </w:tcPr>
          <w:p w14:paraId="5ACB2F76" w14:textId="77777777" w:rsidR="0003772E" w:rsidRPr="00C110FC" w:rsidRDefault="0003772E" w:rsidP="0061356A">
            <w:pPr>
              <w:spacing w:after="0" w:line="240" w:lineRule="auto"/>
              <w:jc w:val="center"/>
              <w:rPr>
                <w:rFonts w:ascii="Times New Roman" w:eastAsia="Times New Roman" w:hAnsi="Times New Roman" w:cs="Times New Roman"/>
                <w:lang w:eastAsia="it-IT"/>
              </w:rPr>
            </w:pPr>
            <w:r w:rsidRPr="00C110FC">
              <w:rPr>
                <w:rFonts w:ascii="Times New Roman" w:eastAsia="Times New Roman" w:hAnsi="Times New Roman" w:cs="Times New Roman"/>
                <w:lang w:eastAsia="it-IT"/>
              </w:rPr>
              <w:t>0.034</w:t>
            </w:r>
          </w:p>
        </w:tc>
      </w:tr>
      <w:tr w:rsidR="0003772E" w:rsidRPr="00C110FC" w14:paraId="66C31204" w14:textId="77777777" w:rsidTr="0061356A">
        <w:trPr>
          <w:jc w:val="center"/>
        </w:trPr>
        <w:tc>
          <w:tcPr>
            <w:tcW w:w="1109" w:type="dxa"/>
          </w:tcPr>
          <w:p w14:paraId="5A091C28" w14:textId="77777777" w:rsidR="0003772E" w:rsidRPr="00C110FC" w:rsidRDefault="00E51C2A" w:rsidP="0061356A">
            <w:pPr>
              <w:spacing w:after="0" w:line="240" w:lineRule="auto"/>
              <w:jc w:val="center"/>
              <w:rPr>
                <w:rFonts w:ascii="Times New Roman" w:eastAsia="Times New Roman" w:hAnsi="Times New Roman" w:cs="Times New Roman"/>
                <w:b/>
                <w:lang w:eastAsia="it-IT"/>
              </w:rPr>
            </w:pPr>
            <w:sdt>
              <w:sdtPr>
                <w:rPr>
                  <w:lang w:eastAsia="it-IT"/>
                </w:rPr>
                <w:tag w:val="goog_rdk_31"/>
                <w:id w:val="-1324434651"/>
              </w:sdtPr>
              <w:sdtContent/>
            </w:sdt>
            <w:r w:rsidR="0003772E" w:rsidRPr="00C110FC">
              <w:rPr>
                <w:rFonts w:ascii="Times New Roman" w:eastAsia="Times New Roman" w:hAnsi="Times New Roman" w:cs="Times New Roman"/>
                <w:b/>
                <w:lang w:eastAsia="it-IT"/>
              </w:rPr>
              <w:t>Z</w:t>
            </w:r>
          </w:p>
        </w:tc>
        <w:tc>
          <w:tcPr>
            <w:tcW w:w="850" w:type="dxa"/>
          </w:tcPr>
          <w:p w14:paraId="2A8A1561" w14:textId="77777777" w:rsidR="0003772E" w:rsidRPr="00C110FC" w:rsidRDefault="0003772E" w:rsidP="0061356A">
            <w:pPr>
              <w:spacing w:after="0" w:line="240" w:lineRule="auto"/>
              <w:jc w:val="center"/>
              <w:rPr>
                <w:rFonts w:ascii="Times New Roman" w:eastAsia="Times New Roman" w:hAnsi="Times New Roman" w:cs="Times New Roman"/>
                <w:b/>
                <w:lang w:eastAsia="it-IT"/>
              </w:rPr>
            </w:pPr>
            <w:r w:rsidRPr="00C110FC">
              <w:rPr>
                <w:rFonts w:ascii="Times New Roman" w:eastAsia="Times New Roman" w:hAnsi="Times New Roman" w:cs="Times New Roman"/>
                <w:b/>
                <w:lang w:eastAsia="it-IT"/>
              </w:rPr>
              <w:t>0.003</w:t>
            </w:r>
          </w:p>
        </w:tc>
        <w:tc>
          <w:tcPr>
            <w:tcW w:w="851" w:type="dxa"/>
          </w:tcPr>
          <w:p w14:paraId="0E6304D4" w14:textId="77777777" w:rsidR="0003772E" w:rsidRPr="00C110FC" w:rsidRDefault="0003772E" w:rsidP="0061356A">
            <w:pPr>
              <w:spacing w:after="0" w:line="240" w:lineRule="auto"/>
              <w:jc w:val="center"/>
              <w:rPr>
                <w:rFonts w:ascii="Times New Roman" w:eastAsia="Times New Roman" w:hAnsi="Times New Roman" w:cs="Times New Roman"/>
                <w:lang w:eastAsia="it-IT"/>
              </w:rPr>
            </w:pPr>
            <w:r w:rsidRPr="00C110FC">
              <w:rPr>
                <w:rFonts w:ascii="Times New Roman" w:eastAsia="Times New Roman" w:hAnsi="Times New Roman" w:cs="Times New Roman"/>
                <w:lang w:eastAsia="it-IT"/>
              </w:rPr>
              <w:t>0.003</w:t>
            </w:r>
          </w:p>
        </w:tc>
        <w:tc>
          <w:tcPr>
            <w:tcW w:w="851" w:type="dxa"/>
          </w:tcPr>
          <w:p w14:paraId="07BD03A6" w14:textId="77777777" w:rsidR="0003772E" w:rsidRPr="00C110FC" w:rsidRDefault="0003772E" w:rsidP="0061356A">
            <w:pPr>
              <w:spacing w:after="0" w:line="240" w:lineRule="auto"/>
              <w:jc w:val="center"/>
              <w:rPr>
                <w:rFonts w:ascii="Times New Roman" w:eastAsia="Times New Roman" w:hAnsi="Times New Roman" w:cs="Times New Roman"/>
                <w:lang w:eastAsia="it-IT"/>
              </w:rPr>
            </w:pPr>
            <w:r w:rsidRPr="00C110FC">
              <w:rPr>
                <w:rFonts w:ascii="Times New Roman" w:eastAsia="Times New Roman" w:hAnsi="Times New Roman" w:cs="Times New Roman"/>
                <w:lang w:eastAsia="it-IT"/>
              </w:rPr>
              <w:t>0.003</w:t>
            </w:r>
          </w:p>
        </w:tc>
        <w:tc>
          <w:tcPr>
            <w:tcW w:w="852" w:type="dxa"/>
          </w:tcPr>
          <w:p w14:paraId="7941A77B" w14:textId="77777777" w:rsidR="0003772E" w:rsidRPr="00C110FC" w:rsidRDefault="0003772E" w:rsidP="0061356A">
            <w:pPr>
              <w:spacing w:after="0" w:line="240" w:lineRule="auto"/>
              <w:jc w:val="center"/>
              <w:rPr>
                <w:rFonts w:ascii="Times New Roman" w:eastAsia="Times New Roman" w:hAnsi="Times New Roman" w:cs="Times New Roman"/>
                <w:lang w:eastAsia="it-IT"/>
              </w:rPr>
            </w:pPr>
            <w:r w:rsidRPr="00C110FC">
              <w:rPr>
                <w:rFonts w:ascii="Times New Roman" w:eastAsia="Times New Roman" w:hAnsi="Times New Roman" w:cs="Times New Roman"/>
                <w:lang w:eastAsia="it-IT"/>
              </w:rPr>
              <w:t>0.003</w:t>
            </w:r>
          </w:p>
        </w:tc>
      </w:tr>
      <w:tr w:rsidR="0003772E" w:rsidRPr="00C110FC" w14:paraId="2621B503" w14:textId="77777777" w:rsidTr="0061356A">
        <w:trPr>
          <w:jc w:val="center"/>
        </w:trPr>
        <w:tc>
          <w:tcPr>
            <w:tcW w:w="1109" w:type="dxa"/>
          </w:tcPr>
          <w:p w14:paraId="649718DD" w14:textId="77777777" w:rsidR="0003772E" w:rsidRPr="00C110FC" w:rsidRDefault="00E51C2A" w:rsidP="0061356A">
            <w:pPr>
              <w:spacing w:after="0" w:line="240" w:lineRule="auto"/>
              <w:jc w:val="center"/>
              <w:rPr>
                <w:rFonts w:ascii="Times New Roman" w:eastAsia="Times New Roman" w:hAnsi="Times New Roman" w:cs="Times New Roman"/>
                <w:b/>
                <w:lang w:eastAsia="it-IT"/>
              </w:rPr>
            </w:pPr>
            <w:sdt>
              <w:sdtPr>
                <w:rPr>
                  <w:lang w:eastAsia="it-IT"/>
                </w:rPr>
                <w:tag w:val="goog_rdk_32"/>
                <w:id w:val="-1638792163"/>
              </w:sdtPr>
              <w:sdtContent/>
            </w:sdt>
            <w:r w:rsidR="0003772E" w:rsidRPr="00C110FC">
              <w:rPr>
                <w:rFonts w:ascii="Times New Roman" w:eastAsia="Times New Roman" w:hAnsi="Times New Roman" w:cs="Times New Roman"/>
                <w:b/>
                <w:lang w:eastAsia="it-IT"/>
              </w:rPr>
              <w:t>SLCum</w:t>
            </w:r>
          </w:p>
        </w:tc>
        <w:tc>
          <w:tcPr>
            <w:tcW w:w="850" w:type="dxa"/>
          </w:tcPr>
          <w:p w14:paraId="13A1C854" w14:textId="77777777" w:rsidR="0003772E" w:rsidRPr="00C110FC" w:rsidRDefault="0003772E" w:rsidP="0061356A">
            <w:pPr>
              <w:spacing w:after="0" w:line="240" w:lineRule="auto"/>
              <w:jc w:val="center"/>
              <w:rPr>
                <w:rFonts w:ascii="Times New Roman" w:eastAsia="Times New Roman" w:hAnsi="Times New Roman" w:cs="Times New Roman"/>
                <w:lang w:eastAsia="it-IT"/>
              </w:rPr>
            </w:pPr>
            <w:r w:rsidRPr="00C110FC">
              <w:rPr>
                <w:rFonts w:ascii="Times New Roman" w:eastAsia="Times New Roman" w:hAnsi="Times New Roman" w:cs="Times New Roman"/>
                <w:lang w:eastAsia="it-IT"/>
              </w:rPr>
              <w:t>-</w:t>
            </w:r>
          </w:p>
        </w:tc>
        <w:tc>
          <w:tcPr>
            <w:tcW w:w="851" w:type="dxa"/>
          </w:tcPr>
          <w:p w14:paraId="408F0386" w14:textId="77777777" w:rsidR="0003772E" w:rsidRPr="00E11EFF" w:rsidRDefault="0003772E" w:rsidP="0061356A">
            <w:pPr>
              <w:spacing w:after="0" w:line="240" w:lineRule="auto"/>
              <w:jc w:val="center"/>
              <w:rPr>
                <w:rFonts w:ascii="Times New Roman" w:eastAsia="Times New Roman" w:hAnsi="Times New Roman" w:cs="Times New Roman"/>
                <w:b/>
                <w:lang w:eastAsia="it-IT"/>
              </w:rPr>
            </w:pPr>
            <w:r w:rsidRPr="00E11EFF">
              <w:rPr>
                <w:rFonts w:ascii="Times New Roman" w:eastAsia="Times New Roman" w:hAnsi="Times New Roman" w:cs="Times New Roman"/>
                <w:b/>
                <w:lang w:eastAsia="it-IT"/>
              </w:rPr>
              <w:t>0.034</w:t>
            </w:r>
          </w:p>
        </w:tc>
        <w:tc>
          <w:tcPr>
            <w:tcW w:w="851" w:type="dxa"/>
          </w:tcPr>
          <w:p w14:paraId="498710AF" w14:textId="77777777" w:rsidR="0003772E" w:rsidRPr="00E11EFF" w:rsidRDefault="0003772E" w:rsidP="0061356A">
            <w:pPr>
              <w:spacing w:after="0" w:line="240" w:lineRule="auto"/>
              <w:jc w:val="center"/>
              <w:rPr>
                <w:rFonts w:ascii="Times New Roman" w:eastAsia="Times New Roman" w:hAnsi="Times New Roman" w:cs="Times New Roman"/>
                <w:b/>
                <w:lang w:eastAsia="it-IT"/>
              </w:rPr>
            </w:pPr>
            <w:r w:rsidRPr="00E11EFF">
              <w:rPr>
                <w:rFonts w:ascii="Times New Roman" w:eastAsia="Times New Roman" w:hAnsi="Times New Roman" w:cs="Times New Roman"/>
                <w:b/>
                <w:lang w:eastAsia="it-IT"/>
              </w:rPr>
              <w:t>0.034</w:t>
            </w:r>
          </w:p>
        </w:tc>
        <w:tc>
          <w:tcPr>
            <w:tcW w:w="852" w:type="dxa"/>
          </w:tcPr>
          <w:p w14:paraId="5D97DDB8" w14:textId="77777777" w:rsidR="0003772E" w:rsidRPr="00C110FC" w:rsidRDefault="0003772E" w:rsidP="0061356A">
            <w:pPr>
              <w:spacing w:after="0" w:line="240" w:lineRule="auto"/>
              <w:jc w:val="center"/>
              <w:rPr>
                <w:rFonts w:ascii="Times New Roman" w:eastAsia="Times New Roman" w:hAnsi="Times New Roman" w:cs="Times New Roman"/>
                <w:b/>
                <w:lang w:eastAsia="it-IT"/>
              </w:rPr>
            </w:pPr>
            <w:r w:rsidRPr="00C110FC">
              <w:rPr>
                <w:rFonts w:ascii="Times New Roman" w:eastAsia="Times New Roman" w:hAnsi="Times New Roman" w:cs="Times New Roman"/>
                <w:b/>
                <w:lang w:eastAsia="it-IT"/>
              </w:rPr>
              <w:t>0.050</w:t>
            </w:r>
          </w:p>
        </w:tc>
      </w:tr>
      <w:tr w:rsidR="0003772E" w:rsidRPr="00C110FC" w14:paraId="4CEC34F2" w14:textId="77777777" w:rsidTr="0061356A">
        <w:trPr>
          <w:jc w:val="center"/>
        </w:trPr>
        <w:tc>
          <w:tcPr>
            <w:tcW w:w="1109" w:type="dxa"/>
          </w:tcPr>
          <w:p w14:paraId="7629ED68" w14:textId="77777777" w:rsidR="0003772E" w:rsidRPr="00C110FC" w:rsidRDefault="00E51C2A" w:rsidP="0061356A">
            <w:pPr>
              <w:spacing w:after="0" w:line="240" w:lineRule="auto"/>
              <w:jc w:val="center"/>
              <w:rPr>
                <w:rFonts w:ascii="Times New Roman" w:eastAsia="Times New Roman" w:hAnsi="Times New Roman" w:cs="Times New Roman"/>
                <w:b/>
                <w:lang w:eastAsia="it-IT"/>
              </w:rPr>
            </w:pPr>
            <w:sdt>
              <w:sdtPr>
                <w:rPr>
                  <w:lang w:eastAsia="it-IT"/>
                </w:rPr>
                <w:tag w:val="goog_rdk_33"/>
                <w:id w:val="-2075880517"/>
              </w:sdtPr>
              <w:sdtContent/>
            </w:sdt>
            <w:r w:rsidR="0003772E" w:rsidRPr="00C110FC">
              <w:rPr>
                <w:rFonts w:ascii="Times New Roman" w:eastAsia="Times New Roman" w:hAnsi="Times New Roman" w:cs="Times New Roman"/>
                <w:b/>
                <w:lang w:eastAsia="it-IT"/>
              </w:rPr>
              <w:t>QLCum</w:t>
            </w:r>
          </w:p>
        </w:tc>
        <w:tc>
          <w:tcPr>
            <w:tcW w:w="850" w:type="dxa"/>
          </w:tcPr>
          <w:p w14:paraId="4185AD43" w14:textId="77777777" w:rsidR="0003772E" w:rsidRPr="00C110FC" w:rsidRDefault="0003772E" w:rsidP="0061356A">
            <w:pPr>
              <w:spacing w:after="0" w:line="240" w:lineRule="auto"/>
              <w:jc w:val="center"/>
              <w:rPr>
                <w:rFonts w:ascii="Times New Roman" w:eastAsia="Times New Roman" w:hAnsi="Times New Roman" w:cs="Times New Roman"/>
                <w:lang w:eastAsia="it-IT"/>
              </w:rPr>
            </w:pPr>
            <w:r w:rsidRPr="00C110FC">
              <w:rPr>
                <w:rFonts w:ascii="Times New Roman" w:eastAsia="Times New Roman" w:hAnsi="Times New Roman" w:cs="Times New Roman"/>
                <w:lang w:eastAsia="it-IT"/>
              </w:rPr>
              <w:t>-</w:t>
            </w:r>
          </w:p>
        </w:tc>
        <w:tc>
          <w:tcPr>
            <w:tcW w:w="851" w:type="dxa"/>
          </w:tcPr>
          <w:p w14:paraId="4054AE32" w14:textId="77777777" w:rsidR="0003772E" w:rsidRPr="00C110FC" w:rsidRDefault="0003772E" w:rsidP="0061356A">
            <w:pPr>
              <w:spacing w:after="0" w:line="240" w:lineRule="auto"/>
              <w:jc w:val="center"/>
              <w:rPr>
                <w:rFonts w:ascii="Times New Roman" w:eastAsia="Times New Roman" w:hAnsi="Times New Roman" w:cs="Times New Roman"/>
                <w:b/>
                <w:lang w:eastAsia="it-IT"/>
              </w:rPr>
            </w:pPr>
            <w:r w:rsidRPr="00C110FC">
              <w:rPr>
                <w:rFonts w:ascii="Times New Roman" w:eastAsia="Times New Roman" w:hAnsi="Times New Roman" w:cs="Times New Roman"/>
                <w:b/>
                <w:lang w:eastAsia="it-IT"/>
              </w:rPr>
              <w:t>1.028</w:t>
            </w:r>
          </w:p>
        </w:tc>
        <w:tc>
          <w:tcPr>
            <w:tcW w:w="851" w:type="dxa"/>
          </w:tcPr>
          <w:p w14:paraId="0BAB7940" w14:textId="77777777" w:rsidR="0003772E" w:rsidRPr="00C110FC" w:rsidRDefault="0003772E" w:rsidP="0061356A">
            <w:pPr>
              <w:spacing w:after="0" w:line="240" w:lineRule="auto"/>
              <w:jc w:val="center"/>
              <w:rPr>
                <w:rFonts w:ascii="Times New Roman" w:eastAsia="Times New Roman" w:hAnsi="Times New Roman" w:cs="Times New Roman"/>
                <w:lang w:eastAsia="it-IT"/>
              </w:rPr>
            </w:pPr>
            <w:r w:rsidRPr="00C110FC">
              <w:rPr>
                <w:rFonts w:ascii="Times New Roman" w:eastAsia="Times New Roman" w:hAnsi="Times New Roman" w:cs="Times New Roman"/>
                <w:lang w:eastAsia="it-IT"/>
              </w:rPr>
              <w:t>1.028</w:t>
            </w:r>
          </w:p>
        </w:tc>
        <w:tc>
          <w:tcPr>
            <w:tcW w:w="852" w:type="dxa"/>
          </w:tcPr>
          <w:p w14:paraId="4C5751DC" w14:textId="77777777" w:rsidR="0003772E" w:rsidRPr="00C110FC" w:rsidRDefault="0003772E" w:rsidP="0061356A">
            <w:pPr>
              <w:spacing w:after="0" w:line="240" w:lineRule="auto"/>
              <w:jc w:val="center"/>
              <w:rPr>
                <w:rFonts w:ascii="Times New Roman" w:eastAsia="Times New Roman" w:hAnsi="Times New Roman" w:cs="Times New Roman"/>
                <w:lang w:eastAsia="it-IT"/>
              </w:rPr>
            </w:pPr>
            <w:r w:rsidRPr="00C110FC">
              <w:rPr>
                <w:rFonts w:ascii="Times New Roman" w:eastAsia="Times New Roman" w:hAnsi="Times New Roman" w:cs="Times New Roman"/>
                <w:lang w:eastAsia="it-IT"/>
              </w:rPr>
              <w:t>1.028</w:t>
            </w:r>
          </w:p>
        </w:tc>
      </w:tr>
      <w:tr w:rsidR="0003772E" w:rsidRPr="00C110FC" w14:paraId="2594450E" w14:textId="77777777" w:rsidTr="0061356A">
        <w:trPr>
          <w:jc w:val="center"/>
        </w:trPr>
        <w:tc>
          <w:tcPr>
            <w:tcW w:w="1109" w:type="dxa"/>
          </w:tcPr>
          <w:p w14:paraId="1CB80175" w14:textId="77777777" w:rsidR="0003772E" w:rsidRPr="00C110FC" w:rsidRDefault="00E51C2A" w:rsidP="0061356A">
            <w:pPr>
              <w:spacing w:after="0" w:line="240" w:lineRule="auto"/>
              <w:jc w:val="center"/>
              <w:rPr>
                <w:rFonts w:ascii="Times New Roman" w:eastAsia="Times New Roman" w:hAnsi="Times New Roman" w:cs="Times New Roman"/>
                <w:b/>
                <w:lang w:eastAsia="it-IT"/>
              </w:rPr>
            </w:pPr>
            <w:sdt>
              <w:sdtPr>
                <w:rPr>
                  <w:lang w:eastAsia="it-IT"/>
                </w:rPr>
                <w:tag w:val="goog_rdk_34"/>
                <w:id w:val="1058218235"/>
              </w:sdtPr>
              <w:sdtContent/>
            </w:sdt>
            <w:r w:rsidR="0003772E" w:rsidRPr="00C110FC">
              <w:rPr>
                <w:rFonts w:ascii="Times New Roman" w:eastAsia="Times New Roman" w:hAnsi="Times New Roman" w:cs="Times New Roman"/>
                <w:b/>
                <w:lang w:eastAsia="it-IT"/>
              </w:rPr>
              <w:t>SLCum2</w:t>
            </w:r>
          </w:p>
        </w:tc>
        <w:tc>
          <w:tcPr>
            <w:tcW w:w="850" w:type="dxa"/>
          </w:tcPr>
          <w:p w14:paraId="5A1C9B4D" w14:textId="77777777" w:rsidR="0003772E" w:rsidRPr="00C110FC" w:rsidRDefault="0003772E" w:rsidP="0061356A">
            <w:pPr>
              <w:spacing w:after="0" w:line="240" w:lineRule="auto"/>
              <w:jc w:val="center"/>
              <w:rPr>
                <w:rFonts w:ascii="Times New Roman" w:eastAsia="Times New Roman" w:hAnsi="Times New Roman" w:cs="Times New Roman"/>
                <w:lang w:eastAsia="it-IT"/>
              </w:rPr>
            </w:pPr>
            <w:r w:rsidRPr="00C110FC">
              <w:rPr>
                <w:rFonts w:ascii="Times New Roman" w:eastAsia="Times New Roman" w:hAnsi="Times New Roman" w:cs="Times New Roman"/>
                <w:lang w:eastAsia="it-IT"/>
              </w:rPr>
              <w:t>-</w:t>
            </w:r>
          </w:p>
        </w:tc>
        <w:tc>
          <w:tcPr>
            <w:tcW w:w="851" w:type="dxa"/>
          </w:tcPr>
          <w:p w14:paraId="167EC2D9" w14:textId="77777777" w:rsidR="0003772E" w:rsidRPr="00C110FC" w:rsidRDefault="0003772E" w:rsidP="0061356A">
            <w:pPr>
              <w:spacing w:after="0" w:line="240" w:lineRule="auto"/>
              <w:jc w:val="center"/>
              <w:rPr>
                <w:rFonts w:ascii="Times New Roman" w:eastAsia="Times New Roman" w:hAnsi="Times New Roman" w:cs="Times New Roman"/>
                <w:lang w:eastAsia="it-IT"/>
              </w:rPr>
            </w:pPr>
            <w:r w:rsidRPr="00C110FC">
              <w:rPr>
                <w:rFonts w:ascii="Times New Roman" w:eastAsia="Times New Roman" w:hAnsi="Times New Roman" w:cs="Times New Roman"/>
                <w:lang w:eastAsia="it-IT"/>
              </w:rPr>
              <w:t>-</w:t>
            </w:r>
          </w:p>
        </w:tc>
        <w:tc>
          <w:tcPr>
            <w:tcW w:w="851" w:type="dxa"/>
          </w:tcPr>
          <w:p w14:paraId="1805CB90" w14:textId="77777777" w:rsidR="0003772E" w:rsidRPr="00C110FC" w:rsidRDefault="0003772E" w:rsidP="0061356A">
            <w:pPr>
              <w:spacing w:after="0" w:line="240" w:lineRule="auto"/>
              <w:jc w:val="center"/>
              <w:rPr>
                <w:rFonts w:ascii="Times New Roman" w:eastAsia="Times New Roman" w:hAnsi="Times New Roman" w:cs="Times New Roman"/>
                <w:b/>
                <w:lang w:eastAsia="it-IT"/>
              </w:rPr>
            </w:pPr>
            <w:r w:rsidRPr="00C110FC">
              <w:rPr>
                <w:rFonts w:ascii="Times New Roman" w:eastAsia="Times New Roman" w:hAnsi="Times New Roman" w:cs="Times New Roman"/>
                <w:b/>
                <w:lang w:eastAsia="it-IT"/>
              </w:rPr>
              <w:t>0.034</w:t>
            </w:r>
          </w:p>
        </w:tc>
        <w:tc>
          <w:tcPr>
            <w:tcW w:w="852" w:type="dxa"/>
          </w:tcPr>
          <w:p w14:paraId="315F06CA" w14:textId="77777777" w:rsidR="0003772E" w:rsidRPr="00C110FC" w:rsidRDefault="0003772E" w:rsidP="0061356A">
            <w:pPr>
              <w:spacing w:after="0" w:line="240" w:lineRule="auto"/>
              <w:jc w:val="center"/>
              <w:rPr>
                <w:rFonts w:ascii="Times New Roman" w:eastAsia="Times New Roman" w:hAnsi="Times New Roman" w:cs="Times New Roman"/>
                <w:lang w:eastAsia="it-IT"/>
              </w:rPr>
            </w:pPr>
            <w:r w:rsidRPr="00C110FC">
              <w:rPr>
                <w:rFonts w:ascii="Times New Roman" w:eastAsia="Times New Roman" w:hAnsi="Times New Roman" w:cs="Times New Roman"/>
                <w:lang w:eastAsia="it-IT"/>
              </w:rPr>
              <w:t>0.034</w:t>
            </w:r>
          </w:p>
        </w:tc>
      </w:tr>
      <w:tr w:rsidR="0003772E" w:rsidRPr="00C110FC" w14:paraId="78D411F9" w14:textId="77777777" w:rsidTr="0061356A">
        <w:trPr>
          <w:jc w:val="center"/>
        </w:trPr>
        <w:tc>
          <w:tcPr>
            <w:tcW w:w="1109" w:type="dxa"/>
          </w:tcPr>
          <w:p w14:paraId="442A037A" w14:textId="77777777" w:rsidR="0003772E" w:rsidRPr="00C110FC" w:rsidRDefault="00E51C2A" w:rsidP="0061356A">
            <w:pPr>
              <w:spacing w:after="0" w:line="240" w:lineRule="auto"/>
              <w:jc w:val="center"/>
              <w:rPr>
                <w:rFonts w:ascii="Times New Roman" w:eastAsia="Times New Roman" w:hAnsi="Times New Roman" w:cs="Times New Roman"/>
                <w:b/>
                <w:lang w:eastAsia="it-IT"/>
              </w:rPr>
            </w:pPr>
            <w:sdt>
              <w:sdtPr>
                <w:rPr>
                  <w:lang w:eastAsia="it-IT"/>
                </w:rPr>
                <w:tag w:val="goog_rdk_35"/>
                <w:id w:val="-1286264305"/>
              </w:sdtPr>
              <w:sdtContent/>
            </w:sdt>
            <w:r w:rsidR="0003772E" w:rsidRPr="00C110FC">
              <w:rPr>
                <w:rFonts w:ascii="Times New Roman" w:eastAsia="Times New Roman" w:hAnsi="Times New Roman" w:cs="Times New Roman"/>
                <w:b/>
                <w:lang w:eastAsia="it-IT"/>
              </w:rPr>
              <w:t>QLCum2</w:t>
            </w:r>
          </w:p>
        </w:tc>
        <w:tc>
          <w:tcPr>
            <w:tcW w:w="850" w:type="dxa"/>
          </w:tcPr>
          <w:p w14:paraId="1AD42D8C" w14:textId="77777777" w:rsidR="0003772E" w:rsidRPr="00C110FC" w:rsidRDefault="0003772E" w:rsidP="0061356A">
            <w:pPr>
              <w:spacing w:after="0" w:line="240" w:lineRule="auto"/>
              <w:jc w:val="center"/>
              <w:rPr>
                <w:rFonts w:ascii="Times New Roman" w:eastAsia="Times New Roman" w:hAnsi="Times New Roman" w:cs="Times New Roman"/>
                <w:lang w:eastAsia="it-IT"/>
              </w:rPr>
            </w:pPr>
            <w:r w:rsidRPr="00C110FC">
              <w:rPr>
                <w:rFonts w:ascii="Times New Roman" w:eastAsia="Times New Roman" w:hAnsi="Times New Roman" w:cs="Times New Roman"/>
                <w:lang w:eastAsia="it-IT"/>
              </w:rPr>
              <w:t>-</w:t>
            </w:r>
          </w:p>
        </w:tc>
        <w:tc>
          <w:tcPr>
            <w:tcW w:w="851" w:type="dxa"/>
          </w:tcPr>
          <w:p w14:paraId="58E41F9C" w14:textId="77777777" w:rsidR="0003772E" w:rsidRPr="00C110FC" w:rsidRDefault="0003772E" w:rsidP="0061356A">
            <w:pPr>
              <w:spacing w:after="0" w:line="240" w:lineRule="auto"/>
              <w:jc w:val="center"/>
              <w:rPr>
                <w:rFonts w:ascii="Times New Roman" w:eastAsia="Times New Roman" w:hAnsi="Times New Roman" w:cs="Times New Roman"/>
                <w:lang w:eastAsia="it-IT"/>
              </w:rPr>
            </w:pPr>
            <w:r w:rsidRPr="00C110FC">
              <w:rPr>
                <w:rFonts w:ascii="Times New Roman" w:eastAsia="Times New Roman" w:hAnsi="Times New Roman" w:cs="Times New Roman"/>
                <w:lang w:eastAsia="it-IT"/>
              </w:rPr>
              <w:t>-</w:t>
            </w:r>
          </w:p>
        </w:tc>
        <w:tc>
          <w:tcPr>
            <w:tcW w:w="851" w:type="dxa"/>
          </w:tcPr>
          <w:p w14:paraId="429D9603" w14:textId="77777777" w:rsidR="0003772E" w:rsidRPr="00C110FC" w:rsidRDefault="0003772E" w:rsidP="0061356A">
            <w:pPr>
              <w:spacing w:after="0" w:line="240" w:lineRule="auto"/>
              <w:jc w:val="center"/>
              <w:rPr>
                <w:rFonts w:ascii="Times New Roman" w:eastAsia="Times New Roman" w:hAnsi="Times New Roman" w:cs="Times New Roman"/>
                <w:b/>
                <w:lang w:eastAsia="it-IT"/>
              </w:rPr>
            </w:pPr>
            <w:r w:rsidRPr="00C110FC">
              <w:rPr>
                <w:rFonts w:ascii="Times New Roman" w:eastAsia="Times New Roman" w:hAnsi="Times New Roman" w:cs="Times New Roman"/>
                <w:b/>
                <w:lang w:eastAsia="it-IT"/>
              </w:rPr>
              <w:t>0.352</w:t>
            </w:r>
          </w:p>
        </w:tc>
        <w:tc>
          <w:tcPr>
            <w:tcW w:w="852" w:type="dxa"/>
          </w:tcPr>
          <w:p w14:paraId="3290D1F9" w14:textId="77777777" w:rsidR="0003772E" w:rsidRPr="00C110FC" w:rsidRDefault="0003772E" w:rsidP="0061356A">
            <w:pPr>
              <w:spacing w:after="0" w:line="240" w:lineRule="auto"/>
              <w:jc w:val="center"/>
              <w:rPr>
                <w:rFonts w:ascii="Times New Roman" w:eastAsia="Times New Roman" w:hAnsi="Times New Roman" w:cs="Times New Roman"/>
                <w:lang w:eastAsia="it-IT"/>
              </w:rPr>
            </w:pPr>
            <w:r w:rsidRPr="00C110FC">
              <w:rPr>
                <w:rFonts w:ascii="Times New Roman" w:eastAsia="Times New Roman" w:hAnsi="Times New Roman" w:cs="Times New Roman"/>
                <w:lang w:eastAsia="it-IT"/>
              </w:rPr>
              <w:t>0.352</w:t>
            </w:r>
          </w:p>
        </w:tc>
      </w:tr>
      <w:tr w:rsidR="0003772E" w:rsidRPr="00C110FC" w14:paraId="5D1EEB45" w14:textId="77777777" w:rsidTr="0061356A">
        <w:trPr>
          <w:jc w:val="center"/>
        </w:trPr>
        <w:tc>
          <w:tcPr>
            <w:tcW w:w="1109" w:type="dxa"/>
          </w:tcPr>
          <w:p w14:paraId="7AC27976" w14:textId="77777777" w:rsidR="0003772E" w:rsidRPr="00C110FC" w:rsidRDefault="00E51C2A" w:rsidP="0061356A">
            <w:pPr>
              <w:spacing w:after="0" w:line="240" w:lineRule="auto"/>
              <w:jc w:val="center"/>
              <w:rPr>
                <w:rFonts w:ascii="Times New Roman" w:eastAsia="Times New Roman" w:hAnsi="Times New Roman" w:cs="Times New Roman"/>
                <w:b/>
                <w:lang w:eastAsia="it-IT"/>
              </w:rPr>
            </w:pPr>
            <w:sdt>
              <w:sdtPr>
                <w:rPr>
                  <w:lang w:eastAsia="it-IT"/>
                </w:rPr>
                <w:tag w:val="goog_rdk_36"/>
                <w:id w:val="-605189702"/>
              </w:sdtPr>
              <w:sdtContent/>
            </w:sdt>
            <w:r w:rsidR="0003772E" w:rsidRPr="00C110FC">
              <w:rPr>
                <w:rFonts w:ascii="Times New Roman" w:eastAsia="Times New Roman" w:hAnsi="Times New Roman" w:cs="Times New Roman"/>
                <w:b/>
                <w:lang w:eastAsia="it-IT"/>
              </w:rPr>
              <w:t>Q</w:t>
            </w:r>
          </w:p>
        </w:tc>
        <w:tc>
          <w:tcPr>
            <w:tcW w:w="850" w:type="dxa"/>
          </w:tcPr>
          <w:p w14:paraId="11BA9563" w14:textId="77777777" w:rsidR="0003772E" w:rsidRPr="00C110FC" w:rsidRDefault="0003772E" w:rsidP="0061356A">
            <w:pPr>
              <w:spacing w:after="0" w:line="240" w:lineRule="auto"/>
              <w:jc w:val="center"/>
              <w:rPr>
                <w:rFonts w:ascii="Times New Roman" w:eastAsia="Times New Roman" w:hAnsi="Times New Roman" w:cs="Times New Roman"/>
                <w:b/>
                <w:lang w:eastAsia="it-IT"/>
              </w:rPr>
            </w:pPr>
            <w:r w:rsidRPr="00C110FC">
              <w:rPr>
                <w:rFonts w:ascii="Times New Roman" w:eastAsia="Times New Roman" w:hAnsi="Times New Roman" w:cs="Times New Roman"/>
                <w:b/>
                <w:lang w:eastAsia="it-IT"/>
              </w:rPr>
              <w:t>0.007</w:t>
            </w:r>
          </w:p>
        </w:tc>
        <w:tc>
          <w:tcPr>
            <w:tcW w:w="851" w:type="dxa"/>
          </w:tcPr>
          <w:p w14:paraId="3E01B1A2" w14:textId="77777777" w:rsidR="0003772E" w:rsidRPr="00C110FC" w:rsidRDefault="0003772E" w:rsidP="0061356A">
            <w:pPr>
              <w:spacing w:after="0" w:line="240" w:lineRule="auto"/>
              <w:jc w:val="center"/>
              <w:rPr>
                <w:rFonts w:ascii="Times New Roman" w:eastAsia="Times New Roman" w:hAnsi="Times New Roman" w:cs="Times New Roman"/>
                <w:lang w:eastAsia="it-IT"/>
              </w:rPr>
            </w:pPr>
            <w:r w:rsidRPr="00C110FC">
              <w:rPr>
                <w:rFonts w:ascii="Times New Roman" w:eastAsia="Times New Roman" w:hAnsi="Times New Roman" w:cs="Times New Roman"/>
                <w:lang w:eastAsia="it-IT"/>
              </w:rPr>
              <w:t>0.007</w:t>
            </w:r>
          </w:p>
        </w:tc>
        <w:tc>
          <w:tcPr>
            <w:tcW w:w="851" w:type="dxa"/>
          </w:tcPr>
          <w:p w14:paraId="6208764E" w14:textId="77777777" w:rsidR="0003772E" w:rsidRPr="00C110FC" w:rsidRDefault="0003772E" w:rsidP="0061356A">
            <w:pPr>
              <w:spacing w:after="0" w:line="240" w:lineRule="auto"/>
              <w:jc w:val="center"/>
              <w:rPr>
                <w:rFonts w:ascii="Times New Roman" w:eastAsia="Times New Roman" w:hAnsi="Times New Roman" w:cs="Times New Roman"/>
                <w:lang w:eastAsia="it-IT"/>
              </w:rPr>
            </w:pPr>
            <w:r w:rsidRPr="00C110FC">
              <w:rPr>
                <w:rFonts w:ascii="Times New Roman" w:eastAsia="Times New Roman" w:hAnsi="Times New Roman" w:cs="Times New Roman"/>
                <w:lang w:eastAsia="it-IT"/>
              </w:rPr>
              <w:t>0.007</w:t>
            </w:r>
          </w:p>
        </w:tc>
        <w:tc>
          <w:tcPr>
            <w:tcW w:w="852" w:type="dxa"/>
          </w:tcPr>
          <w:p w14:paraId="79AF8219" w14:textId="77777777" w:rsidR="0003772E" w:rsidRPr="00C110FC" w:rsidRDefault="0003772E" w:rsidP="0061356A">
            <w:pPr>
              <w:spacing w:after="0" w:line="240" w:lineRule="auto"/>
              <w:jc w:val="center"/>
              <w:rPr>
                <w:rFonts w:ascii="Times New Roman" w:eastAsia="Times New Roman" w:hAnsi="Times New Roman" w:cs="Times New Roman"/>
                <w:lang w:eastAsia="it-IT"/>
              </w:rPr>
            </w:pPr>
            <w:r w:rsidRPr="00C110FC">
              <w:rPr>
                <w:rFonts w:ascii="Times New Roman" w:eastAsia="Times New Roman" w:hAnsi="Times New Roman" w:cs="Times New Roman"/>
                <w:lang w:eastAsia="it-IT"/>
              </w:rPr>
              <w:t>0.007</w:t>
            </w:r>
          </w:p>
        </w:tc>
      </w:tr>
      <w:tr w:rsidR="0003772E" w:rsidRPr="00C110FC" w14:paraId="35295391" w14:textId="77777777" w:rsidTr="0061356A">
        <w:trPr>
          <w:jc w:val="center"/>
        </w:trPr>
        <w:tc>
          <w:tcPr>
            <w:tcW w:w="1109" w:type="dxa"/>
          </w:tcPr>
          <w:p w14:paraId="0634AF61" w14:textId="77777777" w:rsidR="0003772E" w:rsidRPr="00C110FC" w:rsidRDefault="00E51C2A" w:rsidP="0061356A">
            <w:pPr>
              <w:spacing w:after="0" w:line="240" w:lineRule="auto"/>
              <w:jc w:val="center"/>
              <w:rPr>
                <w:rFonts w:ascii="Times New Roman" w:eastAsia="Times New Roman" w:hAnsi="Times New Roman" w:cs="Times New Roman"/>
                <w:b/>
                <w:lang w:eastAsia="it-IT"/>
              </w:rPr>
            </w:pPr>
            <w:sdt>
              <w:sdtPr>
                <w:rPr>
                  <w:lang w:eastAsia="it-IT"/>
                </w:rPr>
                <w:tag w:val="goog_rdk_37"/>
                <w:id w:val="265973603"/>
              </w:sdtPr>
              <w:sdtContent/>
            </w:sdt>
            <w:r w:rsidR="0003772E" w:rsidRPr="00C110FC">
              <w:rPr>
                <w:rFonts w:ascii="Times New Roman" w:eastAsia="Times New Roman" w:hAnsi="Times New Roman" w:cs="Times New Roman"/>
                <w:b/>
                <w:lang w:eastAsia="it-IT"/>
              </w:rPr>
              <w:t>V</w:t>
            </w:r>
            <w:r w:rsidR="0003772E" w:rsidRPr="00C110FC">
              <w:rPr>
                <w:rFonts w:ascii="Times New Roman" w:eastAsia="Times New Roman" w:hAnsi="Times New Roman" w:cs="Times New Roman"/>
                <w:b/>
                <w:vertAlign w:val="subscript"/>
                <w:lang w:eastAsia="it-IT"/>
              </w:rPr>
              <w:t>m</w:t>
            </w:r>
          </w:p>
        </w:tc>
        <w:tc>
          <w:tcPr>
            <w:tcW w:w="850" w:type="dxa"/>
          </w:tcPr>
          <w:p w14:paraId="2E38D2A3" w14:textId="77777777" w:rsidR="0003772E" w:rsidRPr="00C110FC" w:rsidRDefault="0003772E" w:rsidP="0061356A">
            <w:pPr>
              <w:spacing w:after="0" w:line="240" w:lineRule="auto"/>
              <w:jc w:val="center"/>
              <w:rPr>
                <w:rFonts w:ascii="Times New Roman" w:eastAsia="Times New Roman" w:hAnsi="Times New Roman" w:cs="Times New Roman"/>
                <w:b/>
                <w:lang w:eastAsia="it-IT"/>
              </w:rPr>
            </w:pPr>
            <w:r w:rsidRPr="00C110FC">
              <w:rPr>
                <w:rFonts w:ascii="Times New Roman" w:eastAsia="Times New Roman" w:hAnsi="Times New Roman" w:cs="Times New Roman"/>
                <w:b/>
                <w:lang w:eastAsia="it-IT"/>
              </w:rPr>
              <w:t>0.050</w:t>
            </w:r>
          </w:p>
        </w:tc>
        <w:tc>
          <w:tcPr>
            <w:tcW w:w="851" w:type="dxa"/>
          </w:tcPr>
          <w:p w14:paraId="54F58C1C" w14:textId="77777777" w:rsidR="0003772E" w:rsidRPr="00C110FC" w:rsidRDefault="0003772E" w:rsidP="0061356A">
            <w:pPr>
              <w:spacing w:after="0" w:line="240" w:lineRule="auto"/>
              <w:jc w:val="center"/>
              <w:rPr>
                <w:rFonts w:ascii="Times New Roman" w:eastAsia="Times New Roman" w:hAnsi="Times New Roman" w:cs="Times New Roman"/>
                <w:lang w:eastAsia="it-IT"/>
              </w:rPr>
            </w:pPr>
            <w:r w:rsidRPr="00C110FC">
              <w:rPr>
                <w:rFonts w:ascii="Times New Roman" w:eastAsia="Times New Roman" w:hAnsi="Times New Roman" w:cs="Times New Roman"/>
                <w:lang w:eastAsia="it-IT"/>
              </w:rPr>
              <w:t>0.050</w:t>
            </w:r>
          </w:p>
        </w:tc>
        <w:tc>
          <w:tcPr>
            <w:tcW w:w="851" w:type="dxa"/>
          </w:tcPr>
          <w:p w14:paraId="6B0CE04A" w14:textId="77777777" w:rsidR="0003772E" w:rsidRPr="00C110FC" w:rsidRDefault="0003772E" w:rsidP="0061356A">
            <w:pPr>
              <w:spacing w:after="0" w:line="240" w:lineRule="auto"/>
              <w:jc w:val="center"/>
              <w:rPr>
                <w:rFonts w:ascii="Times New Roman" w:eastAsia="Times New Roman" w:hAnsi="Times New Roman" w:cs="Times New Roman"/>
                <w:lang w:eastAsia="it-IT"/>
              </w:rPr>
            </w:pPr>
            <w:r w:rsidRPr="00C110FC">
              <w:rPr>
                <w:rFonts w:ascii="Times New Roman" w:eastAsia="Times New Roman" w:hAnsi="Times New Roman" w:cs="Times New Roman"/>
                <w:lang w:eastAsia="it-IT"/>
              </w:rPr>
              <w:t>0.050</w:t>
            </w:r>
          </w:p>
        </w:tc>
        <w:tc>
          <w:tcPr>
            <w:tcW w:w="852" w:type="dxa"/>
          </w:tcPr>
          <w:p w14:paraId="68057A15" w14:textId="77777777" w:rsidR="0003772E" w:rsidRPr="00C110FC" w:rsidRDefault="0003772E" w:rsidP="0061356A">
            <w:pPr>
              <w:spacing w:after="0" w:line="240" w:lineRule="auto"/>
              <w:jc w:val="center"/>
              <w:rPr>
                <w:rFonts w:ascii="Times New Roman" w:eastAsia="Times New Roman" w:hAnsi="Times New Roman" w:cs="Times New Roman"/>
                <w:lang w:eastAsia="it-IT"/>
              </w:rPr>
            </w:pPr>
            <w:r w:rsidRPr="00C110FC">
              <w:rPr>
                <w:rFonts w:ascii="Times New Roman" w:eastAsia="Times New Roman" w:hAnsi="Times New Roman" w:cs="Times New Roman"/>
                <w:lang w:eastAsia="it-IT"/>
              </w:rPr>
              <w:t>0.050</w:t>
            </w:r>
          </w:p>
        </w:tc>
      </w:tr>
      <w:tr w:rsidR="0003772E" w:rsidRPr="00C110FC" w14:paraId="58AA814A" w14:textId="77777777" w:rsidTr="0061356A">
        <w:trPr>
          <w:jc w:val="center"/>
        </w:trPr>
        <w:tc>
          <w:tcPr>
            <w:tcW w:w="1109" w:type="dxa"/>
          </w:tcPr>
          <w:p w14:paraId="0D77B6A6" w14:textId="77777777" w:rsidR="0003772E" w:rsidRPr="00C110FC" w:rsidRDefault="00E51C2A" w:rsidP="0061356A">
            <w:pPr>
              <w:spacing w:after="0" w:line="240" w:lineRule="auto"/>
              <w:jc w:val="center"/>
              <w:rPr>
                <w:rFonts w:ascii="Times New Roman" w:eastAsia="Times New Roman" w:hAnsi="Times New Roman" w:cs="Times New Roman"/>
                <w:b/>
                <w:lang w:eastAsia="it-IT"/>
              </w:rPr>
            </w:pPr>
            <w:sdt>
              <w:sdtPr>
                <w:rPr>
                  <w:lang w:eastAsia="it-IT"/>
                </w:rPr>
                <w:tag w:val="goog_rdk_38"/>
                <w:id w:val="69472967"/>
              </w:sdtPr>
              <w:sdtContent/>
            </w:sdt>
            <w:r w:rsidR="0003772E" w:rsidRPr="00C110FC">
              <w:rPr>
                <w:rFonts w:ascii="Times New Roman" w:eastAsia="Times New Roman" w:hAnsi="Times New Roman" w:cs="Times New Roman"/>
                <w:b/>
                <w:lang w:eastAsia="it-IT"/>
              </w:rPr>
              <w:t>N</w:t>
            </w:r>
            <w:r w:rsidR="0003772E" w:rsidRPr="00C110FC">
              <w:rPr>
                <w:rFonts w:ascii="Times New Roman" w:eastAsia="Times New Roman" w:hAnsi="Times New Roman" w:cs="Times New Roman"/>
                <w:b/>
                <w:vertAlign w:val="subscript"/>
                <w:lang w:eastAsia="it-IT"/>
              </w:rPr>
              <w:t>2</w:t>
            </w:r>
          </w:p>
        </w:tc>
        <w:tc>
          <w:tcPr>
            <w:tcW w:w="850" w:type="dxa"/>
          </w:tcPr>
          <w:p w14:paraId="44A6B108" w14:textId="77777777" w:rsidR="0003772E" w:rsidRPr="00C110FC" w:rsidRDefault="0003772E" w:rsidP="0061356A">
            <w:pPr>
              <w:spacing w:after="0" w:line="240" w:lineRule="auto"/>
              <w:jc w:val="center"/>
              <w:rPr>
                <w:rFonts w:ascii="Times New Roman" w:eastAsia="Times New Roman" w:hAnsi="Times New Roman" w:cs="Times New Roman"/>
                <w:b/>
                <w:lang w:eastAsia="it-IT"/>
              </w:rPr>
            </w:pPr>
            <w:r w:rsidRPr="00C110FC">
              <w:rPr>
                <w:rFonts w:ascii="Times New Roman" w:eastAsia="Times New Roman" w:hAnsi="Times New Roman" w:cs="Times New Roman"/>
                <w:b/>
                <w:lang w:eastAsia="it-IT"/>
              </w:rPr>
              <w:t>1.50</w:t>
            </w:r>
          </w:p>
        </w:tc>
        <w:tc>
          <w:tcPr>
            <w:tcW w:w="851" w:type="dxa"/>
          </w:tcPr>
          <w:p w14:paraId="49E2589F" w14:textId="77777777" w:rsidR="0003772E" w:rsidRPr="00C110FC" w:rsidRDefault="0003772E" w:rsidP="0061356A">
            <w:pPr>
              <w:spacing w:after="0" w:line="240" w:lineRule="auto"/>
              <w:jc w:val="center"/>
              <w:rPr>
                <w:rFonts w:ascii="Times New Roman" w:eastAsia="Times New Roman" w:hAnsi="Times New Roman" w:cs="Times New Roman"/>
                <w:lang w:eastAsia="it-IT"/>
              </w:rPr>
            </w:pPr>
            <w:r w:rsidRPr="00C110FC">
              <w:rPr>
                <w:rFonts w:ascii="Times New Roman" w:eastAsia="Times New Roman" w:hAnsi="Times New Roman" w:cs="Times New Roman"/>
                <w:lang w:eastAsia="it-IT"/>
              </w:rPr>
              <w:t>1.50</w:t>
            </w:r>
          </w:p>
        </w:tc>
        <w:tc>
          <w:tcPr>
            <w:tcW w:w="851" w:type="dxa"/>
          </w:tcPr>
          <w:p w14:paraId="0B6EA801" w14:textId="77777777" w:rsidR="0003772E" w:rsidRPr="00C110FC" w:rsidRDefault="0003772E" w:rsidP="0061356A">
            <w:pPr>
              <w:spacing w:after="0" w:line="240" w:lineRule="auto"/>
              <w:jc w:val="center"/>
              <w:rPr>
                <w:rFonts w:ascii="Times New Roman" w:eastAsia="Times New Roman" w:hAnsi="Times New Roman" w:cs="Times New Roman"/>
                <w:lang w:eastAsia="it-IT"/>
              </w:rPr>
            </w:pPr>
            <w:r w:rsidRPr="00C110FC">
              <w:rPr>
                <w:rFonts w:ascii="Times New Roman" w:eastAsia="Times New Roman" w:hAnsi="Times New Roman" w:cs="Times New Roman"/>
                <w:lang w:eastAsia="it-IT"/>
              </w:rPr>
              <w:t>1.50</w:t>
            </w:r>
          </w:p>
        </w:tc>
        <w:tc>
          <w:tcPr>
            <w:tcW w:w="852" w:type="dxa"/>
          </w:tcPr>
          <w:p w14:paraId="2F2FD27B" w14:textId="77777777" w:rsidR="0003772E" w:rsidRPr="00C110FC" w:rsidRDefault="0003772E" w:rsidP="0061356A">
            <w:pPr>
              <w:spacing w:after="0" w:line="240" w:lineRule="auto"/>
              <w:jc w:val="center"/>
              <w:rPr>
                <w:rFonts w:ascii="Times New Roman" w:eastAsia="Times New Roman" w:hAnsi="Times New Roman" w:cs="Times New Roman"/>
                <w:lang w:eastAsia="it-IT"/>
              </w:rPr>
            </w:pPr>
            <w:r w:rsidRPr="00C110FC">
              <w:rPr>
                <w:rFonts w:ascii="Times New Roman" w:eastAsia="Times New Roman" w:hAnsi="Times New Roman" w:cs="Times New Roman"/>
                <w:lang w:eastAsia="it-IT"/>
              </w:rPr>
              <w:t>1.50</w:t>
            </w:r>
          </w:p>
        </w:tc>
      </w:tr>
    </w:tbl>
    <w:p w14:paraId="202ECE19" w14:textId="77777777" w:rsidR="0003772E" w:rsidRPr="00C110FC" w:rsidRDefault="0003772E" w:rsidP="0003772E">
      <w:pPr>
        <w:jc w:val="center"/>
        <w:rPr>
          <w:rFonts w:ascii="Times New Roman" w:eastAsia="Times New Roman" w:hAnsi="Times New Roman" w:cs="Times New Roman"/>
          <w:lang w:eastAsia="it-IT"/>
        </w:rPr>
      </w:pPr>
    </w:p>
    <w:p w14:paraId="3EA5633C" w14:textId="16F0EBB4" w:rsidR="0003772E" w:rsidRDefault="0003772E" w:rsidP="0003772E">
      <w:pPr>
        <w:jc w:val="center"/>
        <w:rPr>
          <w:rFonts w:ascii="Times New Roman" w:eastAsia="Times New Roman" w:hAnsi="Times New Roman" w:cs="Times New Roman"/>
          <w:lang w:eastAsia="it-IT"/>
        </w:rPr>
      </w:pPr>
      <w:r w:rsidRPr="00225780">
        <w:rPr>
          <w:rFonts w:ascii="Times New Roman" w:eastAsia="Times New Roman" w:hAnsi="Times New Roman" w:cs="Times New Roman"/>
          <w:b/>
          <w:lang w:eastAsia="it-IT"/>
        </w:rPr>
        <w:t xml:space="preserve">Table </w:t>
      </w:r>
      <w:r w:rsidR="00537C82" w:rsidRPr="00225780">
        <w:rPr>
          <w:rFonts w:ascii="Times New Roman" w:eastAsia="Times New Roman" w:hAnsi="Times New Roman" w:cs="Times New Roman"/>
          <w:b/>
          <w:lang w:eastAsia="it-IT"/>
        </w:rPr>
        <w:t>S</w:t>
      </w:r>
      <w:r w:rsidRPr="00225780">
        <w:rPr>
          <w:rFonts w:ascii="Times New Roman" w:eastAsia="Times New Roman" w:hAnsi="Times New Roman" w:cs="Times New Roman"/>
          <w:b/>
          <w:lang w:eastAsia="it-IT"/>
        </w:rPr>
        <w:t>2</w:t>
      </w:r>
      <w:r w:rsidRPr="00C110FC">
        <w:rPr>
          <w:rFonts w:ascii="Times New Roman" w:eastAsia="Times New Roman" w:hAnsi="Times New Roman" w:cs="Times New Roman"/>
          <w:lang w:eastAsia="it-IT"/>
        </w:rPr>
        <w:t xml:space="preserve"> Values of features’ thresholds found for ITA using </w:t>
      </w:r>
      <w:r w:rsidR="00BD6411">
        <w:rPr>
          <w:rFonts w:ascii="Times New Roman" w:eastAsia="Times New Roman" w:hAnsi="Times New Roman" w:cs="Times New Roman"/>
          <w:lang w:eastAsia="it-IT"/>
        </w:rPr>
        <w:t>C_ITA</w:t>
      </w:r>
      <w:r w:rsidR="00BD6411" w:rsidRPr="00BD6411">
        <w:rPr>
          <w:rFonts w:ascii="Times New Roman" w:eastAsia="Times New Roman" w:hAnsi="Times New Roman" w:cs="Times New Roman"/>
          <w:vertAlign w:val="subscript"/>
          <w:lang w:eastAsia="it-IT"/>
        </w:rPr>
        <w:t>train</w:t>
      </w:r>
      <w:r w:rsidRPr="00C110FC">
        <w:rPr>
          <w:rFonts w:ascii="Times New Roman" w:eastAsia="Times New Roman" w:hAnsi="Times New Roman" w:cs="Times New Roman"/>
          <w:lang w:eastAsia="it-IT"/>
        </w:rPr>
        <w:t>. Boldface numbers correspond to</w:t>
      </w:r>
      <w:r w:rsidR="00A81EE6">
        <w:rPr>
          <w:rFonts w:ascii="Times New Roman" w:eastAsia="Times New Roman" w:hAnsi="Times New Roman" w:cs="Times New Roman"/>
          <w:lang w:eastAsia="it-IT"/>
        </w:rPr>
        <w:t xml:space="preserve"> the period</w:t>
      </w:r>
      <w:r w:rsidR="00C00A42">
        <w:rPr>
          <w:rFonts w:ascii="Times New Roman" w:eastAsia="Times New Roman" w:hAnsi="Times New Roman" w:cs="Times New Roman"/>
          <w:lang w:eastAsia="it-IT"/>
        </w:rPr>
        <w:t>s</w:t>
      </w:r>
      <w:r w:rsidR="003A7055">
        <w:rPr>
          <w:rFonts w:ascii="Times New Roman" w:eastAsia="Times New Roman" w:hAnsi="Times New Roman" w:cs="Times New Roman"/>
          <w:lang w:eastAsia="it-IT"/>
        </w:rPr>
        <w:t xml:space="preserve"> characterized by the maximum I</w:t>
      </w:r>
      <w:r w:rsidR="00A81EE6">
        <w:rPr>
          <w:rFonts w:ascii="Times New Roman" w:eastAsia="Times New Roman" w:hAnsi="Times New Roman" w:cs="Times New Roman"/>
          <w:lang w:eastAsia="it-IT"/>
        </w:rPr>
        <w:t xml:space="preserve">nformedness after which the </w:t>
      </w:r>
      <w:r w:rsidRPr="00C110FC">
        <w:rPr>
          <w:rFonts w:ascii="Times New Roman" w:eastAsia="Times New Roman" w:hAnsi="Times New Roman" w:cs="Times New Roman"/>
          <w:lang w:eastAsia="it-IT"/>
        </w:rPr>
        <w:t>thresholds are inherited</w:t>
      </w:r>
      <w:r w:rsidR="00A81EE6">
        <w:rPr>
          <w:rFonts w:ascii="Times New Roman" w:eastAsia="Times New Roman" w:hAnsi="Times New Roman" w:cs="Times New Roman"/>
          <w:lang w:eastAsia="it-IT"/>
        </w:rPr>
        <w:t>.</w:t>
      </w:r>
    </w:p>
    <w:p w14:paraId="4DE774F2" w14:textId="77777777" w:rsidR="00A566AE" w:rsidRPr="00C110FC" w:rsidRDefault="00A566AE" w:rsidP="00A566AE">
      <w:pPr>
        <w:rPr>
          <w:rFonts w:ascii="Times New Roman" w:eastAsia="Times New Roman" w:hAnsi="Times New Roman" w:cs="Times New Roman"/>
          <w:lang w:eastAsia="it-IT"/>
        </w:rPr>
      </w:pPr>
    </w:p>
    <w:tbl>
      <w:tblPr>
        <w:tblW w:w="403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110"/>
        <w:gridCol w:w="855"/>
        <w:gridCol w:w="855"/>
        <w:gridCol w:w="1215"/>
      </w:tblGrid>
      <w:tr w:rsidR="0003772E" w:rsidRPr="00C110FC" w14:paraId="0F2FBAC4" w14:textId="77777777" w:rsidTr="0061356A">
        <w:trPr>
          <w:jc w:val="center"/>
        </w:trPr>
        <w:tc>
          <w:tcPr>
            <w:tcW w:w="1110" w:type="dxa"/>
          </w:tcPr>
          <w:p w14:paraId="4813E694" w14:textId="77777777" w:rsidR="0003772E" w:rsidRPr="00C110FC" w:rsidRDefault="00E51C2A" w:rsidP="0061356A">
            <w:pPr>
              <w:spacing w:after="0" w:line="240" w:lineRule="auto"/>
              <w:jc w:val="center"/>
              <w:rPr>
                <w:rFonts w:ascii="Times New Roman" w:eastAsia="Times New Roman" w:hAnsi="Times New Roman" w:cs="Times New Roman"/>
                <w:b/>
                <w:color w:val="FF0000"/>
                <w:lang w:eastAsia="it-IT"/>
              </w:rPr>
            </w:pPr>
            <w:sdt>
              <w:sdtPr>
                <w:rPr>
                  <w:lang w:eastAsia="it-IT"/>
                </w:rPr>
                <w:tag w:val="goog_rdk_50"/>
                <w:id w:val="946041017"/>
              </w:sdtPr>
              <w:sdtContent/>
            </w:sdt>
            <w:r w:rsidR="0003772E" w:rsidRPr="00C110FC">
              <w:rPr>
                <w:rFonts w:ascii="Times New Roman" w:eastAsia="Times New Roman" w:hAnsi="Times New Roman" w:cs="Times New Roman"/>
                <w:b/>
                <w:color w:val="FF0000"/>
                <w:lang w:eastAsia="it-IT"/>
              </w:rPr>
              <w:t>ΔT (day)</w:t>
            </w:r>
          </w:p>
        </w:tc>
        <w:tc>
          <w:tcPr>
            <w:tcW w:w="855" w:type="dxa"/>
          </w:tcPr>
          <w:p w14:paraId="3E8193CF" w14:textId="77777777" w:rsidR="0003772E" w:rsidRPr="00C110FC" w:rsidRDefault="0003772E" w:rsidP="0061356A">
            <w:pPr>
              <w:spacing w:after="0" w:line="240" w:lineRule="auto"/>
              <w:jc w:val="center"/>
              <w:rPr>
                <w:rFonts w:ascii="Times New Roman" w:eastAsia="Times New Roman" w:hAnsi="Times New Roman" w:cs="Times New Roman"/>
                <w:b/>
                <w:color w:val="FF0000"/>
                <w:lang w:eastAsia="it-IT"/>
              </w:rPr>
            </w:pPr>
            <w:r w:rsidRPr="00C110FC">
              <w:rPr>
                <w:rFonts w:ascii="Times New Roman" w:eastAsia="Times New Roman" w:hAnsi="Times New Roman" w:cs="Times New Roman"/>
                <w:b/>
                <w:color w:val="FF0000"/>
                <w:lang w:eastAsia="it-IT"/>
              </w:rPr>
              <w:t>0.25</w:t>
            </w:r>
          </w:p>
        </w:tc>
        <w:tc>
          <w:tcPr>
            <w:tcW w:w="855" w:type="dxa"/>
          </w:tcPr>
          <w:p w14:paraId="0C103016" w14:textId="77777777" w:rsidR="0003772E" w:rsidRPr="00C110FC" w:rsidRDefault="0003772E" w:rsidP="0061356A">
            <w:pPr>
              <w:spacing w:after="0" w:line="240" w:lineRule="auto"/>
              <w:jc w:val="center"/>
              <w:rPr>
                <w:rFonts w:ascii="Times New Roman" w:eastAsia="Times New Roman" w:hAnsi="Times New Roman" w:cs="Times New Roman"/>
                <w:b/>
                <w:color w:val="FF0000"/>
                <w:lang w:eastAsia="it-IT"/>
              </w:rPr>
            </w:pPr>
            <w:r w:rsidRPr="00C110FC">
              <w:rPr>
                <w:rFonts w:ascii="Times New Roman" w:eastAsia="Times New Roman" w:hAnsi="Times New Roman" w:cs="Times New Roman"/>
                <w:b/>
                <w:color w:val="FF0000"/>
                <w:lang w:eastAsia="it-IT"/>
              </w:rPr>
              <w:t>0.50</w:t>
            </w:r>
          </w:p>
        </w:tc>
        <w:tc>
          <w:tcPr>
            <w:tcW w:w="1215" w:type="dxa"/>
          </w:tcPr>
          <w:p w14:paraId="64118532" w14:textId="77777777" w:rsidR="0003772E" w:rsidRPr="00C110FC" w:rsidRDefault="0003772E" w:rsidP="0061356A">
            <w:pPr>
              <w:spacing w:after="0" w:line="240" w:lineRule="auto"/>
              <w:jc w:val="center"/>
              <w:rPr>
                <w:rFonts w:ascii="Times New Roman" w:eastAsia="Times New Roman" w:hAnsi="Times New Roman" w:cs="Times New Roman"/>
                <w:b/>
                <w:color w:val="FF0000"/>
                <w:lang w:eastAsia="it-IT"/>
              </w:rPr>
            </w:pPr>
            <w:r w:rsidRPr="00C110FC">
              <w:rPr>
                <w:rFonts w:ascii="Times New Roman" w:eastAsia="Times New Roman" w:hAnsi="Times New Roman" w:cs="Times New Roman"/>
                <w:b/>
                <w:color w:val="FF0000"/>
                <w:lang w:eastAsia="it-IT"/>
              </w:rPr>
              <w:t>0.75</w:t>
            </w:r>
          </w:p>
        </w:tc>
      </w:tr>
      <w:tr w:rsidR="0003772E" w:rsidRPr="00C110FC" w14:paraId="12F217C3" w14:textId="77777777" w:rsidTr="0061356A">
        <w:trPr>
          <w:jc w:val="center"/>
        </w:trPr>
        <w:tc>
          <w:tcPr>
            <w:tcW w:w="1110" w:type="dxa"/>
          </w:tcPr>
          <w:p w14:paraId="351C9E63" w14:textId="77777777" w:rsidR="0003772E" w:rsidRPr="00C110FC" w:rsidRDefault="0003772E" w:rsidP="0061356A">
            <w:pPr>
              <w:spacing w:after="0" w:line="240" w:lineRule="auto"/>
              <w:jc w:val="center"/>
              <w:rPr>
                <w:rFonts w:ascii="Times New Roman" w:eastAsia="Times New Roman" w:hAnsi="Times New Roman" w:cs="Times New Roman"/>
                <w:b/>
                <w:lang w:eastAsia="it-IT"/>
              </w:rPr>
            </w:pPr>
            <w:r w:rsidRPr="00C110FC">
              <w:rPr>
                <w:rFonts w:ascii="Times New Roman" w:eastAsia="Times New Roman" w:hAnsi="Times New Roman" w:cs="Times New Roman"/>
                <w:b/>
                <w:lang w:eastAsia="it-IT"/>
              </w:rPr>
              <w:t>S</w:t>
            </w:r>
          </w:p>
        </w:tc>
        <w:tc>
          <w:tcPr>
            <w:tcW w:w="855" w:type="dxa"/>
          </w:tcPr>
          <w:p w14:paraId="25F503C0" w14:textId="77777777" w:rsidR="0003772E" w:rsidRPr="00C110FC" w:rsidRDefault="0003772E" w:rsidP="0061356A">
            <w:pPr>
              <w:spacing w:after="0" w:line="240" w:lineRule="auto"/>
              <w:jc w:val="center"/>
              <w:rPr>
                <w:rFonts w:ascii="Times New Roman" w:eastAsia="Times New Roman" w:hAnsi="Times New Roman" w:cs="Times New Roman"/>
                <w:lang w:eastAsia="it-IT"/>
              </w:rPr>
            </w:pPr>
            <w:r w:rsidRPr="00C110FC">
              <w:rPr>
                <w:rFonts w:ascii="Times New Roman" w:eastAsia="Times New Roman" w:hAnsi="Times New Roman" w:cs="Times New Roman"/>
                <w:lang w:eastAsia="it-IT"/>
              </w:rPr>
              <w:t>0.014</w:t>
            </w:r>
          </w:p>
        </w:tc>
        <w:tc>
          <w:tcPr>
            <w:tcW w:w="855" w:type="dxa"/>
          </w:tcPr>
          <w:sdt>
            <w:sdtPr>
              <w:rPr>
                <w:lang w:eastAsia="it-IT"/>
              </w:rPr>
              <w:tag w:val="goog_rdk_52"/>
              <w:id w:val="-740020458"/>
            </w:sdtPr>
            <w:sdtContent>
              <w:p w14:paraId="439D90AD" w14:textId="77777777" w:rsidR="0003772E" w:rsidRPr="00C110FC" w:rsidRDefault="00E51C2A" w:rsidP="0061356A">
                <w:pPr>
                  <w:spacing w:after="0" w:line="240" w:lineRule="auto"/>
                  <w:jc w:val="center"/>
                  <w:rPr>
                    <w:rFonts w:ascii="Times New Roman" w:eastAsia="Times New Roman" w:hAnsi="Times New Roman" w:cs="Times New Roman"/>
                    <w:b/>
                    <w:lang w:eastAsia="it-IT"/>
                  </w:rPr>
                </w:pPr>
                <w:sdt>
                  <w:sdtPr>
                    <w:rPr>
                      <w:lang w:eastAsia="it-IT"/>
                    </w:rPr>
                    <w:tag w:val="goog_rdk_51"/>
                    <w:id w:val="-45142189"/>
                  </w:sdtPr>
                  <w:sdtContent>
                    <w:r w:rsidR="0003772E" w:rsidRPr="00C110FC">
                      <w:rPr>
                        <w:rFonts w:ascii="Times New Roman" w:eastAsia="Times New Roman" w:hAnsi="Times New Roman" w:cs="Times New Roman"/>
                        <w:b/>
                        <w:lang w:eastAsia="it-IT"/>
                      </w:rPr>
                      <w:t>0.061</w:t>
                    </w:r>
                  </w:sdtContent>
                </w:sdt>
              </w:p>
            </w:sdtContent>
          </w:sdt>
        </w:tc>
        <w:tc>
          <w:tcPr>
            <w:tcW w:w="1215" w:type="dxa"/>
          </w:tcPr>
          <w:p w14:paraId="0EC411F8" w14:textId="77777777" w:rsidR="0003772E" w:rsidRPr="00C110FC" w:rsidRDefault="0003772E" w:rsidP="0061356A">
            <w:pPr>
              <w:spacing w:after="0" w:line="240" w:lineRule="auto"/>
              <w:jc w:val="center"/>
              <w:rPr>
                <w:rFonts w:ascii="Times New Roman" w:eastAsia="Times New Roman" w:hAnsi="Times New Roman" w:cs="Times New Roman"/>
                <w:lang w:eastAsia="it-IT"/>
              </w:rPr>
            </w:pPr>
            <w:r w:rsidRPr="00C110FC">
              <w:rPr>
                <w:rFonts w:ascii="Times New Roman" w:eastAsia="Times New Roman" w:hAnsi="Times New Roman" w:cs="Times New Roman"/>
                <w:lang w:eastAsia="it-IT"/>
              </w:rPr>
              <w:t>0.061</w:t>
            </w:r>
          </w:p>
        </w:tc>
      </w:tr>
      <w:tr w:rsidR="0003772E" w:rsidRPr="00C110FC" w14:paraId="1D063F77" w14:textId="77777777" w:rsidTr="0061356A">
        <w:trPr>
          <w:jc w:val="center"/>
        </w:trPr>
        <w:tc>
          <w:tcPr>
            <w:tcW w:w="1110" w:type="dxa"/>
          </w:tcPr>
          <w:p w14:paraId="6C863DF2" w14:textId="77777777" w:rsidR="0003772E" w:rsidRPr="00C110FC" w:rsidRDefault="0003772E" w:rsidP="0061356A">
            <w:pPr>
              <w:spacing w:after="0" w:line="240" w:lineRule="auto"/>
              <w:jc w:val="center"/>
              <w:rPr>
                <w:rFonts w:ascii="Times New Roman" w:eastAsia="Times New Roman" w:hAnsi="Times New Roman" w:cs="Times New Roman"/>
                <w:b/>
                <w:lang w:eastAsia="it-IT"/>
              </w:rPr>
            </w:pPr>
            <w:r w:rsidRPr="00C110FC">
              <w:rPr>
                <w:rFonts w:ascii="Times New Roman" w:eastAsia="Times New Roman" w:hAnsi="Times New Roman" w:cs="Times New Roman"/>
                <w:b/>
                <w:lang w:eastAsia="it-IT"/>
              </w:rPr>
              <w:t>Z</w:t>
            </w:r>
          </w:p>
        </w:tc>
        <w:tc>
          <w:tcPr>
            <w:tcW w:w="855" w:type="dxa"/>
          </w:tcPr>
          <w:p w14:paraId="75037043" w14:textId="77777777" w:rsidR="0003772E" w:rsidRPr="00C110FC" w:rsidRDefault="0003772E" w:rsidP="0061356A">
            <w:pPr>
              <w:spacing w:after="0" w:line="240" w:lineRule="auto"/>
              <w:jc w:val="center"/>
              <w:rPr>
                <w:rFonts w:ascii="Times New Roman" w:eastAsia="Times New Roman" w:hAnsi="Times New Roman" w:cs="Times New Roman"/>
                <w:lang w:eastAsia="it-IT"/>
              </w:rPr>
            </w:pPr>
            <w:r w:rsidRPr="00C110FC">
              <w:rPr>
                <w:rFonts w:ascii="Times New Roman" w:eastAsia="Times New Roman" w:hAnsi="Times New Roman" w:cs="Times New Roman"/>
                <w:lang w:eastAsia="it-IT"/>
              </w:rPr>
              <w:t>0.009</w:t>
            </w:r>
          </w:p>
        </w:tc>
        <w:tc>
          <w:tcPr>
            <w:tcW w:w="855" w:type="dxa"/>
          </w:tcPr>
          <w:sdt>
            <w:sdtPr>
              <w:rPr>
                <w:lang w:eastAsia="it-IT"/>
              </w:rPr>
              <w:tag w:val="goog_rdk_54"/>
              <w:id w:val="-1691676098"/>
            </w:sdtPr>
            <w:sdtContent>
              <w:p w14:paraId="1FF6A437" w14:textId="77777777" w:rsidR="0003772E" w:rsidRPr="00C110FC" w:rsidRDefault="00E51C2A" w:rsidP="0061356A">
                <w:pPr>
                  <w:spacing w:after="0" w:line="240" w:lineRule="auto"/>
                  <w:jc w:val="center"/>
                  <w:rPr>
                    <w:rFonts w:ascii="Times New Roman" w:eastAsia="Times New Roman" w:hAnsi="Times New Roman" w:cs="Times New Roman"/>
                    <w:b/>
                    <w:lang w:eastAsia="it-IT"/>
                  </w:rPr>
                </w:pPr>
                <w:sdt>
                  <w:sdtPr>
                    <w:rPr>
                      <w:lang w:eastAsia="it-IT"/>
                    </w:rPr>
                    <w:tag w:val="goog_rdk_53"/>
                    <w:id w:val="1278372143"/>
                  </w:sdtPr>
                  <w:sdtContent>
                    <w:r w:rsidR="0003772E" w:rsidRPr="00C110FC">
                      <w:rPr>
                        <w:rFonts w:ascii="Times New Roman" w:eastAsia="Times New Roman" w:hAnsi="Times New Roman" w:cs="Times New Roman"/>
                        <w:b/>
                        <w:lang w:eastAsia="it-IT"/>
                      </w:rPr>
                      <w:t>0.009</w:t>
                    </w:r>
                  </w:sdtContent>
                </w:sdt>
              </w:p>
            </w:sdtContent>
          </w:sdt>
        </w:tc>
        <w:tc>
          <w:tcPr>
            <w:tcW w:w="1215" w:type="dxa"/>
          </w:tcPr>
          <w:p w14:paraId="54069EC8" w14:textId="77777777" w:rsidR="0003772E" w:rsidRPr="00C110FC" w:rsidRDefault="0003772E" w:rsidP="0061356A">
            <w:pPr>
              <w:spacing w:after="0" w:line="240" w:lineRule="auto"/>
              <w:jc w:val="center"/>
              <w:rPr>
                <w:rFonts w:ascii="Times New Roman" w:eastAsia="Times New Roman" w:hAnsi="Times New Roman" w:cs="Times New Roman"/>
                <w:lang w:eastAsia="it-IT"/>
              </w:rPr>
            </w:pPr>
            <w:r w:rsidRPr="00C110FC">
              <w:rPr>
                <w:rFonts w:ascii="Times New Roman" w:eastAsia="Times New Roman" w:hAnsi="Times New Roman" w:cs="Times New Roman"/>
                <w:lang w:eastAsia="it-IT"/>
              </w:rPr>
              <w:t>0.009</w:t>
            </w:r>
          </w:p>
        </w:tc>
      </w:tr>
      <w:tr w:rsidR="0003772E" w:rsidRPr="00C110FC" w14:paraId="4013D4E1" w14:textId="77777777" w:rsidTr="0061356A">
        <w:trPr>
          <w:jc w:val="center"/>
        </w:trPr>
        <w:tc>
          <w:tcPr>
            <w:tcW w:w="1110" w:type="dxa"/>
          </w:tcPr>
          <w:p w14:paraId="13BD85C9" w14:textId="77777777" w:rsidR="0003772E" w:rsidRPr="00C110FC" w:rsidRDefault="0003772E" w:rsidP="0061356A">
            <w:pPr>
              <w:spacing w:after="0" w:line="240" w:lineRule="auto"/>
              <w:jc w:val="center"/>
              <w:rPr>
                <w:rFonts w:ascii="Times New Roman" w:eastAsia="Times New Roman" w:hAnsi="Times New Roman" w:cs="Times New Roman"/>
                <w:b/>
                <w:lang w:eastAsia="it-IT"/>
              </w:rPr>
            </w:pPr>
            <w:r w:rsidRPr="00C110FC">
              <w:rPr>
                <w:rFonts w:ascii="Times New Roman" w:eastAsia="Times New Roman" w:hAnsi="Times New Roman" w:cs="Times New Roman"/>
                <w:b/>
                <w:lang w:eastAsia="it-IT"/>
              </w:rPr>
              <w:t>SLCum</w:t>
            </w:r>
          </w:p>
        </w:tc>
        <w:tc>
          <w:tcPr>
            <w:tcW w:w="855" w:type="dxa"/>
          </w:tcPr>
          <w:p w14:paraId="68C2236B" w14:textId="77777777" w:rsidR="0003772E" w:rsidRPr="00C110FC" w:rsidRDefault="0003772E" w:rsidP="0061356A">
            <w:pPr>
              <w:spacing w:after="0" w:line="240" w:lineRule="auto"/>
              <w:jc w:val="center"/>
              <w:rPr>
                <w:rFonts w:ascii="Times New Roman" w:eastAsia="Times New Roman" w:hAnsi="Times New Roman" w:cs="Times New Roman"/>
                <w:lang w:eastAsia="it-IT"/>
              </w:rPr>
            </w:pPr>
            <w:r w:rsidRPr="00C110FC">
              <w:rPr>
                <w:rFonts w:ascii="Times New Roman" w:eastAsia="Times New Roman" w:hAnsi="Times New Roman" w:cs="Times New Roman"/>
                <w:lang w:eastAsia="it-IT"/>
              </w:rPr>
              <w:t>-</w:t>
            </w:r>
          </w:p>
        </w:tc>
        <w:tc>
          <w:tcPr>
            <w:tcW w:w="855" w:type="dxa"/>
          </w:tcPr>
          <w:sdt>
            <w:sdtPr>
              <w:rPr>
                <w:lang w:eastAsia="it-IT"/>
              </w:rPr>
              <w:tag w:val="goog_rdk_56"/>
              <w:id w:val="391743"/>
            </w:sdtPr>
            <w:sdtContent>
              <w:p w14:paraId="7AD5B0EF" w14:textId="77777777" w:rsidR="0003772E" w:rsidRPr="00C110FC" w:rsidRDefault="00E51C2A" w:rsidP="0061356A">
                <w:pPr>
                  <w:spacing w:after="0" w:line="240" w:lineRule="auto"/>
                  <w:jc w:val="center"/>
                  <w:rPr>
                    <w:rFonts w:ascii="Times New Roman" w:eastAsia="Times New Roman" w:hAnsi="Times New Roman" w:cs="Times New Roman"/>
                    <w:b/>
                    <w:lang w:eastAsia="it-IT"/>
                  </w:rPr>
                </w:pPr>
                <w:sdt>
                  <w:sdtPr>
                    <w:rPr>
                      <w:lang w:eastAsia="it-IT"/>
                    </w:rPr>
                    <w:tag w:val="goog_rdk_55"/>
                    <w:id w:val="-1536488025"/>
                  </w:sdtPr>
                  <w:sdtContent>
                    <w:r w:rsidR="0003772E" w:rsidRPr="00C110FC">
                      <w:rPr>
                        <w:rFonts w:ascii="Times New Roman" w:eastAsia="Times New Roman" w:hAnsi="Times New Roman" w:cs="Times New Roman"/>
                        <w:b/>
                        <w:lang w:eastAsia="it-IT"/>
                      </w:rPr>
                      <w:t>0.061</w:t>
                    </w:r>
                  </w:sdtContent>
                </w:sdt>
              </w:p>
            </w:sdtContent>
          </w:sdt>
        </w:tc>
        <w:tc>
          <w:tcPr>
            <w:tcW w:w="1215" w:type="dxa"/>
          </w:tcPr>
          <w:p w14:paraId="72F1C4B2" w14:textId="77777777" w:rsidR="0003772E" w:rsidRPr="00C110FC" w:rsidRDefault="0003772E" w:rsidP="0061356A">
            <w:pPr>
              <w:spacing w:after="0" w:line="240" w:lineRule="auto"/>
              <w:jc w:val="center"/>
              <w:rPr>
                <w:rFonts w:ascii="Times New Roman" w:eastAsia="Times New Roman" w:hAnsi="Times New Roman" w:cs="Times New Roman"/>
                <w:lang w:eastAsia="it-IT"/>
              </w:rPr>
            </w:pPr>
            <w:r w:rsidRPr="00C110FC">
              <w:rPr>
                <w:rFonts w:ascii="Times New Roman" w:eastAsia="Times New Roman" w:hAnsi="Times New Roman" w:cs="Times New Roman"/>
                <w:lang w:eastAsia="it-IT"/>
              </w:rPr>
              <w:t>0.061</w:t>
            </w:r>
          </w:p>
        </w:tc>
      </w:tr>
      <w:tr w:rsidR="0003772E" w:rsidRPr="00C110FC" w14:paraId="448147DF" w14:textId="77777777" w:rsidTr="0061356A">
        <w:trPr>
          <w:jc w:val="center"/>
        </w:trPr>
        <w:tc>
          <w:tcPr>
            <w:tcW w:w="1110" w:type="dxa"/>
          </w:tcPr>
          <w:p w14:paraId="53DA8B16" w14:textId="77777777" w:rsidR="0003772E" w:rsidRPr="00C110FC" w:rsidRDefault="0003772E" w:rsidP="0061356A">
            <w:pPr>
              <w:spacing w:after="0" w:line="240" w:lineRule="auto"/>
              <w:jc w:val="center"/>
              <w:rPr>
                <w:rFonts w:ascii="Times New Roman" w:eastAsia="Times New Roman" w:hAnsi="Times New Roman" w:cs="Times New Roman"/>
                <w:b/>
                <w:lang w:eastAsia="it-IT"/>
              </w:rPr>
            </w:pPr>
            <w:r w:rsidRPr="00C110FC">
              <w:rPr>
                <w:rFonts w:ascii="Times New Roman" w:eastAsia="Times New Roman" w:hAnsi="Times New Roman" w:cs="Times New Roman"/>
                <w:b/>
                <w:lang w:eastAsia="it-IT"/>
              </w:rPr>
              <w:t>QLCum</w:t>
            </w:r>
          </w:p>
        </w:tc>
        <w:tc>
          <w:tcPr>
            <w:tcW w:w="855" w:type="dxa"/>
          </w:tcPr>
          <w:p w14:paraId="0216B28C" w14:textId="77777777" w:rsidR="0003772E" w:rsidRPr="00C110FC" w:rsidRDefault="0003772E" w:rsidP="0061356A">
            <w:pPr>
              <w:spacing w:after="0" w:line="240" w:lineRule="auto"/>
              <w:jc w:val="center"/>
              <w:rPr>
                <w:rFonts w:ascii="Times New Roman" w:eastAsia="Times New Roman" w:hAnsi="Times New Roman" w:cs="Times New Roman"/>
                <w:lang w:eastAsia="it-IT"/>
              </w:rPr>
            </w:pPr>
            <w:r w:rsidRPr="00C110FC">
              <w:rPr>
                <w:rFonts w:ascii="Times New Roman" w:eastAsia="Times New Roman" w:hAnsi="Times New Roman" w:cs="Times New Roman"/>
                <w:lang w:eastAsia="it-IT"/>
              </w:rPr>
              <w:t>-</w:t>
            </w:r>
          </w:p>
        </w:tc>
        <w:tc>
          <w:tcPr>
            <w:tcW w:w="855" w:type="dxa"/>
          </w:tcPr>
          <w:sdt>
            <w:sdtPr>
              <w:rPr>
                <w:lang w:eastAsia="it-IT"/>
              </w:rPr>
              <w:tag w:val="goog_rdk_58"/>
              <w:id w:val="-818426185"/>
            </w:sdtPr>
            <w:sdtContent>
              <w:p w14:paraId="3BCC5962" w14:textId="77777777" w:rsidR="0003772E" w:rsidRPr="00C110FC" w:rsidRDefault="00E51C2A" w:rsidP="0061356A">
                <w:pPr>
                  <w:spacing w:after="0" w:line="240" w:lineRule="auto"/>
                  <w:jc w:val="center"/>
                  <w:rPr>
                    <w:rFonts w:ascii="Times New Roman" w:eastAsia="Times New Roman" w:hAnsi="Times New Roman" w:cs="Times New Roman"/>
                    <w:b/>
                    <w:lang w:eastAsia="it-IT"/>
                  </w:rPr>
                </w:pPr>
                <w:sdt>
                  <w:sdtPr>
                    <w:rPr>
                      <w:lang w:eastAsia="it-IT"/>
                    </w:rPr>
                    <w:tag w:val="goog_rdk_57"/>
                    <w:id w:val="1810670718"/>
                  </w:sdtPr>
                  <w:sdtContent>
                    <w:r w:rsidR="0003772E" w:rsidRPr="00C110FC">
                      <w:rPr>
                        <w:rFonts w:ascii="Times New Roman" w:eastAsia="Times New Roman" w:hAnsi="Times New Roman" w:cs="Times New Roman"/>
                        <w:b/>
                        <w:lang w:eastAsia="it-IT"/>
                      </w:rPr>
                      <w:t>0.910</w:t>
                    </w:r>
                  </w:sdtContent>
                </w:sdt>
              </w:p>
            </w:sdtContent>
          </w:sdt>
        </w:tc>
        <w:tc>
          <w:tcPr>
            <w:tcW w:w="1215" w:type="dxa"/>
          </w:tcPr>
          <w:p w14:paraId="298DEB1C" w14:textId="77777777" w:rsidR="0003772E" w:rsidRPr="00C110FC" w:rsidRDefault="0003772E" w:rsidP="0061356A">
            <w:pPr>
              <w:spacing w:after="0" w:line="240" w:lineRule="auto"/>
              <w:jc w:val="center"/>
              <w:rPr>
                <w:rFonts w:ascii="Times New Roman" w:eastAsia="Times New Roman" w:hAnsi="Times New Roman" w:cs="Times New Roman"/>
                <w:lang w:eastAsia="it-IT"/>
              </w:rPr>
            </w:pPr>
            <w:r w:rsidRPr="00C110FC">
              <w:rPr>
                <w:rFonts w:ascii="Times New Roman" w:eastAsia="Times New Roman" w:hAnsi="Times New Roman" w:cs="Times New Roman"/>
                <w:lang w:eastAsia="it-IT"/>
              </w:rPr>
              <w:t>0.910</w:t>
            </w:r>
          </w:p>
        </w:tc>
      </w:tr>
      <w:tr w:rsidR="0003772E" w:rsidRPr="00C110FC" w14:paraId="2F73A7AA" w14:textId="77777777" w:rsidTr="0061356A">
        <w:trPr>
          <w:jc w:val="center"/>
        </w:trPr>
        <w:tc>
          <w:tcPr>
            <w:tcW w:w="1110" w:type="dxa"/>
          </w:tcPr>
          <w:p w14:paraId="2EAF006B" w14:textId="77777777" w:rsidR="0003772E" w:rsidRPr="00C110FC" w:rsidRDefault="0003772E" w:rsidP="0061356A">
            <w:pPr>
              <w:spacing w:after="0" w:line="240" w:lineRule="auto"/>
              <w:jc w:val="center"/>
              <w:rPr>
                <w:rFonts w:ascii="Times New Roman" w:eastAsia="Times New Roman" w:hAnsi="Times New Roman" w:cs="Times New Roman"/>
                <w:b/>
                <w:lang w:eastAsia="it-IT"/>
              </w:rPr>
            </w:pPr>
            <w:r w:rsidRPr="00C110FC">
              <w:rPr>
                <w:rFonts w:ascii="Times New Roman" w:eastAsia="Times New Roman" w:hAnsi="Times New Roman" w:cs="Times New Roman"/>
                <w:b/>
                <w:lang w:eastAsia="it-IT"/>
              </w:rPr>
              <w:t>SLCum2</w:t>
            </w:r>
          </w:p>
        </w:tc>
        <w:tc>
          <w:tcPr>
            <w:tcW w:w="855" w:type="dxa"/>
          </w:tcPr>
          <w:p w14:paraId="0AAFCA83" w14:textId="77777777" w:rsidR="0003772E" w:rsidRPr="00C110FC" w:rsidRDefault="0003772E" w:rsidP="0061356A">
            <w:pPr>
              <w:spacing w:after="0" w:line="240" w:lineRule="auto"/>
              <w:jc w:val="center"/>
              <w:rPr>
                <w:rFonts w:ascii="Times New Roman" w:eastAsia="Times New Roman" w:hAnsi="Times New Roman" w:cs="Times New Roman"/>
                <w:lang w:eastAsia="it-IT"/>
              </w:rPr>
            </w:pPr>
            <w:r w:rsidRPr="00C110FC">
              <w:rPr>
                <w:rFonts w:ascii="Times New Roman" w:eastAsia="Times New Roman" w:hAnsi="Times New Roman" w:cs="Times New Roman"/>
                <w:lang w:eastAsia="it-IT"/>
              </w:rPr>
              <w:t>-</w:t>
            </w:r>
          </w:p>
        </w:tc>
        <w:tc>
          <w:tcPr>
            <w:tcW w:w="855" w:type="dxa"/>
          </w:tcPr>
          <w:p w14:paraId="14F8BB90" w14:textId="77777777" w:rsidR="0003772E" w:rsidRPr="00C110FC" w:rsidRDefault="0003772E" w:rsidP="0061356A">
            <w:pPr>
              <w:spacing w:after="0" w:line="240" w:lineRule="auto"/>
              <w:jc w:val="center"/>
              <w:rPr>
                <w:rFonts w:ascii="Times New Roman" w:eastAsia="Times New Roman" w:hAnsi="Times New Roman" w:cs="Times New Roman"/>
                <w:lang w:eastAsia="it-IT"/>
              </w:rPr>
            </w:pPr>
            <w:r w:rsidRPr="00C110FC">
              <w:rPr>
                <w:rFonts w:ascii="Times New Roman" w:eastAsia="Times New Roman" w:hAnsi="Times New Roman" w:cs="Times New Roman"/>
                <w:lang w:eastAsia="it-IT"/>
              </w:rPr>
              <w:t>-</w:t>
            </w:r>
          </w:p>
        </w:tc>
        <w:tc>
          <w:tcPr>
            <w:tcW w:w="1215" w:type="dxa"/>
          </w:tcPr>
          <w:sdt>
            <w:sdtPr>
              <w:rPr>
                <w:lang w:eastAsia="it-IT"/>
              </w:rPr>
              <w:tag w:val="goog_rdk_60"/>
              <w:id w:val="484434040"/>
            </w:sdtPr>
            <w:sdtContent>
              <w:p w14:paraId="25405117" w14:textId="77777777" w:rsidR="0003772E" w:rsidRPr="00C110FC" w:rsidRDefault="00E51C2A" w:rsidP="0061356A">
                <w:pPr>
                  <w:spacing w:after="0" w:line="240" w:lineRule="auto"/>
                  <w:jc w:val="center"/>
                  <w:rPr>
                    <w:rFonts w:ascii="Times New Roman" w:eastAsia="Times New Roman" w:hAnsi="Times New Roman" w:cs="Times New Roman"/>
                    <w:b/>
                    <w:lang w:eastAsia="it-IT"/>
                  </w:rPr>
                </w:pPr>
                <w:sdt>
                  <w:sdtPr>
                    <w:rPr>
                      <w:lang w:eastAsia="it-IT"/>
                    </w:rPr>
                    <w:tag w:val="goog_rdk_59"/>
                    <w:id w:val="424693845"/>
                  </w:sdtPr>
                  <w:sdtContent>
                    <w:r w:rsidR="0003772E" w:rsidRPr="00C110FC">
                      <w:rPr>
                        <w:rFonts w:ascii="Times New Roman" w:eastAsia="Times New Roman" w:hAnsi="Times New Roman" w:cs="Times New Roman"/>
                        <w:b/>
                        <w:lang w:eastAsia="it-IT"/>
                      </w:rPr>
                      <w:t>0.060</w:t>
                    </w:r>
                  </w:sdtContent>
                </w:sdt>
              </w:p>
            </w:sdtContent>
          </w:sdt>
        </w:tc>
      </w:tr>
      <w:tr w:rsidR="0003772E" w:rsidRPr="00C110FC" w14:paraId="2F74707C" w14:textId="77777777" w:rsidTr="0061356A">
        <w:trPr>
          <w:jc w:val="center"/>
        </w:trPr>
        <w:tc>
          <w:tcPr>
            <w:tcW w:w="1110" w:type="dxa"/>
          </w:tcPr>
          <w:p w14:paraId="02F3E31A" w14:textId="77777777" w:rsidR="0003772E" w:rsidRPr="00C110FC" w:rsidRDefault="0003772E" w:rsidP="0061356A">
            <w:pPr>
              <w:spacing w:after="0" w:line="240" w:lineRule="auto"/>
              <w:jc w:val="center"/>
              <w:rPr>
                <w:rFonts w:ascii="Times New Roman" w:eastAsia="Times New Roman" w:hAnsi="Times New Roman" w:cs="Times New Roman"/>
                <w:b/>
                <w:lang w:eastAsia="it-IT"/>
              </w:rPr>
            </w:pPr>
            <w:r w:rsidRPr="00C110FC">
              <w:rPr>
                <w:rFonts w:ascii="Times New Roman" w:eastAsia="Times New Roman" w:hAnsi="Times New Roman" w:cs="Times New Roman"/>
                <w:b/>
                <w:lang w:eastAsia="it-IT"/>
              </w:rPr>
              <w:t>QLCum2</w:t>
            </w:r>
          </w:p>
        </w:tc>
        <w:tc>
          <w:tcPr>
            <w:tcW w:w="855" w:type="dxa"/>
          </w:tcPr>
          <w:p w14:paraId="615C14B7" w14:textId="77777777" w:rsidR="0003772E" w:rsidRPr="00C110FC" w:rsidRDefault="0003772E" w:rsidP="0061356A">
            <w:pPr>
              <w:spacing w:after="0" w:line="240" w:lineRule="auto"/>
              <w:jc w:val="center"/>
              <w:rPr>
                <w:rFonts w:ascii="Times New Roman" w:eastAsia="Times New Roman" w:hAnsi="Times New Roman" w:cs="Times New Roman"/>
                <w:lang w:eastAsia="it-IT"/>
              </w:rPr>
            </w:pPr>
            <w:r w:rsidRPr="00C110FC">
              <w:rPr>
                <w:rFonts w:ascii="Times New Roman" w:eastAsia="Times New Roman" w:hAnsi="Times New Roman" w:cs="Times New Roman"/>
                <w:lang w:eastAsia="it-IT"/>
              </w:rPr>
              <w:t>-</w:t>
            </w:r>
          </w:p>
        </w:tc>
        <w:tc>
          <w:tcPr>
            <w:tcW w:w="855" w:type="dxa"/>
          </w:tcPr>
          <w:p w14:paraId="24939A22" w14:textId="77777777" w:rsidR="0003772E" w:rsidRPr="00C110FC" w:rsidRDefault="0003772E" w:rsidP="0061356A">
            <w:pPr>
              <w:spacing w:after="0" w:line="240" w:lineRule="auto"/>
              <w:jc w:val="center"/>
              <w:rPr>
                <w:rFonts w:ascii="Times New Roman" w:eastAsia="Times New Roman" w:hAnsi="Times New Roman" w:cs="Times New Roman"/>
                <w:lang w:eastAsia="it-IT"/>
              </w:rPr>
            </w:pPr>
            <w:r w:rsidRPr="00C110FC">
              <w:rPr>
                <w:rFonts w:ascii="Times New Roman" w:eastAsia="Times New Roman" w:hAnsi="Times New Roman" w:cs="Times New Roman"/>
                <w:lang w:eastAsia="it-IT"/>
              </w:rPr>
              <w:t>-</w:t>
            </w:r>
          </w:p>
        </w:tc>
        <w:tc>
          <w:tcPr>
            <w:tcW w:w="1215" w:type="dxa"/>
          </w:tcPr>
          <w:sdt>
            <w:sdtPr>
              <w:rPr>
                <w:lang w:eastAsia="it-IT"/>
              </w:rPr>
              <w:tag w:val="goog_rdk_62"/>
              <w:id w:val="-1170326984"/>
            </w:sdtPr>
            <w:sdtContent>
              <w:p w14:paraId="4D8CD92D" w14:textId="77777777" w:rsidR="0003772E" w:rsidRPr="00C110FC" w:rsidRDefault="00E51C2A" w:rsidP="0061356A">
                <w:pPr>
                  <w:spacing w:after="0" w:line="240" w:lineRule="auto"/>
                  <w:jc w:val="center"/>
                  <w:rPr>
                    <w:rFonts w:ascii="Times New Roman" w:eastAsia="Times New Roman" w:hAnsi="Times New Roman" w:cs="Times New Roman"/>
                    <w:b/>
                    <w:lang w:eastAsia="it-IT"/>
                  </w:rPr>
                </w:pPr>
                <w:sdt>
                  <w:sdtPr>
                    <w:rPr>
                      <w:lang w:eastAsia="it-IT"/>
                    </w:rPr>
                    <w:tag w:val="goog_rdk_61"/>
                    <w:id w:val="581342979"/>
                  </w:sdtPr>
                  <w:sdtContent>
                    <w:r w:rsidR="0003772E" w:rsidRPr="00C110FC">
                      <w:rPr>
                        <w:rFonts w:ascii="Times New Roman" w:eastAsia="Times New Roman" w:hAnsi="Times New Roman" w:cs="Times New Roman"/>
                        <w:b/>
                        <w:lang w:eastAsia="it-IT"/>
                      </w:rPr>
                      <w:t>0.905</w:t>
                    </w:r>
                  </w:sdtContent>
                </w:sdt>
              </w:p>
            </w:sdtContent>
          </w:sdt>
        </w:tc>
      </w:tr>
      <w:tr w:rsidR="0003772E" w:rsidRPr="00C110FC" w14:paraId="2487CA54" w14:textId="77777777" w:rsidTr="0061356A">
        <w:trPr>
          <w:jc w:val="center"/>
        </w:trPr>
        <w:tc>
          <w:tcPr>
            <w:tcW w:w="1110" w:type="dxa"/>
          </w:tcPr>
          <w:p w14:paraId="210C166C" w14:textId="77777777" w:rsidR="0003772E" w:rsidRPr="00C110FC" w:rsidRDefault="0003772E" w:rsidP="0061356A">
            <w:pPr>
              <w:spacing w:after="0" w:line="240" w:lineRule="auto"/>
              <w:jc w:val="center"/>
              <w:rPr>
                <w:rFonts w:ascii="Times New Roman" w:eastAsia="Times New Roman" w:hAnsi="Times New Roman" w:cs="Times New Roman"/>
                <w:b/>
                <w:lang w:eastAsia="it-IT"/>
              </w:rPr>
            </w:pPr>
            <w:r w:rsidRPr="00C110FC">
              <w:rPr>
                <w:rFonts w:ascii="Times New Roman" w:eastAsia="Times New Roman" w:hAnsi="Times New Roman" w:cs="Times New Roman"/>
                <w:b/>
                <w:lang w:eastAsia="it-IT"/>
              </w:rPr>
              <w:t>Q</w:t>
            </w:r>
          </w:p>
        </w:tc>
        <w:tc>
          <w:tcPr>
            <w:tcW w:w="855" w:type="dxa"/>
          </w:tcPr>
          <w:p w14:paraId="67C4EAC0" w14:textId="77777777" w:rsidR="0003772E" w:rsidRPr="00C110FC" w:rsidRDefault="0003772E" w:rsidP="0061356A">
            <w:pPr>
              <w:spacing w:after="0" w:line="240" w:lineRule="auto"/>
              <w:jc w:val="center"/>
              <w:rPr>
                <w:rFonts w:ascii="Times New Roman" w:eastAsia="Times New Roman" w:hAnsi="Times New Roman" w:cs="Times New Roman"/>
                <w:lang w:eastAsia="it-IT"/>
              </w:rPr>
            </w:pPr>
            <w:r w:rsidRPr="00C110FC">
              <w:rPr>
                <w:rFonts w:ascii="Times New Roman" w:eastAsia="Times New Roman" w:hAnsi="Times New Roman" w:cs="Times New Roman"/>
                <w:lang w:eastAsia="it-IT"/>
              </w:rPr>
              <w:t>0.002</w:t>
            </w:r>
          </w:p>
        </w:tc>
        <w:tc>
          <w:tcPr>
            <w:tcW w:w="855" w:type="dxa"/>
          </w:tcPr>
          <w:sdt>
            <w:sdtPr>
              <w:rPr>
                <w:lang w:eastAsia="it-IT"/>
              </w:rPr>
              <w:tag w:val="goog_rdk_64"/>
              <w:id w:val="-1723288471"/>
            </w:sdtPr>
            <w:sdtContent>
              <w:p w14:paraId="086EA677" w14:textId="77777777" w:rsidR="0003772E" w:rsidRPr="00C110FC" w:rsidRDefault="00E51C2A" w:rsidP="0061356A">
                <w:pPr>
                  <w:spacing w:after="0" w:line="240" w:lineRule="auto"/>
                  <w:jc w:val="center"/>
                  <w:rPr>
                    <w:rFonts w:ascii="Times New Roman" w:eastAsia="Times New Roman" w:hAnsi="Times New Roman" w:cs="Times New Roman"/>
                    <w:b/>
                    <w:lang w:eastAsia="it-IT"/>
                  </w:rPr>
                </w:pPr>
                <w:sdt>
                  <w:sdtPr>
                    <w:rPr>
                      <w:lang w:eastAsia="it-IT"/>
                    </w:rPr>
                    <w:tag w:val="goog_rdk_63"/>
                    <w:id w:val="-1101716492"/>
                  </w:sdtPr>
                  <w:sdtContent>
                    <w:r w:rsidR="0003772E" w:rsidRPr="00C110FC">
                      <w:rPr>
                        <w:rFonts w:ascii="Times New Roman" w:eastAsia="Times New Roman" w:hAnsi="Times New Roman" w:cs="Times New Roman"/>
                        <w:b/>
                        <w:lang w:eastAsia="it-IT"/>
                      </w:rPr>
                      <w:t>0.013</w:t>
                    </w:r>
                  </w:sdtContent>
                </w:sdt>
              </w:p>
            </w:sdtContent>
          </w:sdt>
        </w:tc>
        <w:tc>
          <w:tcPr>
            <w:tcW w:w="1215" w:type="dxa"/>
          </w:tcPr>
          <w:p w14:paraId="17F4C720" w14:textId="77777777" w:rsidR="0003772E" w:rsidRPr="00C110FC" w:rsidRDefault="0003772E" w:rsidP="0061356A">
            <w:pPr>
              <w:spacing w:after="0" w:line="240" w:lineRule="auto"/>
              <w:jc w:val="center"/>
              <w:rPr>
                <w:rFonts w:ascii="Times New Roman" w:eastAsia="Times New Roman" w:hAnsi="Times New Roman" w:cs="Times New Roman"/>
                <w:lang w:eastAsia="it-IT"/>
              </w:rPr>
            </w:pPr>
            <w:r w:rsidRPr="00C110FC">
              <w:rPr>
                <w:rFonts w:ascii="Times New Roman" w:eastAsia="Times New Roman" w:hAnsi="Times New Roman" w:cs="Times New Roman"/>
                <w:lang w:eastAsia="it-IT"/>
              </w:rPr>
              <w:t>0.013</w:t>
            </w:r>
          </w:p>
        </w:tc>
      </w:tr>
      <w:tr w:rsidR="0003772E" w:rsidRPr="00C110FC" w14:paraId="385BEFF2" w14:textId="77777777" w:rsidTr="0061356A">
        <w:trPr>
          <w:jc w:val="center"/>
        </w:trPr>
        <w:tc>
          <w:tcPr>
            <w:tcW w:w="1110" w:type="dxa"/>
          </w:tcPr>
          <w:p w14:paraId="0869B8BC" w14:textId="77777777" w:rsidR="0003772E" w:rsidRPr="00C110FC" w:rsidRDefault="0003772E" w:rsidP="0061356A">
            <w:pPr>
              <w:spacing w:after="0" w:line="240" w:lineRule="auto"/>
              <w:jc w:val="center"/>
              <w:rPr>
                <w:rFonts w:ascii="Times New Roman" w:eastAsia="Times New Roman" w:hAnsi="Times New Roman" w:cs="Times New Roman"/>
                <w:b/>
                <w:lang w:eastAsia="it-IT"/>
              </w:rPr>
            </w:pPr>
            <w:r w:rsidRPr="00C110FC">
              <w:rPr>
                <w:rFonts w:ascii="Times New Roman" w:eastAsia="Times New Roman" w:hAnsi="Times New Roman" w:cs="Times New Roman"/>
                <w:b/>
                <w:lang w:eastAsia="it-IT"/>
              </w:rPr>
              <w:t>V</w:t>
            </w:r>
            <w:r w:rsidRPr="00C110FC">
              <w:rPr>
                <w:rFonts w:ascii="Times New Roman" w:eastAsia="Times New Roman" w:hAnsi="Times New Roman" w:cs="Times New Roman"/>
                <w:b/>
                <w:vertAlign w:val="subscript"/>
                <w:lang w:eastAsia="it-IT"/>
              </w:rPr>
              <w:t>m</w:t>
            </w:r>
          </w:p>
        </w:tc>
        <w:tc>
          <w:tcPr>
            <w:tcW w:w="855" w:type="dxa"/>
          </w:tcPr>
          <w:p w14:paraId="5AE0AAF5" w14:textId="77777777" w:rsidR="0003772E" w:rsidRPr="00C110FC" w:rsidRDefault="0003772E" w:rsidP="0061356A">
            <w:pPr>
              <w:spacing w:after="0" w:line="240" w:lineRule="auto"/>
              <w:jc w:val="center"/>
              <w:rPr>
                <w:rFonts w:ascii="Times New Roman" w:eastAsia="Times New Roman" w:hAnsi="Times New Roman" w:cs="Times New Roman"/>
                <w:lang w:eastAsia="it-IT"/>
              </w:rPr>
            </w:pPr>
            <w:r w:rsidRPr="00C110FC">
              <w:rPr>
                <w:rFonts w:ascii="Times New Roman" w:eastAsia="Times New Roman" w:hAnsi="Times New Roman" w:cs="Times New Roman"/>
                <w:lang w:eastAsia="it-IT"/>
              </w:rPr>
              <w:t>0.65</w:t>
            </w:r>
          </w:p>
        </w:tc>
        <w:tc>
          <w:tcPr>
            <w:tcW w:w="855" w:type="dxa"/>
          </w:tcPr>
          <w:sdt>
            <w:sdtPr>
              <w:rPr>
                <w:lang w:eastAsia="it-IT"/>
              </w:rPr>
              <w:tag w:val="goog_rdk_66"/>
              <w:id w:val="-2069648459"/>
            </w:sdtPr>
            <w:sdtContent>
              <w:p w14:paraId="780B6EB7" w14:textId="77777777" w:rsidR="0003772E" w:rsidRPr="00C110FC" w:rsidRDefault="00E51C2A" w:rsidP="0061356A">
                <w:pPr>
                  <w:spacing w:after="0" w:line="240" w:lineRule="auto"/>
                  <w:jc w:val="center"/>
                  <w:rPr>
                    <w:rFonts w:ascii="Times New Roman" w:eastAsia="Times New Roman" w:hAnsi="Times New Roman" w:cs="Times New Roman"/>
                    <w:b/>
                    <w:lang w:eastAsia="it-IT"/>
                  </w:rPr>
                </w:pPr>
                <w:sdt>
                  <w:sdtPr>
                    <w:rPr>
                      <w:lang w:eastAsia="it-IT"/>
                    </w:rPr>
                    <w:tag w:val="goog_rdk_65"/>
                    <w:id w:val="2048414664"/>
                  </w:sdtPr>
                  <w:sdtContent>
                    <w:r w:rsidR="0003772E" w:rsidRPr="00C110FC">
                      <w:rPr>
                        <w:rFonts w:ascii="Times New Roman" w:eastAsia="Times New Roman" w:hAnsi="Times New Roman" w:cs="Times New Roman"/>
                        <w:b/>
                        <w:lang w:eastAsia="it-IT"/>
                      </w:rPr>
                      <w:t>0.65</w:t>
                    </w:r>
                  </w:sdtContent>
                </w:sdt>
              </w:p>
            </w:sdtContent>
          </w:sdt>
        </w:tc>
        <w:tc>
          <w:tcPr>
            <w:tcW w:w="1215" w:type="dxa"/>
          </w:tcPr>
          <w:p w14:paraId="69A34A07" w14:textId="77777777" w:rsidR="0003772E" w:rsidRPr="00C110FC" w:rsidRDefault="0003772E" w:rsidP="0061356A">
            <w:pPr>
              <w:spacing w:after="0" w:line="240" w:lineRule="auto"/>
              <w:jc w:val="center"/>
              <w:rPr>
                <w:rFonts w:ascii="Times New Roman" w:eastAsia="Times New Roman" w:hAnsi="Times New Roman" w:cs="Times New Roman"/>
                <w:lang w:eastAsia="it-IT"/>
              </w:rPr>
            </w:pPr>
            <w:r w:rsidRPr="00C110FC">
              <w:rPr>
                <w:rFonts w:ascii="Times New Roman" w:eastAsia="Times New Roman" w:hAnsi="Times New Roman" w:cs="Times New Roman"/>
                <w:lang w:eastAsia="it-IT"/>
              </w:rPr>
              <w:t>0.65</w:t>
            </w:r>
          </w:p>
        </w:tc>
      </w:tr>
      <w:tr w:rsidR="0003772E" w:rsidRPr="00C110FC" w14:paraId="59026E55" w14:textId="77777777" w:rsidTr="0061356A">
        <w:trPr>
          <w:jc w:val="center"/>
        </w:trPr>
        <w:tc>
          <w:tcPr>
            <w:tcW w:w="1110" w:type="dxa"/>
          </w:tcPr>
          <w:p w14:paraId="3A10E4FD" w14:textId="77777777" w:rsidR="0003772E" w:rsidRPr="00C110FC" w:rsidRDefault="0003772E" w:rsidP="0061356A">
            <w:pPr>
              <w:spacing w:after="0" w:line="240" w:lineRule="auto"/>
              <w:jc w:val="center"/>
              <w:rPr>
                <w:rFonts w:ascii="Times New Roman" w:eastAsia="Times New Roman" w:hAnsi="Times New Roman" w:cs="Times New Roman"/>
                <w:b/>
                <w:lang w:eastAsia="it-IT"/>
              </w:rPr>
            </w:pPr>
            <w:r w:rsidRPr="00C110FC">
              <w:rPr>
                <w:rFonts w:ascii="Times New Roman" w:eastAsia="Times New Roman" w:hAnsi="Times New Roman" w:cs="Times New Roman"/>
                <w:b/>
                <w:lang w:eastAsia="it-IT"/>
              </w:rPr>
              <w:t>N</w:t>
            </w:r>
            <w:r w:rsidRPr="00C110FC">
              <w:rPr>
                <w:rFonts w:ascii="Times New Roman" w:eastAsia="Times New Roman" w:hAnsi="Times New Roman" w:cs="Times New Roman"/>
                <w:b/>
                <w:vertAlign w:val="subscript"/>
                <w:lang w:eastAsia="it-IT"/>
              </w:rPr>
              <w:t>2</w:t>
            </w:r>
          </w:p>
        </w:tc>
        <w:tc>
          <w:tcPr>
            <w:tcW w:w="855" w:type="dxa"/>
          </w:tcPr>
          <w:p w14:paraId="352DA217" w14:textId="77777777" w:rsidR="0003772E" w:rsidRPr="00C110FC" w:rsidRDefault="0003772E" w:rsidP="0061356A">
            <w:pPr>
              <w:spacing w:after="0" w:line="240" w:lineRule="auto"/>
              <w:jc w:val="center"/>
              <w:rPr>
                <w:rFonts w:ascii="Times New Roman" w:eastAsia="Times New Roman" w:hAnsi="Times New Roman" w:cs="Times New Roman"/>
                <w:lang w:eastAsia="it-IT"/>
              </w:rPr>
            </w:pPr>
            <w:r w:rsidRPr="00C110FC">
              <w:rPr>
                <w:rFonts w:ascii="Times New Roman" w:eastAsia="Times New Roman" w:hAnsi="Times New Roman" w:cs="Times New Roman"/>
                <w:lang w:eastAsia="it-IT"/>
              </w:rPr>
              <w:t>0.50</w:t>
            </w:r>
          </w:p>
        </w:tc>
        <w:tc>
          <w:tcPr>
            <w:tcW w:w="855" w:type="dxa"/>
          </w:tcPr>
          <w:sdt>
            <w:sdtPr>
              <w:rPr>
                <w:lang w:eastAsia="it-IT"/>
              </w:rPr>
              <w:tag w:val="goog_rdk_73"/>
              <w:id w:val="276297997"/>
            </w:sdtPr>
            <w:sdtContent>
              <w:p w14:paraId="32B02093" w14:textId="7E183AB0" w:rsidR="0003772E" w:rsidRPr="00C110FC" w:rsidRDefault="00E51C2A" w:rsidP="00494514">
                <w:pPr>
                  <w:spacing w:after="0" w:line="240" w:lineRule="auto"/>
                  <w:jc w:val="center"/>
                  <w:rPr>
                    <w:rFonts w:ascii="Times New Roman" w:eastAsia="Times New Roman" w:hAnsi="Times New Roman" w:cs="Times New Roman"/>
                    <w:b/>
                    <w:lang w:eastAsia="it-IT"/>
                  </w:rPr>
                </w:pPr>
                <w:sdt>
                  <w:sdtPr>
                    <w:rPr>
                      <w:lang w:eastAsia="it-IT"/>
                    </w:rPr>
                    <w:tag w:val="goog_rdk_68"/>
                    <w:id w:val="1938935811"/>
                  </w:sdtPr>
                  <w:sdtContent>
                    <w:sdt>
                      <w:sdtPr>
                        <w:rPr>
                          <w:lang w:eastAsia="it-IT"/>
                        </w:rPr>
                        <w:tag w:val="goog_rdk_69"/>
                        <w:id w:val="1527286999"/>
                      </w:sdtPr>
                      <w:sdtContent>
                        <w:r w:rsidR="00494514">
                          <w:rPr>
                            <w:rFonts w:ascii="Times New Roman" w:eastAsia="Times New Roman" w:hAnsi="Times New Roman" w:cs="Times New Roman"/>
                            <w:b/>
                            <w:lang w:eastAsia="it-IT"/>
                          </w:rPr>
                          <w:t>2.00</w:t>
                        </w:r>
                      </w:sdtContent>
                    </w:sdt>
                  </w:sdtContent>
                </w:sdt>
                <w:sdt>
                  <w:sdtPr>
                    <w:rPr>
                      <w:lang w:eastAsia="it-IT"/>
                    </w:rPr>
                    <w:tag w:val="goog_rdk_72"/>
                    <w:id w:val="561067314"/>
                  </w:sdtPr>
                  <w:sdtContent/>
                </w:sdt>
              </w:p>
            </w:sdtContent>
          </w:sdt>
        </w:tc>
        <w:tc>
          <w:tcPr>
            <w:tcW w:w="1215" w:type="dxa"/>
          </w:tcPr>
          <w:p w14:paraId="29DE8789" w14:textId="5C5CFC71" w:rsidR="0003772E" w:rsidRPr="00C110FC" w:rsidRDefault="00E51C2A" w:rsidP="0061356A">
            <w:pPr>
              <w:spacing w:after="0" w:line="240" w:lineRule="auto"/>
              <w:jc w:val="center"/>
              <w:rPr>
                <w:rFonts w:ascii="Times New Roman" w:eastAsia="Times New Roman" w:hAnsi="Times New Roman" w:cs="Times New Roman"/>
                <w:lang w:eastAsia="it-IT"/>
              </w:rPr>
            </w:pPr>
            <w:sdt>
              <w:sdtPr>
                <w:rPr>
                  <w:lang w:eastAsia="it-IT"/>
                </w:rPr>
                <w:tag w:val="goog_rdk_75"/>
                <w:id w:val="-982227590"/>
              </w:sdtPr>
              <w:sdtContent>
                <w:r w:rsidR="00494514">
                  <w:rPr>
                    <w:rFonts w:ascii="Times New Roman" w:eastAsia="Times New Roman" w:hAnsi="Times New Roman" w:cs="Times New Roman"/>
                    <w:lang w:eastAsia="it-IT"/>
                  </w:rPr>
                  <w:t>2.00</w:t>
                </w:r>
              </w:sdtContent>
            </w:sdt>
            <w:sdt>
              <w:sdtPr>
                <w:rPr>
                  <w:lang w:eastAsia="it-IT"/>
                </w:rPr>
                <w:tag w:val="goog_rdk_76"/>
                <w:id w:val="1467002865"/>
                <w:showingPlcHdr/>
              </w:sdtPr>
              <w:sdtContent>
                <w:r w:rsidR="0003772E">
                  <w:rPr>
                    <w:lang w:eastAsia="it-IT"/>
                  </w:rPr>
                  <w:t xml:space="preserve">     </w:t>
                </w:r>
              </w:sdtContent>
            </w:sdt>
          </w:p>
        </w:tc>
      </w:tr>
    </w:tbl>
    <w:p w14:paraId="06B60CA8" w14:textId="77777777" w:rsidR="0076307A" w:rsidRDefault="0076307A" w:rsidP="007A3F12">
      <w:pPr>
        <w:jc w:val="center"/>
        <w:rPr>
          <w:rFonts w:ascii="Times New Roman" w:eastAsia="Times New Roman" w:hAnsi="Times New Roman" w:cs="Times New Roman"/>
          <w:lang w:eastAsia="it-IT"/>
        </w:rPr>
      </w:pPr>
    </w:p>
    <w:p w14:paraId="1E4985AE" w14:textId="78166AAC" w:rsidR="0003772E" w:rsidRDefault="0003772E" w:rsidP="007A3F12">
      <w:pPr>
        <w:jc w:val="center"/>
        <w:rPr>
          <w:rFonts w:ascii="Times New Roman" w:eastAsia="Times New Roman" w:hAnsi="Times New Roman" w:cs="Times New Roman"/>
          <w:lang w:eastAsia="it-IT"/>
        </w:rPr>
      </w:pPr>
      <w:r w:rsidRPr="007A7FB1">
        <w:rPr>
          <w:rFonts w:ascii="Times New Roman" w:eastAsia="Times New Roman" w:hAnsi="Times New Roman" w:cs="Times New Roman"/>
          <w:b/>
          <w:lang w:eastAsia="it-IT"/>
        </w:rPr>
        <w:t xml:space="preserve">Table </w:t>
      </w:r>
      <w:r w:rsidR="00537C82" w:rsidRPr="007A7FB1">
        <w:rPr>
          <w:rFonts w:ascii="Times New Roman" w:eastAsia="Times New Roman" w:hAnsi="Times New Roman" w:cs="Times New Roman"/>
          <w:b/>
          <w:lang w:eastAsia="it-IT"/>
        </w:rPr>
        <w:t>S</w:t>
      </w:r>
      <w:r w:rsidRPr="007A7FB1">
        <w:rPr>
          <w:rFonts w:ascii="Times New Roman" w:eastAsia="Times New Roman" w:hAnsi="Times New Roman" w:cs="Times New Roman"/>
          <w:b/>
          <w:lang w:eastAsia="it-IT"/>
        </w:rPr>
        <w:t>3</w:t>
      </w:r>
      <w:r w:rsidRPr="00C110FC">
        <w:rPr>
          <w:rFonts w:ascii="Times New Roman" w:eastAsia="Times New Roman" w:hAnsi="Times New Roman" w:cs="Times New Roman"/>
          <w:lang w:eastAsia="it-IT"/>
        </w:rPr>
        <w:t xml:space="preserve"> Values of features’ th</w:t>
      </w:r>
      <w:r w:rsidR="00BD6411">
        <w:rPr>
          <w:rFonts w:ascii="Times New Roman" w:eastAsia="Times New Roman" w:hAnsi="Times New Roman" w:cs="Times New Roman"/>
          <w:lang w:eastAsia="it-IT"/>
        </w:rPr>
        <w:t>resholds found for NEI using C_NEI</w:t>
      </w:r>
      <w:r w:rsidR="00BD6411" w:rsidRPr="00BD6411">
        <w:rPr>
          <w:rFonts w:ascii="Times New Roman" w:eastAsia="Times New Roman" w:hAnsi="Times New Roman" w:cs="Times New Roman"/>
          <w:vertAlign w:val="subscript"/>
          <w:lang w:eastAsia="it-IT"/>
        </w:rPr>
        <w:t>train</w:t>
      </w:r>
      <w:r w:rsidRPr="00C110FC">
        <w:rPr>
          <w:rFonts w:ascii="Times New Roman" w:eastAsia="Times New Roman" w:hAnsi="Times New Roman" w:cs="Times New Roman"/>
          <w:lang w:eastAsia="it-IT"/>
        </w:rPr>
        <w:t xml:space="preserve"> catalog.</w:t>
      </w:r>
      <w:r w:rsidR="00A81EE6" w:rsidRPr="00A81EE6">
        <w:rPr>
          <w:rFonts w:ascii="Times New Roman" w:eastAsia="Times New Roman" w:hAnsi="Times New Roman" w:cs="Times New Roman"/>
          <w:lang w:eastAsia="it-IT"/>
        </w:rPr>
        <w:t xml:space="preserve"> </w:t>
      </w:r>
      <w:r w:rsidR="00A81EE6" w:rsidRPr="00C110FC">
        <w:rPr>
          <w:rFonts w:ascii="Times New Roman" w:eastAsia="Times New Roman" w:hAnsi="Times New Roman" w:cs="Times New Roman"/>
          <w:lang w:eastAsia="it-IT"/>
        </w:rPr>
        <w:t>Boldface numbers correspond to</w:t>
      </w:r>
      <w:r w:rsidR="00A81EE6">
        <w:rPr>
          <w:rFonts w:ascii="Times New Roman" w:eastAsia="Times New Roman" w:hAnsi="Times New Roman" w:cs="Times New Roman"/>
          <w:lang w:eastAsia="it-IT"/>
        </w:rPr>
        <w:t xml:space="preserve"> the perio</w:t>
      </w:r>
      <w:r w:rsidR="003A7055">
        <w:rPr>
          <w:rFonts w:ascii="Times New Roman" w:eastAsia="Times New Roman" w:hAnsi="Times New Roman" w:cs="Times New Roman"/>
          <w:lang w:eastAsia="it-IT"/>
        </w:rPr>
        <w:t>d characterized by the maximum I</w:t>
      </w:r>
      <w:r w:rsidR="00A81EE6">
        <w:rPr>
          <w:rFonts w:ascii="Times New Roman" w:eastAsia="Times New Roman" w:hAnsi="Times New Roman" w:cs="Times New Roman"/>
          <w:lang w:eastAsia="it-IT"/>
        </w:rPr>
        <w:t xml:space="preserve">nformedness after which the </w:t>
      </w:r>
      <w:r w:rsidR="00A81EE6" w:rsidRPr="00C110FC">
        <w:rPr>
          <w:rFonts w:ascii="Times New Roman" w:eastAsia="Times New Roman" w:hAnsi="Times New Roman" w:cs="Times New Roman"/>
          <w:lang w:eastAsia="it-IT"/>
        </w:rPr>
        <w:t>thresholds are inherited</w:t>
      </w:r>
      <w:r w:rsidR="00A81EE6">
        <w:rPr>
          <w:rFonts w:ascii="Times New Roman" w:eastAsia="Times New Roman" w:hAnsi="Times New Roman" w:cs="Times New Roman"/>
          <w:lang w:eastAsia="it-IT"/>
        </w:rPr>
        <w:t>.</w:t>
      </w:r>
    </w:p>
    <w:p w14:paraId="059A1525" w14:textId="77777777" w:rsidR="0003772E" w:rsidRDefault="0003772E" w:rsidP="0003772E">
      <w:pPr>
        <w:jc w:val="center"/>
        <w:rPr>
          <w:rFonts w:ascii="Times New Roman" w:eastAsia="Times New Roman" w:hAnsi="Times New Roman" w:cs="Times New Roman"/>
          <w:lang w:eastAsia="it-IT"/>
        </w:rPr>
      </w:pPr>
    </w:p>
    <w:p w14:paraId="67D9AB29" w14:textId="77777777" w:rsidR="005D64D1" w:rsidRDefault="005D64D1" w:rsidP="0003772E">
      <w:pPr>
        <w:jc w:val="center"/>
        <w:rPr>
          <w:rFonts w:ascii="Times New Roman" w:eastAsia="Times New Roman" w:hAnsi="Times New Roman" w:cs="Times New Roman"/>
          <w:lang w:eastAsia="it-IT"/>
        </w:rPr>
      </w:pPr>
    </w:p>
    <w:p w14:paraId="2488259A" w14:textId="77777777" w:rsidR="005D64D1" w:rsidRDefault="005D64D1" w:rsidP="0003772E">
      <w:pPr>
        <w:jc w:val="center"/>
        <w:rPr>
          <w:rFonts w:ascii="Times New Roman" w:eastAsia="Times New Roman" w:hAnsi="Times New Roman" w:cs="Times New Roman"/>
          <w:lang w:eastAsia="it-IT"/>
        </w:rPr>
      </w:pPr>
    </w:p>
    <w:p w14:paraId="13757FD3" w14:textId="77777777" w:rsidR="005D64D1" w:rsidRDefault="005D64D1" w:rsidP="00A566AE">
      <w:pPr>
        <w:rPr>
          <w:rFonts w:ascii="Times New Roman" w:eastAsia="Times New Roman" w:hAnsi="Times New Roman" w:cs="Times New Roman"/>
          <w:lang w:eastAsia="it-IT"/>
        </w:rPr>
      </w:pPr>
    </w:p>
    <w:p w14:paraId="1DB58EC2" w14:textId="77777777" w:rsidR="005D64D1" w:rsidRDefault="005D64D1" w:rsidP="0003772E">
      <w:pPr>
        <w:jc w:val="center"/>
        <w:rPr>
          <w:rFonts w:ascii="Times New Roman" w:eastAsia="Times New Roman" w:hAnsi="Times New Roman" w:cs="Times New Roman"/>
          <w:lang w:eastAsia="it-IT"/>
        </w:rPr>
      </w:pPr>
    </w:p>
    <w:p w14:paraId="08B63021" w14:textId="6B85CD09" w:rsidR="005D64D1" w:rsidRDefault="00537C82" w:rsidP="005D64D1">
      <w:pPr>
        <w:jc w:val="center"/>
        <w:rPr>
          <w:rFonts w:ascii="Times New Roman" w:hAnsi="Times New Roman" w:cs="Times New Roman"/>
          <w:b/>
          <w:sz w:val="28"/>
          <w:szCs w:val="28"/>
        </w:rPr>
      </w:pPr>
      <w:r>
        <w:rPr>
          <w:rFonts w:ascii="Times New Roman" w:hAnsi="Times New Roman" w:cs="Times New Roman"/>
          <w:b/>
          <w:sz w:val="28"/>
          <w:szCs w:val="28"/>
        </w:rPr>
        <w:t>S</w:t>
      </w:r>
      <w:r w:rsidR="00FC4660">
        <w:rPr>
          <w:rFonts w:ascii="Times New Roman" w:hAnsi="Times New Roman" w:cs="Times New Roman"/>
          <w:b/>
          <w:sz w:val="28"/>
          <w:szCs w:val="28"/>
        </w:rPr>
        <w:t>4</w:t>
      </w:r>
      <w:r w:rsidR="005D64D1">
        <w:rPr>
          <w:rFonts w:ascii="Times New Roman" w:hAnsi="Times New Roman" w:cs="Times New Roman"/>
          <w:b/>
          <w:sz w:val="28"/>
          <w:szCs w:val="28"/>
        </w:rPr>
        <w:t>. Testing Performance</w:t>
      </w:r>
      <w:r w:rsidR="004D6E97">
        <w:rPr>
          <w:rFonts w:ascii="Times New Roman" w:hAnsi="Times New Roman" w:cs="Times New Roman"/>
          <w:b/>
          <w:sz w:val="28"/>
          <w:szCs w:val="28"/>
        </w:rPr>
        <w:t>s</w:t>
      </w:r>
    </w:p>
    <w:p w14:paraId="5932586E" w14:textId="77777777" w:rsidR="005D64D1" w:rsidRDefault="005D64D1" w:rsidP="0003772E">
      <w:pPr>
        <w:jc w:val="center"/>
        <w:rPr>
          <w:rFonts w:ascii="Times New Roman" w:eastAsia="Times New Roman" w:hAnsi="Times New Roman" w:cs="Times New Roman"/>
          <w:lang w:eastAsia="it-IT"/>
        </w:rPr>
      </w:pPr>
    </w:p>
    <w:p w14:paraId="0329D103" w14:textId="5BD9F980" w:rsidR="0003772E" w:rsidRPr="00C110FC" w:rsidRDefault="0003772E" w:rsidP="0003772E">
      <w:pPr>
        <w:jc w:val="center"/>
        <w:rPr>
          <w:rFonts w:ascii="Times New Roman" w:eastAsia="Times New Roman" w:hAnsi="Times New Roman" w:cs="Times New Roman"/>
          <w:sz w:val="26"/>
          <w:szCs w:val="26"/>
          <w:lang w:eastAsia="it-IT"/>
        </w:rPr>
      </w:pPr>
      <w:r w:rsidRPr="0003772E">
        <w:rPr>
          <w:rFonts w:ascii="Times New Roman" w:eastAsia="Times New Roman" w:hAnsi="Times New Roman" w:cs="Times New Roman"/>
          <w:sz w:val="24"/>
          <w:szCs w:val="24"/>
          <w:lang w:eastAsia="it-IT"/>
        </w:rPr>
        <w:t>a)</w:t>
      </w:r>
      <w:r>
        <w:rPr>
          <w:noProof/>
          <w:lang w:val="it-IT" w:eastAsia="it-IT"/>
        </w:rPr>
        <w:drawing>
          <wp:inline distT="0" distB="0" distL="0" distR="0" wp14:anchorId="2ED60F51" wp14:editId="00377E95">
            <wp:extent cx="4093200" cy="2966400"/>
            <wp:effectExtent l="0" t="0" r="3175" b="5715"/>
            <wp:docPr id="50" name="Immagin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9" cstate="print">
                      <a:extLst>
                        <a:ext uri="{28A0092B-C50C-407E-A947-70E740481C1C}">
                          <a14:useLocalDpi xmlns:a14="http://schemas.microsoft.com/office/drawing/2010/main" val="0"/>
                        </a:ext>
                      </a:extLst>
                    </a:blip>
                    <a:stretch>
                      <a:fillRect/>
                    </a:stretch>
                  </pic:blipFill>
                  <pic:spPr>
                    <a:xfrm>
                      <a:off x="0" y="0"/>
                      <a:ext cx="4093200" cy="2966400"/>
                    </a:xfrm>
                    <a:prstGeom prst="rect">
                      <a:avLst/>
                    </a:prstGeom>
                    <a:ln/>
                  </pic:spPr>
                </pic:pic>
              </a:graphicData>
            </a:graphic>
          </wp:inline>
        </w:drawing>
      </w:r>
    </w:p>
    <w:p w14:paraId="07311CC6" w14:textId="54457B17" w:rsidR="0003772E" w:rsidRDefault="0003772E" w:rsidP="00745F68">
      <w:pPr>
        <w:jc w:val="center"/>
        <w:rPr>
          <w:rFonts w:ascii="Times New Roman" w:hAnsi="Times New Roman" w:cs="Times New Roman"/>
          <w:b/>
          <w:sz w:val="28"/>
          <w:szCs w:val="28"/>
        </w:rPr>
      </w:pPr>
      <w:r w:rsidRPr="0003772E">
        <w:rPr>
          <w:rFonts w:ascii="Times New Roman" w:hAnsi="Times New Roman" w:cs="Times New Roman"/>
          <w:sz w:val="24"/>
          <w:szCs w:val="24"/>
        </w:rPr>
        <w:t>b)</w:t>
      </w:r>
      <w:r>
        <w:rPr>
          <w:noProof/>
          <w:lang w:val="it-IT" w:eastAsia="it-IT"/>
        </w:rPr>
        <w:drawing>
          <wp:inline distT="0" distB="0" distL="0" distR="0" wp14:anchorId="4B70A568" wp14:editId="09273BFD">
            <wp:extent cx="4262400" cy="3198017"/>
            <wp:effectExtent l="0" t="0" r="5080" b="2540"/>
            <wp:docPr id="36" name="Immagine 36"/>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10" cstate="print">
                      <a:extLst>
                        <a:ext uri="{28A0092B-C50C-407E-A947-70E740481C1C}">
                          <a14:useLocalDpi xmlns:a14="http://schemas.microsoft.com/office/drawing/2010/main" val="0"/>
                        </a:ext>
                      </a:extLst>
                    </a:blip>
                    <a:stretch>
                      <a:fillRect/>
                    </a:stretch>
                  </pic:blipFill>
                  <pic:spPr>
                    <a:xfrm>
                      <a:off x="0" y="0"/>
                      <a:ext cx="4262400" cy="3198017"/>
                    </a:xfrm>
                    <a:prstGeom prst="rect">
                      <a:avLst/>
                    </a:prstGeom>
                    <a:ln/>
                  </pic:spPr>
                </pic:pic>
              </a:graphicData>
            </a:graphic>
          </wp:inline>
        </w:drawing>
      </w:r>
    </w:p>
    <w:p w14:paraId="481F495B" w14:textId="77777777" w:rsidR="00CD3B58" w:rsidRPr="00CD3B58" w:rsidRDefault="00D3079B" w:rsidP="00CD3B58">
      <w:pPr>
        <w:jc w:val="center"/>
        <w:rPr>
          <w:rFonts w:ascii="Times New Roman" w:eastAsia="Times New Roman" w:hAnsi="Times New Roman" w:cs="Times New Roman"/>
        </w:rPr>
      </w:pPr>
      <w:r w:rsidRPr="00D3079B">
        <w:rPr>
          <w:rFonts w:ascii="Times New Roman" w:eastAsia="Times New Roman" w:hAnsi="Times New Roman" w:cs="Times New Roman"/>
          <w:b/>
        </w:rPr>
        <w:t>Fig.</w:t>
      </w:r>
      <w:r w:rsidR="0003772E" w:rsidRPr="00D3079B">
        <w:rPr>
          <w:rFonts w:ascii="Times New Roman" w:eastAsia="Times New Roman" w:hAnsi="Times New Roman" w:cs="Times New Roman"/>
          <w:b/>
        </w:rPr>
        <w:t xml:space="preserve"> S2</w:t>
      </w:r>
      <w:r w:rsidR="0003772E">
        <w:rPr>
          <w:rFonts w:ascii="Times New Roman" w:eastAsia="Times New Roman" w:hAnsi="Times New Roman" w:cs="Times New Roman"/>
        </w:rPr>
        <w:t xml:space="preserve"> a) Probability of being an A-type cluster for C_ITA</w:t>
      </w:r>
      <w:r w:rsidR="0003772E">
        <w:rPr>
          <w:rFonts w:ascii="Times New Roman" w:eastAsia="Times New Roman" w:hAnsi="Times New Roman" w:cs="Times New Roman"/>
          <w:vertAlign w:val="subscript"/>
        </w:rPr>
        <w:t xml:space="preserve">test  </w:t>
      </w:r>
      <w:r w:rsidR="006D336F">
        <w:rPr>
          <w:rFonts w:ascii="Times New Roman" w:eastAsia="Times New Roman" w:hAnsi="Times New Roman" w:cs="Times New Roman"/>
        </w:rPr>
        <w:t>and b) C_NEI</w:t>
      </w:r>
      <w:r w:rsidR="0003772E">
        <w:rPr>
          <w:rFonts w:ascii="Times New Roman" w:eastAsia="Times New Roman" w:hAnsi="Times New Roman" w:cs="Times New Roman"/>
          <w:vertAlign w:val="subscript"/>
        </w:rPr>
        <w:t xml:space="preserve">test </w:t>
      </w:r>
      <w:r w:rsidR="0003772E">
        <w:rPr>
          <w:rFonts w:ascii="Times New Roman" w:eastAsia="Times New Roman" w:hAnsi="Times New Roman" w:cs="Times New Roman"/>
        </w:rPr>
        <w:t>for increasing t</w:t>
      </w:r>
      <w:r w:rsidR="000F3AF3">
        <w:rPr>
          <w:rFonts w:ascii="Times New Roman" w:eastAsia="Times New Roman" w:hAnsi="Times New Roman" w:cs="Times New Roman"/>
        </w:rPr>
        <w:t>ime intervals from the FSE</w:t>
      </w:r>
      <w:r w:rsidR="00CD3B58">
        <w:rPr>
          <w:rFonts w:ascii="Times New Roman" w:eastAsia="Times New Roman" w:hAnsi="Times New Roman" w:cs="Times New Roman"/>
        </w:rPr>
        <w:t xml:space="preserve">. </w:t>
      </w:r>
      <w:bookmarkStart w:id="1" w:name="_GoBack"/>
      <w:r w:rsidR="00CD3B58" w:rsidRPr="00CD3B58">
        <w:rPr>
          <w:rFonts w:ascii="Times New Roman" w:eastAsia="Times New Roman" w:hAnsi="Times New Roman" w:cs="Times New Roman"/>
        </w:rPr>
        <w:t>The yellow boxes indicate misclassifications of clusters found for the entire range of periods</w:t>
      </w:r>
      <w:bookmarkEnd w:id="1"/>
    </w:p>
    <w:p w14:paraId="3147D2C6" w14:textId="15DD6300" w:rsidR="0003772E" w:rsidRDefault="0003772E" w:rsidP="00745F68">
      <w:pPr>
        <w:jc w:val="center"/>
        <w:rPr>
          <w:rFonts w:ascii="Times New Roman" w:eastAsia="Times New Roman" w:hAnsi="Times New Roman" w:cs="Times New Roman"/>
        </w:rPr>
      </w:pPr>
    </w:p>
    <w:p w14:paraId="18C7A008" w14:textId="77777777" w:rsidR="00213C2D" w:rsidRDefault="00213C2D" w:rsidP="00745F68">
      <w:pPr>
        <w:jc w:val="center"/>
        <w:rPr>
          <w:rFonts w:ascii="Times New Roman" w:eastAsia="Times New Roman" w:hAnsi="Times New Roman" w:cs="Times New Roman"/>
        </w:rPr>
      </w:pPr>
    </w:p>
    <w:p w14:paraId="3D531884" w14:textId="3369035C" w:rsidR="00213C2D" w:rsidRDefault="00213C2D" w:rsidP="00745F68">
      <w:pPr>
        <w:jc w:val="center"/>
        <w:rPr>
          <w:rFonts w:ascii="Times New Roman" w:hAnsi="Times New Roman" w:cs="Times New Roman"/>
          <w:b/>
          <w:sz w:val="28"/>
          <w:szCs w:val="28"/>
        </w:rPr>
      </w:pPr>
      <w:r>
        <w:rPr>
          <w:rFonts w:ascii="Times New Roman" w:hAnsi="Times New Roman" w:cs="Times New Roman"/>
          <w:b/>
          <w:noProof/>
          <w:sz w:val="28"/>
          <w:szCs w:val="28"/>
          <w:lang w:val="it-IT" w:eastAsia="it-IT"/>
        </w:rPr>
        <w:drawing>
          <wp:inline distT="0" distB="0" distL="0" distR="0" wp14:anchorId="5EB2BC95" wp14:editId="06A0FD12">
            <wp:extent cx="3729600" cy="2703488"/>
            <wp:effectExtent l="0" t="0" r="4445" b="1905"/>
            <wp:docPr id="11" name="Immagin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R_ObservationTime6h.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729600" cy="2703488"/>
                    </a:xfrm>
                    <a:prstGeom prst="rect">
                      <a:avLst/>
                    </a:prstGeom>
                  </pic:spPr>
                </pic:pic>
              </a:graphicData>
            </a:graphic>
          </wp:inline>
        </w:drawing>
      </w:r>
    </w:p>
    <w:p w14:paraId="5E313CC0" w14:textId="14BA4928" w:rsidR="00213C2D" w:rsidRDefault="00D3079B" w:rsidP="00213C2D">
      <w:pPr>
        <w:jc w:val="center"/>
        <w:rPr>
          <w:rFonts w:ascii="Times New Roman" w:eastAsia="Times New Roman" w:hAnsi="Times New Roman" w:cs="Times New Roman"/>
        </w:rPr>
      </w:pPr>
      <w:r w:rsidRPr="00D3079B">
        <w:rPr>
          <w:rFonts w:ascii="Times New Roman" w:eastAsia="Times New Roman" w:hAnsi="Times New Roman" w:cs="Times New Roman"/>
          <w:b/>
        </w:rPr>
        <w:t>Fig.</w:t>
      </w:r>
      <w:r w:rsidR="00213C2D" w:rsidRPr="00D3079B">
        <w:rPr>
          <w:rFonts w:ascii="Times New Roman" w:eastAsia="Times New Roman" w:hAnsi="Times New Roman" w:cs="Times New Roman"/>
          <w:b/>
        </w:rPr>
        <w:t xml:space="preserve"> S3</w:t>
      </w:r>
      <w:r w:rsidR="00213C2D">
        <w:rPr>
          <w:rFonts w:ascii="Times New Roman" w:eastAsia="Times New Roman" w:hAnsi="Times New Roman" w:cs="Times New Roman"/>
        </w:rPr>
        <w:t xml:space="preserve"> </w:t>
      </w:r>
      <w:r w:rsidR="00213C2D" w:rsidRPr="00213C2D">
        <w:rPr>
          <w:rFonts w:ascii="Times New Roman" w:eastAsia="Times New Roman" w:hAnsi="Times New Roman" w:cs="Times New Roman"/>
        </w:rPr>
        <w:t>Performance of C_ITA</w:t>
      </w:r>
      <w:r w:rsidR="00213C2D" w:rsidRPr="00213C2D">
        <w:rPr>
          <w:rFonts w:ascii="Times New Roman" w:eastAsia="Times New Roman" w:hAnsi="Times New Roman" w:cs="Times New Roman"/>
          <w:vertAlign w:val="subscript"/>
        </w:rPr>
        <w:t>train</w:t>
      </w:r>
      <w:r w:rsidR="00213C2D" w:rsidRPr="00213C2D">
        <w:rPr>
          <w:rFonts w:ascii="Times New Roman" w:eastAsia="Times New Roman" w:hAnsi="Times New Roman" w:cs="Times New Roman"/>
        </w:rPr>
        <w:t xml:space="preserve"> thresholds on the C_ITA</w:t>
      </w:r>
      <w:r w:rsidR="00213C2D" w:rsidRPr="00213C2D">
        <w:rPr>
          <w:rFonts w:ascii="Times New Roman" w:eastAsia="Times New Roman" w:hAnsi="Times New Roman" w:cs="Times New Roman"/>
          <w:vertAlign w:val="subscript"/>
        </w:rPr>
        <w:t xml:space="preserve">test </w:t>
      </w:r>
      <w:r w:rsidR="00213C2D" w:rsidRPr="00213C2D">
        <w:rPr>
          <w:rFonts w:ascii="Times New Roman" w:eastAsia="Times New Roman" w:hAnsi="Times New Roman" w:cs="Times New Roman"/>
        </w:rPr>
        <w:t xml:space="preserve">at </w:t>
      </w:r>
      <w:r w:rsidR="00213C2D">
        <w:rPr>
          <w:rFonts w:ascii="Times New Roman" w:eastAsia="Times New Roman" w:hAnsi="Times New Roman" w:cs="Times New Roman"/>
        </w:rPr>
        <w:t>6 hours</w:t>
      </w:r>
      <w:r w:rsidR="00213C2D" w:rsidRPr="00213C2D">
        <w:rPr>
          <w:rFonts w:ascii="Times New Roman" w:eastAsia="Times New Roman" w:hAnsi="Times New Roman" w:cs="Times New Roman"/>
        </w:rPr>
        <w:t xml:space="preserve"> after the FSE </w:t>
      </w:r>
      <w:r w:rsidR="00213C2D">
        <w:rPr>
          <w:rFonts w:ascii="Times New Roman" w:eastAsia="Times New Roman" w:hAnsi="Times New Roman" w:cs="Times New Roman"/>
        </w:rPr>
        <w:t>in terms of</w:t>
      </w:r>
      <w:r w:rsidR="00213C2D" w:rsidRPr="00213C2D">
        <w:rPr>
          <w:rFonts w:ascii="Times New Roman" w:eastAsia="Times New Roman" w:hAnsi="Times New Roman" w:cs="Times New Roman"/>
        </w:rPr>
        <w:t xml:space="preserve"> Precision-Recall</w:t>
      </w:r>
    </w:p>
    <w:p w14:paraId="397A1285" w14:textId="77777777" w:rsidR="00213C2D" w:rsidRDefault="00213C2D" w:rsidP="00745F68">
      <w:pPr>
        <w:jc w:val="center"/>
        <w:rPr>
          <w:rFonts w:ascii="Times New Roman" w:hAnsi="Times New Roman" w:cs="Times New Roman"/>
          <w:b/>
          <w:sz w:val="28"/>
          <w:szCs w:val="28"/>
        </w:rPr>
      </w:pPr>
    </w:p>
    <w:p w14:paraId="5B854DC8" w14:textId="3645D4F1" w:rsidR="001C3316" w:rsidRDefault="00537C82" w:rsidP="001C3316">
      <w:pPr>
        <w:jc w:val="center"/>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S</w:t>
      </w:r>
      <w:r w:rsidR="00FC4660">
        <w:rPr>
          <w:rFonts w:ascii="Times New Roman" w:eastAsia="Times New Roman" w:hAnsi="Times New Roman" w:cs="Times New Roman"/>
          <w:b/>
          <w:color w:val="000000"/>
          <w:sz w:val="28"/>
          <w:szCs w:val="28"/>
        </w:rPr>
        <w:t>5</w:t>
      </w:r>
      <w:r w:rsidR="001C3316">
        <w:rPr>
          <w:rFonts w:ascii="Times New Roman" w:eastAsia="Times New Roman" w:hAnsi="Times New Roman" w:cs="Times New Roman"/>
          <w:b/>
          <w:color w:val="000000"/>
          <w:sz w:val="28"/>
          <w:szCs w:val="28"/>
        </w:rPr>
        <w:t>. Thresholds Characterization for Italian Territory</w:t>
      </w:r>
    </w:p>
    <w:p w14:paraId="2405DF6E" w14:textId="14323C2C" w:rsidR="001C3316" w:rsidRPr="00F82E24" w:rsidRDefault="00537C82" w:rsidP="001C3316">
      <w:pPr>
        <w:jc w:val="center"/>
        <w:rPr>
          <w:rFonts w:ascii="Times New Roman" w:eastAsia="Times New Roman" w:hAnsi="Times New Roman" w:cs="Times New Roman"/>
          <w:b/>
          <w:sz w:val="26"/>
          <w:szCs w:val="26"/>
        </w:rPr>
      </w:pPr>
      <w:r>
        <w:rPr>
          <w:rFonts w:ascii="Times New Roman" w:eastAsia="Times New Roman" w:hAnsi="Times New Roman" w:cs="Times New Roman"/>
          <w:b/>
          <w:sz w:val="26"/>
          <w:szCs w:val="26"/>
        </w:rPr>
        <w:t>S</w:t>
      </w:r>
      <w:r w:rsidR="00FC4660">
        <w:rPr>
          <w:rFonts w:ascii="Times New Roman" w:eastAsia="Times New Roman" w:hAnsi="Times New Roman" w:cs="Times New Roman"/>
          <w:b/>
          <w:sz w:val="26"/>
          <w:szCs w:val="26"/>
        </w:rPr>
        <w:t>5</w:t>
      </w:r>
      <w:r w:rsidR="001C3316" w:rsidRPr="00F82E24">
        <w:rPr>
          <w:rFonts w:ascii="Times New Roman" w:eastAsia="Times New Roman" w:hAnsi="Times New Roman" w:cs="Times New Roman"/>
          <w:b/>
          <w:sz w:val="26"/>
          <w:szCs w:val="26"/>
        </w:rPr>
        <w:t>.1 Thresholds variability along time</w:t>
      </w:r>
    </w:p>
    <w:p w14:paraId="4CD99E34" w14:textId="34927D6F" w:rsidR="002F6978" w:rsidRDefault="002F6978" w:rsidP="009473DD">
      <w:pPr>
        <w:spacing w:after="240"/>
        <w:jc w:val="both"/>
        <w:rPr>
          <w:rFonts w:ascii="Times New Roman" w:eastAsia="Times New Roman" w:hAnsi="Times New Roman" w:cs="Times New Roman"/>
          <w:sz w:val="24"/>
          <w:szCs w:val="24"/>
        </w:rPr>
      </w:pPr>
      <w:r w:rsidRPr="002F6978">
        <w:rPr>
          <w:rFonts w:ascii="Times New Roman" w:eastAsia="Times New Roman" w:hAnsi="Times New Roman" w:cs="Times New Roman"/>
          <w:sz w:val="24"/>
          <w:szCs w:val="24"/>
        </w:rPr>
        <w:t xml:space="preserve">It is well known that the density of the national accelerometer network in Italy has increased in the last 40 years, with advantages in the location of seismic events, the calculation of the magnitude </w:t>
      </w:r>
      <w:r w:rsidR="00F82E24">
        <w:rPr>
          <w:rFonts w:ascii="Times New Roman" w:eastAsia="Times New Roman" w:hAnsi="Times New Roman" w:cs="Times New Roman"/>
          <w:sz w:val="24"/>
          <w:szCs w:val="24"/>
        </w:rPr>
        <w:t xml:space="preserve">and the value of the </w:t>
      </w:r>
      <w:r w:rsidRPr="002F6978">
        <w:rPr>
          <w:rFonts w:ascii="Times New Roman" w:eastAsia="Times New Roman" w:hAnsi="Times New Roman" w:cs="Times New Roman"/>
          <w:sz w:val="24"/>
          <w:szCs w:val="24"/>
        </w:rPr>
        <w:t>completeness</w:t>
      </w:r>
      <w:r w:rsidR="00F82E24">
        <w:rPr>
          <w:rFonts w:ascii="Times New Roman" w:eastAsia="Times New Roman" w:hAnsi="Times New Roman" w:cs="Times New Roman"/>
          <w:sz w:val="24"/>
          <w:szCs w:val="24"/>
        </w:rPr>
        <w:t xml:space="preserve"> magnitude</w:t>
      </w:r>
      <w:r w:rsidRPr="002F6978">
        <w:rPr>
          <w:rFonts w:ascii="Times New Roman" w:eastAsia="Times New Roman" w:hAnsi="Times New Roman" w:cs="Times New Roman"/>
          <w:sz w:val="24"/>
          <w:szCs w:val="24"/>
        </w:rPr>
        <w:t>. In the period 1981-1984 there was a first significant development phase of the network, with both the transition to data acquis</w:t>
      </w:r>
      <w:r w:rsidR="00D177EC">
        <w:rPr>
          <w:rFonts w:ascii="Times New Roman" w:eastAsia="Times New Roman" w:hAnsi="Times New Roman" w:cs="Times New Roman"/>
          <w:sz w:val="24"/>
          <w:szCs w:val="24"/>
        </w:rPr>
        <w:t>ition in digital format (</w:t>
      </w:r>
      <w:r w:rsidR="005A2095" w:rsidRPr="002F6978">
        <w:rPr>
          <w:rFonts w:ascii="Times New Roman" w:eastAsia="Times New Roman" w:hAnsi="Times New Roman" w:cs="Times New Roman"/>
          <w:sz w:val="24"/>
          <w:szCs w:val="24"/>
        </w:rPr>
        <w:t>Boschi et al. 1990</w:t>
      </w:r>
      <w:r w:rsidR="005A2095">
        <w:rPr>
          <w:rFonts w:ascii="Times New Roman" w:eastAsia="Times New Roman" w:hAnsi="Times New Roman" w:cs="Times New Roman"/>
          <w:sz w:val="24"/>
          <w:szCs w:val="24"/>
        </w:rPr>
        <w:t xml:space="preserve">; </w:t>
      </w:r>
      <w:r w:rsidR="00D177EC">
        <w:rPr>
          <w:rFonts w:ascii="Times New Roman" w:eastAsia="Times New Roman" w:hAnsi="Times New Roman" w:cs="Times New Roman"/>
          <w:sz w:val="24"/>
          <w:szCs w:val="24"/>
        </w:rPr>
        <w:t>Barba et al. 1995</w:t>
      </w:r>
      <w:r w:rsidRPr="002F6978">
        <w:rPr>
          <w:rFonts w:ascii="Times New Roman" w:eastAsia="Times New Roman" w:hAnsi="Times New Roman" w:cs="Times New Roman"/>
          <w:sz w:val="24"/>
          <w:szCs w:val="24"/>
        </w:rPr>
        <w:t>; Marchetti et al. 2004) and a significant increase in the number of seismic stations in th</w:t>
      </w:r>
      <w:r w:rsidR="00D177EC">
        <w:rPr>
          <w:rFonts w:ascii="Times New Roman" w:eastAsia="Times New Roman" w:hAnsi="Times New Roman" w:cs="Times New Roman"/>
          <w:sz w:val="24"/>
          <w:szCs w:val="24"/>
        </w:rPr>
        <w:t>e national area (Barba et al. 1995</w:t>
      </w:r>
      <w:r w:rsidRPr="002F6978">
        <w:rPr>
          <w:rFonts w:ascii="Times New Roman" w:eastAsia="Times New Roman" w:hAnsi="Times New Roman" w:cs="Times New Roman"/>
          <w:sz w:val="24"/>
          <w:szCs w:val="24"/>
        </w:rPr>
        <w:t>; Marchetti et al. 2004). Assuming that in the period 1980-1984 the still suboptimal situation of the network could have influenced the definition of the clusters and their seismicity, we analyzed the weight of the data from this period on the NESTOREv1.0 feature thresholds of the C_ITA catalog. In particular, starting from the C_ITA catalog covering the period 1980-2020, we compared the thresholds obtained 6 hours after the FSE from the training with those from the 1984-2020 and 1990-2020 training periods. Figures S</w:t>
      </w:r>
      <w:r w:rsidR="009A2CAB">
        <w:rPr>
          <w:rFonts w:ascii="Times New Roman" w:eastAsia="Times New Roman" w:hAnsi="Times New Roman" w:cs="Times New Roman"/>
          <w:sz w:val="24"/>
          <w:szCs w:val="24"/>
        </w:rPr>
        <w:t>4</w:t>
      </w:r>
      <w:r w:rsidRPr="002F6978">
        <w:rPr>
          <w:rFonts w:ascii="Times New Roman" w:eastAsia="Times New Roman" w:hAnsi="Times New Roman" w:cs="Times New Roman"/>
          <w:sz w:val="24"/>
          <w:szCs w:val="24"/>
        </w:rPr>
        <w:t>a and S</w:t>
      </w:r>
      <w:r w:rsidR="009A2CAB">
        <w:rPr>
          <w:rFonts w:ascii="Times New Roman" w:eastAsia="Times New Roman" w:hAnsi="Times New Roman" w:cs="Times New Roman"/>
          <w:sz w:val="24"/>
          <w:szCs w:val="24"/>
        </w:rPr>
        <w:t>4</w:t>
      </w:r>
      <w:r w:rsidRPr="002F6978">
        <w:rPr>
          <w:rFonts w:ascii="Times New Roman" w:eastAsia="Times New Roman" w:hAnsi="Times New Roman" w:cs="Times New Roman"/>
          <w:sz w:val="24"/>
          <w:szCs w:val="24"/>
        </w:rPr>
        <w:t>b show the values of features S and Z obtained at 6 hours as a function of the three training databases, while Figures S</w:t>
      </w:r>
      <w:r w:rsidR="009A2CAB">
        <w:rPr>
          <w:rFonts w:ascii="Times New Roman" w:eastAsia="Times New Roman" w:hAnsi="Times New Roman" w:cs="Times New Roman"/>
          <w:sz w:val="24"/>
          <w:szCs w:val="24"/>
        </w:rPr>
        <w:t>5</w:t>
      </w:r>
      <w:r w:rsidRPr="002F6978">
        <w:rPr>
          <w:rFonts w:ascii="Times New Roman" w:eastAsia="Times New Roman" w:hAnsi="Times New Roman" w:cs="Times New Roman"/>
          <w:sz w:val="24"/>
          <w:szCs w:val="24"/>
        </w:rPr>
        <w:t>a and S</w:t>
      </w:r>
      <w:r w:rsidR="009A2CAB">
        <w:rPr>
          <w:rFonts w:ascii="Times New Roman" w:eastAsia="Times New Roman" w:hAnsi="Times New Roman" w:cs="Times New Roman"/>
          <w:sz w:val="24"/>
          <w:szCs w:val="24"/>
        </w:rPr>
        <w:t>5</w:t>
      </w:r>
      <w:r w:rsidRPr="002F6978">
        <w:rPr>
          <w:rFonts w:ascii="Times New Roman" w:eastAsia="Times New Roman" w:hAnsi="Times New Roman" w:cs="Times New Roman"/>
          <w:sz w:val="24"/>
          <w:szCs w:val="24"/>
        </w:rPr>
        <w:t>b show the normalized values of these features for the clusters together with the thresholds of the three different trainings.</w:t>
      </w:r>
      <w:r w:rsidR="00D661CD">
        <w:rPr>
          <w:rFonts w:ascii="Times New Roman" w:eastAsia="Times New Roman" w:hAnsi="Times New Roman" w:cs="Times New Roman"/>
          <w:sz w:val="24"/>
          <w:szCs w:val="24"/>
        </w:rPr>
        <w:t xml:space="preserve"> </w:t>
      </w:r>
      <w:r w:rsidR="00CE79E1">
        <w:rPr>
          <w:rFonts w:ascii="Times New Roman" w:eastAsia="Times New Roman" w:hAnsi="Times New Roman" w:cs="Times New Roman"/>
          <w:sz w:val="24"/>
          <w:szCs w:val="24"/>
        </w:rPr>
        <w:t xml:space="preserve">The analysis is performed for a time period of 6 hours because for longer time </w:t>
      </w:r>
      <w:r w:rsidR="00D71B4B">
        <w:rPr>
          <w:rFonts w:ascii="Times New Roman" w:eastAsia="Times New Roman" w:hAnsi="Times New Roman" w:cs="Times New Roman"/>
          <w:sz w:val="24"/>
          <w:szCs w:val="24"/>
        </w:rPr>
        <w:t>most of the</w:t>
      </w:r>
      <w:r w:rsidR="00CE79E1">
        <w:rPr>
          <w:rFonts w:ascii="Times New Roman" w:eastAsia="Times New Roman" w:hAnsi="Times New Roman" w:cs="Times New Roman"/>
          <w:sz w:val="24"/>
          <w:szCs w:val="24"/>
        </w:rPr>
        <w:t xml:space="preserve"> features</w:t>
      </w:r>
      <w:r w:rsidR="00E74C7F">
        <w:rPr>
          <w:rFonts w:ascii="Times New Roman" w:eastAsia="Times New Roman" w:hAnsi="Times New Roman" w:cs="Times New Roman"/>
          <w:sz w:val="24"/>
          <w:szCs w:val="24"/>
        </w:rPr>
        <w:t>’</w:t>
      </w:r>
      <w:r w:rsidR="00CE79E1">
        <w:rPr>
          <w:rFonts w:ascii="Times New Roman" w:eastAsia="Times New Roman" w:hAnsi="Times New Roman" w:cs="Times New Roman"/>
          <w:sz w:val="24"/>
          <w:szCs w:val="24"/>
        </w:rPr>
        <w:t xml:space="preserve"> </w:t>
      </w:r>
      <w:r w:rsidR="00D71B4B">
        <w:rPr>
          <w:rFonts w:ascii="Times New Roman" w:eastAsia="Times New Roman" w:hAnsi="Times New Roman" w:cs="Times New Roman"/>
          <w:sz w:val="24"/>
          <w:szCs w:val="24"/>
        </w:rPr>
        <w:t>threshold</w:t>
      </w:r>
      <w:r w:rsidR="00E74C7F">
        <w:rPr>
          <w:rFonts w:ascii="Times New Roman" w:eastAsia="Times New Roman" w:hAnsi="Times New Roman" w:cs="Times New Roman"/>
          <w:sz w:val="24"/>
          <w:szCs w:val="24"/>
        </w:rPr>
        <w:t>s</w:t>
      </w:r>
      <w:r w:rsidR="00D71B4B">
        <w:rPr>
          <w:rFonts w:ascii="Times New Roman" w:eastAsia="Times New Roman" w:hAnsi="Times New Roman" w:cs="Times New Roman"/>
          <w:sz w:val="24"/>
          <w:szCs w:val="24"/>
        </w:rPr>
        <w:t xml:space="preserve"> </w:t>
      </w:r>
      <w:r w:rsidR="00CE79E1">
        <w:rPr>
          <w:rFonts w:ascii="Times New Roman" w:eastAsia="Times New Roman" w:hAnsi="Times New Roman" w:cs="Times New Roman"/>
          <w:sz w:val="24"/>
          <w:szCs w:val="24"/>
        </w:rPr>
        <w:t xml:space="preserve">are inherited. </w:t>
      </w:r>
      <w:r w:rsidR="00D661CD" w:rsidRPr="00D661CD">
        <w:rPr>
          <w:rFonts w:ascii="Times New Roman" w:eastAsia="Times New Roman" w:hAnsi="Times New Roman" w:cs="Times New Roman"/>
          <w:sz w:val="24"/>
          <w:szCs w:val="24"/>
        </w:rPr>
        <w:t xml:space="preserve">In particular, it can be seen that the threshold value for S with respect to the period 1980-2020, remains the same in the period 1984-2020, while it decreases by 30% in the period 1990-2020. </w:t>
      </w:r>
      <w:r w:rsidR="00D661CD" w:rsidRPr="00555506">
        <w:rPr>
          <w:rFonts w:ascii="Times New Roman" w:eastAsia="Times New Roman" w:hAnsi="Times New Roman" w:cs="Times New Roman"/>
          <w:sz w:val="24"/>
          <w:szCs w:val="24"/>
        </w:rPr>
        <w:t xml:space="preserve">For Z, the value increases almost threefold in the period 1984-2020 compared to the period 1980-2020 and is in line with the value for the period 1990-2020. Figure S4a shows that in the period 1980-1984, the two clusters (1 A and 1 B) are found to be well separated </w:t>
      </w:r>
      <w:r w:rsidR="00555506" w:rsidRPr="00555506">
        <w:rPr>
          <w:rFonts w:ascii="Times New Roman" w:eastAsia="Times New Roman" w:hAnsi="Times New Roman" w:cs="Times New Roman"/>
          <w:sz w:val="24"/>
          <w:szCs w:val="24"/>
        </w:rPr>
        <w:t>by</w:t>
      </w:r>
      <w:r w:rsidR="00D661CD" w:rsidRPr="00555506">
        <w:rPr>
          <w:rFonts w:ascii="Times New Roman" w:eastAsia="Times New Roman" w:hAnsi="Times New Roman" w:cs="Times New Roman"/>
          <w:sz w:val="24"/>
          <w:szCs w:val="24"/>
        </w:rPr>
        <w:t xml:space="preserve"> the threshold, so that their elimination has no effect on the threshold for S. In contrast, in the period 1984-1990, there is a cluster B (July 23, 1986) that has the highest value for S compared to all other B type clusters. Then the exclusion of this cluster in the 1990-2020 training explains the observed decrease in the threshold. On the other </w:t>
      </w:r>
      <w:r w:rsidR="00D661CD" w:rsidRPr="00555506">
        <w:rPr>
          <w:rFonts w:ascii="Times New Roman" w:eastAsia="Times New Roman" w:hAnsi="Times New Roman" w:cs="Times New Roman"/>
          <w:sz w:val="24"/>
          <w:szCs w:val="24"/>
        </w:rPr>
        <w:lastRenderedPageBreak/>
        <w:t xml:space="preserve">hand, the increase in threshold for Z in the </w:t>
      </w:r>
      <w:r w:rsidR="00555506">
        <w:rPr>
          <w:rFonts w:ascii="Times New Roman" w:eastAsia="Times New Roman" w:hAnsi="Times New Roman" w:cs="Times New Roman"/>
          <w:sz w:val="24"/>
          <w:szCs w:val="24"/>
        </w:rPr>
        <w:t>1984-2020</w:t>
      </w:r>
      <w:r w:rsidR="00D661CD" w:rsidRPr="00555506">
        <w:rPr>
          <w:rFonts w:ascii="Times New Roman" w:eastAsia="Times New Roman" w:hAnsi="Times New Roman" w:cs="Times New Roman"/>
          <w:sz w:val="24"/>
          <w:szCs w:val="24"/>
        </w:rPr>
        <w:t xml:space="preserve"> training is related to the presence of the February 28, 1980 cluster A, whose Z value is slightly higher than the threshold in the 1980-2020 training (Figure S</w:t>
      </w:r>
      <w:r w:rsidR="009A2CAB">
        <w:rPr>
          <w:rFonts w:ascii="Times New Roman" w:eastAsia="Times New Roman" w:hAnsi="Times New Roman" w:cs="Times New Roman"/>
          <w:sz w:val="24"/>
          <w:szCs w:val="24"/>
        </w:rPr>
        <w:t>5</w:t>
      </w:r>
      <w:r w:rsidR="00D661CD" w:rsidRPr="00555506">
        <w:rPr>
          <w:rFonts w:ascii="Times New Roman" w:eastAsia="Times New Roman" w:hAnsi="Times New Roman" w:cs="Times New Roman"/>
          <w:sz w:val="24"/>
          <w:szCs w:val="24"/>
        </w:rPr>
        <w:t>b). We hypothesize that this value, which is among the lowest compared to the average of the other A-type clusters, may have to do with the overestimation of the distances between aftershocks caused by the low station density in the national network in 1980. The exclusion of this cluster in the 1984-2020 training results in NESTOREv1.0 setting the Z threshold</w:t>
      </w:r>
      <w:r w:rsidR="006D10A5">
        <w:rPr>
          <w:rFonts w:ascii="Times New Roman" w:eastAsia="Times New Roman" w:hAnsi="Times New Roman" w:cs="Times New Roman"/>
          <w:sz w:val="24"/>
          <w:szCs w:val="24"/>
        </w:rPr>
        <w:t xml:space="preserve"> to the highest observed value.</w:t>
      </w:r>
    </w:p>
    <w:p w14:paraId="3672250D" w14:textId="0E12E219" w:rsidR="006D10A5" w:rsidRDefault="001B7923" w:rsidP="006D10A5">
      <w:pPr>
        <w:spacing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CD3B58">
        <w:rPr>
          <w:rFonts w:ascii="Times New Roman" w:eastAsia="Times New Roman" w:hAnsi="Times New Roman" w:cs="Times New Roman"/>
          <w:noProof/>
          <w:sz w:val="24"/>
          <w:szCs w:val="24"/>
          <w:lang w:val="it-IT" w:eastAsia="it-IT"/>
        </w:rPr>
        <w:drawing>
          <wp:inline distT="0" distB="0" distL="0" distR="0" wp14:anchorId="00B7BBA1" wp14:editId="7E8B44ED">
            <wp:extent cx="5767200" cy="2995200"/>
            <wp:effectExtent l="0" t="0" r="5080" b="0"/>
            <wp:docPr id="12" name="Immagin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FigureS4a.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67200" cy="2995200"/>
                    </a:xfrm>
                    <a:prstGeom prst="rect">
                      <a:avLst/>
                    </a:prstGeom>
                  </pic:spPr>
                </pic:pic>
              </a:graphicData>
            </a:graphic>
          </wp:inline>
        </w:drawing>
      </w:r>
    </w:p>
    <w:p w14:paraId="4B91C30B" w14:textId="5D3C8B07" w:rsidR="006D10A5" w:rsidRDefault="006D10A5" w:rsidP="006D10A5">
      <w:pPr>
        <w:spacing w:after="240"/>
        <w:ind w:firstLine="708"/>
        <w:rPr>
          <w:rFonts w:ascii="Times New Roman" w:eastAsia="Times New Roman" w:hAnsi="Times New Roman" w:cs="Times New Roman"/>
          <w:sz w:val="24"/>
          <w:szCs w:val="24"/>
        </w:rPr>
      </w:pPr>
      <w:r>
        <w:rPr>
          <w:rFonts w:ascii="Times New Roman" w:eastAsia="Times New Roman" w:hAnsi="Times New Roman" w:cs="Times New Roman"/>
          <w:sz w:val="24"/>
          <w:szCs w:val="24"/>
        </w:rPr>
        <w:t>a)</w:t>
      </w:r>
    </w:p>
    <w:p w14:paraId="0C3DCA08" w14:textId="3EA661E9" w:rsidR="00CD3B58" w:rsidRDefault="00CD3B58" w:rsidP="006D10A5">
      <w:pPr>
        <w:spacing w:after="240"/>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lang w:val="it-IT" w:eastAsia="it-IT"/>
        </w:rPr>
        <w:drawing>
          <wp:inline distT="0" distB="0" distL="0" distR="0" wp14:anchorId="6C86B712" wp14:editId="29F4992D">
            <wp:extent cx="5767200" cy="2998800"/>
            <wp:effectExtent l="0" t="0" r="5080" b="0"/>
            <wp:docPr id="13" name="Immagin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FigureS4b.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767200" cy="2998800"/>
                    </a:xfrm>
                    <a:prstGeom prst="rect">
                      <a:avLst/>
                    </a:prstGeom>
                  </pic:spPr>
                </pic:pic>
              </a:graphicData>
            </a:graphic>
          </wp:inline>
        </w:drawing>
      </w:r>
      <w:r>
        <w:rPr>
          <w:rFonts w:ascii="Times New Roman" w:eastAsia="Times New Roman" w:hAnsi="Times New Roman" w:cs="Times New Roman"/>
          <w:sz w:val="24"/>
          <w:szCs w:val="24"/>
        </w:rPr>
        <w:tab/>
      </w:r>
    </w:p>
    <w:p w14:paraId="5D7BC652" w14:textId="5F8CC518" w:rsidR="003D3908" w:rsidRDefault="006D10A5" w:rsidP="006D10A5">
      <w:pPr>
        <w:spacing w:after="240"/>
        <w:ind w:firstLine="708"/>
        <w:rPr>
          <w:rFonts w:ascii="Times New Roman" w:eastAsia="Times New Roman" w:hAnsi="Times New Roman" w:cs="Times New Roman"/>
          <w:sz w:val="24"/>
          <w:szCs w:val="24"/>
        </w:rPr>
      </w:pPr>
      <w:r>
        <w:rPr>
          <w:rFonts w:ascii="Times New Roman" w:eastAsia="Times New Roman" w:hAnsi="Times New Roman" w:cs="Times New Roman"/>
          <w:sz w:val="24"/>
          <w:szCs w:val="24"/>
        </w:rPr>
        <w:t>b)</w:t>
      </w:r>
      <w:r w:rsidR="003D3908">
        <w:rPr>
          <w:rFonts w:ascii="Times New Roman" w:eastAsia="Times New Roman" w:hAnsi="Times New Roman" w:cs="Times New Roman"/>
          <w:sz w:val="24"/>
          <w:szCs w:val="24"/>
        </w:rPr>
        <w:tab/>
      </w:r>
      <w:r w:rsidR="003D3908">
        <w:rPr>
          <w:rFonts w:ascii="Times New Roman" w:eastAsia="Times New Roman" w:hAnsi="Times New Roman" w:cs="Times New Roman"/>
          <w:sz w:val="24"/>
          <w:szCs w:val="24"/>
        </w:rPr>
        <w:tab/>
      </w:r>
      <w:r w:rsidR="003D3908">
        <w:rPr>
          <w:rFonts w:ascii="Times New Roman" w:eastAsia="Times New Roman" w:hAnsi="Times New Roman" w:cs="Times New Roman"/>
          <w:sz w:val="24"/>
          <w:szCs w:val="24"/>
        </w:rPr>
        <w:tab/>
      </w:r>
      <w:r w:rsidR="003D3908">
        <w:rPr>
          <w:rFonts w:ascii="Times New Roman" w:eastAsia="Times New Roman" w:hAnsi="Times New Roman" w:cs="Times New Roman"/>
          <w:sz w:val="24"/>
          <w:szCs w:val="24"/>
        </w:rPr>
        <w:tab/>
      </w:r>
      <w:r w:rsidR="003D3908">
        <w:rPr>
          <w:rFonts w:ascii="Times New Roman" w:eastAsia="Times New Roman" w:hAnsi="Times New Roman" w:cs="Times New Roman"/>
          <w:sz w:val="24"/>
          <w:szCs w:val="24"/>
        </w:rPr>
        <w:tab/>
      </w:r>
    </w:p>
    <w:p w14:paraId="2C3DC305" w14:textId="161923B6" w:rsidR="001C3316" w:rsidRDefault="00D3079B" w:rsidP="001C3316">
      <w:pPr>
        <w:spacing w:after="240"/>
        <w:jc w:val="center"/>
        <w:rPr>
          <w:rFonts w:ascii="Times New Roman" w:eastAsia="Times New Roman" w:hAnsi="Times New Roman" w:cs="Times New Roman"/>
        </w:rPr>
      </w:pPr>
      <w:r w:rsidRPr="00D3079B">
        <w:rPr>
          <w:rFonts w:ascii="Times New Roman" w:eastAsia="Times New Roman" w:hAnsi="Times New Roman" w:cs="Times New Roman"/>
          <w:b/>
        </w:rPr>
        <w:t>Fig.</w:t>
      </w:r>
      <w:r w:rsidR="001D26D6" w:rsidRPr="00D3079B">
        <w:rPr>
          <w:rFonts w:ascii="Times New Roman" w:eastAsia="Times New Roman" w:hAnsi="Times New Roman" w:cs="Times New Roman"/>
          <w:b/>
        </w:rPr>
        <w:t xml:space="preserve"> S</w:t>
      </w:r>
      <w:r w:rsidR="009A2CAB" w:rsidRPr="00D3079B">
        <w:rPr>
          <w:rFonts w:ascii="Times New Roman" w:eastAsia="Times New Roman" w:hAnsi="Times New Roman" w:cs="Times New Roman"/>
          <w:b/>
        </w:rPr>
        <w:t>4</w:t>
      </w:r>
      <w:r w:rsidR="001C3316">
        <w:rPr>
          <w:rFonts w:ascii="Times New Roman" w:eastAsia="Times New Roman" w:hAnsi="Times New Roman" w:cs="Times New Roman"/>
        </w:rPr>
        <w:t xml:space="preserve"> </w:t>
      </w:r>
      <w:r w:rsidR="003D3908">
        <w:rPr>
          <w:rFonts w:ascii="Times New Roman" w:eastAsia="Times New Roman" w:hAnsi="Times New Roman" w:cs="Times New Roman"/>
        </w:rPr>
        <w:t xml:space="preserve">a) </w:t>
      </w:r>
      <w:r w:rsidR="001C3316">
        <w:rPr>
          <w:rFonts w:ascii="Times New Roman" w:eastAsia="Times New Roman" w:hAnsi="Times New Roman" w:cs="Times New Roman"/>
        </w:rPr>
        <w:t xml:space="preserve">S and </w:t>
      </w:r>
      <w:r w:rsidR="003D3908">
        <w:rPr>
          <w:rFonts w:ascii="Times New Roman" w:eastAsia="Times New Roman" w:hAnsi="Times New Roman" w:cs="Times New Roman"/>
        </w:rPr>
        <w:t xml:space="preserve">b) </w:t>
      </w:r>
      <w:r w:rsidR="001C3316">
        <w:rPr>
          <w:rFonts w:ascii="Times New Roman" w:eastAsia="Times New Roman" w:hAnsi="Times New Roman" w:cs="Times New Roman"/>
        </w:rPr>
        <w:t>Z threshold values found for ITA in correspondence of the train</w:t>
      </w:r>
      <w:r w:rsidR="0007447D">
        <w:rPr>
          <w:rFonts w:ascii="Times New Roman" w:eastAsia="Times New Roman" w:hAnsi="Times New Roman" w:cs="Times New Roman"/>
        </w:rPr>
        <w:t>ing periods 1980-2020, 1984-2020 and 1990-2020</w:t>
      </w:r>
      <w:r w:rsidR="001C3316">
        <w:rPr>
          <w:rFonts w:ascii="Times New Roman" w:eastAsia="Times New Roman" w:hAnsi="Times New Roman" w:cs="Times New Roman"/>
        </w:rPr>
        <w:t xml:space="preserve"> </w:t>
      </w:r>
    </w:p>
    <w:p w14:paraId="586F5288" w14:textId="4B7D152B" w:rsidR="001C3316" w:rsidRDefault="00FE7DFF" w:rsidP="006D10A5">
      <w:pPr>
        <w:spacing w:after="240"/>
        <w:jc w:val="center"/>
        <w:rPr>
          <w:rFonts w:ascii="Times New Roman" w:eastAsia="Times New Roman" w:hAnsi="Times New Roman" w:cs="Times New Roman"/>
        </w:rPr>
      </w:pPr>
      <w:r>
        <w:rPr>
          <w:rFonts w:ascii="Times New Roman" w:eastAsia="Times New Roman" w:hAnsi="Times New Roman" w:cs="Times New Roman"/>
          <w:noProof/>
          <w:lang w:val="it-IT" w:eastAsia="it-IT"/>
        </w:rPr>
        <w:lastRenderedPageBreak/>
        <w:drawing>
          <wp:inline distT="0" distB="0" distL="0" distR="0" wp14:anchorId="18A1E8CB" wp14:editId="21F5754A">
            <wp:extent cx="5247692" cy="2728800"/>
            <wp:effectExtent l="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Norm-Clusters_Distribution_DiffTrain_paper.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247692" cy="2728800"/>
                    </a:xfrm>
                    <a:prstGeom prst="rect">
                      <a:avLst/>
                    </a:prstGeom>
                  </pic:spPr>
                </pic:pic>
              </a:graphicData>
            </a:graphic>
          </wp:inline>
        </w:drawing>
      </w:r>
    </w:p>
    <w:p w14:paraId="4982055E" w14:textId="46DBDE84" w:rsidR="00FE7DFF" w:rsidRDefault="006D10A5" w:rsidP="006D10A5">
      <w:pPr>
        <w:pStyle w:val="Paragrafoelenco"/>
        <w:spacing w:after="240"/>
        <w:ind w:firstLine="696"/>
        <w:rPr>
          <w:rFonts w:ascii="Times New Roman" w:eastAsia="Times New Roman" w:hAnsi="Times New Roman" w:cs="Times New Roman"/>
          <w:sz w:val="24"/>
          <w:szCs w:val="24"/>
        </w:rPr>
      </w:pPr>
      <w:r w:rsidRPr="006D10A5">
        <w:rPr>
          <w:rFonts w:ascii="Times New Roman" w:eastAsia="Times New Roman" w:hAnsi="Times New Roman" w:cs="Times New Roman"/>
          <w:sz w:val="24"/>
          <w:szCs w:val="24"/>
        </w:rPr>
        <w:t>a)</w:t>
      </w:r>
      <w:r w:rsidR="00FE7DFF">
        <w:rPr>
          <w:noProof/>
          <w:lang w:val="it-IT" w:eastAsia="it-IT"/>
        </w:rPr>
        <w:drawing>
          <wp:inline distT="0" distB="0" distL="0" distR="0" wp14:anchorId="705E174D" wp14:editId="0985BDF3">
            <wp:extent cx="5247692" cy="2728800"/>
            <wp:effectExtent l="0" t="0" r="0" b="0"/>
            <wp:docPr id="10" name="Immagin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ZNorm-Clusters_Distribution_DiffTrain_paper.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247692" cy="2728800"/>
                    </a:xfrm>
                    <a:prstGeom prst="rect">
                      <a:avLst/>
                    </a:prstGeom>
                  </pic:spPr>
                </pic:pic>
              </a:graphicData>
            </a:graphic>
          </wp:inline>
        </w:drawing>
      </w:r>
    </w:p>
    <w:p w14:paraId="0CF68C04" w14:textId="6179A2C2" w:rsidR="006D10A5" w:rsidRPr="006D10A5" w:rsidRDefault="006D10A5" w:rsidP="006D10A5">
      <w:pPr>
        <w:pStyle w:val="Paragrafoelenco"/>
        <w:spacing w:after="240"/>
        <w:ind w:firstLine="696"/>
        <w:rPr>
          <w:rFonts w:ascii="Times New Roman" w:eastAsia="Times New Roman" w:hAnsi="Times New Roman" w:cs="Times New Roman"/>
          <w:sz w:val="24"/>
          <w:szCs w:val="24"/>
        </w:rPr>
      </w:pPr>
      <w:r>
        <w:rPr>
          <w:rFonts w:ascii="Times New Roman" w:eastAsia="Times New Roman" w:hAnsi="Times New Roman" w:cs="Times New Roman"/>
          <w:sz w:val="24"/>
          <w:szCs w:val="24"/>
        </w:rPr>
        <w:t>b)</w:t>
      </w:r>
    </w:p>
    <w:p w14:paraId="41BE22B1" w14:textId="74227D04" w:rsidR="001C3316" w:rsidRDefault="007C71CA" w:rsidP="001C3316">
      <w:pPr>
        <w:spacing w:after="240"/>
        <w:jc w:val="center"/>
        <w:rPr>
          <w:rFonts w:ascii="Times New Roman" w:eastAsia="Times New Roman" w:hAnsi="Times New Roman" w:cs="Times New Roman"/>
        </w:rPr>
      </w:pPr>
      <w:r w:rsidRPr="007C71CA">
        <w:rPr>
          <w:rFonts w:ascii="Times New Roman" w:eastAsia="Times New Roman" w:hAnsi="Times New Roman" w:cs="Times New Roman"/>
          <w:b/>
        </w:rPr>
        <w:t>Fig.</w:t>
      </w:r>
      <w:r w:rsidR="001D26D6" w:rsidRPr="007C71CA">
        <w:rPr>
          <w:rFonts w:ascii="Times New Roman" w:eastAsia="Times New Roman" w:hAnsi="Times New Roman" w:cs="Times New Roman"/>
          <w:b/>
        </w:rPr>
        <w:t xml:space="preserve"> S</w:t>
      </w:r>
      <w:r w:rsidR="009A2CAB" w:rsidRPr="007C71CA">
        <w:rPr>
          <w:rFonts w:ascii="Times New Roman" w:eastAsia="Times New Roman" w:hAnsi="Times New Roman" w:cs="Times New Roman"/>
          <w:b/>
        </w:rPr>
        <w:t>5</w:t>
      </w:r>
      <w:r w:rsidR="001C3316">
        <w:rPr>
          <w:rFonts w:ascii="Times New Roman" w:eastAsia="Times New Roman" w:hAnsi="Times New Roman" w:cs="Times New Roman"/>
        </w:rPr>
        <w:t xml:space="preserve"> </w:t>
      </w:r>
      <w:r w:rsidR="006F49E3">
        <w:rPr>
          <w:rFonts w:ascii="Times New Roman" w:eastAsia="Times New Roman" w:hAnsi="Times New Roman" w:cs="Times New Roman"/>
        </w:rPr>
        <w:t xml:space="preserve">a) </w:t>
      </w:r>
      <w:r w:rsidR="001C3316">
        <w:rPr>
          <w:rFonts w:ascii="Times New Roman" w:eastAsia="Times New Roman" w:hAnsi="Times New Roman" w:cs="Times New Roman"/>
        </w:rPr>
        <w:t xml:space="preserve">S and </w:t>
      </w:r>
      <w:r w:rsidR="006F49E3">
        <w:rPr>
          <w:rFonts w:ascii="Times New Roman" w:eastAsia="Times New Roman" w:hAnsi="Times New Roman" w:cs="Times New Roman"/>
        </w:rPr>
        <w:t xml:space="preserve">b) </w:t>
      </w:r>
      <w:r w:rsidR="001C3316">
        <w:rPr>
          <w:rFonts w:ascii="Times New Roman" w:eastAsia="Times New Roman" w:hAnsi="Times New Roman" w:cs="Times New Roman"/>
        </w:rPr>
        <w:t>Z values ob</w:t>
      </w:r>
      <w:r w:rsidR="000F3AF3">
        <w:rPr>
          <w:rFonts w:ascii="Times New Roman" w:eastAsia="Times New Roman" w:hAnsi="Times New Roman" w:cs="Times New Roman"/>
        </w:rPr>
        <w:t>tained at 6 hours from the FSE</w:t>
      </w:r>
      <w:r w:rsidR="001C3316">
        <w:rPr>
          <w:rFonts w:ascii="Times New Roman" w:eastAsia="Times New Roman" w:hAnsi="Times New Roman" w:cs="Times New Roman"/>
        </w:rPr>
        <w:t xml:space="preserve"> for C_ITA. Red and blue points represent A and B-type clusters, while black, cyan and magenta vertical lines indicate the threshold values found by NESTOREv1.0 in correspondence o</w:t>
      </w:r>
      <w:r w:rsidR="0007447D">
        <w:rPr>
          <w:rFonts w:ascii="Times New Roman" w:eastAsia="Times New Roman" w:hAnsi="Times New Roman" w:cs="Times New Roman"/>
        </w:rPr>
        <w:t>f the training periods 1980-2020, 1984-2020 and 1990-2020</w:t>
      </w:r>
      <w:r>
        <w:rPr>
          <w:rFonts w:ascii="Times New Roman" w:eastAsia="Times New Roman" w:hAnsi="Times New Roman" w:cs="Times New Roman"/>
        </w:rPr>
        <w:t>, respectively</w:t>
      </w:r>
    </w:p>
    <w:p w14:paraId="6F30AC59" w14:textId="77777777" w:rsidR="008B0FBC" w:rsidRDefault="008B0FBC" w:rsidP="009473DD">
      <w:pPr>
        <w:spacing w:before="240" w:after="240"/>
        <w:jc w:val="both"/>
        <w:rPr>
          <w:rFonts w:ascii="Times New Roman" w:eastAsia="Times New Roman" w:hAnsi="Times New Roman" w:cs="Times New Roman"/>
          <w:sz w:val="24"/>
          <w:szCs w:val="24"/>
        </w:rPr>
      </w:pPr>
    </w:p>
    <w:p w14:paraId="36EAA51B" w14:textId="77777777" w:rsidR="00CF5AAD" w:rsidRPr="00CF5AAD" w:rsidRDefault="00CF5AAD" w:rsidP="00CF5AAD">
      <w:pPr>
        <w:spacing w:before="240" w:after="240"/>
        <w:jc w:val="both"/>
        <w:rPr>
          <w:rFonts w:ascii="Times New Roman" w:eastAsia="Times New Roman" w:hAnsi="Times New Roman" w:cs="Times New Roman"/>
          <w:sz w:val="24"/>
          <w:szCs w:val="24"/>
        </w:rPr>
      </w:pPr>
      <w:r w:rsidRPr="00CF5AAD">
        <w:rPr>
          <w:rFonts w:ascii="Times New Roman" w:eastAsia="Times New Roman" w:hAnsi="Times New Roman" w:cs="Times New Roman"/>
          <w:sz w:val="24"/>
          <w:szCs w:val="24"/>
        </w:rPr>
        <w:t>For V</w:t>
      </w:r>
      <w:r w:rsidRPr="00694643">
        <w:rPr>
          <w:rFonts w:ascii="Times New Roman" w:eastAsia="Times New Roman" w:hAnsi="Times New Roman" w:cs="Times New Roman"/>
          <w:sz w:val="24"/>
          <w:szCs w:val="24"/>
          <w:vertAlign w:val="subscript"/>
        </w:rPr>
        <w:t>m</w:t>
      </w:r>
      <w:r w:rsidRPr="00CF5AAD">
        <w:rPr>
          <w:rFonts w:ascii="Times New Roman" w:eastAsia="Times New Roman" w:hAnsi="Times New Roman" w:cs="Times New Roman"/>
          <w:sz w:val="24"/>
          <w:szCs w:val="24"/>
        </w:rPr>
        <w:t xml:space="preserve"> and N</w:t>
      </w:r>
      <w:r w:rsidRPr="00694643">
        <w:rPr>
          <w:rFonts w:ascii="Times New Roman" w:eastAsia="Times New Roman" w:hAnsi="Times New Roman" w:cs="Times New Roman"/>
          <w:sz w:val="24"/>
          <w:szCs w:val="24"/>
          <w:vertAlign w:val="subscript"/>
        </w:rPr>
        <w:t>2</w:t>
      </w:r>
      <w:r w:rsidRPr="00CF5AAD">
        <w:rPr>
          <w:rFonts w:ascii="Times New Roman" w:eastAsia="Times New Roman" w:hAnsi="Times New Roman" w:cs="Times New Roman"/>
          <w:sz w:val="24"/>
          <w:szCs w:val="24"/>
        </w:rPr>
        <w:t>, on the other hand, the same threshold values are observed for all three training databases considered. With the exception of 4 outliers of type A, which have almost zero values, the two cluster populations A and B in the three databases are well separated from each other by the same threshold value. A similar behavior is seen for Q, although the threshold is not available for the period 1984-2020. In this case, the already mentioned cluster B from July 23, 1986 has an important influence on the non-convergence of the training for this period. However, the threshold found in the 1980-2020 period turns out to be the same one that can well distinguish most A's from B's in the 1984-2020 period. This analysis not only shows the stability of the 6-hour thresholds for the N</w:t>
      </w:r>
      <w:r w:rsidRPr="00694643">
        <w:rPr>
          <w:rFonts w:ascii="Times New Roman" w:eastAsia="Times New Roman" w:hAnsi="Times New Roman" w:cs="Times New Roman"/>
          <w:sz w:val="24"/>
          <w:szCs w:val="24"/>
          <w:vertAlign w:val="subscript"/>
        </w:rPr>
        <w:t>2</w:t>
      </w:r>
      <w:r w:rsidRPr="00CF5AAD">
        <w:rPr>
          <w:rFonts w:ascii="Times New Roman" w:eastAsia="Times New Roman" w:hAnsi="Times New Roman" w:cs="Times New Roman"/>
          <w:sz w:val="24"/>
          <w:szCs w:val="24"/>
        </w:rPr>
        <w:t>, V</w:t>
      </w:r>
      <w:r w:rsidRPr="00694643">
        <w:rPr>
          <w:rFonts w:ascii="Times New Roman" w:eastAsia="Times New Roman" w:hAnsi="Times New Roman" w:cs="Times New Roman"/>
          <w:sz w:val="24"/>
          <w:szCs w:val="24"/>
          <w:vertAlign w:val="subscript"/>
        </w:rPr>
        <w:t>m</w:t>
      </w:r>
      <w:r w:rsidRPr="00CF5AAD">
        <w:rPr>
          <w:rFonts w:ascii="Times New Roman" w:eastAsia="Times New Roman" w:hAnsi="Times New Roman" w:cs="Times New Roman"/>
          <w:sz w:val="24"/>
          <w:szCs w:val="24"/>
        </w:rPr>
        <w:t xml:space="preserve"> </w:t>
      </w:r>
      <w:r w:rsidRPr="00CF5AAD">
        <w:rPr>
          <w:rFonts w:ascii="Times New Roman" w:eastAsia="Times New Roman" w:hAnsi="Times New Roman" w:cs="Times New Roman"/>
          <w:sz w:val="24"/>
          <w:szCs w:val="24"/>
        </w:rPr>
        <w:lastRenderedPageBreak/>
        <w:t>and Q features over time, but also allows us to conclude that the clusters that occurred in the period characterized by a worse performance of the Italian national network do not have a significant impact on the thresholds of the NESTOREv1.0 features. Therefore, we considered it reasonable not to exclude clusters from the 1980s period from the C_ITA catalog.</w:t>
      </w:r>
    </w:p>
    <w:p w14:paraId="6A10AD84" w14:textId="77777777" w:rsidR="001C3316" w:rsidRDefault="001C3316" w:rsidP="001C3316">
      <w:pPr>
        <w:spacing w:before="240" w:after="240"/>
        <w:rPr>
          <w:rFonts w:ascii="Times New Roman" w:eastAsia="Times New Roman" w:hAnsi="Times New Roman" w:cs="Times New Roman"/>
          <w:sz w:val="24"/>
          <w:szCs w:val="24"/>
        </w:rPr>
      </w:pPr>
    </w:p>
    <w:p w14:paraId="1CDD9026" w14:textId="663B12BD" w:rsidR="001C3316" w:rsidRPr="00AB7DA9" w:rsidRDefault="00537C82" w:rsidP="001C3316">
      <w:pPr>
        <w:jc w:val="center"/>
        <w:rPr>
          <w:rFonts w:ascii="Times New Roman" w:eastAsia="Times New Roman" w:hAnsi="Times New Roman" w:cs="Times New Roman"/>
          <w:b/>
          <w:sz w:val="26"/>
          <w:szCs w:val="26"/>
          <w:lang w:eastAsia="it-IT"/>
        </w:rPr>
      </w:pPr>
      <w:r>
        <w:rPr>
          <w:rFonts w:ascii="Times New Roman" w:eastAsia="Times New Roman" w:hAnsi="Times New Roman" w:cs="Times New Roman"/>
          <w:b/>
          <w:sz w:val="28"/>
          <w:szCs w:val="28"/>
          <w:lang w:eastAsia="it-IT"/>
        </w:rPr>
        <w:t>S</w:t>
      </w:r>
      <w:r w:rsidR="00FC4660">
        <w:rPr>
          <w:rFonts w:ascii="Times New Roman" w:eastAsia="Times New Roman" w:hAnsi="Times New Roman" w:cs="Times New Roman"/>
          <w:b/>
          <w:sz w:val="28"/>
          <w:szCs w:val="28"/>
          <w:lang w:eastAsia="it-IT"/>
        </w:rPr>
        <w:t>5</w:t>
      </w:r>
      <w:r w:rsidR="001C3316" w:rsidRPr="00AB7DA9">
        <w:rPr>
          <w:rFonts w:ascii="Times New Roman" w:eastAsia="Times New Roman" w:hAnsi="Times New Roman" w:cs="Times New Roman"/>
          <w:b/>
          <w:sz w:val="26"/>
          <w:szCs w:val="26"/>
          <w:lang w:eastAsia="it-IT"/>
        </w:rPr>
        <w:t>.2 Thresho</w:t>
      </w:r>
      <w:r w:rsidR="003B2701" w:rsidRPr="00AB7DA9">
        <w:rPr>
          <w:rFonts w:ascii="Times New Roman" w:eastAsia="Times New Roman" w:hAnsi="Times New Roman" w:cs="Times New Roman"/>
          <w:b/>
          <w:sz w:val="26"/>
          <w:szCs w:val="26"/>
          <w:lang w:eastAsia="it-IT"/>
        </w:rPr>
        <w:t>lds Refinement for</w:t>
      </w:r>
      <w:r w:rsidR="00270069" w:rsidRPr="00AB7DA9">
        <w:rPr>
          <w:rFonts w:ascii="Times New Roman" w:eastAsia="Times New Roman" w:hAnsi="Times New Roman" w:cs="Times New Roman"/>
          <w:b/>
          <w:sz w:val="26"/>
          <w:szCs w:val="26"/>
          <w:lang w:eastAsia="it-IT"/>
        </w:rPr>
        <w:t xml:space="preserve"> National and Regional approaches</w:t>
      </w:r>
      <w:r w:rsidR="003B2701" w:rsidRPr="00AB7DA9">
        <w:rPr>
          <w:rFonts w:ascii="Times New Roman" w:eastAsia="Times New Roman" w:hAnsi="Times New Roman" w:cs="Times New Roman"/>
          <w:b/>
          <w:sz w:val="26"/>
          <w:szCs w:val="26"/>
          <w:lang w:eastAsia="it-IT"/>
        </w:rPr>
        <w:t xml:space="preserve"> and their comparison</w:t>
      </w:r>
    </w:p>
    <w:p w14:paraId="7AEFCA8F" w14:textId="77777777" w:rsidR="001C3316" w:rsidRPr="001C3316" w:rsidRDefault="001C3316" w:rsidP="001C3316">
      <w:pPr>
        <w:rPr>
          <w:rFonts w:ascii="Times New Roman" w:eastAsia="Times New Roman" w:hAnsi="Times New Roman" w:cs="Times New Roman"/>
          <w:color w:val="000000"/>
          <w:sz w:val="24"/>
          <w:szCs w:val="24"/>
          <w:lang w:eastAsia="it-IT"/>
        </w:rPr>
      </w:pPr>
    </w:p>
    <w:p w14:paraId="7F8CF74B" w14:textId="5438E9AE" w:rsidR="008A0FE2" w:rsidRPr="00DA4F45" w:rsidRDefault="005A5ED3" w:rsidP="008A0FE2">
      <w:pPr>
        <w:jc w:val="both"/>
        <w:rPr>
          <w:rFonts w:ascii="Times New Roman" w:eastAsia="Times New Roman" w:hAnsi="Times New Roman" w:cs="Times New Roman"/>
          <w:color w:val="000000"/>
          <w:sz w:val="24"/>
          <w:szCs w:val="24"/>
          <w:lang w:eastAsia="it-IT"/>
        </w:rPr>
      </w:pPr>
      <w:r w:rsidRPr="005A5ED3">
        <w:rPr>
          <w:rFonts w:ascii="Times New Roman" w:eastAsia="Times New Roman" w:hAnsi="Times New Roman" w:cs="Times New Roman"/>
          <w:color w:val="000000"/>
          <w:sz w:val="24"/>
          <w:szCs w:val="24"/>
          <w:lang w:eastAsia="it-IT"/>
        </w:rPr>
        <w:t xml:space="preserve">Sections 5 and 6 of the paper examined the retrospective ability of NESTOREv1.0 to forecast type A clusters on a test database, using both a national and regional approach. This analysis was performed by splitting the C_ITA and C_NEI cluster catalogues into two parts, each of which was used to train the algorithm and evaluate its forecasting performance. In this section, we describe the calculation of feature thresholds for ITA and NEI areas performed by the NESTOREv1.0 training procedure for the entire duration of the C_ITA and C_NEI catalogues (1980-2020), with the aim of characterising the two classes and enabling near-real-time applications (Gentili et al. 2023) for clusters after 2020. First, </w:t>
      </w:r>
      <w:r w:rsidR="008C4BB4">
        <w:rPr>
          <w:rFonts w:ascii="Times New Roman" w:eastAsia="Times New Roman" w:hAnsi="Times New Roman" w:cs="Times New Roman"/>
          <w:color w:val="000000"/>
          <w:sz w:val="24"/>
          <w:szCs w:val="24"/>
          <w:lang w:eastAsia="it-IT"/>
        </w:rPr>
        <w:t xml:space="preserve">we performed the training in the period 1980-2020 and </w:t>
      </w:r>
      <w:r w:rsidRPr="005A5ED3">
        <w:rPr>
          <w:rFonts w:ascii="Times New Roman" w:eastAsia="Times New Roman" w:hAnsi="Times New Roman" w:cs="Times New Roman"/>
          <w:color w:val="000000"/>
          <w:sz w:val="24"/>
          <w:szCs w:val="24"/>
          <w:lang w:eastAsia="it-IT"/>
        </w:rPr>
        <w:t xml:space="preserve">we decided to delete from the C_ITA and C_NEI catalogues the clusters that were not correctly classified by the NESTOREv1.0 testing module in </w:t>
      </w:r>
      <w:r w:rsidR="008C4BB4">
        <w:rPr>
          <w:rFonts w:ascii="Times New Roman" w:eastAsia="Times New Roman" w:hAnsi="Times New Roman" w:cs="Times New Roman"/>
          <w:color w:val="000000"/>
          <w:sz w:val="24"/>
          <w:szCs w:val="24"/>
          <w:lang w:eastAsia="it-IT"/>
        </w:rPr>
        <w:t>at least one period T</w:t>
      </w:r>
      <w:r w:rsidR="008C4BB4" w:rsidRPr="008C4BB4">
        <w:rPr>
          <w:rFonts w:ascii="Times New Roman" w:eastAsia="Times New Roman" w:hAnsi="Times New Roman" w:cs="Times New Roman"/>
          <w:color w:val="000000"/>
          <w:sz w:val="24"/>
          <w:szCs w:val="24"/>
          <w:vertAlign w:val="subscript"/>
          <w:lang w:eastAsia="it-IT"/>
        </w:rPr>
        <w:t>i</w:t>
      </w:r>
      <w:r w:rsidR="008C4BB4">
        <w:rPr>
          <w:rFonts w:ascii="Times New Roman" w:eastAsia="Times New Roman" w:hAnsi="Times New Roman" w:cs="Times New Roman"/>
          <w:color w:val="000000"/>
          <w:sz w:val="24"/>
          <w:szCs w:val="24"/>
          <w:vertAlign w:val="subscript"/>
          <w:lang w:eastAsia="it-IT"/>
        </w:rPr>
        <w:t xml:space="preserve"> </w:t>
      </w:r>
      <w:r w:rsidRPr="005A5ED3">
        <w:rPr>
          <w:rFonts w:ascii="Times New Roman" w:eastAsia="Times New Roman" w:hAnsi="Times New Roman" w:cs="Times New Roman"/>
          <w:color w:val="000000"/>
          <w:sz w:val="24"/>
          <w:szCs w:val="24"/>
          <w:lang w:eastAsia="it-IT"/>
        </w:rPr>
        <w:t>. This allowed us to consider a training database that was cleaned of all outliers corresponding to the NESTOREv1.0 model. Therefore, four clusters (all of type A) and two clusters (one of type A and one of type B) were excluded by C_ITA and C_NEI, respectively. We refer to the resulting refined catalogues as C_ITA</w:t>
      </w:r>
      <w:r w:rsidRPr="005A5ED3">
        <w:rPr>
          <w:rFonts w:ascii="Times New Roman" w:eastAsia="Times New Roman" w:hAnsi="Times New Roman" w:cs="Times New Roman"/>
          <w:color w:val="000000"/>
          <w:sz w:val="24"/>
          <w:szCs w:val="24"/>
          <w:vertAlign w:val="subscript"/>
          <w:lang w:eastAsia="it-IT"/>
        </w:rPr>
        <w:t>R</w:t>
      </w:r>
      <w:r w:rsidRPr="005A5ED3">
        <w:rPr>
          <w:rFonts w:ascii="Times New Roman" w:eastAsia="Times New Roman" w:hAnsi="Times New Roman" w:cs="Times New Roman"/>
          <w:color w:val="000000"/>
          <w:sz w:val="24"/>
          <w:szCs w:val="24"/>
          <w:lang w:eastAsia="it-IT"/>
        </w:rPr>
        <w:t xml:space="preserve"> and C_NEI</w:t>
      </w:r>
      <w:r w:rsidRPr="005A5ED3">
        <w:rPr>
          <w:rFonts w:ascii="Times New Roman" w:eastAsia="Times New Roman" w:hAnsi="Times New Roman" w:cs="Times New Roman"/>
          <w:color w:val="000000"/>
          <w:sz w:val="24"/>
          <w:szCs w:val="24"/>
          <w:vertAlign w:val="subscript"/>
          <w:lang w:eastAsia="it-IT"/>
        </w:rPr>
        <w:t>R</w:t>
      </w:r>
      <w:r w:rsidRPr="005A5ED3">
        <w:rPr>
          <w:rFonts w:ascii="Times New Roman" w:eastAsia="Times New Roman" w:hAnsi="Times New Roman" w:cs="Times New Roman"/>
          <w:color w:val="000000"/>
          <w:sz w:val="24"/>
          <w:szCs w:val="24"/>
          <w:lang w:eastAsia="it-IT"/>
        </w:rPr>
        <w:t xml:space="preserve">. Tables </w:t>
      </w:r>
      <w:r w:rsidR="00E74C7F">
        <w:rPr>
          <w:rFonts w:ascii="Times New Roman" w:eastAsia="Times New Roman" w:hAnsi="Times New Roman" w:cs="Times New Roman"/>
          <w:color w:val="000000"/>
          <w:sz w:val="24"/>
          <w:szCs w:val="24"/>
          <w:lang w:eastAsia="it-IT"/>
        </w:rPr>
        <w:t>S</w:t>
      </w:r>
      <w:r w:rsidR="005401E6">
        <w:rPr>
          <w:rFonts w:ascii="Times New Roman" w:eastAsia="Times New Roman" w:hAnsi="Times New Roman" w:cs="Times New Roman"/>
          <w:color w:val="000000"/>
          <w:sz w:val="24"/>
          <w:szCs w:val="24"/>
          <w:lang w:eastAsia="it-IT"/>
        </w:rPr>
        <w:t>4</w:t>
      </w:r>
      <w:r w:rsidR="005401E6" w:rsidRPr="005A5ED3">
        <w:rPr>
          <w:rFonts w:ascii="Times New Roman" w:eastAsia="Times New Roman" w:hAnsi="Times New Roman" w:cs="Times New Roman"/>
          <w:color w:val="000000"/>
          <w:sz w:val="24"/>
          <w:szCs w:val="24"/>
          <w:lang w:eastAsia="it-IT"/>
        </w:rPr>
        <w:t xml:space="preserve"> </w:t>
      </w:r>
      <w:r w:rsidRPr="005A5ED3">
        <w:rPr>
          <w:rFonts w:ascii="Times New Roman" w:eastAsia="Times New Roman" w:hAnsi="Times New Roman" w:cs="Times New Roman"/>
          <w:color w:val="000000"/>
          <w:sz w:val="24"/>
          <w:szCs w:val="24"/>
          <w:lang w:eastAsia="it-IT"/>
        </w:rPr>
        <w:t xml:space="preserve">and </w:t>
      </w:r>
      <w:r w:rsidR="00E74C7F">
        <w:rPr>
          <w:rFonts w:ascii="Times New Roman" w:eastAsia="Times New Roman" w:hAnsi="Times New Roman" w:cs="Times New Roman"/>
          <w:color w:val="000000"/>
          <w:sz w:val="24"/>
          <w:szCs w:val="24"/>
          <w:lang w:eastAsia="it-IT"/>
        </w:rPr>
        <w:t>S</w:t>
      </w:r>
      <w:r w:rsidR="005401E6">
        <w:rPr>
          <w:rFonts w:ascii="Times New Roman" w:eastAsia="Times New Roman" w:hAnsi="Times New Roman" w:cs="Times New Roman"/>
          <w:color w:val="000000"/>
          <w:sz w:val="24"/>
          <w:szCs w:val="24"/>
          <w:lang w:eastAsia="it-IT"/>
        </w:rPr>
        <w:t>5</w:t>
      </w:r>
      <w:r w:rsidR="005401E6" w:rsidRPr="005A5ED3">
        <w:rPr>
          <w:rFonts w:ascii="Times New Roman" w:eastAsia="Times New Roman" w:hAnsi="Times New Roman" w:cs="Times New Roman"/>
          <w:color w:val="000000"/>
          <w:sz w:val="24"/>
          <w:szCs w:val="24"/>
          <w:lang w:eastAsia="it-IT"/>
        </w:rPr>
        <w:t xml:space="preserve"> </w:t>
      </w:r>
      <w:r w:rsidRPr="005A5ED3">
        <w:rPr>
          <w:rFonts w:ascii="Times New Roman" w:eastAsia="Times New Roman" w:hAnsi="Times New Roman" w:cs="Times New Roman"/>
          <w:color w:val="000000"/>
          <w:sz w:val="24"/>
          <w:szCs w:val="24"/>
          <w:lang w:eastAsia="it-IT"/>
        </w:rPr>
        <w:t>show the thresholds values of the features found for C_ITA</w:t>
      </w:r>
      <w:r w:rsidRPr="005A5ED3">
        <w:rPr>
          <w:rFonts w:ascii="Times New Roman" w:eastAsia="Times New Roman" w:hAnsi="Times New Roman" w:cs="Times New Roman"/>
          <w:color w:val="000000"/>
          <w:sz w:val="24"/>
          <w:szCs w:val="24"/>
          <w:vertAlign w:val="subscript"/>
          <w:lang w:eastAsia="it-IT"/>
        </w:rPr>
        <w:t>R</w:t>
      </w:r>
      <w:r w:rsidRPr="005A5ED3">
        <w:rPr>
          <w:rFonts w:ascii="Times New Roman" w:eastAsia="Times New Roman" w:hAnsi="Times New Roman" w:cs="Times New Roman"/>
          <w:color w:val="000000"/>
          <w:sz w:val="24"/>
          <w:szCs w:val="24"/>
          <w:lang w:eastAsia="it-IT"/>
        </w:rPr>
        <w:t xml:space="preserve"> and C_NEI</w:t>
      </w:r>
      <w:r w:rsidRPr="005A5ED3">
        <w:rPr>
          <w:rFonts w:ascii="Times New Roman" w:eastAsia="Times New Roman" w:hAnsi="Times New Roman" w:cs="Times New Roman"/>
          <w:color w:val="000000"/>
          <w:sz w:val="24"/>
          <w:szCs w:val="24"/>
          <w:vertAlign w:val="subscript"/>
          <w:lang w:eastAsia="it-IT"/>
        </w:rPr>
        <w:t>R</w:t>
      </w:r>
      <w:r w:rsidRPr="005A5ED3">
        <w:rPr>
          <w:rFonts w:ascii="Times New Roman" w:eastAsia="Times New Roman" w:hAnsi="Times New Roman" w:cs="Times New Roman"/>
          <w:color w:val="000000"/>
          <w:sz w:val="24"/>
          <w:szCs w:val="24"/>
          <w:lang w:eastAsia="it-IT"/>
        </w:rPr>
        <w:t>.</w:t>
      </w:r>
      <w:r w:rsidR="008A2F26">
        <w:rPr>
          <w:rFonts w:ascii="Times New Roman" w:eastAsia="Times New Roman" w:hAnsi="Times New Roman" w:cs="Times New Roman"/>
          <w:color w:val="000000"/>
          <w:sz w:val="24"/>
          <w:szCs w:val="24"/>
          <w:lang w:eastAsia="it-IT"/>
        </w:rPr>
        <w:t xml:space="preserve"> </w:t>
      </w:r>
      <w:r w:rsidR="008A2F26" w:rsidRPr="008A2F26">
        <w:rPr>
          <w:rFonts w:ascii="Times New Roman" w:eastAsia="Times New Roman" w:hAnsi="Times New Roman" w:cs="Times New Roman"/>
          <w:color w:val="000000"/>
          <w:sz w:val="24"/>
          <w:szCs w:val="24"/>
          <w:lang w:eastAsia="it-IT"/>
        </w:rPr>
        <w:t>The numbers in bold correspond to the T</w:t>
      </w:r>
      <w:r w:rsidR="008A2F26" w:rsidRPr="004C68D0">
        <w:rPr>
          <w:rFonts w:ascii="Times New Roman" w:eastAsia="Times New Roman" w:hAnsi="Times New Roman" w:cs="Times New Roman"/>
          <w:color w:val="000000"/>
          <w:sz w:val="24"/>
          <w:szCs w:val="24"/>
          <w:vertAlign w:val="subscript"/>
          <w:lang w:eastAsia="it-IT"/>
        </w:rPr>
        <w:t>i</w:t>
      </w:r>
      <w:r w:rsidR="008A2F26" w:rsidRPr="008A2F26">
        <w:rPr>
          <w:rFonts w:ascii="Times New Roman" w:eastAsia="Times New Roman" w:hAnsi="Times New Roman" w:cs="Times New Roman"/>
          <w:color w:val="000000"/>
          <w:sz w:val="24"/>
          <w:szCs w:val="24"/>
          <w:lang w:eastAsia="it-IT"/>
        </w:rPr>
        <w:t xml:space="preserve"> associated with the maximum value of Informedness. For longer periods T</w:t>
      </w:r>
      <w:r w:rsidR="008A2F26" w:rsidRPr="004C68D0">
        <w:rPr>
          <w:rFonts w:ascii="Times New Roman" w:eastAsia="Times New Roman" w:hAnsi="Times New Roman" w:cs="Times New Roman"/>
          <w:color w:val="000000"/>
          <w:sz w:val="24"/>
          <w:szCs w:val="24"/>
          <w:vertAlign w:val="subscript"/>
          <w:lang w:eastAsia="it-IT"/>
        </w:rPr>
        <w:t>i</w:t>
      </w:r>
      <w:r w:rsidR="008A2F26" w:rsidRPr="008A2F26">
        <w:rPr>
          <w:rFonts w:ascii="Times New Roman" w:eastAsia="Times New Roman" w:hAnsi="Times New Roman" w:cs="Times New Roman"/>
          <w:color w:val="000000"/>
          <w:sz w:val="24"/>
          <w:szCs w:val="24"/>
          <w:lang w:eastAsia="it-IT"/>
        </w:rPr>
        <w:t>, the threshold is inherited from the interval s</w:t>
      </w:r>
      <w:r w:rsidR="008A2F26" w:rsidRPr="004C68D0">
        <w:rPr>
          <w:rFonts w:ascii="Times New Roman" w:eastAsia="Times New Roman" w:hAnsi="Times New Roman" w:cs="Times New Roman"/>
          <w:color w:val="000000"/>
          <w:sz w:val="24"/>
          <w:szCs w:val="24"/>
          <w:vertAlign w:val="subscript"/>
          <w:lang w:eastAsia="it-IT"/>
        </w:rPr>
        <w:t>2</w:t>
      </w:r>
      <w:r w:rsidR="008A2F26" w:rsidRPr="008A2F26">
        <w:rPr>
          <w:rFonts w:ascii="Times New Roman" w:eastAsia="Times New Roman" w:hAnsi="Times New Roman" w:cs="Times New Roman"/>
          <w:color w:val="000000"/>
          <w:sz w:val="24"/>
          <w:szCs w:val="24"/>
          <w:lang w:eastAsia="it-IT"/>
        </w:rPr>
        <w:t xml:space="preserve">. Even if the larger training set allowed to increase </w:t>
      </w:r>
      <w:r w:rsidR="008A2F26" w:rsidRPr="008A2F26">
        <w:rPr>
          <w:rFonts w:ascii="Times New Roman" w:eastAsia="Times New Roman" w:hAnsi="Times New Roman" w:cs="Times New Roman"/>
          <w:color w:val="000000"/>
          <w:sz w:val="24"/>
          <w:szCs w:val="24"/>
          <w:lang w:val="it-IT" w:eastAsia="it-IT"/>
        </w:rPr>
        <w:t>Δ</w:t>
      </w:r>
      <w:r w:rsidR="008A2F26" w:rsidRPr="008A2F26">
        <w:rPr>
          <w:rFonts w:ascii="Times New Roman" w:eastAsia="Times New Roman" w:hAnsi="Times New Roman" w:cs="Times New Roman"/>
          <w:color w:val="000000"/>
          <w:sz w:val="24"/>
          <w:szCs w:val="24"/>
          <w:lang w:eastAsia="it-IT"/>
        </w:rPr>
        <w:t>T</w:t>
      </w:r>
      <w:r w:rsidR="008A2F26" w:rsidRPr="004C68D0">
        <w:rPr>
          <w:rFonts w:ascii="Times New Roman" w:eastAsia="Times New Roman" w:hAnsi="Times New Roman" w:cs="Times New Roman"/>
          <w:color w:val="000000"/>
          <w:sz w:val="24"/>
          <w:szCs w:val="24"/>
          <w:vertAlign w:val="subscript"/>
          <w:lang w:eastAsia="it-IT"/>
        </w:rPr>
        <w:t>G</w:t>
      </w:r>
      <w:r w:rsidR="008A2F26" w:rsidRPr="008A2F26">
        <w:rPr>
          <w:rFonts w:ascii="Times New Roman" w:eastAsia="Times New Roman" w:hAnsi="Times New Roman" w:cs="Times New Roman"/>
          <w:color w:val="000000"/>
          <w:sz w:val="24"/>
          <w:szCs w:val="24"/>
          <w:lang w:eastAsia="it-IT"/>
        </w:rPr>
        <w:t xml:space="preserve"> for two features (up to 5 days for ITA in the case of feature S and up to 1 day for feature N</w:t>
      </w:r>
      <w:r w:rsidR="008A2F26" w:rsidRPr="004C68D0">
        <w:rPr>
          <w:rFonts w:ascii="Times New Roman" w:eastAsia="Times New Roman" w:hAnsi="Times New Roman" w:cs="Times New Roman"/>
          <w:color w:val="000000"/>
          <w:sz w:val="24"/>
          <w:szCs w:val="24"/>
          <w:vertAlign w:val="subscript"/>
          <w:lang w:eastAsia="it-IT"/>
        </w:rPr>
        <w:t>2</w:t>
      </w:r>
      <w:r w:rsidR="008A2F26" w:rsidRPr="008A2F26">
        <w:rPr>
          <w:rFonts w:ascii="Times New Roman" w:eastAsia="Times New Roman" w:hAnsi="Times New Roman" w:cs="Times New Roman"/>
          <w:color w:val="000000"/>
          <w:sz w:val="24"/>
          <w:szCs w:val="24"/>
          <w:lang w:eastAsia="it-IT"/>
        </w:rPr>
        <w:t>), we decided to show the thresholds for the time intervals of sections 5 and 6 to ensure more stable results supported by a</w:t>
      </w:r>
      <w:r w:rsidR="009074D1">
        <w:rPr>
          <w:rFonts w:ascii="Times New Roman" w:eastAsia="Times New Roman" w:hAnsi="Times New Roman" w:cs="Times New Roman"/>
          <w:color w:val="000000"/>
          <w:sz w:val="24"/>
          <w:szCs w:val="24"/>
          <w:lang w:eastAsia="it-IT"/>
        </w:rPr>
        <w:t>n</w:t>
      </w:r>
      <w:r w:rsidR="008A2F26" w:rsidRPr="008A2F26">
        <w:rPr>
          <w:rFonts w:ascii="Times New Roman" w:eastAsia="Times New Roman" w:hAnsi="Times New Roman" w:cs="Times New Roman"/>
          <w:color w:val="000000"/>
          <w:sz w:val="24"/>
          <w:szCs w:val="24"/>
          <w:lang w:eastAsia="it-IT"/>
        </w:rPr>
        <w:t xml:space="preserve"> </w:t>
      </w:r>
      <w:r w:rsidR="009074D1">
        <w:rPr>
          <w:rFonts w:ascii="Times New Roman" w:eastAsia="Times New Roman" w:hAnsi="Times New Roman" w:cs="Times New Roman"/>
          <w:color w:val="000000"/>
          <w:sz w:val="24"/>
          <w:szCs w:val="24"/>
          <w:lang w:eastAsia="it-IT"/>
        </w:rPr>
        <w:t>independent testing</w:t>
      </w:r>
      <w:r w:rsidR="008A2F26" w:rsidRPr="008A2F26">
        <w:rPr>
          <w:rFonts w:ascii="Times New Roman" w:eastAsia="Times New Roman" w:hAnsi="Times New Roman" w:cs="Times New Roman"/>
          <w:color w:val="000000"/>
          <w:sz w:val="24"/>
          <w:szCs w:val="24"/>
          <w:lang w:eastAsia="it-IT"/>
        </w:rPr>
        <w:t>. Interestingly, in the case of the ITA area, the thresholds for Z, Q, V</w:t>
      </w:r>
      <w:r w:rsidR="008A2F26" w:rsidRPr="004C68D0">
        <w:rPr>
          <w:rFonts w:ascii="Times New Roman" w:eastAsia="Times New Roman" w:hAnsi="Times New Roman" w:cs="Times New Roman"/>
          <w:color w:val="000000"/>
          <w:sz w:val="24"/>
          <w:szCs w:val="24"/>
          <w:vertAlign w:val="subscript"/>
          <w:lang w:eastAsia="it-IT"/>
        </w:rPr>
        <w:t>m</w:t>
      </w:r>
      <w:r w:rsidR="008A2F26" w:rsidRPr="008A2F26">
        <w:rPr>
          <w:rFonts w:ascii="Times New Roman" w:eastAsia="Times New Roman" w:hAnsi="Times New Roman" w:cs="Times New Roman"/>
          <w:color w:val="000000"/>
          <w:sz w:val="24"/>
          <w:szCs w:val="24"/>
          <w:lang w:eastAsia="it-IT"/>
        </w:rPr>
        <w:t xml:space="preserve"> and N</w:t>
      </w:r>
      <w:r w:rsidR="008A2F26" w:rsidRPr="004C68D0">
        <w:rPr>
          <w:rFonts w:ascii="Times New Roman" w:eastAsia="Times New Roman" w:hAnsi="Times New Roman" w:cs="Times New Roman"/>
          <w:color w:val="000000"/>
          <w:sz w:val="24"/>
          <w:szCs w:val="24"/>
          <w:vertAlign w:val="subscript"/>
          <w:lang w:eastAsia="it-IT"/>
        </w:rPr>
        <w:t>2</w:t>
      </w:r>
      <w:r w:rsidR="008A2F26" w:rsidRPr="008A2F26">
        <w:rPr>
          <w:rFonts w:ascii="Times New Roman" w:eastAsia="Times New Roman" w:hAnsi="Times New Roman" w:cs="Times New Roman"/>
          <w:color w:val="000000"/>
          <w:sz w:val="24"/>
          <w:szCs w:val="24"/>
          <w:lang w:eastAsia="it-IT"/>
        </w:rPr>
        <w:t xml:space="preserve"> obtained at 6 hours are valid for each subsequent time period. A comparison of the two tables shows that in the first 12 hours after the FSE, the NEI thresholds for almost all features are 2</w:t>
      </w:r>
      <w:r w:rsidR="00E74C7F">
        <w:rPr>
          <w:rFonts w:ascii="Times New Roman" w:eastAsia="Times New Roman" w:hAnsi="Times New Roman" w:cs="Times New Roman"/>
          <w:color w:val="000000"/>
          <w:sz w:val="24"/>
          <w:szCs w:val="24"/>
          <w:lang w:eastAsia="it-IT"/>
        </w:rPr>
        <w:t xml:space="preserve"> or </w:t>
      </w:r>
      <w:r w:rsidR="008A2F26" w:rsidRPr="008A2F26">
        <w:rPr>
          <w:rFonts w:ascii="Times New Roman" w:eastAsia="Times New Roman" w:hAnsi="Times New Roman" w:cs="Times New Roman"/>
          <w:color w:val="000000"/>
          <w:sz w:val="24"/>
          <w:szCs w:val="24"/>
          <w:lang w:eastAsia="it-IT"/>
        </w:rPr>
        <w:t>3 times smaller than the ITA thresholds. After 18 hours, the NEI values increase and become 4</w:t>
      </w:r>
      <w:r w:rsidR="00E74C7F">
        <w:rPr>
          <w:rFonts w:ascii="Times New Roman" w:eastAsia="Times New Roman" w:hAnsi="Times New Roman" w:cs="Times New Roman"/>
          <w:color w:val="000000"/>
          <w:sz w:val="24"/>
          <w:szCs w:val="24"/>
          <w:lang w:eastAsia="it-IT"/>
        </w:rPr>
        <w:t xml:space="preserve"> or </w:t>
      </w:r>
      <w:r w:rsidR="008A2F26" w:rsidRPr="008A2F26">
        <w:rPr>
          <w:rFonts w:ascii="Times New Roman" w:eastAsia="Times New Roman" w:hAnsi="Times New Roman" w:cs="Times New Roman"/>
          <w:color w:val="000000"/>
          <w:sz w:val="24"/>
          <w:szCs w:val="24"/>
          <w:lang w:eastAsia="it-IT"/>
        </w:rPr>
        <w:t>5 times larger for S, SLCum, QLCum, Q and N</w:t>
      </w:r>
      <w:r w:rsidR="008A2F26" w:rsidRPr="004C68D0">
        <w:rPr>
          <w:rFonts w:ascii="Times New Roman" w:eastAsia="Times New Roman" w:hAnsi="Times New Roman" w:cs="Times New Roman"/>
          <w:color w:val="000000"/>
          <w:sz w:val="24"/>
          <w:szCs w:val="24"/>
          <w:vertAlign w:val="subscript"/>
          <w:lang w:eastAsia="it-IT"/>
        </w:rPr>
        <w:t>2</w:t>
      </w:r>
      <w:r w:rsidR="008A2F26" w:rsidRPr="008A2F26">
        <w:rPr>
          <w:rFonts w:ascii="Times New Roman" w:eastAsia="Times New Roman" w:hAnsi="Times New Roman" w:cs="Times New Roman"/>
          <w:color w:val="000000"/>
          <w:sz w:val="24"/>
          <w:szCs w:val="24"/>
          <w:lang w:eastAsia="it-IT"/>
        </w:rPr>
        <w:t>. From this</w:t>
      </w:r>
      <w:r w:rsidR="004C68D0">
        <w:rPr>
          <w:rFonts w:ascii="Times New Roman" w:eastAsia="Times New Roman" w:hAnsi="Times New Roman" w:cs="Times New Roman"/>
          <w:color w:val="000000"/>
          <w:sz w:val="24"/>
          <w:szCs w:val="24"/>
          <w:lang w:eastAsia="it-IT"/>
        </w:rPr>
        <w:t xml:space="preserve"> period</w:t>
      </w:r>
      <w:r w:rsidR="008A2F26" w:rsidRPr="008A2F26">
        <w:rPr>
          <w:rFonts w:ascii="Times New Roman" w:eastAsia="Times New Roman" w:hAnsi="Times New Roman" w:cs="Times New Roman"/>
          <w:color w:val="000000"/>
          <w:sz w:val="24"/>
          <w:szCs w:val="24"/>
          <w:lang w:eastAsia="it-IT"/>
        </w:rPr>
        <w:t xml:space="preserve"> onwards, the NEI values exceed the ITA values, with the difference being even more pronounced for N</w:t>
      </w:r>
      <w:r w:rsidR="008A2F26" w:rsidRPr="004C68D0">
        <w:rPr>
          <w:rFonts w:ascii="Times New Roman" w:eastAsia="Times New Roman" w:hAnsi="Times New Roman" w:cs="Times New Roman"/>
          <w:color w:val="000000"/>
          <w:sz w:val="24"/>
          <w:szCs w:val="24"/>
          <w:vertAlign w:val="subscript"/>
          <w:lang w:eastAsia="it-IT"/>
        </w:rPr>
        <w:t>2</w:t>
      </w:r>
      <w:r w:rsidR="008A2F26" w:rsidRPr="008A2F26">
        <w:rPr>
          <w:rFonts w:ascii="Times New Roman" w:eastAsia="Times New Roman" w:hAnsi="Times New Roman" w:cs="Times New Roman"/>
          <w:color w:val="000000"/>
          <w:sz w:val="24"/>
          <w:szCs w:val="24"/>
          <w:lang w:eastAsia="it-IT"/>
        </w:rPr>
        <w:t>, V</w:t>
      </w:r>
      <w:r w:rsidR="008A2F26" w:rsidRPr="004C68D0">
        <w:rPr>
          <w:rFonts w:ascii="Times New Roman" w:eastAsia="Times New Roman" w:hAnsi="Times New Roman" w:cs="Times New Roman"/>
          <w:color w:val="000000"/>
          <w:sz w:val="24"/>
          <w:szCs w:val="24"/>
          <w:vertAlign w:val="subscript"/>
          <w:lang w:eastAsia="it-IT"/>
        </w:rPr>
        <w:t>m</w:t>
      </w:r>
      <w:r w:rsidR="008A2F26" w:rsidRPr="008A2F26">
        <w:rPr>
          <w:rFonts w:ascii="Times New Roman" w:eastAsia="Times New Roman" w:hAnsi="Times New Roman" w:cs="Times New Roman"/>
          <w:color w:val="000000"/>
          <w:sz w:val="24"/>
          <w:szCs w:val="24"/>
          <w:lang w:eastAsia="it-IT"/>
        </w:rPr>
        <w:t xml:space="preserve"> and Z. This observation underlines the different cluster characteristics between NEI and ITA areas. The seismic activity in the NEI areas seems to be characterized by a lower seismic productivity in the first hours after the FSE than the seismicity at the national level, which behaves differently in the following periods. Examining the number of aftershocks between M</w:t>
      </w:r>
      <w:r w:rsidR="008A2F26" w:rsidRPr="004C68D0">
        <w:rPr>
          <w:rFonts w:ascii="Times New Roman" w:eastAsia="Times New Roman" w:hAnsi="Times New Roman" w:cs="Times New Roman"/>
          <w:color w:val="000000"/>
          <w:sz w:val="24"/>
          <w:szCs w:val="24"/>
          <w:vertAlign w:val="subscript"/>
          <w:lang w:eastAsia="it-IT"/>
        </w:rPr>
        <w:t>FSE</w:t>
      </w:r>
      <w:r w:rsidR="008A2F26" w:rsidRPr="008A2F26">
        <w:rPr>
          <w:rFonts w:ascii="Times New Roman" w:eastAsia="Times New Roman" w:hAnsi="Times New Roman" w:cs="Times New Roman"/>
          <w:color w:val="000000"/>
          <w:sz w:val="24"/>
          <w:szCs w:val="24"/>
          <w:lang w:eastAsia="it-IT"/>
        </w:rPr>
        <w:t xml:space="preserve"> and M</w:t>
      </w:r>
      <w:r w:rsidR="008A2F26" w:rsidRPr="004C68D0">
        <w:rPr>
          <w:rFonts w:ascii="Times New Roman" w:eastAsia="Times New Roman" w:hAnsi="Times New Roman" w:cs="Times New Roman"/>
          <w:color w:val="000000"/>
          <w:sz w:val="24"/>
          <w:szCs w:val="24"/>
          <w:vertAlign w:val="subscript"/>
          <w:lang w:eastAsia="it-IT"/>
        </w:rPr>
        <w:t>FSE</w:t>
      </w:r>
      <w:r w:rsidR="008A2F26" w:rsidRPr="008A2F26">
        <w:rPr>
          <w:rFonts w:ascii="Times New Roman" w:eastAsia="Times New Roman" w:hAnsi="Times New Roman" w:cs="Times New Roman"/>
          <w:color w:val="000000"/>
          <w:sz w:val="24"/>
          <w:szCs w:val="24"/>
          <w:lang w:eastAsia="it-IT"/>
        </w:rPr>
        <w:t>-2 (N</w:t>
      </w:r>
      <w:r w:rsidR="008A2F26" w:rsidRPr="004C68D0">
        <w:rPr>
          <w:rFonts w:ascii="Times New Roman" w:eastAsia="Times New Roman" w:hAnsi="Times New Roman" w:cs="Times New Roman"/>
          <w:color w:val="000000"/>
          <w:sz w:val="24"/>
          <w:szCs w:val="24"/>
          <w:vertAlign w:val="subscript"/>
          <w:lang w:eastAsia="it-IT"/>
        </w:rPr>
        <w:t>2</w:t>
      </w:r>
      <w:r w:rsidR="008A2F26" w:rsidRPr="008A2F26">
        <w:rPr>
          <w:rFonts w:ascii="Times New Roman" w:eastAsia="Times New Roman" w:hAnsi="Times New Roman" w:cs="Times New Roman"/>
          <w:color w:val="000000"/>
          <w:sz w:val="24"/>
          <w:szCs w:val="24"/>
          <w:lang w:eastAsia="it-IT"/>
        </w:rPr>
        <w:t>) for the A-type clusters of the two areas, we found that the average after 6 hours is 4 for ITA and 2 for NEI. In the correspondence of 1 day after the FSE, for 44% of the ITA A-type clusters, mainly located in the Umbria region, N</w:t>
      </w:r>
      <w:r w:rsidR="008A2F26" w:rsidRPr="004C68D0">
        <w:rPr>
          <w:rFonts w:ascii="Times New Roman" w:eastAsia="Times New Roman" w:hAnsi="Times New Roman" w:cs="Times New Roman"/>
          <w:color w:val="000000"/>
          <w:sz w:val="24"/>
          <w:szCs w:val="24"/>
          <w:vertAlign w:val="subscript"/>
          <w:lang w:eastAsia="it-IT"/>
        </w:rPr>
        <w:t>2</w:t>
      </w:r>
      <w:r w:rsidR="008A2F26" w:rsidRPr="008A2F26">
        <w:rPr>
          <w:rFonts w:ascii="Times New Roman" w:eastAsia="Times New Roman" w:hAnsi="Times New Roman" w:cs="Times New Roman"/>
          <w:color w:val="000000"/>
          <w:sz w:val="24"/>
          <w:szCs w:val="24"/>
          <w:lang w:eastAsia="it-IT"/>
        </w:rPr>
        <w:t xml:space="preserve"> increases by 50%, while in the remaining cases, the increase is below 20%. In the same </w:t>
      </w:r>
      <w:r w:rsidR="004C68D0">
        <w:rPr>
          <w:rFonts w:ascii="Times New Roman" w:eastAsia="Times New Roman" w:hAnsi="Times New Roman" w:cs="Times New Roman"/>
          <w:color w:val="000000"/>
          <w:sz w:val="24"/>
          <w:szCs w:val="24"/>
          <w:lang w:eastAsia="it-IT"/>
        </w:rPr>
        <w:t>period</w:t>
      </w:r>
      <w:r w:rsidR="008A2F26" w:rsidRPr="008A2F26">
        <w:rPr>
          <w:rFonts w:ascii="Times New Roman" w:eastAsia="Times New Roman" w:hAnsi="Times New Roman" w:cs="Times New Roman"/>
          <w:color w:val="000000"/>
          <w:sz w:val="24"/>
          <w:szCs w:val="24"/>
          <w:lang w:eastAsia="it-IT"/>
        </w:rPr>
        <w:t>, for the 50% of NEI A-type clusters characterized by low productivity, the SSE has already occurred.</w:t>
      </w:r>
      <w:r w:rsidR="00142FEE">
        <w:rPr>
          <w:rFonts w:ascii="Times New Roman" w:eastAsia="Times New Roman" w:hAnsi="Times New Roman" w:cs="Times New Roman"/>
          <w:color w:val="000000"/>
          <w:sz w:val="24"/>
          <w:szCs w:val="24"/>
          <w:lang w:eastAsia="it-IT"/>
        </w:rPr>
        <w:t xml:space="preserve"> </w:t>
      </w:r>
      <w:r w:rsidR="00142FEE" w:rsidRPr="00142FEE">
        <w:rPr>
          <w:rFonts w:ascii="Times New Roman" w:eastAsia="Times New Roman" w:hAnsi="Times New Roman" w:cs="Times New Roman"/>
          <w:color w:val="000000"/>
          <w:sz w:val="24"/>
          <w:szCs w:val="24"/>
          <w:lang w:eastAsia="it-IT"/>
        </w:rPr>
        <w:t xml:space="preserve">In the remaining 50% of the NEI A-type clusters, the increase in seismicity is on average the same or slightly higher than in the Umbria region. </w:t>
      </w:r>
      <w:r w:rsidR="008A0FE2" w:rsidRPr="00DA4F45">
        <w:rPr>
          <w:rFonts w:ascii="Times New Roman" w:eastAsia="Times New Roman" w:hAnsi="Times New Roman" w:cs="Times New Roman"/>
          <w:color w:val="000000"/>
          <w:sz w:val="24"/>
          <w:szCs w:val="24"/>
          <w:lang w:eastAsia="it-IT"/>
        </w:rPr>
        <w:t xml:space="preserve">It is </w:t>
      </w:r>
      <w:r w:rsidR="008A0FE2" w:rsidRPr="008A0FE2">
        <w:rPr>
          <w:rFonts w:ascii="Times New Roman" w:eastAsia="Times New Roman" w:hAnsi="Times New Roman" w:cs="Times New Roman"/>
          <w:color w:val="000000"/>
          <w:sz w:val="24"/>
          <w:szCs w:val="24"/>
          <w:lang w:eastAsia="it-IT"/>
        </w:rPr>
        <w:t>worth</w:t>
      </w:r>
      <w:r w:rsidR="008A0FE2" w:rsidRPr="00DA4F45">
        <w:rPr>
          <w:rFonts w:ascii="Times New Roman" w:eastAsia="Times New Roman" w:hAnsi="Times New Roman" w:cs="Times New Roman"/>
          <w:color w:val="000000"/>
          <w:sz w:val="24"/>
          <w:szCs w:val="24"/>
          <w:lang w:eastAsia="it-IT"/>
        </w:rPr>
        <w:t xml:space="preserve"> to point out that a comparison of ITA and NEI thresholds is </w:t>
      </w:r>
      <w:r w:rsidR="008A0FE2" w:rsidRPr="008A0FE2">
        <w:rPr>
          <w:rFonts w:ascii="Times New Roman" w:eastAsia="Times New Roman" w:hAnsi="Times New Roman" w:cs="Times New Roman"/>
          <w:color w:val="000000"/>
          <w:sz w:val="24"/>
          <w:szCs w:val="24"/>
          <w:lang w:eastAsia="it-IT"/>
        </w:rPr>
        <w:t>significant</w:t>
      </w:r>
      <w:r w:rsidR="008A0FE2">
        <w:rPr>
          <w:rFonts w:ascii="Times New Roman" w:eastAsia="Times New Roman" w:hAnsi="Times New Roman" w:cs="Times New Roman"/>
          <w:color w:val="000000"/>
          <w:sz w:val="24"/>
          <w:szCs w:val="24"/>
          <w:lang w:eastAsia="it-IT"/>
        </w:rPr>
        <w:t xml:space="preserve"> only</w:t>
      </w:r>
      <w:r w:rsidR="008A0FE2" w:rsidRPr="00DA4F45">
        <w:rPr>
          <w:rFonts w:ascii="Times New Roman" w:eastAsia="Times New Roman" w:hAnsi="Times New Roman" w:cs="Times New Roman"/>
          <w:color w:val="000000"/>
          <w:sz w:val="24"/>
          <w:szCs w:val="24"/>
          <w:lang w:eastAsia="it-IT"/>
        </w:rPr>
        <w:t xml:space="preserve"> 6 hours after FSE, as the performance of C_NEI</w:t>
      </w:r>
      <w:r w:rsidR="008A0FE2" w:rsidRPr="00DA4F45">
        <w:rPr>
          <w:rFonts w:ascii="Times New Roman" w:eastAsia="Times New Roman" w:hAnsi="Times New Roman" w:cs="Times New Roman"/>
          <w:color w:val="000000"/>
          <w:sz w:val="24"/>
          <w:szCs w:val="24"/>
          <w:vertAlign w:val="subscript"/>
          <w:lang w:eastAsia="it-IT"/>
        </w:rPr>
        <w:t>train</w:t>
      </w:r>
      <w:r w:rsidR="008A0FE2" w:rsidRPr="00DA4F45">
        <w:rPr>
          <w:rFonts w:ascii="Times New Roman" w:eastAsia="Times New Roman" w:hAnsi="Times New Roman" w:cs="Times New Roman"/>
          <w:color w:val="000000"/>
          <w:sz w:val="24"/>
          <w:szCs w:val="24"/>
          <w:lang w:eastAsia="it-IT"/>
        </w:rPr>
        <w:t xml:space="preserve"> thresholds in C_NEI</w:t>
      </w:r>
      <w:r w:rsidR="008A0FE2" w:rsidRPr="00DA4F45">
        <w:rPr>
          <w:rFonts w:ascii="Times New Roman" w:eastAsia="Times New Roman" w:hAnsi="Times New Roman" w:cs="Times New Roman"/>
          <w:color w:val="000000"/>
          <w:sz w:val="24"/>
          <w:szCs w:val="24"/>
          <w:vertAlign w:val="subscript"/>
          <w:lang w:eastAsia="it-IT"/>
        </w:rPr>
        <w:t>test</w:t>
      </w:r>
      <w:r w:rsidR="008A0FE2" w:rsidRPr="00DA4F45">
        <w:rPr>
          <w:rFonts w:ascii="Times New Roman" w:eastAsia="Times New Roman" w:hAnsi="Times New Roman" w:cs="Times New Roman"/>
          <w:color w:val="000000"/>
          <w:sz w:val="24"/>
          <w:szCs w:val="24"/>
          <w:lang w:eastAsia="it-IT"/>
        </w:rPr>
        <w:t xml:space="preserve"> proves to be poor after this period.</w:t>
      </w:r>
    </w:p>
    <w:p w14:paraId="6D39DFEE" w14:textId="4731B18F" w:rsidR="005A5ED3" w:rsidRDefault="00142FEE" w:rsidP="00227A98">
      <w:pPr>
        <w:jc w:val="both"/>
        <w:rPr>
          <w:rFonts w:ascii="Times New Roman" w:eastAsia="Times New Roman" w:hAnsi="Times New Roman" w:cs="Times New Roman"/>
          <w:color w:val="000000"/>
          <w:sz w:val="24"/>
          <w:szCs w:val="24"/>
          <w:lang w:eastAsia="it-IT"/>
        </w:rPr>
      </w:pPr>
      <w:r w:rsidRPr="00142FEE">
        <w:rPr>
          <w:rFonts w:ascii="Times New Roman" w:eastAsia="Times New Roman" w:hAnsi="Times New Roman" w:cs="Times New Roman"/>
          <w:color w:val="000000"/>
          <w:sz w:val="24"/>
          <w:szCs w:val="24"/>
          <w:lang w:eastAsia="it-IT"/>
        </w:rPr>
        <w:lastRenderedPageBreak/>
        <w:t>We also found that the thresholds found for the ITA area are not adequate to distinguish the cluster typology in the NEI region. Thus, we found that using the ITA thresholds found for S, Q and N</w:t>
      </w:r>
      <w:r w:rsidRPr="004C68D0">
        <w:rPr>
          <w:rFonts w:ascii="Times New Roman" w:eastAsia="Times New Roman" w:hAnsi="Times New Roman" w:cs="Times New Roman"/>
          <w:color w:val="000000"/>
          <w:sz w:val="24"/>
          <w:szCs w:val="24"/>
          <w:vertAlign w:val="subscript"/>
          <w:lang w:eastAsia="it-IT"/>
        </w:rPr>
        <w:t>2</w:t>
      </w:r>
      <w:r w:rsidRPr="00142FEE">
        <w:rPr>
          <w:rFonts w:ascii="Times New Roman" w:eastAsia="Times New Roman" w:hAnsi="Times New Roman" w:cs="Times New Roman"/>
          <w:color w:val="000000"/>
          <w:sz w:val="24"/>
          <w:szCs w:val="24"/>
          <w:lang w:eastAsia="it-IT"/>
        </w:rPr>
        <w:t xml:space="preserve"> 6 hours after the FSE would mean that 33%, 100% and 50% of NEI clusters of type A would be misclassified, respectively. Similarly, the national thresholds obtained for SLCum and S at 12 hours would lead to misclassification of 33% and 30% of A-type cases in NEI, respectively. As expected, these results confirm that the use of a regional approach for NESTOREv1.0 is more suitable for the forecasting of strong aftershocks on a regional scale than the nationwide application. Comparing the thresholds obtained for C_ITA</w:t>
      </w:r>
      <w:r w:rsidRPr="004C68D0">
        <w:rPr>
          <w:rFonts w:ascii="Times New Roman" w:eastAsia="Times New Roman" w:hAnsi="Times New Roman" w:cs="Times New Roman"/>
          <w:color w:val="000000"/>
          <w:sz w:val="24"/>
          <w:szCs w:val="24"/>
          <w:vertAlign w:val="subscript"/>
          <w:lang w:eastAsia="it-IT"/>
        </w:rPr>
        <w:t>train</w:t>
      </w:r>
      <w:r w:rsidRPr="00142FEE">
        <w:rPr>
          <w:rFonts w:ascii="Times New Roman" w:eastAsia="Times New Roman" w:hAnsi="Times New Roman" w:cs="Times New Roman"/>
          <w:color w:val="000000"/>
          <w:sz w:val="24"/>
          <w:szCs w:val="24"/>
          <w:lang w:eastAsia="it-IT"/>
        </w:rPr>
        <w:t xml:space="preserve"> </w:t>
      </w:r>
      <w:r w:rsidR="00E043EA">
        <w:rPr>
          <w:rFonts w:ascii="Times New Roman" w:eastAsia="Times New Roman" w:hAnsi="Times New Roman" w:cs="Times New Roman"/>
          <w:color w:val="000000"/>
          <w:sz w:val="24"/>
          <w:szCs w:val="24"/>
          <w:lang w:eastAsia="it-IT"/>
        </w:rPr>
        <w:t xml:space="preserve">(Table </w:t>
      </w:r>
      <w:r w:rsidR="00EE5E26">
        <w:rPr>
          <w:rFonts w:ascii="Times New Roman" w:eastAsia="Times New Roman" w:hAnsi="Times New Roman" w:cs="Times New Roman"/>
          <w:color w:val="000000"/>
          <w:sz w:val="24"/>
          <w:szCs w:val="24"/>
          <w:lang w:eastAsia="it-IT"/>
        </w:rPr>
        <w:t>S</w:t>
      </w:r>
      <w:r w:rsidR="00E043EA">
        <w:rPr>
          <w:rFonts w:ascii="Times New Roman" w:eastAsia="Times New Roman" w:hAnsi="Times New Roman" w:cs="Times New Roman"/>
          <w:color w:val="000000"/>
          <w:sz w:val="24"/>
          <w:szCs w:val="24"/>
          <w:lang w:eastAsia="it-IT"/>
        </w:rPr>
        <w:t xml:space="preserve">2) </w:t>
      </w:r>
      <w:r w:rsidRPr="00142FEE">
        <w:rPr>
          <w:rFonts w:ascii="Times New Roman" w:eastAsia="Times New Roman" w:hAnsi="Times New Roman" w:cs="Times New Roman"/>
          <w:color w:val="000000"/>
          <w:sz w:val="24"/>
          <w:szCs w:val="24"/>
          <w:lang w:eastAsia="it-IT"/>
        </w:rPr>
        <w:t>with those of C_ITA</w:t>
      </w:r>
      <w:r w:rsidRPr="004C68D0">
        <w:rPr>
          <w:rFonts w:ascii="Times New Roman" w:eastAsia="Times New Roman" w:hAnsi="Times New Roman" w:cs="Times New Roman"/>
          <w:color w:val="000000"/>
          <w:sz w:val="24"/>
          <w:szCs w:val="24"/>
          <w:vertAlign w:val="subscript"/>
          <w:lang w:eastAsia="it-IT"/>
        </w:rPr>
        <w:t>R</w:t>
      </w:r>
      <w:r w:rsidR="00E043EA">
        <w:rPr>
          <w:rFonts w:ascii="Times New Roman" w:eastAsia="Times New Roman" w:hAnsi="Times New Roman" w:cs="Times New Roman"/>
          <w:color w:val="000000"/>
          <w:sz w:val="24"/>
          <w:szCs w:val="24"/>
          <w:lang w:eastAsia="it-IT"/>
        </w:rPr>
        <w:t xml:space="preserve"> (Table</w:t>
      </w:r>
      <w:r w:rsidR="00EE5E26">
        <w:rPr>
          <w:rFonts w:ascii="Times New Roman" w:eastAsia="Times New Roman" w:hAnsi="Times New Roman" w:cs="Times New Roman"/>
          <w:color w:val="000000"/>
          <w:sz w:val="24"/>
          <w:szCs w:val="24"/>
          <w:lang w:eastAsia="it-IT"/>
        </w:rPr>
        <w:t xml:space="preserve"> S</w:t>
      </w:r>
      <w:r w:rsidR="00E043EA">
        <w:rPr>
          <w:rFonts w:ascii="Times New Roman" w:eastAsia="Times New Roman" w:hAnsi="Times New Roman" w:cs="Times New Roman"/>
          <w:color w:val="000000"/>
          <w:sz w:val="24"/>
          <w:szCs w:val="24"/>
          <w:lang w:eastAsia="it-IT"/>
        </w:rPr>
        <w:t>4),</w:t>
      </w:r>
      <w:r w:rsidRPr="00142FEE">
        <w:rPr>
          <w:rFonts w:ascii="Times New Roman" w:eastAsia="Times New Roman" w:hAnsi="Times New Roman" w:cs="Times New Roman"/>
          <w:color w:val="000000"/>
          <w:sz w:val="24"/>
          <w:szCs w:val="24"/>
          <w:lang w:eastAsia="it-IT"/>
        </w:rPr>
        <w:t xml:space="preserve"> we find that they are unchanged over time for most of the features of ITA. In contrast, </w:t>
      </w:r>
      <w:r w:rsidR="00E043EA">
        <w:rPr>
          <w:rFonts w:ascii="Times New Roman" w:eastAsia="Times New Roman" w:hAnsi="Times New Roman" w:cs="Times New Roman"/>
          <w:color w:val="000000"/>
          <w:sz w:val="24"/>
          <w:szCs w:val="24"/>
          <w:lang w:eastAsia="it-IT"/>
        </w:rPr>
        <w:t xml:space="preserve">comparing Table </w:t>
      </w:r>
      <w:r w:rsidR="00E74C7F">
        <w:rPr>
          <w:rFonts w:ascii="Times New Roman" w:eastAsia="Times New Roman" w:hAnsi="Times New Roman" w:cs="Times New Roman"/>
          <w:color w:val="000000"/>
          <w:sz w:val="24"/>
          <w:szCs w:val="24"/>
          <w:lang w:eastAsia="it-IT"/>
        </w:rPr>
        <w:t>S</w:t>
      </w:r>
      <w:r w:rsidR="00E043EA">
        <w:rPr>
          <w:rFonts w:ascii="Times New Roman" w:eastAsia="Times New Roman" w:hAnsi="Times New Roman" w:cs="Times New Roman"/>
          <w:color w:val="000000"/>
          <w:sz w:val="24"/>
          <w:szCs w:val="24"/>
          <w:lang w:eastAsia="it-IT"/>
        </w:rPr>
        <w:t xml:space="preserve">3 and Table </w:t>
      </w:r>
      <w:r w:rsidR="00E74C7F">
        <w:rPr>
          <w:rFonts w:ascii="Times New Roman" w:eastAsia="Times New Roman" w:hAnsi="Times New Roman" w:cs="Times New Roman"/>
          <w:color w:val="000000"/>
          <w:sz w:val="24"/>
          <w:szCs w:val="24"/>
          <w:lang w:eastAsia="it-IT"/>
        </w:rPr>
        <w:t>S</w:t>
      </w:r>
      <w:r w:rsidR="00E043EA">
        <w:rPr>
          <w:rFonts w:ascii="Times New Roman" w:eastAsia="Times New Roman" w:hAnsi="Times New Roman" w:cs="Times New Roman"/>
          <w:color w:val="000000"/>
          <w:sz w:val="24"/>
          <w:szCs w:val="24"/>
          <w:lang w:eastAsia="it-IT"/>
        </w:rPr>
        <w:t xml:space="preserve">5 </w:t>
      </w:r>
      <w:r w:rsidRPr="00142FEE">
        <w:rPr>
          <w:rFonts w:ascii="Times New Roman" w:eastAsia="Times New Roman" w:hAnsi="Times New Roman" w:cs="Times New Roman"/>
          <w:color w:val="000000"/>
          <w:sz w:val="24"/>
          <w:szCs w:val="24"/>
          <w:lang w:eastAsia="it-IT"/>
        </w:rPr>
        <w:t>the thresholds for NEI</w:t>
      </w:r>
      <w:r w:rsidR="00E043EA">
        <w:rPr>
          <w:rFonts w:ascii="Times New Roman" w:eastAsia="Times New Roman" w:hAnsi="Times New Roman" w:cs="Times New Roman"/>
          <w:color w:val="000000"/>
          <w:sz w:val="24"/>
          <w:szCs w:val="24"/>
          <w:lang w:eastAsia="it-IT"/>
        </w:rPr>
        <w:t xml:space="preserve"> for time intervals longer than 0.25 days (6 hours)</w:t>
      </w:r>
      <w:r w:rsidRPr="00142FEE">
        <w:rPr>
          <w:rFonts w:ascii="Times New Roman" w:eastAsia="Times New Roman" w:hAnsi="Times New Roman" w:cs="Times New Roman"/>
          <w:color w:val="000000"/>
          <w:sz w:val="24"/>
          <w:szCs w:val="24"/>
          <w:lang w:eastAsia="it-IT"/>
        </w:rPr>
        <w:t xml:space="preserve"> are more unstable over time. This is probably due to the lower number of A clusters in the training set and thus the lower coverage of the feature space. A planned continuous monitoring of the cluster in the area in the following years will make it possible to estimate the thresholds in a larger data set and to check their stability.</w:t>
      </w:r>
    </w:p>
    <w:p w14:paraId="708A4821" w14:textId="77777777" w:rsidR="00811439" w:rsidRPr="001C3316" w:rsidRDefault="00811439" w:rsidP="00227A98">
      <w:pPr>
        <w:jc w:val="both"/>
        <w:rPr>
          <w:rFonts w:ascii="Times New Roman" w:eastAsia="Times New Roman" w:hAnsi="Times New Roman" w:cs="Times New Roman"/>
          <w:color w:val="000000"/>
          <w:sz w:val="24"/>
          <w:szCs w:val="24"/>
          <w:lang w:eastAsia="it-IT"/>
        </w:rPr>
      </w:pPr>
    </w:p>
    <w:tbl>
      <w:tblPr>
        <w:tblW w:w="451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109"/>
        <w:gridCol w:w="850"/>
        <w:gridCol w:w="851"/>
        <w:gridCol w:w="851"/>
        <w:gridCol w:w="852"/>
      </w:tblGrid>
      <w:tr w:rsidR="001C3316" w:rsidRPr="001C3316" w14:paraId="59020A2D" w14:textId="77777777" w:rsidTr="001C3316">
        <w:trPr>
          <w:jc w:val="center"/>
        </w:trPr>
        <w:tc>
          <w:tcPr>
            <w:tcW w:w="1109" w:type="dxa"/>
          </w:tcPr>
          <w:p w14:paraId="53B58381" w14:textId="1A0021E3" w:rsidR="001C3316" w:rsidRPr="001C3316" w:rsidRDefault="001C3316" w:rsidP="001C3316">
            <w:pPr>
              <w:spacing w:after="0" w:line="240" w:lineRule="auto"/>
              <w:jc w:val="center"/>
              <w:rPr>
                <w:rFonts w:ascii="Times New Roman" w:eastAsia="Times New Roman" w:hAnsi="Times New Roman" w:cs="Times New Roman"/>
                <w:b/>
                <w:color w:val="FF0000"/>
                <w:lang w:eastAsia="it-IT"/>
              </w:rPr>
            </w:pPr>
            <w:r w:rsidRPr="001C3316">
              <w:rPr>
                <w:rFonts w:ascii="Times New Roman" w:eastAsia="Times New Roman" w:hAnsi="Times New Roman" w:cs="Times New Roman"/>
                <w:b/>
                <w:color w:val="FF0000"/>
                <w:lang w:eastAsia="it-IT"/>
              </w:rPr>
              <w:t xml:space="preserve">ΔT </w:t>
            </w:r>
            <w:sdt>
              <w:sdtPr>
                <w:rPr>
                  <w:lang w:eastAsia="it-IT"/>
                </w:rPr>
                <w:tag w:val="goog_rdk_99"/>
                <w:id w:val="1184013849"/>
              </w:sdtPr>
              <w:sdtContent>
                <w:r w:rsidRPr="001C3316">
                  <w:rPr>
                    <w:rFonts w:ascii="Times New Roman" w:eastAsia="Times New Roman" w:hAnsi="Times New Roman" w:cs="Times New Roman"/>
                    <w:b/>
                    <w:color w:val="FF0000"/>
                    <w:lang w:eastAsia="it-IT"/>
                  </w:rPr>
                  <w:t>[</w:t>
                </w:r>
              </w:sdtContent>
            </w:sdt>
            <w:r w:rsidR="00F018BD">
              <w:rPr>
                <w:rFonts w:ascii="Times New Roman" w:eastAsia="Times New Roman" w:hAnsi="Times New Roman" w:cs="Times New Roman"/>
                <w:b/>
                <w:color w:val="FF0000"/>
                <w:lang w:eastAsia="it-IT"/>
              </w:rPr>
              <w:t>day</w:t>
            </w:r>
            <w:r w:rsidRPr="001C3316">
              <w:rPr>
                <w:rFonts w:ascii="Times New Roman" w:eastAsia="Times New Roman" w:hAnsi="Times New Roman" w:cs="Times New Roman"/>
                <w:b/>
                <w:color w:val="FF0000"/>
                <w:lang w:eastAsia="it-IT"/>
              </w:rPr>
              <w:t>]</w:t>
            </w:r>
          </w:p>
        </w:tc>
        <w:tc>
          <w:tcPr>
            <w:tcW w:w="850" w:type="dxa"/>
          </w:tcPr>
          <w:p w14:paraId="7582BF55" w14:textId="77777777" w:rsidR="001C3316" w:rsidRPr="001C3316" w:rsidRDefault="001C3316" w:rsidP="001C3316">
            <w:pPr>
              <w:spacing w:after="0" w:line="240" w:lineRule="auto"/>
              <w:jc w:val="center"/>
              <w:rPr>
                <w:rFonts w:ascii="Times New Roman" w:eastAsia="Times New Roman" w:hAnsi="Times New Roman" w:cs="Times New Roman"/>
                <w:b/>
                <w:color w:val="FF0000"/>
                <w:lang w:eastAsia="it-IT"/>
              </w:rPr>
            </w:pPr>
            <w:r w:rsidRPr="001C3316">
              <w:rPr>
                <w:rFonts w:ascii="Times New Roman" w:eastAsia="Times New Roman" w:hAnsi="Times New Roman" w:cs="Times New Roman"/>
                <w:b/>
                <w:color w:val="FF0000"/>
                <w:lang w:eastAsia="it-IT"/>
              </w:rPr>
              <w:t>0.25</w:t>
            </w:r>
          </w:p>
        </w:tc>
        <w:tc>
          <w:tcPr>
            <w:tcW w:w="851" w:type="dxa"/>
          </w:tcPr>
          <w:p w14:paraId="33F3070E" w14:textId="77777777" w:rsidR="001C3316" w:rsidRPr="001C3316" w:rsidRDefault="001C3316" w:rsidP="001C3316">
            <w:pPr>
              <w:spacing w:after="0" w:line="240" w:lineRule="auto"/>
              <w:jc w:val="center"/>
              <w:rPr>
                <w:rFonts w:ascii="Times New Roman" w:eastAsia="Times New Roman" w:hAnsi="Times New Roman" w:cs="Times New Roman"/>
                <w:b/>
                <w:color w:val="FF0000"/>
                <w:lang w:eastAsia="it-IT"/>
              </w:rPr>
            </w:pPr>
            <w:r w:rsidRPr="001C3316">
              <w:rPr>
                <w:rFonts w:ascii="Times New Roman" w:eastAsia="Times New Roman" w:hAnsi="Times New Roman" w:cs="Times New Roman"/>
                <w:b/>
                <w:color w:val="FF0000"/>
                <w:lang w:eastAsia="it-IT"/>
              </w:rPr>
              <w:t>0.50</w:t>
            </w:r>
          </w:p>
        </w:tc>
        <w:tc>
          <w:tcPr>
            <w:tcW w:w="851" w:type="dxa"/>
          </w:tcPr>
          <w:p w14:paraId="0D628293" w14:textId="77777777" w:rsidR="001C3316" w:rsidRPr="001C3316" w:rsidRDefault="001C3316" w:rsidP="001C3316">
            <w:pPr>
              <w:spacing w:after="0" w:line="240" w:lineRule="auto"/>
              <w:jc w:val="center"/>
              <w:rPr>
                <w:rFonts w:ascii="Times New Roman" w:eastAsia="Times New Roman" w:hAnsi="Times New Roman" w:cs="Times New Roman"/>
                <w:b/>
                <w:color w:val="FF0000"/>
                <w:lang w:eastAsia="it-IT"/>
              </w:rPr>
            </w:pPr>
            <w:r w:rsidRPr="001C3316">
              <w:rPr>
                <w:rFonts w:ascii="Times New Roman" w:eastAsia="Times New Roman" w:hAnsi="Times New Roman" w:cs="Times New Roman"/>
                <w:b/>
                <w:color w:val="FF0000"/>
                <w:lang w:eastAsia="it-IT"/>
              </w:rPr>
              <w:t>0.75</w:t>
            </w:r>
          </w:p>
        </w:tc>
        <w:tc>
          <w:tcPr>
            <w:tcW w:w="852" w:type="dxa"/>
          </w:tcPr>
          <w:p w14:paraId="1737F6C1" w14:textId="77777777" w:rsidR="001C3316" w:rsidRPr="001C3316" w:rsidRDefault="001C3316" w:rsidP="001C3316">
            <w:pPr>
              <w:spacing w:after="0" w:line="240" w:lineRule="auto"/>
              <w:jc w:val="center"/>
              <w:rPr>
                <w:rFonts w:ascii="Times New Roman" w:eastAsia="Times New Roman" w:hAnsi="Times New Roman" w:cs="Times New Roman"/>
                <w:b/>
                <w:color w:val="FF0000"/>
                <w:lang w:eastAsia="it-IT"/>
              </w:rPr>
            </w:pPr>
            <w:r w:rsidRPr="001C3316">
              <w:rPr>
                <w:rFonts w:ascii="Times New Roman" w:eastAsia="Times New Roman" w:hAnsi="Times New Roman" w:cs="Times New Roman"/>
                <w:b/>
                <w:color w:val="FF0000"/>
                <w:lang w:eastAsia="it-IT"/>
              </w:rPr>
              <w:t>1</w:t>
            </w:r>
          </w:p>
        </w:tc>
      </w:tr>
      <w:tr w:rsidR="001C3316" w:rsidRPr="001C3316" w14:paraId="542095F1" w14:textId="77777777" w:rsidTr="001C3316">
        <w:trPr>
          <w:jc w:val="center"/>
        </w:trPr>
        <w:tc>
          <w:tcPr>
            <w:tcW w:w="1109" w:type="dxa"/>
          </w:tcPr>
          <w:p w14:paraId="3E4D45CD" w14:textId="77777777" w:rsidR="001C3316" w:rsidRPr="001C3316" w:rsidRDefault="001C3316" w:rsidP="001C3316">
            <w:pPr>
              <w:spacing w:after="0" w:line="240" w:lineRule="auto"/>
              <w:jc w:val="center"/>
              <w:rPr>
                <w:rFonts w:ascii="Times New Roman" w:eastAsia="Times New Roman" w:hAnsi="Times New Roman" w:cs="Times New Roman"/>
                <w:b/>
                <w:color w:val="000000"/>
                <w:lang w:eastAsia="it-IT"/>
              </w:rPr>
            </w:pPr>
            <w:r w:rsidRPr="001C3316">
              <w:rPr>
                <w:rFonts w:ascii="Times New Roman" w:eastAsia="Times New Roman" w:hAnsi="Times New Roman" w:cs="Times New Roman"/>
                <w:b/>
                <w:color w:val="000000"/>
                <w:lang w:eastAsia="it-IT"/>
              </w:rPr>
              <w:t>S</w:t>
            </w:r>
          </w:p>
        </w:tc>
        <w:tc>
          <w:tcPr>
            <w:tcW w:w="850" w:type="dxa"/>
          </w:tcPr>
          <w:p w14:paraId="357BA111" w14:textId="626B3D19" w:rsidR="001C3316" w:rsidRPr="00FA46F1" w:rsidRDefault="001C3316" w:rsidP="001C3316">
            <w:pPr>
              <w:spacing w:after="0" w:line="240" w:lineRule="auto"/>
              <w:jc w:val="center"/>
              <w:rPr>
                <w:rFonts w:ascii="Times New Roman" w:eastAsia="Times New Roman" w:hAnsi="Times New Roman" w:cs="Times New Roman"/>
                <w:b/>
                <w:color w:val="000000"/>
                <w:lang w:eastAsia="it-IT"/>
              </w:rPr>
            </w:pPr>
            <w:r w:rsidRPr="00FA46F1">
              <w:rPr>
                <w:rFonts w:ascii="Times New Roman" w:eastAsia="Times New Roman" w:hAnsi="Times New Roman" w:cs="Times New Roman"/>
                <w:b/>
                <w:color w:val="000000"/>
                <w:lang w:eastAsia="it-IT"/>
              </w:rPr>
              <w:t>0.034</w:t>
            </w:r>
          </w:p>
        </w:tc>
        <w:tc>
          <w:tcPr>
            <w:tcW w:w="851" w:type="dxa"/>
          </w:tcPr>
          <w:p w14:paraId="62DEC99D" w14:textId="781674E3" w:rsidR="001C3316" w:rsidRPr="00FA46F1" w:rsidRDefault="001C3316" w:rsidP="001C3316">
            <w:pPr>
              <w:spacing w:after="0" w:line="240" w:lineRule="auto"/>
              <w:jc w:val="center"/>
              <w:rPr>
                <w:rFonts w:ascii="Times New Roman" w:eastAsia="Times New Roman" w:hAnsi="Times New Roman" w:cs="Times New Roman"/>
                <w:b/>
                <w:color w:val="000000"/>
                <w:lang w:eastAsia="it-IT"/>
              </w:rPr>
            </w:pPr>
            <w:r w:rsidRPr="00FA46F1">
              <w:rPr>
                <w:rFonts w:ascii="Times New Roman" w:eastAsia="Times New Roman" w:hAnsi="Times New Roman" w:cs="Times New Roman"/>
                <w:b/>
                <w:color w:val="000000"/>
                <w:lang w:eastAsia="it-IT"/>
              </w:rPr>
              <w:t>0.034</w:t>
            </w:r>
          </w:p>
        </w:tc>
        <w:tc>
          <w:tcPr>
            <w:tcW w:w="851" w:type="dxa"/>
          </w:tcPr>
          <w:sdt>
            <w:sdtPr>
              <w:rPr>
                <w:lang w:eastAsia="it-IT"/>
              </w:rPr>
              <w:tag w:val="goog_rdk_119"/>
              <w:id w:val="-2050298223"/>
            </w:sdtPr>
            <w:sdtContent>
              <w:p w14:paraId="17E96DF8" w14:textId="5C8B26DC" w:rsidR="001C3316" w:rsidRPr="00FA46F1" w:rsidRDefault="001C3316" w:rsidP="001C3316">
                <w:pPr>
                  <w:spacing w:after="0" w:line="240" w:lineRule="auto"/>
                  <w:jc w:val="center"/>
                  <w:rPr>
                    <w:rFonts w:ascii="Times New Roman" w:eastAsia="Times New Roman" w:hAnsi="Times New Roman" w:cs="Times New Roman"/>
                    <w:b/>
                    <w:color w:val="000000"/>
                    <w:lang w:eastAsia="it-IT"/>
                  </w:rPr>
                </w:pPr>
                <w:r w:rsidRPr="00FA46F1">
                  <w:rPr>
                    <w:rFonts w:ascii="Times New Roman" w:eastAsia="Times New Roman" w:hAnsi="Times New Roman" w:cs="Times New Roman"/>
                    <w:b/>
                    <w:color w:val="000000"/>
                    <w:lang w:eastAsia="it-IT"/>
                  </w:rPr>
                  <w:t>0.0</w:t>
                </w:r>
                <w:r w:rsidR="00535F54">
                  <w:rPr>
                    <w:rFonts w:ascii="Times New Roman" w:eastAsia="Times New Roman" w:hAnsi="Times New Roman" w:cs="Times New Roman"/>
                    <w:b/>
                    <w:color w:val="000000"/>
                    <w:lang w:eastAsia="it-IT"/>
                  </w:rPr>
                  <w:t>34</w:t>
                </w:r>
              </w:p>
            </w:sdtContent>
          </w:sdt>
        </w:tc>
        <w:tc>
          <w:tcPr>
            <w:tcW w:w="852" w:type="dxa"/>
          </w:tcPr>
          <w:sdt>
            <w:sdtPr>
              <w:rPr>
                <w:lang w:eastAsia="it-IT"/>
              </w:rPr>
              <w:tag w:val="goog_rdk_121"/>
              <w:id w:val="1373107250"/>
            </w:sdtPr>
            <w:sdtContent>
              <w:p w14:paraId="712C8614" w14:textId="433189AB" w:rsidR="001C3316" w:rsidRPr="00FA46F1" w:rsidRDefault="00E51C2A" w:rsidP="001C3316">
                <w:pPr>
                  <w:spacing w:after="0" w:line="240" w:lineRule="auto"/>
                  <w:jc w:val="center"/>
                  <w:rPr>
                    <w:rFonts w:ascii="Times New Roman" w:eastAsia="Times New Roman" w:hAnsi="Times New Roman" w:cs="Times New Roman"/>
                    <w:b/>
                    <w:color w:val="000000"/>
                    <w:lang w:eastAsia="it-IT"/>
                  </w:rPr>
                </w:pPr>
                <w:sdt>
                  <w:sdtPr>
                    <w:rPr>
                      <w:lang w:eastAsia="it-IT"/>
                    </w:rPr>
                    <w:tag w:val="goog_rdk_120"/>
                    <w:id w:val="-1889638125"/>
                  </w:sdtPr>
                  <w:sdtContent>
                    <w:r w:rsidR="001C3316" w:rsidRPr="00FA46F1">
                      <w:rPr>
                        <w:rFonts w:ascii="Times New Roman" w:eastAsia="Times New Roman" w:hAnsi="Times New Roman" w:cs="Times New Roman"/>
                        <w:b/>
                        <w:color w:val="000000"/>
                        <w:lang w:eastAsia="it-IT"/>
                      </w:rPr>
                      <w:t>0.0</w:t>
                    </w:r>
                    <w:r w:rsidR="00535F54">
                      <w:rPr>
                        <w:rFonts w:ascii="Times New Roman" w:eastAsia="Times New Roman" w:hAnsi="Times New Roman" w:cs="Times New Roman"/>
                        <w:b/>
                        <w:color w:val="000000"/>
                        <w:lang w:eastAsia="it-IT"/>
                      </w:rPr>
                      <w:t>34</w:t>
                    </w:r>
                  </w:sdtContent>
                </w:sdt>
              </w:p>
            </w:sdtContent>
          </w:sdt>
        </w:tc>
      </w:tr>
      <w:tr w:rsidR="001C3316" w:rsidRPr="001C3316" w14:paraId="189508EF" w14:textId="77777777" w:rsidTr="001C3316">
        <w:trPr>
          <w:jc w:val="center"/>
        </w:trPr>
        <w:tc>
          <w:tcPr>
            <w:tcW w:w="1109" w:type="dxa"/>
          </w:tcPr>
          <w:p w14:paraId="01250EF4" w14:textId="77777777" w:rsidR="001C3316" w:rsidRPr="001C3316" w:rsidRDefault="001C3316" w:rsidP="001C3316">
            <w:pPr>
              <w:spacing w:after="0" w:line="240" w:lineRule="auto"/>
              <w:jc w:val="center"/>
              <w:rPr>
                <w:rFonts w:ascii="Times New Roman" w:eastAsia="Times New Roman" w:hAnsi="Times New Roman" w:cs="Times New Roman"/>
                <w:b/>
                <w:color w:val="000000"/>
                <w:lang w:eastAsia="it-IT"/>
              </w:rPr>
            </w:pPr>
            <w:r w:rsidRPr="001C3316">
              <w:rPr>
                <w:rFonts w:ascii="Times New Roman" w:eastAsia="Times New Roman" w:hAnsi="Times New Roman" w:cs="Times New Roman"/>
                <w:b/>
                <w:color w:val="000000"/>
                <w:lang w:eastAsia="it-IT"/>
              </w:rPr>
              <w:t>Z</w:t>
            </w:r>
          </w:p>
        </w:tc>
        <w:tc>
          <w:tcPr>
            <w:tcW w:w="850" w:type="dxa"/>
          </w:tcPr>
          <w:sdt>
            <w:sdtPr>
              <w:rPr>
                <w:lang w:eastAsia="it-IT"/>
              </w:rPr>
              <w:tag w:val="goog_rdk_147"/>
              <w:id w:val="-1378462624"/>
            </w:sdtPr>
            <w:sdtContent>
              <w:p w14:paraId="05BB564D" w14:textId="77777777" w:rsidR="001C3316" w:rsidRPr="00FA46F1" w:rsidRDefault="00E51C2A" w:rsidP="001C3316">
                <w:pPr>
                  <w:spacing w:after="0" w:line="240" w:lineRule="auto"/>
                  <w:jc w:val="center"/>
                  <w:rPr>
                    <w:rFonts w:ascii="Times New Roman" w:eastAsia="Times New Roman" w:hAnsi="Times New Roman" w:cs="Times New Roman"/>
                    <w:b/>
                    <w:color w:val="000000"/>
                    <w:lang w:eastAsia="it-IT"/>
                  </w:rPr>
                </w:pPr>
                <w:sdt>
                  <w:sdtPr>
                    <w:rPr>
                      <w:lang w:eastAsia="it-IT"/>
                    </w:rPr>
                    <w:tag w:val="goog_rdk_146"/>
                    <w:id w:val="-1245180668"/>
                  </w:sdtPr>
                  <w:sdtContent>
                    <w:r w:rsidR="001C3316" w:rsidRPr="00FC1F09">
                      <w:rPr>
                        <w:rFonts w:ascii="Times New Roman" w:eastAsia="Times New Roman" w:hAnsi="Times New Roman" w:cs="Times New Roman"/>
                        <w:b/>
                        <w:color w:val="000000"/>
                      </w:rPr>
                      <w:t>0.003</w:t>
                    </w:r>
                  </w:sdtContent>
                </w:sdt>
              </w:p>
            </w:sdtContent>
          </w:sdt>
        </w:tc>
        <w:tc>
          <w:tcPr>
            <w:tcW w:w="851" w:type="dxa"/>
          </w:tcPr>
          <w:p w14:paraId="7EEA692A" w14:textId="77777777" w:rsidR="001C3316" w:rsidRPr="001C3316" w:rsidRDefault="001C3316" w:rsidP="001C3316">
            <w:pPr>
              <w:spacing w:after="0" w:line="240" w:lineRule="auto"/>
              <w:jc w:val="center"/>
              <w:rPr>
                <w:rFonts w:ascii="Times New Roman" w:eastAsia="Times New Roman" w:hAnsi="Times New Roman" w:cs="Times New Roman"/>
                <w:color w:val="000000"/>
                <w:lang w:eastAsia="it-IT"/>
              </w:rPr>
            </w:pPr>
            <w:r w:rsidRPr="001C3316">
              <w:rPr>
                <w:rFonts w:ascii="Times New Roman" w:eastAsia="Times New Roman" w:hAnsi="Times New Roman" w:cs="Times New Roman"/>
                <w:color w:val="000000"/>
                <w:lang w:eastAsia="it-IT"/>
              </w:rPr>
              <w:t>0.003</w:t>
            </w:r>
          </w:p>
        </w:tc>
        <w:tc>
          <w:tcPr>
            <w:tcW w:w="851" w:type="dxa"/>
          </w:tcPr>
          <w:p w14:paraId="01D16781" w14:textId="77777777" w:rsidR="001C3316" w:rsidRPr="001C3316" w:rsidRDefault="001C3316" w:rsidP="001C3316">
            <w:pPr>
              <w:spacing w:after="0" w:line="240" w:lineRule="auto"/>
              <w:jc w:val="center"/>
              <w:rPr>
                <w:rFonts w:ascii="Times New Roman" w:eastAsia="Times New Roman" w:hAnsi="Times New Roman" w:cs="Times New Roman"/>
                <w:color w:val="000000"/>
                <w:lang w:eastAsia="it-IT"/>
              </w:rPr>
            </w:pPr>
            <w:r w:rsidRPr="001C3316">
              <w:rPr>
                <w:rFonts w:ascii="Times New Roman" w:eastAsia="Times New Roman" w:hAnsi="Times New Roman" w:cs="Times New Roman"/>
                <w:color w:val="000000"/>
                <w:lang w:eastAsia="it-IT"/>
              </w:rPr>
              <w:t>0.003</w:t>
            </w:r>
          </w:p>
        </w:tc>
        <w:tc>
          <w:tcPr>
            <w:tcW w:w="852" w:type="dxa"/>
          </w:tcPr>
          <w:p w14:paraId="597C8206" w14:textId="77777777" w:rsidR="001C3316" w:rsidRPr="001C3316" w:rsidRDefault="001C3316" w:rsidP="001C3316">
            <w:pPr>
              <w:spacing w:after="0" w:line="240" w:lineRule="auto"/>
              <w:jc w:val="center"/>
              <w:rPr>
                <w:rFonts w:ascii="Times New Roman" w:eastAsia="Times New Roman" w:hAnsi="Times New Roman" w:cs="Times New Roman"/>
                <w:color w:val="000000"/>
                <w:lang w:eastAsia="it-IT"/>
              </w:rPr>
            </w:pPr>
            <w:r w:rsidRPr="001C3316">
              <w:rPr>
                <w:rFonts w:ascii="Times New Roman" w:eastAsia="Times New Roman" w:hAnsi="Times New Roman" w:cs="Times New Roman"/>
                <w:color w:val="000000"/>
                <w:lang w:eastAsia="it-IT"/>
              </w:rPr>
              <w:t>0.003</w:t>
            </w:r>
          </w:p>
        </w:tc>
      </w:tr>
      <w:tr w:rsidR="001C3316" w:rsidRPr="001C3316" w14:paraId="5A6CF1AE" w14:textId="77777777" w:rsidTr="001C3316">
        <w:trPr>
          <w:jc w:val="center"/>
        </w:trPr>
        <w:tc>
          <w:tcPr>
            <w:tcW w:w="1109" w:type="dxa"/>
          </w:tcPr>
          <w:p w14:paraId="288480C2" w14:textId="77777777" w:rsidR="001C3316" w:rsidRPr="001C3316" w:rsidRDefault="001C3316" w:rsidP="001C3316">
            <w:pPr>
              <w:spacing w:after="0" w:line="240" w:lineRule="auto"/>
              <w:jc w:val="center"/>
              <w:rPr>
                <w:rFonts w:ascii="Times New Roman" w:eastAsia="Times New Roman" w:hAnsi="Times New Roman" w:cs="Times New Roman"/>
                <w:b/>
                <w:color w:val="000000"/>
                <w:lang w:eastAsia="it-IT"/>
              </w:rPr>
            </w:pPr>
            <w:r w:rsidRPr="001C3316">
              <w:rPr>
                <w:rFonts w:ascii="Times New Roman" w:eastAsia="Times New Roman" w:hAnsi="Times New Roman" w:cs="Times New Roman"/>
                <w:b/>
                <w:color w:val="000000"/>
                <w:lang w:eastAsia="it-IT"/>
              </w:rPr>
              <w:t>SLCum</w:t>
            </w:r>
          </w:p>
        </w:tc>
        <w:tc>
          <w:tcPr>
            <w:tcW w:w="850" w:type="dxa"/>
          </w:tcPr>
          <w:p w14:paraId="7E4C5456" w14:textId="77777777" w:rsidR="001C3316" w:rsidRPr="001C3316" w:rsidRDefault="001C3316" w:rsidP="001C3316">
            <w:pPr>
              <w:spacing w:after="0" w:line="240" w:lineRule="auto"/>
              <w:jc w:val="center"/>
              <w:rPr>
                <w:rFonts w:ascii="Times New Roman" w:eastAsia="Times New Roman" w:hAnsi="Times New Roman" w:cs="Times New Roman"/>
                <w:color w:val="000000"/>
                <w:lang w:eastAsia="it-IT"/>
              </w:rPr>
            </w:pPr>
            <w:r w:rsidRPr="001C3316">
              <w:rPr>
                <w:rFonts w:ascii="Times New Roman" w:eastAsia="Times New Roman" w:hAnsi="Times New Roman" w:cs="Times New Roman"/>
                <w:color w:val="000000"/>
                <w:lang w:eastAsia="it-IT"/>
              </w:rPr>
              <w:t>-</w:t>
            </w:r>
          </w:p>
        </w:tc>
        <w:tc>
          <w:tcPr>
            <w:tcW w:w="851" w:type="dxa"/>
          </w:tcPr>
          <w:sdt>
            <w:sdtPr>
              <w:rPr>
                <w:lang w:eastAsia="it-IT"/>
              </w:rPr>
              <w:tag w:val="goog_rdk_161"/>
              <w:id w:val="-878861316"/>
            </w:sdtPr>
            <w:sdtContent>
              <w:p w14:paraId="514C5A7B" w14:textId="77777777" w:rsidR="001C3316" w:rsidRPr="00FA46F1" w:rsidRDefault="00E51C2A" w:rsidP="001C3316">
                <w:pPr>
                  <w:spacing w:after="0" w:line="240" w:lineRule="auto"/>
                  <w:jc w:val="center"/>
                  <w:rPr>
                    <w:rFonts w:ascii="Times New Roman" w:eastAsia="Times New Roman" w:hAnsi="Times New Roman" w:cs="Times New Roman"/>
                    <w:b/>
                    <w:color w:val="000000"/>
                    <w:lang w:eastAsia="it-IT"/>
                  </w:rPr>
                </w:pPr>
                <w:sdt>
                  <w:sdtPr>
                    <w:rPr>
                      <w:lang w:eastAsia="it-IT"/>
                    </w:rPr>
                    <w:tag w:val="goog_rdk_160"/>
                    <w:id w:val="1568987983"/>
                  </w:sdtPr>
                  <w:sdtContent>
                    <w:r w:rsidR="001C3316" w:rsidRPr="00FA46F1">
                      <w:rPr>
                        <w:rFonts w:ascii="Times New Roman" w:eastAsia="Times New Roman" w:hAnsi="Times New Roman" w:cs="Times New Roman"/>
                        <w:b/>
                        <w:color w:val="000000"/>
                        <w:lang w:eastAsia="it-IT"/>
                      </w:rPr>
                      <w:t>0.034</w:t>
                    </w:r>
                  </w:sdtContent>
                </w:sdt>
              </w:p>
            </w:sdtContent>
          </w:sdt>
        </w:tc>
        <w:tc>
          <w:tcPr>
            <w:tcW w:w="851" w:type="dxa"/>
          </w:tcPr>
          <w:p w14:paraId="7938089B" w14:textId="77777777" w:rsidR="001C3316" w:rsidRPr="001C3316" w:rsidRDefault="001C3316" w:rsidP="001C3316">
            <w:pPr>
              <w:spacing w:after="0" w:line="240" w:lineRule="auto"/>
              <w:jc w:val="center"/>
              <w:rPr>
                <w:rFonts w:ascii="Times New Roman" w:eastAsia="Times New Roman" w:hAnsi="Times New Roman" w:cs="Times New Roman"/>
                <w:color w:val="000000"/>
                <w:lang w:eastAsia="it-IT"/>
              </w:rPr>
            </w:pPr>
            <w:r w:rsidRPr="001C3316">
              <w:rPr>
                <w:rFonts w:ascii="Times New Roman" w:eastAsia="Times New Roman" w:hAnsi="Times New Roman" w:cs="Times New Roman"/>
                <w:color w:val="000000"/>
                <w:lang w:eastAsia="it-IT"/>
              </w:rPr>
              <w:t>0.034</w:t>
            </w:r>
          </w:p>
        </w:tc>
        <w:tc>
          <w:tcPr>
            <w:tcW w:w="852" w:type="dxa"/>
          </w:tcPr>
          <w:p w14:paraId="75AF2009" w14:textId="36D54FF1" w:rsidR="001C3316" w:rsidRPr="001C3316" w:rsidRDefault="00535F54" w:rsidP="001C3316">
            <w:pPr>
              <w:spacing w:after="0" w:line="240" w:lineRule="auto"/>
              <w:jc w:val="center"/>
              <w:rPr>
                <w:rFonts w:ascii="Times New Roman" w:eastAsia="Times New Roman" w:hAnsi="Times New Roman" w:cs="Times New Roman"/>
                <w:color w:val="000000"/>
                <w:lang w:eastAsia="it-IT"/>
              </w:rPr>
            </w:pPr>
            <w:r>
              <w:rPr>
                <w:rFonts w:ascii="Times New Roman" w:eastAsia="Times New Roman" w:hAnsi="Times New Roman" w:cs="Times New Roman"/>
                <w:color w:val="000000"/>
                <w:lang w:eastAsia="it-IT"/>
              </w:rPr>
              <w:t>0.034</w:t>
            </w:r>
          </w:p>
        </w:tc>
      </w:tr>
      <w:tr w:rsidR="001C3316" w:rsidRPr="001C3316" w14:paraId="494551CC" w14:textId="77777777" w:rsidTr="001C3316">
        <w:trPr>
          <w:jc w:val="center"/>
        </w:trPr>
        <w:tc>
          <w:tcPr>
            <w:tcW w:w="1109" w:type="dxa"/>
          </w:tcPr>
          <w:p w14:paraId="20807628" w14:textId="77777777" w:rsidR="001C3316" w:rsidRPr="001C3316" w:rsidRDefault="001C3316" w:rsidP="001C3316">
            <w:pPr>
              <w:spacing w:after="0" w:line="240" w:lineRule="auto"/>
              <w:jc w:val="center"/>
              <w:rPr>
                <w:rFonts w:ascii="Times New Roman" w:eastAsia="Times New Roman" w:hAnsi="Times New Roman" w:cs="Times New Roman"/>
                <w:b/>
                <w:color w:val="000000"/>
                <w:lang w:eastAsia="it-IT"/>
              </w:rPr>
            </w:pPr>
            <w:r w:rsidRPr="001C3316">
              <w:rPr>
                <w:rFonts w:ascii="Times New Roman" w:eastAsia="Times New Roman" w:hAnsi="Times New Roman" w:cs="Times New Roman"/>
                <w:b/>
                <w:color w:val="000000"/>
                <w:lang w:eastAsia="it-IT"/>
              </w:rPr>
              <w:t>QLCum</w:t>
            </w:r>
          </w:p>
        </w:tc>
        <w:tc>
          <w:tcPr>
            <w:tcW w:w="850" w:type="dxa"/>
          </w:tcPr>
          <w:p w14:paraId="7B419D1E" w14:textId="77777777" w:rsidR="001C3316" w:rsidRPr="001C3316" w:rsidRDefault="001C3316" w:rsidP="001C3316">
            <w:pPr>
              <w:spacing w:after="0" w:line="240" w:lineRule="auto"/>
              <w:jc w:val="center"/>
              <w:rPr>
                <w:rFonts w:ascii="Times New Roman" w:eastAsia="Times New Roman" w:hAnsi="Times New Roman" w:cs="Times New Roman"/>
                <w:color w:val="000000"/>
                <w:lang w:eastAsia="it-IT"/>
              </w:rPr>
            </w:pPr>
            <w:r w:rsidRPr="001C3316">
              <w:rPr>
                <w:rFonts w:ascii="Times New Roman" w:eastAsia="Times New Roman" w:hAnsi="Times New Roman" w:cs="Times New Roman"/>
                <w:color w:val="000000"/>
                <w:lang w:eastAsia="it-IT"/>
              </w:rPr>
              <w:t>-</w:t>
            </w:r>
          </w:p>
        </w:tc>
        <w:tc>
          <w:tcPr>
            <w:tcW w:w="851" w:type="dxa"/>
          </w:tcPr>
          <w:sdt>
            <w:sdtPr>
              <w:rPr>
                <w:lang w:eastAsia="it-IT"/>
              </w:rPr>
              <w:tag w:val="goog_rdk_175"/>
              <w:id w:val="1369416237"/>
            </w:sdtPr>
            <w:sdtContent>
              <w:p w14:paraId="1F3577C5" w14:textId="77777777" w:rsidR="001C3316" w:rsidRPr="00FA46F1" w:rsidRDefault="00E51C2A" w:rsidP="001C3316">
                <w:pPr>
                  <w:spacing w:after="0" w:line="240" w:lineRule="auto"/>
                  <w:jc w:val="center"/>
                  <w:rPr>
                    <w:rFonts w:ascii="Times New Roman" w:eastAsia="Times New Roman" w:hAnsi="Times New Roman" w:cs="Times New Roman"/>
                    <w:b/>
                    <w:color w:val="000000"/>
                    <w:lang w:eastAsia="it-IT"/>
                  </w:rPr>
                </w:pPr>
                <w:sdt>
                  <w:sdtPr>
                    <w:rPr>
                      <w:lang w:eastAsia="it-IT"/>
                    </w:rPr>
                    <w:tag w:val="goog_rdk_174"/>
                    <w:id w:val="1145624913"/>
                  </w:sdtPr>
                  <w:sdtContent>
                    <w:r w:rsidR="001C3316" w:rsidRPr="00FA46F1">
                      <w:rPr>
                        <w:rFonts w:ascii="Times New Roman" w:eastAsia="Times New Roman" w:hAnsi="Times New Roman" w:cs="Times New Roman"/>
                        <w:b/>
                        <w:color w:val="000000"/>
                        <w:lang w:eastAsia="it-IT"/>
                      </w:rPr>
                      <w:t>1.028</w:t>
                    </w:r>
                  </w:sdtContent>
                </w:sdt>
              </w:p>
            </w:sdtContent>
          </w:sdt>
        </w:tc>
        <w:tc>
          <w:tcPr>
            <w:tcW w:w="851" w:type="dxa"/>
          </w:tcPr>
          <w:p w14:paraId="61407B62" w14:textId="77777777" w:rsidR="001C3316" w:rsidRPr="001C3316" w:rsidRDefault="001C3316" w:rsidP="001C3316">
            <w:pPr>
              <w:spacing w:after="0" w:line="240" w:lineRule="auto"/>
              <w:jc w:val="center"/>
              <w:rPr>
                <w:rFonts w:ascii="Times New Roman" w:eastAsia="Times New Roman" w:hAnsi="Times New Roman" w:cs="Times New Roman"/>
                <w:color w:val="000000"/>
                <w:lang w:eastAsia="it-IT"/>
              </w:rPr>
            </w:pPr>
            <w:r w:rsidRPr="001C3316">
              <w:rPr>
                <w:rFonts w:ascii="Times New Roman" w:eastAsia="Times New Roman" w:hAnsi="Times New Roman" w:cs="Times New Roman"/>
                <w:color w:val="000000"/>
                <w:lang w:eastAsia="it-IT"/>
              </w:rPr>
              <w:t>1.028</w:t>
            </w:r>
          </w:p>
        </w:tc>
        <w:tc>
          <w:tcPr>
            <w:tcW w:w="852" w:type="dxa"/>
          </w:tcPr>
          <w:p w14:paraId="01CA4F00" w14:textId="77777777" w:rsidR="001C3316" w:rsidRPr="001C3316" w:rsidRDefault="001C3316" w:rsidP="001C3316">
            <w:pPr>
              <w:spacing w:after="0" w:line="240" w:lineRule="auto"/>
              <w:jc w:val="center"/>
              <w:rPr>
                <w:rFonts w:ascii="Times New Roman" w:eastAsia="Times New Roman" w:hAnsi="Times New Roman" w:cs="Times New Roman"/>
                <w:color w:val="000000"/>
                <w:lang w:eastAsia="it-IT"/>
              </w:rPr>
            </w:pPr>
            <w:r w:rsidRPr="001C3316">
              <w:rPr>
                <w:rFonts w:ascii="Times New Roman" w:eastAsia="Times New Roman" w:hAnsi="Times New Roman" w:cs="Times New Roman"/>
                <w:color w:val="000000"/>
                <w:lang w:eastAsia="it-IT"/>
              </w:rPr>
              <w:t>1.028</w:t>
            </w:r>
          </w:p>
        </w:tc>
      </w:tr>
      <w:tr w:rsidR="001C3316" w:rsidRPr="001C3316" w14:paraId="6CC245E2" w14:textId="77777777" w:rsidTr="001C3316">
        <w:trPr>
          <w:jc w:val="center"/>
        </w:trPr>
        <w:tc>
          <w:tcPr>
            <w:tcW w:w="1109" w:type="dxa"/>
          </w:tcPr>
          <w:p w14:paraId="035FCBB1" w14:textId="77777777" w:rsidR="001C3316" w:rsidRPr="001C3316" w:rsidRDefault="001C3316" w:rsidP="001C3316">
            <w:pPr>
              <w:spacing w:after="0" w:line="240" w:lineRule="auto"/>
              <w:jc w:val="center"/>
              <w:rPr>
                <w:rFonts w:ascii="Times New Roman" w:eastAsia="Times New Roman" w:hAnsi="Times New Roman" w:cs="Times New Roman"/>
                <w:b/>
                <w:color w:val="000000"/>
                <w:lang w:eastAsia="it-IT"/>
              </w:rPr>
            </w:pPr>
            <w:r w:rsidRPr="001C3316">
              <w:rPr>
                <w:rFonts w:ascii="Times New Roman" w:eastAsia="Times New Roman" w:hAnsi="Times New Roman" w:cs="Times New Roman"/>
                <w:b/>
                <w:color w:val="000000"/>
                <w:lang w:eastAsia="it-IT"/>
              </w:rPr>
              <w:t>SLCum2</w:t>
            </w:r>
          </w:p>
        </w:tc>
        <w:tc>
          <w:tcPr>
            <w:tcW w:w="850" w:type="dxa"/>
          </w:tcPr>
          <w:p w14:paraId="0D1601D9" w14:textId="77777777" w:rsidR="001C3316" w:rsidRPr="001C3316" w:rsidRDefault="001C3316" w:rsidP="001C3316">
            <w:pPr>
              <w:spacing w:after="0" w:line="240" w:lineRule="auto"/>
              <w:jc w:val="center"/>
              <w:rPr>
                <w:rFonts w:ascii="Times New Roman" w:eastAsia="Times New Roman" w:hAnsi="Times New Roman" w:cs="Times New Roman"/>
                <w:color w:val="000000"/>
                <w:lang w:eastAsia="it-IT"/>
              </w:rPr>
            </w:pPr>
            <w:r w:rsidRPr="001C3316">
              <w:rPr>
                <w:rFonts w:ascii="Times New Roman" w:eastAsia="Times New Roman" w:hAnsi="Times New Roman" w:cs="Times New Roman"/>
                <w:color w:val="000000"/>
                <w:lang w:eastAsia="it-IT"/>
              </w:rPr>
              <w:t>-</w:t>
            </w:r>
          </w:p>
        </w:tc>
        <w:tc>
          <w:tcPr>
            <w:tcW w:w="851" w:type="dxa"/>
          </w:tcPr>
          <w:p w14:paraId="20518C52" w14:textId="77777777" w:rsidR="001C3316" w:rsidRPr="001C3316" w:rsidRDefault="001C3316" w:rsidP="001C3316">
            <w:pPr>
              <w:spacing w:after="0" w:line="240" w:lineRule="auto"/>
              <w:jc w:val="center"/>
              <w:rPr>
                <w:rFonts w:ascii="Times New Roman" w:eastAsia="Times New Roman" w:hAnsi="Times New Roman" w:cs="Times New Roman"/>
                <w:color w:val="000000"/>
                <w:lang w:eastAsia="it-IT"/>
              </w:rPr>
            </w:pPr>
            <w:r w:rsidRPr="001C3316">
              <w:rPr>
                <w:rFonts w:ascii="Times New Roman" w:eastAsia="Times New Roman" w:hAnsi="Times New Roman" w:cs="Times New Roman"/>
                <w:color w:val="000000"/>
                <w:lang w:eastAsia="it-IT"/>
              </w:rPr>
              <w:t>-</w:t>
            </w:r>
          </w:p>
        </w:tc>
        <w:tc>
          <w:tcPr>
            <w:tcW w:w="851" w:type="dxa"/>
          </w:tcPr>
          <w:sdt>
            <w:sdtPr>
              <w:rPr>
                <w:lang w:eastAsia="it-IT"/>
              </w:rPr>
              <w:tag w:val="goog_rdk_189"/>
              <w:id w:val="1903555557"/>
            </w:sdtPr>
            <w:sdtContent>
              <w:p w14:paraId="7380D8E3" w14:textId="77777777" w:rsidR="001C3316" w:rsidRPr="00FA46F1" w:rsidRDefault="00E51C2A" w:rsidP="001C3316">
                <w:pPr>
                  <w:spacing w:after="0" w:line="240" w:lineRule="auto"/>
                  <w:jc w:val="center"/>
                  <w:rPr>
                    <w:rFonts w:ascii="Times New Roman" w:eastAsia="Times New Roman" w:hAnsi="Times New Roman" w:cs="Times New Roman"/>
                    <w:b/>
                    <w:color w:val="000000"/>
                    <w:lang w:eastAsia="it-IT"/>
                  </w:rPr>
                </w:pPr>
                <w:sdt>
                  <w:sdtPr>
                    <w:rPr>
                      <w:lang w:eastAsia="it-IT"/>
                    </w:rPr>
                    <w:tag w:val="goog_rdk_188"/>
                    <w:id w:val="-288976030"/>
                  </w:sdtPr>
                  <w:sdtContent>
                    <w:r w:rsidR="001C3316" w:rsidRPr="00FA46F1">
                      <w:rPr>
                        <w:rFonts w:ascii="Times New Roman" w:eastAsia="Times New Roman" w:hAnsi="Times New Roman" w:cs="Times New Roman"/>
                        <w:b/>
                        <w:color w:val="000000"/>
                        <w:lang w:eastAsia="it-IT"/>
                      </w:rPr>
                      <w:t>0.034</w:t>
                    </w:r>
                  </w:sdtContent>
                </w:sdt>
              </w:p>
            </w:sdtContent>
          </w:sdt>
        </w:tc>
        <w:tc>
          <w:tcPr>
            <w:tcW w:w="852" w:type="dxa"/>
          </w:tcPr>
          <w:p w14:paraId="310D7806" w14:textId="77777777" w:rsidR="001C3316" w:rsidRPr="001C3316" w:rsidRDefault="001C3316" w:rsidP="001C3316">
            <w:pPr>
              <w:spacing w:after="0" w:line="240" w:lineRule="auto"/>
              <w:jc w:val="center"/>
              <w:rPr>
                <w:rFonts w:ascii="Times New Roman" w:eastAsia="Times New Roman" w:hAnsi="Times New Roman" w:cs="Times New Roman"/>
                <w:color w:val="000000"/>
                <w:lang w:eastAsia="it-IT"/>
              </w:rPr>
            </w:pPr>
            <w:r w:rsidRPr="001C3316">
              <w:rPr>
                <w:rFonts w:ascii="Times New Roman" w:eastAsia="Times New Roman" w:hAnsi="Times New Roman" w:cs="Times New Roman"/>
                <w:color w:val="000000"/>
                <w:lang w:eastAsia="it-IT"/>
              </w:rPr>
              <w:t>0.034</w:t>
            </w:r>
          </w:p>
        </w:tc>
      </w:tr>
      <w:tr w:rsidR="001C3316" w:rsidRPr="001C3316" w14:paraId="129F1B4D" w14:textId="77777777" w:rsidTr="001C3316">
        <w:trPr>
          <w:jc w:val="center"/>
        </w:trPr>
        <w:tc>
          <w:tcPr>
            <w:tcW w:w="1109" w:type="dxa"/>
          </w:tcPr>
          <w:p w14:paraId="73FFE8C8" w14:textId="77777777" w:rsidR="001C3316" w:rsidRPr="001C3316" w:rsidRDefault="001C3316" w:rsidP="001C3316">
            <w:pPr>
              <w:spacing w:after="0" w:line="240" w:lineRule="auto"/>
              <w:jc w:val="center"/>
              <w:rPr>
                <w:rFonts w:ascii="Times New Roman" w:eastAsia="Times New Roman" w:hAnsi="Times New Roman" w:cs="Times New Roman"/>
                <w:b/>
                <w:color w:val="000000"/>
                <w:lang w:eastAsia="it-IT"/>
              </w:rPr>
            </w:pPr>
            <w:r w:rsidRPr="001C3316">
              <w:rPr>
                <w:rFonts w:ascii="Times New Roman" w:eastAsia="Times New Roman" w:hAnsi="Times New Roman" w:cs="Times New Roman"/>
                <w:b/>
                <w:color w:val="000000"/>
                <w:lang w:eastAsia="it-IT"/>
              </w:rPr>
              <w:t>QLCum2</w:t>
            </w:r>
          </w:p>
        </w:tc>
        <w:tc>
          <w:tcPr>
            <w:tcW w:w="850" w:type="dxa"/>
          </w:tcPr>
          <w:p w14:paraId="3B924042" w14:textId="77777777" w:rsidR="001C3316" w:rsidRPr="001C3316" w:rsidRDefault="001C3316" w:rsidP="001C3316">
            <w:pPr>
              <w:spacing w:after="0" w:line="240" w:lineRule="auto"/>
              <w:jc w:val="center"/>
              <w:rPr>
                <w:rFonts w:ascii="Times New Roman" w:eastAsia="Times New Roman" w:hAnsi="Times New Roman" w:cs="Times New Roman"/>
                <w:color w:val="000000"/>
                <w:lang w:eastAsia="it-IT"/>
              </w:rPr>
            </w:pPr>
            <w:r w:rsidRPr="001C3316">
              <w:rPr>
                <w:rFonts w:ascii="Times New Roman" w:eastAsia="Times New Roman" w:hAnsi="Times New Roman" w:cs="Times New Roman"/>
                <w:color w:val="000000"/>
                <w:lang w:eastAsia="it-IT"/>
              </w:rPr>
              <w:t>-</w:t>
            </w:r>
          </w:p>
        </w:tc>
        <w:tc>
          <w:tcPr>
            <w:tcW w:w="851" w:type="dxa"/>
          </w:tcPr>
          <w:p w14:paraId="74B80AB3" w14:textId="77777777" w:rsidR="001C3316" w:rsidRPr="001C3316" w:rsidRDefault="001C3316" w:rsidP="001C3316">
            <w:pPr>
              <w:spacing w:after="0" w:line="240" w:lineRule="auto"/>
              <w:jc w:val="center"/>
              <w:rPr>
                <w:rFonts w:ascii="Times New Roman" w:eastAsia="Times New Roman" w:hAnsi="Times New Roman" w:cs="Times New Roman"/>
                <w:color w:val="000000"/>
                <w:lang w:eastAsia="it-IT"/>
              </w:rPr>
            </w:pPr>
            <w:r w:rsidRPr="001C3316">
              <w:rPr>
                <w:rFonts w:ascii="Times New Roman" w:eastAsia="Times New Roman" w:hAnsi="Times New Roman" w:cs="Times New Roman"/>
                <w:color w:val="000000"/>
                <w:lang w:eastAsia="it-IT"/>
              </w:rPr>
              <w:t>-</w:t>
            </w:r>
          </w:p>
        </w:tc>
        <w:tc>
          <w:tcPr>
            <w:tcW w:w="851" w:type="dxa"/>
          </w:tcPr>
          <w:sdt>
            <w:sdtPr>
              <w:rPr>
                <w:lang w:eastAsia="it-IT"/>
              </w:rPr>
              <w:tag w:val="goog_rdk_203"/>
              <w:id w:val="-1228065136"/>
            </w:sdtPr>
            <w:sdtContent>
              <w:p w14:paraId="537F765A" w14:textId="77777777" w:rsidR="001C3316" w:rsidRPr="00FA46F1" w:rsidRDefault="00E51C2A" w:rsidP="001C3316">
                <w:pPr>
                  <w:spacing w:after="0" w:line="240" w:lineRule="auto"/>
                  <w:jc w:val="center"/>
                  <w:rPr>
                    <w:rFonts w:ascii="Times New Roman" w:eastAsia="Times New Roman" w:hAnsi="Times New Roman" w:cs="Times New Roman"/>
                    <w:b/>
                    <w:color w:val="000000"/>
                    <w:lang w:eastAsia="it-IT"/>
                  </w:rPr>
                </w:pPr>
                <w:sdt>
                  <w:sdtPr>
                    <w:rPr>
                      <w:lang w:eastAsia="it-IT"/>
                    </w:rPr>
                    <w:tag w:val="goog_rdk_202"/>
                    <w:id w:val="-1125007169"/>
                  </w:sdtPr>
                  <w:sdtContent>
                    <w:r w:rsidR="001C3316" w:rsidRPr="00FA46F1">
                      <w:rPr>
                        <w:rFonts w:ascii="Times New Roman" w:eastAsia="Times New Roman" w:hAnsi="Times New Roman" w:cs="Times New Roman"/>
                        <w:b/>
                        <w:color w:val="000000"/>
                        <w:lang w:eastAsia="it-IT"/>
                      </w:rPr>
                      <w:t>0.940</w:t>
                    </w:r>
                  </w:sdtContent>
                </w:sdt>
              </w:p>
            </w:sdtContent>
          </w:sdt>
        </w:tc>
        <w:tc>
          <w:tcPr>
            <w:tcW w:w="852" w:type="dxa"/>
          </w:tcPr>
          <w:sdt>
            <w:sdtPr>
              <w:rPr>
                <w:lang w:eastAsia="it-IT"/>
              </w:rPr>
              <w:tag w:val="goog_rdk_205"/>
              <w:id w:val="-47305457"/>
            </w:sdtPr>
            <w:sdtContent>
              <w:p w14:paraId="5BEC4850" w14:textId="77777777" w:rsidR="001C3316" w:rsidRPr="00FA46F1" w:rsidRDefault="00E51C2A" w:rsidP="001C3316">
                <w:pPr>
                  <w:spacing w:after="0" w:line="240" w:lineRule="auto"/>
                  <w:jc w:val="center"/>
                  <w:rPr>
                    <w:rFonts w:ascii="Times New Roman" w:eastAsia="Times New Roman" w:hAnsi="Times New Roman" w:cs="Times New Roman"/>
                    <w:b/>
                    <w:color w:val="000000"/>
                    <w:lang w:eastAsia="it-IT"/>
                  </w:rPr>
                </w:pPr>
                <w:sdt>
                  <w:sdtPr>
                    <w:rPr>
                      <w:lang w:eastAsia="it-IT"/>
                    </w:rPr>
                    <w:tag w:val="goog_rdk_204"/>
                    <w:id w:val="1943950444"/>
                  </w:sdtPr>
                  <w:sdtContent>
                    <w:r w:rsidR="001C3316" w:rsidRPr="00FA46F1">
                      <w:rPr>
                        <w:rFonts w:ascii="Times New Roman" w:eastAsia="Times New Roman" w:hAnsi="Times New Roman" w:cs="Times New Roman"/>
                        <w:b/>
                        <w:color w:val="000000"/>
                        <w:lang w:eastAsia="it-IT"/>
                      </w:rPr>
                      <w:t>1.217</w:t>
                    </w:r>
                  </w:sdtContent>
                </w:sdt>
              </w:p>
            </w:sdtContent>
          </w:sdt>
        </w:tc>
      </w:tr>
      <w:tr w:rsidR="001C3316" w:rsidRPr="001C3316" w14:paraId="66311757" w14:textId="77777777" w:rsidTr="001C3316">
        <w:trPr>
          <w:jc w:val="center"/>
        </w:trPr>
        <w:tc>
          <w:tcPr>
            <w:tcW w:w="1109" w:type="dxa"/>
          </w:tcPr>
          <w:p w14:paraId="7CE72492" w14:textId="77777777" w:rsidR="001C3316" w:rsidRPr="001C3316" w:rsidRDefault="001C3316" w:rsidP="001C3316">
            <w:pPr>
              <w:spacing w:after="0" w:line="240" w:lineRule="auto"/>
              <w:jc w:val="center"/>
              <w:rPr>
                <w:rFonts w:ascii="Times New Roman" w:eastAsia="Times New Roman" w:hAnsi="Times New Roman" w:cs="Times New Roman"/>
                <w:b/>
                <w:color w:val="000000"/>
                <w:lang w:eastAsia="it-IT"/>
              </w:rPr>
            </w:pPr>
            <w:r w:rsidRPr="001C3316">
              <w:rPr>
                <w:rFonts w:ascii="Times New Roman" w:eastAsia="Times New Roman" w:hAnsi="Times New Roman" w:cs="Times New Roman"/>
                <w:b/>
                <w:color w:val="000000"/>
                <w:lang w:eastAsia="it-IT"/>
              </w:rPr>
              <w:t>Q</w:t>
            </w:r>
          </w:p>
        </w:tc>
        <w:tc>
          <w:tcPr>
            <w:tcW w:w="850" w:type="dxa"/>
          </w:tcPr>
          <w:sdt>
            <w:sdtPr>
              <w:rPr>
                <w:lang w:eastAsia="it-IT"/>
              </w:rPr>
              <w:tag w:val="goog_rdk_219"/>
              <w:id w:val="-823114534"/>
            </w:sdtPr>
            <w:sdtContent>
              <w:p w14:paraId="4A72FFCE" w14:textId="77777777" w:rsidR="001C3316" w:rsidRPr="00FA46F1" w:rsidRDefault="00E51C2A" w:rsidP="001C3316">
                <w:pPr>
                  <w:spacing w:after="0" w:line="240" w:lineRule="auto"/>
                  <w:jc w:val="center"/>
                  <w:rPr>
                    <w:rFonts w:ascii="Times New Roman" w:eastAsia="Times New Roman" w:hAnsi="Times New Roman" w:cs="Times New Roman"/>
                    <w:b/>
                    <w:color w:val="000000"/>
                    <w:lang w:eastAsia="it-IT"/>
                  </w:rPr>
                </w:pPr>
                <w:sdt>
                  <w:sdtPr>
                    <w:rPr>
                      <w:lang w:eastAsia="it-IT"/>
                    </w:rPr>
                    <w:tag w:val="goog_rdk_218"/>
                    <w:id w:val="1007013473"/>
                  </w:sdtPr>
                  <w:sdtContent>
                    <w:r w:rsidR="001C3316" w:rsidRPr="00FA46F1">
                      <w:rPr>
                        <w:rFonts w:ascii="Times New Roman" w:eastAsia="Times New Roman" w:hAnsi="Times New Roman" w:cs="Times New Roman"/>
                        <w:b/>
                        <w:color w:val="000000"/>
                        <w:lang w:eastAsia="it-IT"/>
                      </w:rPr>
                      <w:t>0.005</w:t>
                    </w:r>
                  </w:sdtContent>
                </w:sdt>
              </w:p>
            </w:sdtContent>
          </w:sdt>
        </w:tc>
        <w:tc>
          <w:tcPr>
            <w:tcW w:w="851" w:type="dxa"/>
          </w:tcPr>
          <w:p w14:paraId="38CC6AF6" w14:textId="77777777" w:rsidR="001C3316" w:rsidRPr="001C3316" w:rsidRDefault="001C3316" w:rsidP="001C3316">
            <w:pPr>
              <w:spacing w:after="0" w:line="240" w:lineRule="auto"/>
              <w:jc w:val="center"/>
              <w:rPr>
                <w:rFonts w:ascii="Times New Roman" w:eastAsia="Times New Roman" w:hAnsi="Times New Roman" w:cs="Times New Roman"/>
                <w:color w:val="000000"/>
                <w:lang w:eastAsia="it-IT"/>
              </w:rPr>
            </w:pPr>
            <w:r w:rsidRPr="001C3316">
              <w:rPr>
                <w:rFonts w:ascii="Times New Roman" w:eastAsia="Times New Roman" w:hAnsi="Times New Roman" w:cs="Times New Roman"/>
                <w:color w:val="000000"/>
                <w:lang w:eastAsia="it-IT"/>
              </w:rPr>
              <w:t>0.005</w:t>
            </w:r>
          </w:p>
        </w:tc>
        <w:tc>
          <w:tcPr>
            <w:tcW w:w="851" w:type="dxa"/>
          </w:tcPr>
          <w:p w14:paraId="15303324" w14:textId="77777777" w:rsidR="001C3316" w:rsidRPr="001C3316" w:rsidRDefault="001C3316" w:rsidP="001C3316">
            <w:pPr>
              <w:spacing w:after="0" w:line="240" w:lineRule="auto"/>
              <w:jc w:val="center"/>
              <w:rPr>
                <w:rFonts w:ascii="Times New Roman" w:eastAsia="Times New Roman" w:hAnsi="Times New Roman" w:cs="Times New Roman"/>
                <w:color w:val="000000"/>
                <w:lang w:eastAsia="it-IT"/>
              </w:rPr>
            </w:pPr>
            <w:r w:rsidRPr="001C3316">
              <w:rPr>
                <w:rFonts w:ascii="Times New Roman" w:eastAsia="Times New Roman" w:hAnsi="Times New Roman" w:cs="Times New Roman"/>
                <w:color w:val="000000"/>
                <w:lang w:eastAsia="it-IT"/>
              </w:rPr>
              <w:t>0.005</w:t>
            </w:r>
          </w:p>
        </w:tc>
        <w:tc>
          <w:tcPr>
            <w:tcW w:w="852" w:type="dxa"/>
          </w:tcPr>
          <w:p w14:paraId="7526A266" w14:textId="77777777" w:rsidR="001C3316" w:rsidRPr="001C3316" w:rsidRDefault="001C3316" w:rsidP="001C3316">
            <w:pPr>
              <w:spacing w:after="0" w:line="240" w:lineRule="auto"/>
              <w:jc w:val="center"/>
              <w:rPr>
                <w:rFonts w:ascii="Times New Roman" w:eastAsia="Times New Roman" w:hAnsi="Times New Roman" w:cs="Times New Roman"/>
                <w:color w:val="000000"/>
                <w:lang w:eastAsia="it-IT"/>
              </w:rPr>
            </w:pPr>
            <w:r w:rsidRPr="001C3316">
              <w:rPr>
                <w:rFonts w:ascii="Times New Roman" w:eastAsia="Times New Roman" w:hAnsi="Times New Roman" w:cs="Times New Roman"/>
                <w:color w:val="000000"/>
                <w:lang w:eastAsia="it-IT"/>
              </w:rPr>
              <w:t>0.005</w:t>
            </w:r>
          </w:p>
        </w:tc>
      </w:tr>
      <w:tr w:rsidR="001C3316" w:rsidRPr="001C3316" w14:paraId="78F22B05" w14:textId="77777777" w:rsidTr="001C3316">
        <w:trPr>
          <w:jc w:val="center"/>
        </w:trPr>
        <w:tc>
          <w:tcPr>
            <w:tcW w:w="1109" w:type="dxa"/>
          </w:tcPr>
          <w:p w14:paraId="04596137" w14:textId="77777777" w:rsidR="001C3316" w:rsidRPr="001C3316" w:rsidRDefault="001C3316" w:rsidP="001C3316">
            <w:pPr>
              <w:spacing w:after="0" w:line="240" w:lineRule="auto"/>
              <w:jc w:val="center"/>
              <w:rPr>
                <w:rFonts w:ascii="Times New Roman" w:eastAsia="Times New Roman" w:hAnsi="Times New Roman" w:cs="Times New Roman"/>
                <w:b/>
                <w:color w:val="000000"/>
                <w:lang w:eastAsia="it-IT"/>
              </w:rPr>
            </w:pPr>
            <w:r w:rsidRPr="001C3316">
              <w:rPr>
                <w:rFonts w:ascii="Times New Roman" w:eastAsia="Times New Roman" w:hAnsi="Times New Roman" w:cs="Times New Roman"/>
                <w:b/>
                <w:color w:val="000000"/>
                <w:lang w:eastAsia="it-IT"/>
              </w:rPr>
              <w:t>V</w:t>
            </w:r>
            <w:r w:rsidRPr="001C3316">
              <w:rPr>
                <w:rFonts w:ascii="Times New Roman" w:eastAsia="Times New Roman" w:hAnsi="Times New Roman" w:cs="Times New Roman"/>
                <w:b/>
                <w:color w:val="000000"/>
                <w:vertAlign w:val="subscript"/>
                <w:lang w:eastAsia="it-IT"/>
              </w:rPr>
              <w:t>m</w:t>
            </w:r>
          </w:p>
        </w:tc>
        <w:tc>
          <w:tcPr>
            <w:tcW w:w="850" w:type="dxa"/>
          </w:tcPr>
          <w:sdt>
            <w:sdtPr>
              <w:rPr>
                <w:lang w:eastAsia="it-IT"/>
              </w:rPr>
              <w:tag w:val="goog_rdk_233"/>
              <w:id w:val="-1781791696"/>
            </w:sdtPr>
            <w:sdtContent>
              <w:p w14:paraId="73F33113" w14:textId="77777777" w:rsidR="001C3316" w:rsidRPr="00FA46F1" w:rsidRDefault="00E51C2A" w:rsidP="001C3316">
                <w:pPr>
                  <w:spacing w:after="0" w:line="240" w:lineRule="auto"/>
                  <w:jc w:val="center"/>
                  <w:rPr>
                    <w:rFonts w:ascii="Times New Roman" w:eastAsia="Times New Roman" w:hAnsi="Times New Roman" w:cs="Times New Roman"/>
                    <w:b/>
                    <w:color w:val="000000"/>
                    <w:lang w:eastAsia="it-IT"/>
                  </w:rPr>
                </w:pPr>
                <w:sdt>
                  <w:sdtPr>
                    <w:rPr>
                      <w:lang w:eastAsia="it-IT"/>
                    </w:rPr>
                    <w:tag w:val="goog_rdk_232"/>
                    <w:id w:val="-892724557"/>
                  </w:sdtPr>
                  <w:sdtContent>
                    <w:r w:rsidR="001C3316" w:rsidRPr="00FA46F1">
                      <w:rPr>
                        <w:rFonts w:ascii="Times New Roman" w:eastAsia="Times New Roman" w:hAnsi="Times New Roman" w:cs="Times New Roman"/>
                        <w:b/>
                        <w:color w:val="000000"/>
                        <w:lang w:eastAsia="it-IT"/>
                      </w:rPr>
                      <w:t>0.050</w:t>
                    </w:r>
                  </w:sdtContent>
                </w:sdt>
              </w:p>
            </w:sdtContent>
          </w:sdt>
        </w:tc>
        <w:tc>
          <w:tcPr>
            <w:tcW w:w="851" w:type="dxa"/>
          </w:tcPr>
          <w:p w14:paraId="53AEABA6" w14:textId="77777777" w:rsidR="001C3316" w:rsidRPr="001C3316" w:rsidRDefault="001C3316" w:rsidP="001C3316">
            <w:pPr>
              <w:spacing w:after="0" w:line="240" w:lineRule="auto"/>
              <w:jc w:val="center"/>
              <w:rPr>
                <w:rFonts w:ascii="Times New Roman" w:eastAsia="Times New Roman" w:hAnsi="Times New Roman" w:cs="Times New Roman"/>
                <w:color w:val="000000"/>
                <w:lang w:eastAsia="it-IT"/>
              </w:rPr>
            </w:pPr>
            <w:r w:rsidRPr="001C3316">
              <w:rPr>
                <w:rFonts w:ascii="Times New Roman" w:eastAsia="Times New Roman" w:hAnsi="Times New Roman" w:cs="Times New Roman"/>
                <w:color w:val="000000"/>
                <w:lang w:eastAsia="it-IT"/>
              </w:rPr>
              <w:t>0.050</w:t>
            </w:r>
          </w:p>
        </w:tc>
        <w:tc>
          <w:tcPr>
            <w:tcW w:w="851" w:type="dxa"/>
          </w:tcPr>
          <w:p w14:paraId="6EFBE1FC" w14:textId="77777777" w:rsidR="001C3316" w:rsidRPr="001C3316" w:rsidRDefault="001C3316" w:rsidP="001C3316">
            <w:pPr>
              <w:spacing w:after="0" w:line="240" w:lineRule="auto"/>
              <w:jc w:val="center"/>
              <w:rPr>
                <w:rFonts w:ascii="Times New Roman" w:eastAsia="Times New Roman" w:hAnsi="Times New Roman" w:cs="Times New Roman"/>
                <w:color w:val="000000"/>
                <w:lang w:eastAsia="it-IT"/>
              </w:rPr>
            </w:pPr>
            <w:r w:rsidRPr="001C3316">
              <w:rPr>
                <w:rFonts w:ascii="Times New Roman" w:eastAsia="Times New Roman" w:hAnsi="Times New Roman" w:cs="Times New Roman"/>
                <w:color w:val="000000"/>
                <w:lang w:eastAsia="it-IT"/>
              </w:rPr>
              <w:t>0.050</w:t>
            </w:r>
          </w:p>
        </w:tc>
        <w:tc>
          <w:tcPr>
            <w:tcW w:w="852" w:type="dxa"/>
          </w:tcPr>
          <w:p w14:paraId="501962DA" w14:textId="77777777" w:rsidR="001C3316" w:rsidRPr="001C3316" w:rsidRDefault="001C3316" w:rsidP="001C3316">
            <w:pPr>
              <w:spacing w:after="0" w:line="240" w:lineRule="auto"/>
              <w:jc w:val="center"/>
              <w:rPr>
                <w:rFonts w:ascii="Times New Roman" w:eastAsia="Times New Roman" w:hAnsi="Times New Roman" w:cs="Times New Roman"/>
                <w:color w:val="000000"/>
                <w:lang w:eastAsia="it-IT"/>
              </w:rPr>
            </w:pPr>
            <w:r w:rsidRPr="001C3316">
              <w:rPr>
                <w:rFonts w:ascii="Times New Roman" w:eastAsia="Times New Roman" w:hAnsi="Times New Roman" w:cs="Times New Roman"/>
                <w:color w:val="000000"/>
                <w:lang w:eastAsia="it-IT"/>
              </w:rPr>
              <w:t>0.050</w:t>
            </w:r>
          </w:p>
        </w:tc>
      </w:tr>
      <w:tr w:rsidR="001C3316" w:rsidRPr="001C3316" w14:paraId="7DE83784" w14:textId="77777777" w:rsidTr="001C3316">
        <w:trPr>
          <w:jc w:val="center"/>
        </w:trPr>
        <w:tc>
          <w:tcPr>
            <w:tcW w:w="1109" w:type="dxa"/>
          </w:tcPr>
          <w:p w14:paraId="7D69593F" w14:textId="77777777" w:rsidR="001C3316" w:rsidRPr="001C3316" w:rsidRDefault="001C3316" w:rsidP="001C3316">
            <w:pPr>
              <w:spacing w:after="0" w:line="240" w:lineRule="auto"/>
              <w:jc w:val="center"/>
              <w:rPr>
                <w:rFonts w:ascii="Times New Roman" w:eastAsia="Times New Roman" w:hAnsi="Times New Roman" w:cs="Times New Roman"/>
                <w:b/>
                <w:color w:val="000000"/>
                <w:lang w:eastAsia="it-IT"/>
              </w:rPr>
            </w:pPr>
            <w:r w:rsidRPr="001C3316">
              <w:rPr>
                <w:rFonts w:ascii="Times New Roman" w:eastAsia="Times New Roman" w:hAnsi="Times New Roman" w:cs="Times New Roman"/>
                <w:b/>
                <w:color w:val="000000"/>
                <w:lang w:eastAsia="it-IT"/>
              </w:rPr>
              <w:t>N</w:t>
            </w:r>
            <w:r w:rsidRPr="001C3316">
              <w:rPr>
                <w:rFonts w:ascii="Times New Roman" w:eastAsia="Times New Roman" w:hAnsi="Times New Roman" w:cs="Times New Roman"/>
                <w:b/>
                <w:color w:val="000000"/>
                <w:vertAlign w:val="subscript"/>
                <w:lang w:eastAsia="it-IT"/>
              </w:rPr>
              <w:t>2</w:t>
            </w:r>
          </w:p>
        </w:tc>
        <w:tc>
          <w:tcPr>
            <w:tcW w:w="850" w:type="dxa"/>
          </w:tcPr>
          <w:sdt>
            <w:sdtPr>
              <w:rPr>
                <w:lang w:eastAsia="it-IT"/>
              </w:rPr>
              <w:tag w:val="goog_rdk_247"/>
              <w:id w:val="784234090"/>
            </w:sdtPr>
            <w:sdtContent>
              <w:p w14:paraId="4D91BE98" w14:textId="77777777" w:rsidR="001C3316" w:rsidRPr="00FA46F1" w:rsidRDefault="00E51C2A" w:rsidP="001C3316">
                <w:pPr>
                  <w:spacing w:after="0" w:line="240" w:lineRule="auto"/>
                  <w:jc w:val="center"/>
                  <w:rPr>
                    <w:rFonts w:ascii="Times New Roman" w:eastAsia="Times New Roman" w:hAnsi="Times New Roman" w:cs="Times New Roman"/>
                    <w:b/>
                    <w:color w:val="000000"/>
                    <w:lang w:eastAsia="it-IT"/>
                  </w:rPr>
                </w:pPr>
                <w:sdt>
                  <w:sdtPr>
                    <w:rPr>
                      <w:lang w:eastAsia="it-IT"/>
                    </w:rPr>
                    <w:tag w:val="goog_rdk_246"/>
                    <w:id w:val="1447347064"/>
                  </w:sdtPr>
                  <w:sdtContent>
                    <w:r w:rsidR="001C3316" w:rsidRPr="00FA46F1">
                      <w:rPr>
                        <w:rFonts w:ascii="Times New Roman" w:eastAsia="Times New Roman" w:hAnsi="Times New Roman" w:cs="Times New Roman"/>
                        <w:b/>
                        <w:color w:val="000000"/>
                        <w:lang w:eastAsia="it-IT"/>
                      </w:rPr>
                      <w:t>1.50</w:t>
                    </w:r>
                  </w:sdtContent>
                </w:sdt>
              </w:p>
            </w:sdtContent>
          </w:sdt>
        </w:tc>
        <w:tc>
          <w:tcPr>
            <w:tcW w:w="851" w:type="dxa"/>
          </w:tcPr>
          <w:p w14:paraId="6B49BF08" w14:textId="77777777" w:rsidR="001C3316" w:rsidRPr="001C3316" w:rsidRDefault="001C3316" w:rsidP="001C3316">
            <w:pPr>
              <w:spacing w:after="0" w:line="240" w:lineRule="auto"/>
              <w:jc w:val="center"/>
              <w:rPr>
                <w:rFonts w:ascii="Times New Roman" w:eastAsia="Times New Roman" w:hAnsi="Times New Roman" w:cs="Times New Roman"/>
                <w:color w:val="000000"/>
                <w:lang w:eastAsia="it-IT"/>
              </w:rPr>
            </w:pPr>
            <w:r w:rsidRPr="001C3316">
              <w:rPr>
                <w:rFonts w:ascii="Times New Roman" w:eastAsia="Times New Roman" w:hAnsi="Times New Roman" w:cs="Times New Roman"/>
                <w:color w:val="000000"/>
                <w:lang w:eastAsia="it-IT"/>
              </w:rPr>
              <w:t>1.50</w:t>
            </w:r>
          </w:p>
        </w:tc>
        <w:tc>
          <w:tcPr>
            <w:tcW w:w="851" w:type="dxa"/>
          </w:tcPr>
          <w:p w14:paraId="073292BE" w14:textId="77777777" w:rsidR="001C3316" w:rsidRPr="001C3316" w:rsidRDefault="001C3316" w:rsidP="001C3316">
            <w:pPr>
              <w:spacing w:after="0" w:line="240" w:lineRule="auto"/>
              <w:jc w:val="center"/>
              <w:rPr>
                <w:rFonts w:ascii="Times New Roman" w:eastAsia="Times New Roman" w:hAnsi="Times New Roman" w:cs="Times New Roman"/>
                <w:color w:val="000000"/>
                <w:lang w:eastAsia="it-IT"/>
              </w:rPr>
            </w:pPr>
            <w:r w:rsidRPr="001C3316">
              <w:rPr>
                <w:rFonts w:ascii="Times New Roman" w:eastAsia="Times New Roman" w:hAnsi="Times New Roman" w:cs="Times New Roman"/>
                <w:color w:val="000000"/>
                <w:lang w:eastAsia="it-IT"/>
              </w:rPr>
              <w:t>1.50</w:t>
            </w:r>
          </w:p>
        </w:tc>
        <w:tc>
          <w:tcPr>
            <w:tcW w:w="852" w:type="dxa"/>
          </w:tcPr>
          <w:p w14:paraId="3A3427D0" w14:textId="77777777" w:rsidR="001C3316" w:rsidRPr="001C3316" w:rsidRDefault="001C3316" w:rsidP="001C3316">
            <w:pPr>
              <w:spacing w:after="0" w:line="240" w:lineRule="auto"/>
              <w:jc w:val="center"/>
              <w:rPr>
                <w:rFonts w:ascii="Times New Roman" w:eastAsia="Times New Roman" w:hAnsi="Times New Roman" w:cs="Times New Roman"/>
                <w:color w:val="000000"/>
                <w:lang w:eastAsia="it-IT"/>
              </w:rPr>
            </w:pPr>
            <w:r w:rsidRPr="001C3316">
              <w:rPr>
                <w:rFonts w:ascii="Times New Roman" w:eastAsia="Times New Roman" w:hAnsi="Times New Roman" w:cs="Times New Roman"/>
                <w:color w:val="000000"/>
                <w:lang w:eastAsia="it-IT"/>
              </w:rPr>
              <w:t>1.50</w:t>
            </w:r>
          </w:p>
        </w:tc>
      </w:tr>
    </w:tbl>
    <w:p w14:paraId="5EE0017D" w14:textId="1EFE8F5E" w:rsidR="00A566AE" w:rsidRDefault="00A566AE" w:rsidP="00C00A42">
      <w:pPr>
        <w:jc w:val="center"/>
        <w:rPr>
          <w:lang w:eastAsia="it-IT"/>
        </w:rPr>
      </w:pPr>
    </w:p>
    <w:p w14:paraId="50A6C4CE" w14:textId="0371D5C9" w:rsidR="001C3316" w:rsidRPr="006D10A5" w:rsidRDefault="001C3316" w:rsidP="006D10A5">
      <w:pPr>
        <w:jc w:val="center"/>
        <w:rPr>
          <w:rFonts w:ascii="Times New Roman" w:eastAsia="Times New Roman" w:hAnsi="Times New Roman" w:cs="Times New Roman"/>
          <w:lang w:eastAsia="it-IT"/>
        </w:rPr>
      </w:pPr>
      <w:r w:rsidRPr="007A7FB1">
        <w:rPr>
          <w:rFonts w:ascii="Times New Roman" w:eastAsia="Times New Roman" w:hAnsi="Times New Roman" w:cs="Times New Roman"/>
          <w:b/>
          <w:color w:val="000000"/>
          <w:lang w:eastAsia="it-IT"/>
        </w:rPr>
        <w:t xml:space="preserve">Table </w:t>
      </w:r>
      <w:r w:rsidR="00537C82" w:rsidRPr="007A7FB1">
        <w:rPr>
          <w:rFonts w:ascii="Times New Roman" w:eastAsia="Times New Roman" w:hAnsi="Times New Roman" w:cs="Times New Roman"/>
          <w:b/>
          <w:color w:val="000000"/>
          <w:lang w:eastAsia="it-IT"/>
        </w:rPr>
        <w:t>S</w:t>
      </w:r>
      <w:r w:rsidR="007047D7" w:rsidRPr="007A7FB1">
        <w:rPr>
          <w:rFonts w:ascii="Times New Roman" w:eastAsia="Times New Roman" w:hAnsi="Times New Roman" w:cs="Times New Roman"/>
          <w:b/>
          <w:color w:val="000000"/>
          <w:lang w:eastAsia="it-IT"/>
        </w:rPr>
        <w:t>4</w:t>
      </w:r>
      <w:r w:rsidRPr="001C3316">
        <w:rPr>
          <w:rFonts w:ascii="Times New Roman" w:eastAsia="Times New Roman" w:hAnsi="Times New Roman" w:cs="Times New Roman"/>
          <w:color w:val="000000"/>
          <w:lang w:eastAsia="it-IT"/>
        </w:rPr>
        <w:t xml:space="preserve"> Values of features’ thresholds found for ITA using</w:t>
      </w:r>
      <w:r w:rsidR="00E52EA8">
        <w:rPr>
          <w:rFonts w:ascii="Times New Roman" w:eastAsia="Times New Roman" w:hAnsi="Times New Roman" w:cs="Times New Roman"/>
          <w:color w:val="000000"/>
          <w:lang w:eastAsia="it-IT"/>
        </w:rPr>
        <w:t xml:space="preserve"> C_ITA</w:t>
      </w:r>
      <w:r w:rsidR="00E52EA8" w:rsidRPr="00E52EA8">
        <w:rPr>
          <w:rFonts w:ascii="Times New Roman" w:eastAsia="Times New Roman" w:hAnsi="Times New Roman" w:cs="Times New Roman"/>
          <w:color w:val="000000"/>
          <w:vertAlign w:val="subscript"/>
          <w:lang w:eastAsia="it-IT"/>
        </w:rPr>
        <w:t>R</w:t>
      </w:r>
      <w:r w:rsidR="00E52EA8">
        <w:rPr>
          <w:rFonts w:ascii="Times New Roman" w:eastAsia="Times New Roman" w:hAnsi="Times New Roman" w:cs="Times New Roman"/>
          <w:color w:val="000000"/>
          <w:lang w:eastAsia="it-IT"/>
        </w:rPr>
        <w:t>.</w:t>
      </w:r>
      <w:r w:rsidR="00C00A42" w:rsidRPr="00C00A42">
        <w:rPr>
          <w:rFonts w:ascii="Times New Roman" w:eastAsia="Times New Roman" w:hAnsi="Times New Roman" w:cs="Times New Roman"/>
          <w:lang w:eastAsia="it-IT"/>
        </w:rPr>
        <w:t xml:space="preserve"> </w:t>
      </w:r>
      <w:r w:rsidR="00C00A42" w:rsidRPr="00C110FC">
        <w:rPr>
          <w:rFonts w:ascii="Times New Roman" w:eastAsia="Times New Roman" w:hAnsi="Times New Roman" w:cs="Times New Roman"/>
          <w:lang w:eastAsia="it-IT"/>
        </w:rPr>
        <w:t>Boldface numbers correspond to</w:t>
      </w:r>
      <w:r w:rsidR="00C00A42">
        <w:rPr>
          <w:rFonts w:ascii="Times New Roman" w:eastAsia="Times New Roman" w:hAnsi="Times New Roman" w:cs="Times New Roman"/>
          <w:lang w:eastAsia="it-IT"/>
        </w:rPr>
        <w:t xml:space="preserve"> the periods characterized by the maximum </w:t>
      </w:r>
      <w:r w:rsidR="007047D7">
        <w:rPr>
          <w:rFonts w:ascii="Times New Roman" w:eastAsia="Times New Roman" w:hAnsi="Times New Roman" w:cs="Times New Roman"/>
          <w:lang w:eastAsia="it-IT"/>
        </w:rPr>
        <w:t>Informedness</w:t>
      </w:r>
      <w:r w:rsidR="00C00A42">
        <w:rPr>
          <w:rFonts w:ascii="Times New Roman" w:eastAsia="Times New Roman" w:hAnsi="Times New Roman" w:cs="Times New Roman"/>
          <w:lang w:eastAsia="it-IT"/>
        </w:rPr>
        <w:t xml:space="preserve"> after which the </w:t>
      </w:r>
      <w:r w:rsidR="00C00A42" w:rsidRPr="00C110FC">
        <w:rPr>
          <w:rFonts w:ascii="Times New Roman" w:eastAsia="Times New Roman" w:hAnsi="Times New Roman" w:cs="Times New Roman"/>
          <w:lang w:eastAsia="it-IT"/>
        </w:rPr>
        <w:t>thresholds are inherited</w:t>
      </w:r>
      <w:r w:rsidR="00C00A42">
        <w:rPr>
          <w:rFonts w:ascii="Times New Roman" w:eastAsia="Times New Roman" w:hAnsi="Times New Roman" w:cs="Times New Roman"/>
          <w:lang w:eastAsia="it-IT"/>
        </w:rPr>
        <w:t>.</w:t>
      </w:r>
    </w:p>
    <w:sdt>
      <w:sdtPr>
        <w:rPr>
          <w:lang w:eastAsia="it-IT"/>
        </w:rPr>
        <w:tag w:val="goog_rdk_263"/>
        <w:id w:val="1009104839"/>
      </w:sdtPr>
      <w:sdtContent>
        <w:p w14:paraId="28D8E46F" w14:textId="77777777" w:rsidR="001C3316" w:rsidRPr="001C3316" w:rsidRDefault="00E51C2A" w:rsidP="001C3316">
          <w:pPr>
            <w:jc w:val="center"/>
            <w:rPr>
              <w:rFonts w:ascii="Times New Roman" w:eastAsia="Times New Roman" w:hAnsi="Times New Roman" w:cs="Times New Roman"/>
              <w:color w:val="000000"/>
              <w:lang w:eastAsia="it-IT"/>
            </w:rPr>
          </w:pPr>
          <w:sdt>
            <w:sdtPr>
              <w:rPr>
                <w:lang w:eastAsia="it-IT"/>
              </w:rPr>
              <w:tag w:val="goog_rdk_262"/>
              <w:id w:val="1496446033"/>
            </w:sdtPr>
            <w:sdtContent/>
          </w:sdt>
        </w:p>
      </w:sdtContent>
    </w:sdt>
    <w:tbl>
      <w:tblPr>
        <w:tblW w:w="367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110"/>
        <w:gridCol w:w="854"/>
        <w:gridCol w:w="854"/>
        <w:gridCol w:w="854"/>
      </w:tblGrid>
      <w:tr w:rsidR="00A77803" w:rsidRPr="001C3316" w14:paraId="2AA35D75" w14:textId="77777777" w:rsidTr="007A3F12">
        <w:trPr>
          <w:jc w:val="center"/>
        </w:trPr>
        <w:tc>
          <w:tcPr>
            <w:tcW w:w="1110" w:type="dxa"/>
          </w:tcPr>
          <w:p w14:paraId="23C048BF" w14:textId="76D69D9E" w:rsidR="00A77803" w:rsidRPr="001C3316" w:rsidRDefault="00A77803" w:rsidP="001C3316">
            <w:pPr>
              <w:spacing w:after="0" w:line="240" w:lineRule="auto"/>
              <w:jc w:val="center"/>
              <w:rPr>
                <w:rFonts w:ascii="Times New Roman" w:eastAsia="Times New Roman" w:hAnsi="Times New Roman" w:cs="Times New Roman"/>
                <w:b/>
                <w:color w:val="FF0000"/>
                <w:lang w:eastAsia="it-IT"/>
              </w:rPr>
            </w:pPr>
            <w:r w:rsidRPr="001C3316">
              <w:rPr>
                <w:rFonts w:ascii="Times New Roman" w:eastAsia="Times New Roman" w:hAnsi="Times New Roman" w:cs="Times New Roman"/>
                <w:b/>
                <w:color w:val="FF0000"/>
                <w:lang w:eastAsia="it-IT"/>
              </w:rPr>
              <w:t xml:space="preserve">ΔT </w:t>
            </w:r>
            <w:sdt>
              <w:sdtPr>
                <w:rPr>
                  <w:lang w:eastAsia="it-IT"/>
                </w:rPr>
                <w:tag w:val="goog_rdk_266"/>
                <w:id w:val="1047639408"/>
              </w:sdtPr>
              <w:sdtContent>
                <w:r w:rsidRPr="001C3316">
                  <w:rPr>
                    <w:rFonts w:ascii="Times New Roman" w:eastAsia="Times New Roman" w:hAnsi="Times New Roman" w:cs="Times New Roman"/>
                    <w:b/>
                    <w:color w:val="FF0000"/>
                    <w:lang w:eastAsia="it-IT"/>
                  </w:rPr>
                  <w:t>[</w:t>
                </w:r>
              </w:sdtContent>
            </w:sdt>
            <w:r w:rsidRPr="001C3316">
              <w:rPr>
                <w:rFonts w:ascii="Times New Roman" w:eastAsia="Times New Roman" w:hAnsi="Times New Roman" w:cs="Times New Roman"/>
                <w:b/>
                <w:color w:val="FF0000"/>
                <w:lang w:eastAsia="it-IT"/>
              </w:rPr>
              <w:t>day</w:t>
            </w:r>
            <w:sdt>
              <w:sdtPr>
                <w:rPr>
                  <w:lang w:eastAsia="it-IT"/>
                </w:rPr>
                <w:tag w:val="goog_rdk_268"/>
                <w:id w:val="-1115354371"/>
              </w:sdtPr>
              <w:sdtContent>
                <w:r w:rsidRPr="001C3316">
                  <w:rPr>
                    <w:rFonts w:ascii="Times New Roman" w:eastAsia="Times New Roman" w:hAnsi="Times New Roman" w:cs="Times New Roman"/>
                    <w:b/>
                    <w:color w:val="FF0000"/>
                    <w:lang w:eastAsia="it-IT"/>
                  </w:rPr>
                  <w:t>]</w:t>
                </w:r>
              </w:sdtContent>
            </w:sdt>
          </w:p>
        </w:tc>
        <w:tc>
          <w:tcPr>
            <w:tcW w:w="854" w:type="dxa"/>
          </w:tcPr>
          <w:p w14:paraId="22B399BC" w14:textId="77777777" w:rsidR="00A77803" w:rsidRPr="001C3316" w:rsidRDefault="00A77803" w:rsidP="001C3316">
            <w:pPr>
              <w:spacing w:after="0" w:line="240" w:lineRule="auto"/>
              <w:jc w:val="center"/>
              <w:rPr>
                <w:rFonts w:ascii="Times New Roman" w:eastAsia="Times New Roman" w:hAnsi="Times New Roman" w:cs="Times New Roman"/>
                <w:b/>
                <w:color w:val="FF0000"/>
                <w:lang w:eastAsia="it-IT"/>
              </w:rPr>
            </w:pPr>
            <w:r w:rsidRPr="001C3316">
              <w:rPr>
                <w:rFonts w:ascii="Times New Roman" w:eastAsia="Times New Roman" w:hAnsi="Times New Roman" w:cs="Times New Roman"/>
                <w:b/>
                <w:color w:val="FF0000"/>
                <w:lang w:eastAsia="it-IT"/>
              </w:rPr>
              <w:t>0.25</w:t>
            </w:r>
          </w:p>
        </w:tc>
        <w:tc>
          <w:tcPr>
            <w:tcW w:w="854" w:type="dxa"/>
          </w:tcPr>
          <w:p w14:paraId="5F1D8CAC" w14:textId="77777777" w:rsidR="00A77803" w:rsidRPr="001C3316" w:rsidRDefault="00A77803" w:rsidP="001C3316">
            <w:pPr>
              <w:spacing w:after="0" w:line="240" w:lineRule="auto"/>
              <w:jc w:val="center"/>
              <w:rPr>
                <w:rFonts w:ascii="Times New Roman" w:eastAsia="Times New Roman" w:hAnsi="Times New Roman" w:cs="Times New Roman"/>
                <w:b/>
                <w:color w:val="FF0000"/>
                <w:lang w:eastAsia="it-IT"/>
              </w:rPr>
            </w:pPr>
            <w:r w:rsidRPr="001C3316">
              <w:rPr>
                <w:rFonts w:ascii="Times New Roman" w:eastAsia="Times New Roman" w:hAnsi="Times New Roman" w:cs="Times New Roman"/>
                <w:b/>
                <w:color w:val="FF0000"/>
                <w:lang w:eastAsia="it-IT"/>
              </w:rPr>
              <w:t>0.50</w:t>
            </w:r>
          </w:p>
        </w:tc>
        <w:tc>
          <w:tcPr>
            <w:tcW w:w="854" w:type="dxa"/>
          </w:tcPr>
          <w:p w14:paraId="0BAA985A" w14:textId="77777777" w:rsidR="00A77803" w:rsidRPr="001C3316" w:rsidRDefault="00A77803" w:rsidP="001C3316">
            <w:pPr>
              <w:spacing w:after="0" w:line="240" w:lineRule="auto"/>
              <w:jc w:val="center"/>
              <w:rPr>
                <w:rFonts w:ascii="Times New Roman" w:eastAsia="Times New Roman" w:hAnsi="Times New Roman" w:cs="Times New Roman"/>
                <w:b/>
                <w:color w:val="FF0000"/>
                <w:lang w:eastAsia="it-IT"/>
              </w:rPr>
            </w:pPr>
            <w:r w:rsidRPr="001C3316">
              <w:rPr>
                <w:rFonts w:ascii="Times New Roman" w:eastAsia="Times New Roman" w:hAnsi="Times New Roman" w:cs="Times New Roman"/>
                <w:b/>
                <w:color w:val="FF0000"/>
                <w:lang w:eastAsia="it-IT"/>
              </w:rPr>
              <w:t>0.75</w:t>
            </w:r>
          </w:p>
        </w:tc>
      </w:tr>
      <w:tr w:rsidR="00A77803" w:rsidRPr="001C3316" w14:paraId="5FEF35FD" w14:textId="77777777" w:rsidTr="007A3F12">
        <w:trPr>
          <w:jc w:val="center"/>
        </w:trPr>
        <w:tc>
          <w:tcPr>
            <w:tcW w:w="1110" w:type="dxa"/>
          </w:tcPr>
          <w:p w14:paraId="58452426" w14:textId="77777777" w:rsidR="00A77803" w:rsidRPr="001C3316" w:rsidRDefault="00A77803" w:rsidP="001C3316">
            <w:pPr>
              <w:spacing w:after="0" w:line="240" w:lineRule="auto"/>
              <w:jc w:val="center"/>
              <w:rPr>
                <w:rFonts w:ascii="Times New Roman" w:eastAsia="Times New Roman" w:hAnsi="Times New Roman" w:cs="Times New Roman"/>
                <w:b/>
                <w:color w:val="000000"/>
                <w:lang w:eastAsia="it-IT"/>
              </w:rPr>
            </w:pPr>
            <w:r w:rsidRPr="001C3316">
              <w:rPr>
                <w:rFonts w:ascii="Times New Roman" w:eastAsia="Times New Roman" w:hAnsi="Times New Roman" w:cs="Times New Roman"/>
                <w:b/>
                <w:color w:val="000000"/>
                <w:lang w:eastAsia="it-IT"/>
              </w:rPr>
              <w:t>S</w:t>
            </w:r>
          </w:p>
        </w:tc>
        <w:tc>
          <w:tcPr>
            <w:tcW w:w="854" w:type="dxa"/>
          </w:tcPr>
          <w:sdt>
            <w:sdtPr>
              <w:rPr>
                <w:lang w:eastAsia="it-IT"/>
              </w:rPr>
              <w:tag w:val="goog_rdk_285"/>
              <w:id w:val="2056958005"/>
            </w:sdtPr>
            <w:sdtContent>
              <w:p w14:paraId="6F88AD0E" w14:textId="77777777" w:rsidR="00A77803" w:rsidRPr="00A77803" w:rsidRDefault="00E51C2A" w:rsidP="001C3316">
                <w:pPr>
                  <w:spacing w:after="0" w:line="240" w:lineRule="auto"/>
                  <w:jc w:val="center"/>
                  <w:rPr>
                    <w:rFonts w:ascii="Times New Roman" w:eastAsia="Times New Roman" w:hAnsi="Times New Roman" w:cs="Times New Roman"/>
                    <w:b/>
                    <w:color w:val="000000"/>
                    <w:lang w:eastAsia="it-IT"/>
                  </w:rPr>
                </w:pPr>
                <w:sdt>
                  <w:sdtPr>
                    <w:rPr>
                      <w:lang w:eastAsia="it-IT"/>
                    </w:rPr>
                    <w:tag w:val="goog_rdk_284"/>
                    <w:id w:val="1256023492"/>
                  </w:sdtPr>
                  <w:sdtContent>
                    <w:r w:rsidR="00A77803" w:rsidRPr="00A77803">
                      <w:rPr>
                        <w:rFonts w:ascii="Times New Roman" w:eastAsia="Times New Roman" w:hAnsi="Times New Roman" w:cs="Times New Roman"/>
                        <w:b/>
                        <w:color w:val="000000"/>
                        <w:lang w:eastAsia="it-IT"/>
                      </w:rPr>
                      <w:t>0.015</w:t>
                    </w:r>
                  </w:sdtContent>
                </w:sdt>
              </w:p>
            </w:sdtContent>
          </w:sdt>
        </w:tc>
        <w:tc>
          <w:tcPr>
            <w:tcW w:w="854" w:type="dxa"/>
          </w:tcPr>
          <w:sdt>
            <w:sdtPr>
              <w:rPr>
                <w:lang w:eastAsia="it-IT"/>
              </w:rPr>
              <w:tag w:val="goog_rdk_287"/>
              <w:id w:val="681701450"/>
            </w:sdtPr>
            <w:sdtContent>
              <w:p w14:paraId="6963D776" w14:textId="77777777" w:rsidR="00A77803" w:rsidRPr="00A77803" w:rsidRDefault="00E51C2A" w:rsidP="001C3316">
                <w:pPr>
                  <w:spacing w:after="0" w:line="240" w:lineRule="auto"/>
                  <w:jc w:val="center"/>
                  <w:rPr>
                    <w:rFonts w:ascii="Times New Roman" w:eastAsia="Times New Roman" w:hAnsi="Times New Roman" w:cs="Times New Roman"/>
                    <w:b/>
                    <w:color w:val="000000"/>
                    <w:lang w:eastAsia="it-IT"/>
                  </w:rPr>
                </w:pPr>
                <w:sdt>
                  <w:sdtPr>
                    <w:rPr>
                      <w:lang w:eastAsia="it-IT"/>
                    </w:rPr>
                    <w:tag w:val="goog_rdk_286"/>
                    <w:id w:val="1159815561"/>
                  </w:sdtPr>
                  <w:sdtContent>
                    <w:r w:rsidR="00A77803" w:rsidRPr="00A77803">
                      <w:rPr>
                        <w:rFonts w:ascii="Times New Roman" w:eastAsia="Times New Roman" w:hAnsi="Times New Roman" w:cs="Times New Roman"/>
                        <w:b/>
                        <w:color w:val="000000"/>
                        <w:lang w:eastAsia="it-IT"/>
                      </w:rPr>
                      <w:t>0.015</w:t>
                    </w:r>
                  </w:sdtContent>
                </w:sdt>
              </w:p>
            </w:sdtContent>
          </w:sdt>
        </w:tc>
        <w:tc>
          <w:tcPr>
            <w:tcW w:w="854" w:type="dxa"/>
          </w:tcPr>
          <w:sdt>
            <w:sdtPr>
              <w:rPr>
                <w:lang w:eastAsia="it-IT"/>
              </w:rPr>
              <w:tag w:val="goog_rdk_289"/>
              <w:id w:val="1255860622"/>
            </w:sdtPr>
            <w:sdtContent>
              <w:p w14:paraId="364DC0EE" w14:textId="77777777" w:rsidR="00A77803" w:rsidRPr="00A77803" w:rsidRDefault="00E51C2A" w:rsidP="001C3316">
                <w:pPr>
                  <w:spacing w:after="0" w:line="240" w:lineRule="auto"/>
                  <w:jc w:val="center"/>
                  <w:rPr>
                    <w:rFonts w:ascii="Times New Roman" w:eastAsia="Times New Roman" w:hAnsi="Times New Roman" w:cs="Times New Roman"/>
                    <w:b/>
                    <w:color w:val="000000"/>
                    <w:lang w:eastAsia="it-IT"/>
                  </w:rPr>
                </w:pPr>
                <w:sdt>
                  <w:sdtPr>
                    <w:rPr>
                      <w:lang w:eastAsia="it-IT"/>
                    </w:rPr>
                    <w:tag w:val="goog_rdk_288"/>
                    <w:id w:val="-1155442661"/>
                  </w:sdtPr>
                  <w:sdtContent>
                    <w:r w:rsidR="00A77803" w:rsidRPr="00A77803">
                      <w:rPr>
                        <w:rFonts w:ascii="Times New Roman" w:eastAsia="Times New Roman" w:hAnsi="Times New Roman" w:cs="Times New Roman"/>
                        <w:b/>
                        <w:color w:val="000000"/>
                        <w:lang w:eastAsia="it-IT"/>
                      </w:rPr>
                      <w:t>0.065</w:t>
                    </w:r>
                  </w:sdtContent>
                </w:sdt>
              </w:p>
            </w:sdtContent>
          </w:sdt>
        </w:tc>
      </w:tr>
      <w:tr w:rsidR="00A77803" w:rsidRPr="001C3316" w14:paraId="35A084D0" w14:textId="77777777" w:rsidTr="007A3F12">
        <w:trPr>
          <w:jc w:val="center"/>
        </w:trPr>
        <w:tc>
          <w:tcPr>
            <w:tcW w:w="1110" w:type="dxa"/>
          </w:tcPr>
          <w:p w14:paraId="76F70858" w14:textId="77777777" w:rsidR="00A77803" w:rsidRPr="001C3316" w:rsidRDefault="00A77803" w:rsidP="001C3316">
            <w:pPr>
              <w:spacing w:after="0" w:line="240" w:lineRule="auto"/>
              <w:jc w:val="center"/>
              <w:rPr>
                <w:rFonts w:ascii="Times New Roman" w:eastAsia="Times New Roman" w:hAnsi="Times New Roman" w:cs="Times New Roman"/>
                <w:b/>
                <w:color w:val="000000"/>
                <w:lang w:eastAsia="it-IT"/>
              </w:rPr>
            </w:pPr>
            <w:r w:rsidRPr="001C3316">
              <w:rPr>
                <w:rFonts w:ascii="Times New Roman" w:eastAsia="Times New Roman" w:hAnsi="Times New Roman" w:cs="Times New Roman"/>
                <w:b/>
                <w:color w:val="000000"/>
                <w:lang w:eastAsia="it-IT"/>
              </w:rPr>
              <w:t>Z</w:t>
            </w:r>
          </w:p>
        </w:tc>
        <w:tc>
          <w:tcPr>
            <w:tcW w:w="854" w:type="dxa"/>
          </w:tcPr>
          <w:p w14:paraId="7E080536" w14:textId="77777777" w:rsidR="00A77803" w:rsidRPr="001C3316" w:rsidRDefault="00A77803" w:rsidP="001C3316">
            <w:pPr>
              <w:spacing w:after="0" w:line="240" w:lineRule="auto"/>
              <w:jc w:val="center"/>
              <w:rPr>
                <w:rFonts w:ascii="Times New Roman" w:eastAsia="Times New Roman" w:hAnsi="Times New Roman" w:cs="Times New Roman"/>
                <w:color w:val="000000"/>
                <w:lang w:eastAsia="it-IT"/>
              </w:rPr>
            </w:pPr>
            <w:r w:rsidRPr="001C3316">
              <w:rPr>
                <w:rFonts w:ascii="Times New Roman" w:eastAsia="Times New Roman" w:hAnsi="Times New Roman" w:cs="Times New Roman"/>
                <w:color w:val="000000"/>
                <w:lang w:eastAsia="it-IT"/>
              </w:rPr>
              <w:t>-</w:t>
            </w:r>
          </w:p>
        </w:tc>
        <w:tc>
          <w:tcPr>
            <w:tcW w:w="854" w:type="dxa"/>
          </w:tcPr>
          <w:sdt>
            <w:sdtPr>
              <w:rPr>
                <w:lang w:eastAsia="it-IT"/>
              </w:rPr>
              <w:tag w:val="goog_rdk_305"/>
              <w:id w:val="398099192"/>
            </w:sdtPr>
            <w:sdtContent>
              <w:p w14:paraId="14BCE287" w14:textId="77777777" w:rsidR="00A77803" w:rsidRPr="00A77803" w:rsidRDefault="00E51C2A" w:rsidP="001C3316">
                <w:pPr>
                  <w:spacing w:after="0" w:line="240" w:lineRule="auto"/>
                  <w:jc w:val="center"/>
                  <w:rPr>
                    <w:rFonts w:ascii="Times New Roman" w:eastAsia="Times New Roman" w:hAnsi="Times New Roman" w:cs="Times New Roman"/>
                    <w:b/>
                    <w:color w:val="000000"/>
                    <w:lang w:eastAsia="it-IT"/>
                  </w:rPr>
                </w:pPr>
                <w:sdt>
                  <w:sdtPr>
                    <w:rPr>
                      <w:lang w:eastAsia="it-IT"/>
                    </w:rPr>
                    <w:tag w:val="goog_rdk_304"/>
                    <w:id w:val="-1532099181"/>
                  </w:sdtPr>
                  <w:sdtContent>
                    <w:r w:rsidR="00A77803" w:rsidRPr="00A77803">
                      <w:rPr>
                        <w:rFonts w:ascii="Times New Roman" w:eastAsia="Times New Roman" w:hAnsi="Times New Roman" w:cs="Times New Roman"/>
                        <w:b/>
                        <w:color w:val="000000"/>
                        <w:lang w:eastAsia="it-IT"/>
                      </w:rPr>
                      <w:t>0.009</w:t>
                    </w:r>
                  </w:sdtContent>
                </w:sdt>
              </w:p>
            </w:sdtContent>
          </w:sdt>
        </w:tc>
        <w:tc>
          <w:tcPr>
            <w:tcW w:w="854" w:type="dxa"/>
          </w:tcPr>
          <w:sdt>
            <w:sdtPr>
              <w:rPr>
                <w:lang w:eastAsia="it-IT"/>
              </w:rPr>
              <w:tag w:val="goog_rdk_307"/>
              <w:id w:val="-1677107667"/>
            </w:sdtPr>
            <w:sdtContent>
              <w:p w14:paraId="2D4B1CE7" w14:textId="77777777" w:rsidR="00A77803" w:rsidRPr="00A77803" w:rsidRDefault="00E51C2A" w:rsidP="001C3316">
                <w:pPr>
                  <w:spacing w:after="0" w:line="240" w:lineRule="auto"/>
                  <w:jc w:val="center"/>
                  <w:rPr>
                    <w:rFonts w:ascii="Times New Roman" w:eastAsia="Times New Roman" w:hAnsi="Times New Roman" w:cs="Times New Roman"/>
                    <w:b/>
                    <w:color w:val="000000"/>
                    <w:lang w:eastAsia="it-IT"/>
                  </w:rPr>
                </w:pPr>
                <w:sdt>
                  <w:sdtPr>
                    <w:rPr>
                      <w:lang w:eastAsia="it-IT"/>
                    </w:rPr>
                    <w:tag w:val="goog_rdk_306"/>
                    <w:id w:val="-1014534687"/>
                  </w:sdtPr>
                  <w:sdtContent>
                    <w:r w:rsidR="00A77803" w:rsidRPr="00A77803">
                      <w:rPr>
                        <w:rFonts w:ascii="Times New Roman" w:eastAsia="Times New Roman" w:hAnsi="Times New Roman" w:cs="Times New Roman"/>
                        <w:b/>
                        <w:color w:val="000000"/>
                        <w:lang w:eastAsia="it-IT"/>
                      </w:rPr>
                      <w:t>0.010</w:t>
                    </w:r>
                  </w:sdtContent>
                </w:sdt>
              </w:p>
            </w:sdtContent>
          </w:sdt>
        </w:tc>
      </w:tr>
      <w:tr w:rsidR="00A77803" w:rsidRPr="001C3316" w14:paraId="3E38173F" w14:textId="77777777" w:rsidTr="007A3F12">
        <w:trPr>
          <w:jc w:val="center"/>
        </w:trPr>
        <w:tc>
          <w:tcPr>
            <w:tcW w:w="1110" w:type="dxa"/>
          </w:tcPr>
          <w:p w14:paraId="6A13F08F" w14:textId="77777777" w:rsidR="00A77803" w:rsidRPr="001C3316" w:rsidRDefault="00A77803" w:rsidP="001C3316">
            <w:pPr>
              <w:spacing w:after="0" w:line="240" w:lineRule="auto"/>
              <w:jc w:val="center"/>
              <w:rPr>
                <w:rFonts w:ascii="Times New Roman" w:eastAsia="Times New Roman" w:hAnsi="Times New Roman" w:cs="Times New Roman"/>
                <w:b/>
                <w:color w:val="000000"/>
                <w:lang w:eastAsia="it-IT"/>
              </w:rPr>
            </w:pPr>
            <w:r w:rsidRPr="001C3316">
              <w:rPr>
                <w:rFonts w:ascii="Times New Roman" w:eastAsia="Times New Roman" w:hAnsi="Times New Roman" w:cs="Times New Roman"/>
                <w:b/>
                <w:color w:val="000000"/>
                <w:lang w:eastAsia="it-IT"/>
              </w:rPr>
              <w:t>SLCum</w:t>
            </w:r>
          </w:p>
        </w:tc>
        <w:tc>
          <w:tcPr>
            <w:tcW w:w="854" w:type="dxa"/>
          </w:tcPr>
          <w:p w14:paraId="1A00855A" w14:textId="77777777" w:rsidR="00A77803" w:rsidRPr="001C3316" w:rsidRDefault="00A77803" w:rsidP="001C3316">
            <w:pPr>
              <w:spacing w:after="0" w:line="240" w:lineRule="auto"/>
              <w:jc w:val="center"/>
              <w:rPr>
                <w:rFonts w:ascii="Times New Roman" w:eastAsia="Times New Roman" w:hAnsi="Times New Roman" w:cs="Times New Roman"/>
                <w:color w:val="000000"/>
                <w:lang w:eastAsia="it-IT"/>
              </w:rPr>
            </w:pPr>
            <w:r w:rsidRPr="001C3316">
              <w:rPr>
                <w:rFonts w:ascii="Times New Roman" w:eastAsia="Times New Roman" w:hAnsi="Times New Roman" w:cs="Times New Roman"/>
                <w:color w:val="000000"/>
                <w:lang w:eastAsia="it-IT"/>
              </w:rPr>
              <w:t>-</w:t>
            </w:r>
          </w:p>
        </w:tc>
        <w:tc>
          <w:tcPr>
            <w:tcW w:w="854" w:type="dxa"/>
          </w:tcPr>
          <w:sdt>
            <w:sdtPr>
              <w:rPr>
                <w:lang w:eastAsia="it-IT"/>
              </w:rPr>
              <w:tag w:val="goog_rdk_323"/>
              <w:id w:val="1220324389"/>
            </w:sdtPr>
            <w:sdtContent>
              <w:p w14:paraId="21089AA6" w14:textId="77777777" w:rsidR="00A77803" w:rsidRPr="00A77803" w:rsidRDefault="00E51C2A" w:rsidP="001C3316">
                <w:pPr>
                  <w:spacing w:after="0" w:line="240" w:lineRule="auto"/>
                  <w:jc w:val="center"/>
                  <w:rPr>
                    <w:rFonts w:ascii="Times New Roman" w:eastAsia="Times New Roman" w:hAnsi="Times New Roman" w:cs="Times New Roman"/>
                    <w:b/>
                    <w:color w:val="000000"/>
                    <w:lang w:eastAsia="it-IT"/>
                  </w:rPr>
                </w:pPr>
                <w:sdt>
                  <w:sdtPr>
                    <w:rPr>
                      <w:lang w:eastAsia="it-IT"/>
                    </w:rPr>
                    <w:tag w:val="goog_rdk_322"/>
                    <w:id w:val="224958842"/>
                  </w:sdtPr>
                  <w:sdtContent>
                    <w:r w:rsidR="00A77803" w:rsidRPr="00A77803">
                      <w:rPr>
                        <w:rFonts w:ascii="Times New Roman" w:eastAsia="Times New Roman" w:hAnsi="Times New Roman" w:cs="Times New Roman"/>
                        <w:b/>
                        <w:color w:val="000000"/>
                        <w:lang w:eastAsia="it-IT"/>
                      </w:rPr>
                      <w:t>0.015</w:t>
                    </w:r>
                  </w:sdtContent>
                </w:sdt>
              </w:p>
            </w:sdtContent>
          </w:sdt>
        </w:tc>
        <w:tc>
          <w:tcPr>
            <w:tcW w:w="854" w:type="dxa"/>
          </w:tcPr>
          <w:sdt>
            <w:sdtPr>
              <w:rPr>
                <w:lang w:eastAsia="it-IT"/>
              </w:rPr>
              <w:tag w:val="goog_rdk_325"/>
              <w:id w:val="286789046"/>
            </w:sdtPr>
            <w:sdtContent>
              <w:p w14:paraId="62219AAF" w14:textId="77777777" w:rsidR="00A77803" w:rsidRPr="00A77803" w:rsidRDefault="00E51C2A" w:rsidP="001C3316">
                <w:pPr>
                  <w:spacing w:after="0" w:line="240" w:lineRule="auto"/>
                  <w:jc w:val="center"/>
                  <w:rPr>
                    <w:rFonts w:ascii="Times New Roman" w:eastAsia="Times New Roman" w:hAnsi="Times New Roman" w:cs="Times New Roman"/>
                    <w:b/>
                    <w:color w:val="000000"/>
                    <w:lang w:eastAsia="it-IT"/>
                  </w:rPr>
                </w:pPr>
                <w:sdt>
                  <w:sdtPr>
                    <w:rPr>
                      <w:lang w:eastAsia="it-IT"/>
                    </w:rPr>
                    <w:tag w:val="goog_rdk_324"/>
                    <w:id w:val="1723319232"/>
                  </w:sdtPr>
                  <w:sdtContent>
                    <w:r w:rsidR="00A77803" w:rsidRPr="00A77803">
                      <w:rPr>
                        <w:rFonts w:ascii="Times New Roman" w:eastAsia="Times New Roman" w:hAnsi="Times New Roman" w:cs="Times New Roman"/>
                        <w:b/>
                        <w:color w:val="000000"/>
                        <w:lang w:eastAsia="it-IT"/>
                      </w:rPr>
                      <w:t>0.051</w:t>
                    </w:r>
                  </w:sdtContent>
                </w:sdt>
              </w:p>
            </w:sdtContent>
          </w:sdt>
        </w:tc>
      </w:tr>
      <w:tr w:rsidR="00A77803" w:rsidRPr="001C3316" w14:paraId="025103E0" w14:textId="77777777" w:rsidTr="007A3F12">
        <w:trPr>
          <w:jc w:val="center"/>
        </w:trPr>
        <w:tc>
          <w:tcPr>
            <w:tcW w:w="1110" w:type="dxa"/>
          </w:tcPr>
          <w:p w14:paraId="08E0A667" w14:textId="77777777" w:rsidR="00A77803" w:rsidRPr="001C3316" w:rsidRDefault="00A77803" w:rsidP="001C3316">
            <w:pPr>
              <w:spacing w:after="0" w:line="240" w:lineRule="auto"/>
              <w:jc w:val="center"/>
              <w:rPr>
                <w:rFonts w:ascii="Times New Roman" w:eastAsia="Times New Roman" w:hAnsi="Times New Roman" w:cs="Times New Roman"/>
                <w:b/>
                <w:color w:val="000000"/>
                <w:lang w:eastAsia="it-IT"/>
              </w:rPr>
            </w:pPr>
            <w:r w:rsidRPr="001C3316">
              <w:rPr>
                <w:rFonts w:ascii="Times New Roman" w:eastAsia="Times New Roman" w:hAnsi="Times New Roman" w:cs="Times New Roman"/>
                <w:b/>
                <w:color w:val="000000"/>
                <w:lang w:eastAsia="it-IT"/>
              </w:rPr>
              <w:t>QLCum</w:t>
            </w:r>
          </w:p>
        </w:tc>
        <w:tc>
          <w:tcPr>
            <w:tcW w:w="854" w:type="dxa"/>
          </w:tcPr>
          <w:p w14:paraId="2D5C8114" w14:textId="77777777" w:rsidR="00A77803" w:rsidRPr="001C3316" w:rsidRDefault="00A77803" w:rsidP="001C3316">
            <w:pPr>
              <w:spacing w:after="0" w:line="240" w:lineRule="auto"/>
              <w:jc w:val="center"/>
              <w:rPr>
                <w:rFonts w:ascii="Times New Roman" w:eastAsia="Times New Roman" w:hAnsi="Times New Roman" w:cs="Times New Roman"/>
                <w:color w:val="000000"/>
                <w:lang w:eastAsia="it-IT"/>
              </w:rPr>
            </w:pPr>
            <w:r w:rsidRPr="001C3316">
              <w:rPr>
                <w:rFonts w:ascii="Times New Roman" w:eastAsia="Times New Roman" w:hAnsi="Times New Roman" w:cs="Times New Roman"/>
                <w:color w:val="000000"/>
                <w:lang w:eastAsia="it-IT"/>
              </w:rPr>
              <w:t>-</w:t>
            </w:r>
          </w:p>
        </w:tc>
        <w:tc>
          <w:tcPr>
            <w:tcW w:w="854" w:type="dxa"/>
          </w:tcPr>
          <w:sdt>
            <w:sdtPr>
              <w:rPr>
                <w:lang w:eastAsia="it-IT"/>
              </w:rPr>
              <w:tag w:val="goog_rdk_341"/>
              <w:id w:val="2068993362"/>
            </w:sdtPr>
            <w:sdtContent>
              <w:p w14:paraId="50D0B6EE" w14:textId="77777777" w:rsidR="00A77803" w:rsidRPr="00A77803" w:rsidRDefault="00E51C2A" w:rsidP="001C3316">
                <w:pPr>
                  <w:spacing w:after="0" w:line="240" w:lineRule="auto"/>
                  <w:jc w:val="center"/>
                  <w:rPr>
                    <w:rFonts w:ascii="Times New Roman" w:eastAsia="Times New Roman" w:hAnsi="Times New Roman" w:cs="Times New Roman"/>
                    <w:b/>
                    <w:color w:val="000000"/>
                    <w:lang w:eastAsia="it-IT"/>
                  </w:rPr>
                </w:pPr>
                <w:sdt>
                  <w:sdtPr>
                    <w:rPr>
                      <w:lang w:eastAsia="it-IT"/>
                    </w:rPr>
                    <w:tag w:val="goog_rdk_340"/>
                    <w:id w:val="-581363922"/>
                  </w:sdtPr>
                  <w:sdtContent>
                    <w:r w:rsidR="00A77803" w:rsidRPr="00A77803">
                      <w:rPr>
                        <w:rFonts w:ascii="Times New Roman" w:eastAsia="Times New Roman" w:hAnsi="Times New Roman" w:cs="Times New Roman"/>
                        <w:b/>
                        <w:color w:val="000000"/>
                        <w:lang w:eastAsia="it-IT"/>
                      </w:rPr>
                      <w:t>0.150</w:t>
                    </w:r>
                  </w:sdtContent>
                </w:sdt>
              </w:p>
            </w:sdtContent>
          </w:sdt>
        </w:tc>
        <w:tc>
          <w:tcPr>
            <w:tcW w:w="854" w:type="dxa"/>
          </w:tcPr>
          <w:sdt>
            <w:sdtPr>
              <w:rPr>
                <w:lang w:eastAsia="it-IT"/>
              </w:rPr>
              <w:tag w:val="goog_rdk_343"/>
              <w:id w:val="-1440132618"/>
            </w:sdtPr>
            <w:sdtContent>
              <w:p w14:paraId="72069A0E" w14:textId="77777777" w:rsidR="00A77803" w:rsidRPr="00A77803" w:rsidRDefault="00E51C2A" w:rsidP="001C3316">
                <w:pPr>
                  <w:spacing w:after="0" w:line="240" w:lineRule="auto"/>
                  <w:jc w:val="center"/>
                  <w:rPr>
                    <w:rFonts w:ascii="Times New Roman" w:eastAsia="Times New Roman" w:hAnsi="Times New Roman" w:cs="Times New Roman"/>
                    <w:b/>
                    <w:color w:val="000000"/>
                    <w:lang w:eastAsia="it-IT"/>
                  </w:rPr>
                </w:pPr>
                <w:sdt>
                  <w:sdtPr>
                    <w:rPr>
                      <w:lang w:eastAsia="it-IT"/>
                    </w:rPr>
                    <w:tag w:val="goog_rdk_342"/>
                    <w:id w:val="-2126687927"/>
                  </w:sdtPr>
                  <w:sdtContent>
                    <w:r w:rsidR="00A77803" w:rsidRPr="00A77803">
                      <w:rPr>
                        <w:rFonts w:ascii="Times New Roman" w:eastAsia="Times New Roman" w:hAnsi="Times New Roman" w:cs="Times New Roman"/>
                        <w:b/>
                        <w:color w:val="000000"/>
                        <w:lang w:eastAsia="it-IT"/>
                      </w:rPr>
                      <w:t>0.732</w:t>
                    </w:r>
                  </w:sdtContent>
                </w:sdt>
              </w:p>
            </w:sdtContent>
          </w:sdt>
        </w:tc>
      </w:tr>
      <w:tr w:rsidR="00A77803" w:rsidRPr="001C3316" w14:paraId="2A25471A" w14:textId="77777777" w:rsidTr="007A3F12">
        <w:trPr>
          <w:jc w:val="center"/>
        </w:trPr>
        <w:tc>
          <w:tcPr>
            <w:tcW w:w="1110" w:type="dxa"/>
          </w:tcPr>
          <w:p w14:paraId="790E545B" w14:textId="77777777" w:rsidR="00A77803" w:rsidRPr="001C3316" w:rsidRDefault="00A77803" w:rsidP="001C3316">
            <w:pPr>
              <w:spacing w:after="0" w:line="240" w:lineRule="auto"/>
              <w:jc w:val="center"/>
              <w:rPr>
                <w:rFonts w:ascii="Times New Roman" w:eastAsia="Times New Roman" w:hAnsi="Times New Roman" w:cs="Times New Roman"/>
                <w:b/>
                <w:color w:val="000000"/>
                <w:lang w:eastAsia="it-IT"/>
              </w:rPr>
            </w:pPr>
            <w:r w:rsidRPr="001C3316">
              <w:rPr>
                <w:rFonts w:ascii="Times New Roman" w:eastAsia="Times New Roman" w:hAnsi="Times New Roman" w:cs="Times New Roman"/>
                <w:b/>
                <w:color w:val="000000"/>
                <w:lang w:eastAsia="it-IT"/>
              </w:rPr>
              <w:t>SLCum2</w:t>
            </w:r>
          </w:p>
        </w:tc>
        <w:tc>
          <w:tcPr>
            <w:tcW w:w="854" w:type="dxa"/>
          </w:tcPr>
          <w:p w14:paraId="35C718CE" w14:textId="77777777" w:rsidR="00A77803" w:rsidRPr="001C3316" w:rsidRDefault="00A77803" w:rsidP="001C3316">
            <w:pPr>
              <w:spacing w:after="0" w:line="240" w:lineRule="auto"/>
              <w:jc w:val="center"/>
              <w:rPr>
                <w:rFonts w:ascii="Times New Roman" w:eastAsia="Times New Roman" w:hAnsi="Times New Roman" w:cs="Times New Roman"/>
                <w:color w:val="000000"/>
                <w:lang w:eastAsia="it-IT"/>
              </w:rPr>
            </w:pPr>
            <w:r w:rsidRPr="001C3316">
              <w:rPr>
                <w:rFonts w:ascii="Times New Roman" w:eastAsia="Times New Roman" w:hAnsi="Times New Roman" w:cs="Times New Roman"/>
                <w:color w:val="000000"/>
                <w:lang w:eastAsia="it-IT"/>
              </w:rPr>
              <w:t>-</w:t>
            </w:r>
          </w:p>
        </w:tc>
        <w:tc>
          <w:tcPr>
            <w:tcW w:w="854" w:type="dxa"/>
          </w:tcPr>
          <w:p w14:paraId="320F570D" w14:textId="77777777" w:rsidR="00A77803" w:rsidRPr="001C3316" w:rsidRDefault="00A77803" w:rsidP="001C3316">
            <w:pPr>
              <w:spacing w:after="0" w:line="240" w:lineRule="auto"/>
              <w:jc w:val="center"/>
              <w:rPr>
                <w:rFonts w:ascii="Times New Roman" w:eastAsia="Times New Roman" w:hAnsi="Times New Roman" w:cs="Times New Roman"/>
                <w:color w:val="000000"/>
                <w:lang w:eastAsia="it-IT"/>
              </w:rPr>
            </w:pPr>
            <w:r w:rsidRPr="001C3316">
              <w:rPr>
                <w:rFonts w:ascii="Times New Roman" w:eastAsia="Times New Roman" w:hAnsi="Times New Roman" w:cs="Times New Roman"/>
                <w:color w:val="000000"/>
                <w:lang w:eastAsia="it-IT"/>
              </w:rPr>
              <w:t>-</w:t>
            </w:r>
          </w:p>
        </w:tc>
        <w:tc>
          <w:tcPr>
            <w:tcW w:w="854" w:type="dxa"/>
          </w:tcPr>
          <w:sdt>
            <w:sdtPr>
              <w:rPr>
                <w:lang w:eastAsia="it-IT"/>
              </w:rPr>
              <w:tag w:val="goog_rdk_359"/>
              <w:id w:val="1501926656"/>
            </w:sdtPr>
            <w:sdtContent>
              <w:p w14:paraId="118B5AC1" w14:textId="77777777" w:rsidR="00A77803" w:rsidRPr="00A77803" w:rsidRDefault="00E51C2A" w:rsidP="001C3316">
                <w:pPr>
                  <w:spacing w:after="0" w:line="240" w:lineRule="auto"/>
                  <w:jc w:val="center"/>
                  <w:rPr>
                    <w:rFonts w:ascii="Times New Roman" w:eastAsia="Times New Roman" w:hAnsi="Times New Roman" w:cs="Times New Roman"/>
                    <w:b/>
                    <w:color w:val="000000"/>
                    <w:lang w:eastAsia="it-IT"/>
                  </w:rPr>
                </w:pPr>
                <w:sdt>
                  <w:sdtPr>
                    <w:rPr>
                      <w:lang w:eastAsia="it-IT"/>
                    </w:rPr>
                    <w:tag w:val="goog_rdk_358"/>
                    <w:id w:val="800663796"/>
                  </w:sdtPr>
                  <w:sdtContent>
                    <w:r w:rsidR="00A77803" w:rsidRPr="00A77803">
                      <w:rPr>
                        <w:rFonts w:ascii="Times New Roman" w:eastAsia="Times New Roman" w:hAnsi="Times New Roman" w:cs="Times New Roman"/>
                        <w:b/>
                        <w:color w:val="000000"/>
                        <w:lang w:eastAsia="it-IT"/>
                      </w:rPr>
                      <w:t>0.051</w:t>
                    </w:r>
                  </w:sdtContent>
                </w:sdt>
              </w:p>
            </w:sdtContent>
          </w:sdt>
        </w:tc>
      </w:tr>
      <w:tr w:rsidR="00A77803" w:rsidRPr="001C3316" w14:paraId="6BD214A8" w14:textId="77777777" w:rsidTr="007A3F12">
        <w:trPr>
          <w:jc w:val="center"/>
        </w:trPr>
        <w:tc>
          <w:tcPr>
            <w:tcW w:w="1110" w:type="dxa"/>
          </w:tcPr>
          <w:p w14:paraId="732571A1" w14:textId="77777777" w:rsidR="00A77803" w:rsidRPr="001C3316" w:rsidRDefault="00A77803" w:rsidP="001C3316">
            <w:pPr>
              <w:spacing w:after="0" w:line="240" w:lineRule="auto"/>
              <w:jc w:val="center"/>
              <w:rPr>
                <w:rFonts w:ascii="Times New Roman" w:eastAsia="Times New Roman" w:hAnsi="Times New Roman" w:cs="Times New Roman"/>
                <w:b/>
                <w:color w:val="000000"/>
                <w:lang w:eastAsia="it-IT"/>
              </w:rPr>
            </w:pPr>
            <w:r w:rsidRPr="001C3316">
              <w:rPr>
                <w:rFonts w:ascii="Times New Roman" w:eastAsia="Times New Roman" w:hAnsi="Times New Roman" w:cs="Times New Roman"/>
                <w:b/>
                <w:color w:val="000000"/>
                <w:lang w:eastAsia="it-IT"/>
              </w:rPr>
              <w:t>QLCum2</w:t>
            </w:r>
          </w:p>
        </w:tc>
        <w:tc>
          <w:tcPr>
            <w:tcW w:w="854" w:type="dxa"/>
          </w:tcPr>
          <w:p w14:paraId="7E852EBC" w14:textId="77777777" w:rsidR="00A77803" w:rsidRPr="001C3316" w:rsidRDefault="00A77803" w:rsidP="001C3316">
            <w:pPr>
              <w:spacing w:after="0" w:line="240" w:lineRule="auto"/>
              <w:jc w:val="center"/>
              <w:rPr>
                <w:rFonts w:ascii="Times New Roman" w:eastAsia="Times New Roman" w:hAnsi="Times New Roman" w:cs="Times New Roman"/>
                <w:color w:val="000000"/>
                <w:lang w:eastAsia="it-IT"/>
              </w:rPr>
            </w:pPr>
            <w:r w:rsidRPr="001C3316">
              <w:rPr>
                <w:rFonts w:ascii="Times New Roman" w:eastAsia="Times New Roman" w:hAnsi="Times New Roman" w:cs="Times New Roman"/>
                <w:color w:val="000000"/>
                <w:lang w:eastAsia="it-IT"/>
              </w:rPr>
              <w:t>-</w:t>
            </w:r>
          </w:p>
        </w:tc>
        <w:tc>
          <w:tcPr>
            <w:tcW w:w="854" w:type="dxa"/>
          </w:tcPr>
          <w:p w14:paraId="565EEF3C" w14:textId="77777777" w:rsidR="00A77803" w:rsidRPr="001C3316" w:rsidRDefault="00A77803" w:rsidP="001C3316">
            <w:pPr>
              <w:spacing w:after="0" w:line="240" w:lineRule="auto"/>
              <w:jc w:val="center"/>
              <w:rPr>
                <w:rFonts w:ascii="Times New Roman" w:eastAsia="Times New Roman" w:hAnsi="Times New Roman" w:cs="Times New Roman"/>
                <w:color w:val="000000"/>
                <w:lang w:eastAsia="it-IT"/>
              </w:rPr>
            </w:pPr>
            <w:r w:rsidRPr="001C3316">
              <w:rPr>
                <w:rFonts w:ascii="Times New Roman" w:eastAsia="Times New Roman" w:hAnsi="Times New Roman" w:cs="Times New Roman"/>
                <w:color w:val="000000"/>
                <w:lang w:eastAsia="it-IT"/>
              </w:rPr>
              <w:t>-</w:t>
            </w:r>
          </w:p>
        </w:tc>
        <w:tc>
          <w:tcPr>
            <w:tcW w:w="854" w:type="dxa"/>
          </w:tcPr>
          <w:sdt>
            <w:sdtPr>
              <w:rPr>
                <w:lang w:eastAsia="it-IT"/>
              </w:rPr>
              <w:tag w:val="goog_rdk_375"/>
              <w:id w:val="683323483"/>
            </w:sdtPr>
            <w:sdtContent>
              <w:p w14:paraId="130CC444" w14:textId="77777777" w:rsidR="00A77803" w:rsidRPr="00A77803" w:rsidRDefault="00E51C2A" w:rsidP="001C3316">
                <w:pPr>
                  <w:spacing w:after="0" w:line="240" w:lineRule="auto"/>
                  <w:jc w:val="center"/>
                  <w:rPr>
                    <w:rFonts w:ascii="Times New Roman" w:eastAsia="Times New Roman" w:hAnsi="Times New Roman" w:cs="Times New Roman"/>
                    <w:b/>
                    <w:color w:val="000000"/>
                    <w:lang w:eastAsia="it-IT"/>
                  </w:rPr>
                </w:pPr>
                <w:sdt>
                  <w:sdtPr>
                    <w:rPr>
                      <w:lang w:eastAsia="it-IT"/>
                    </w:rPr>
                    <w:tag w:val="goog_rdk_374"/>
                    <w:id w:val="-190372625"/>
                  </w:sdtPr>
                  <w:sdtContent>
                    <w:r w:rsidR="00A77803" w:rsidRPr="00A77803">
                      <w:rPr>
                        <w:rFonts w:ascii="Times New Roman" w:eastAsia="Times New Roman" w:hAnsi="Times New Roman" w:cs="Times New Roman"/>
                        <w:b/>
                        <w:color w:val="000000"/>
                        <w:lang w:eastAsia="it-IT"/>
                      </w:rPr>
                      <w:t>0.732</w:t>
                    </w:r>
                  </w:sdtContent>
                </w:sdt>
              </w:p>
            </w:sdtContent>
          </w:sdt>
        </w:tc>
      </w:tr>
      <w:tr w:rsidR="00A77803" w:rsidRPr="001C3316" w14:paraId="3CAE9115" w14:textId="77777777" w:rsidTr="007A3F12">
        <w:trPr>
          <w:jc w:val="center"/>
        </w:trPr>
        <w:tc>
          <w:tcPr>
            <w:tcW w:w="1110" w:type="dxa"/>
          </w:tcPr>
          <w:p w14:paraId="756F5475" w14:textId="77777777" w:rsidR="00A77803" w:rsidRPr="001C3316" w:rsidRDefault="00A77803" w:rsidP="001C3316">
            <w:pPr>
              <w:spacing w:after="0" w:line="240" w:lineRule="auto"/>
              <w:jc w:val="center"/>
              <w:rPr>
                <w:rFonts w:ascii="Times New Roman" w:eastAsia="Times New Roman" w:hAnsi="Times New Roman" w:cs="Times New Roman"/>
                <w:b/>
                <w:color w:val="000000"/>
                <w:lang w:eastAsia="it-IT"/>
              </w:rPr>
            </w:pPr>
            <w:r w:rsidRPr="001C3316">
              <w:rPr>
                <w:rFonts w:ascii="Times New Roman" w:eastAsia="Times New Roman" w:hAnsi="Times New Roman" w:cs="Times New Roman"/>
                <w:b/>
                <w:color w:val="000000"/>
                <w:lang w:eastAsia="it-IT"/>
              </w:rPr>
              <w:t>Q</w:t>
            </w:r>
          </w:p>
        </w:tc>
        <w:tc>
          <w:tcPr>
            <w:tcW w:w="854" w:type="dxa"/>
          </w:tcPr>
          <w:sdt>
            <w:sdtPr>
              <w:rPr>
                <w:lang w:eastAsia="it-IT"/>
              </w:rPr>
              <w:tag w:val="goog_rdk_391"/>
              <w:id w:val="1065142097"/>
            </w:sdtPr>
            <w:sdtContent>
              <w:p w14:paraId="4B080E34" w14:textId="77777777" w:rsidR="00A77803" w:rsidRPr="00A77803" w:rsidRDefault="00E51C2A" w:rsidP="001C3316">
                <w:pPr>
                  <w:spacing w:after="0" w:line="240" w:lineRule="auto"/>
                  <w:jc w:val="center"/>
                  <w:rPr>
                    <w:rFonts w:ascii="Times New Roman" w:eastAsia="Times New Roman" w:hAnsi="Times New Roman" w:cs="Times New Roman"/>
                    <w:b/>
                    <w:color w:val="000000"/>
                    <w:lang w:eastAsia="it-IT"/>
                  </w:rPr>
                </w:pPr>
                <w:sdt>
                  <w:sdtPr>
                    <w:rPr>
                      <w:lang w:eastAsia="it-IT"/>
                    </w:rPr>
                    <w:tag w:val="goog_rdk_390"/>
                    <w:id w:val="-1502800151"/>
                  </w:sdtPr>
                  <w:sdtContent>
                    <w:r w:rsidR="00A77803" w:rsidRPr="00A77803">
                      <w:rPr>
                        <w:rFonts w:ascii="Times New Roman" w:eastAsia="Times New Roman" w:hAnsi="Times New Roman" w:cs="Times New Roman"/>
                        <w:b/>
                        <w:color w:val="000000"/>
                        <w:lang w:eastAsia="it-IT"/>
                      </w:rPr>
                      <w:t>0.002</w:t>
                    </w:r>
                  </w:sdtContent>
                </w:sdt>
              </w:p>
            </w:sdtContent>
          </w:sdt>
        </w:tc>
        <w:tc>
          <w:tcPr>
            <w:tcW w:w="854" w:type="dxa"/>
          </w:tcPr>
          <w:sdt>
            <w:sdtPr>
              <w:rPr>
                <w:lang w:eastAsia="it-IT"/>
              </w:rPr>
              <w:tag w:val="goog_rdk_393"/>
              <w:id w:val="-228302649"/>
            </w:sdtPr>
            <w:sdtContent>
              <w:p w14:paraId="0F15CAEB" w14:textId="77777777" w:rsidR="00A77803" w:rsidRPr="00A77803" w:rsidRDefault="00E51C2A" w:rsidP="001C3316">
                <w:pPr>
                  <w:spacing w:after="0" w:line="240" w:lineRule="auto"/>
                  <w:jc w:val="center"/>
                  <w:rPr>
                    <w:rFonts w:ascii="Times New Roman" w:eastAsia="Times New Roman" w:hAnsi="Times New Roman" w:cs="Times New Roman"/>
                    <w:b/>
                    <w:color w:val="000000"/>
                    <w:lang w:eastAsia="it-IT"/>
                  </w:rPr>
                </w:pPr>
                <w:sdt>
                  <w:sdtPr>
                    <w:rPr>
                      <w:lang w:eastAsia="it-IT"/>
                    </w:rPr>
                    <w:tag w:val="goog_rdk_392"/>
                    <w:id w:val="-874000124"/>
                  </w:sdtPr>
                  <w:sdtContent>
                    <w:r w:rsidR="00A77803" w:rsidRPr="00A77803">
                      <w:rPr>
                        <w:rFonts w:ascii="Times New Roman" w:eastAsia="Times New Roman" w:hAnsi="Times New Roman" w:cs="Times New Roman"/>
                        <w:b/>
                        <w:color w:val="000000"/>
                        <w:lang w:eastAsia="it-IT"/>
                      </w:rPr>
                      <w:t>0.002</w:t>
                    </w:r>
                  </w:sdtContent>
                </w:sdt>
              </w:p>
            </w:sdtContent>
          </w:sdt>
        </w:tc>
        <w:tc>
          <w:tcPr>
            <w:tcW w:w="854" w:type="dxa"/>
          </w:tcPr>
          <w:sdt>
            <w:sdtPr>
              <w:rPr>
                <w:lang w:eastAsia="it-IT"/>
              </w:rPr>
              <w:tag w:val="goog_rdk_395"/>
              <w:id w:val="2093193974"/>
            </w:sdtPr>
            <w:sdtContent>
              <w:p w14:paraId="52164DAC" w14:textId="77777777" w:rsidR="00A77803" w:rsidRPr="00A77803" w:rsidRDefault="00E51C2A" w:rsidP="001C3316">
                <w:pPr>
                  <w:spacing w:after="0" w:line="240" w:lineRule="auto"/>
                  <w:jc w:val="center"/>
                  <w:rPr>
                    <w:rFonts w:ascii="Times New Roman" w:eastAsia="Times New Roman" w:hAnsi="Times New Roman" w:cs="Times New Roman"/>
                    <w:b/>
                    <w:color w:val="000000"/>
                    <w:lang w:eastAsia="it-IT"/>
                  </w:rPr>
                </w:pPr>
                <w:sdt>
                  <w:sdtPr>
                    <w:rPr>
                      <w:lang w:eastAsia="it-IT"/>
                    </w:rPr>
                    <w:tag w:val="goog_rdk_394"/>
                    <w:id w:val="236753649"/>
                  </w:sdtPr>
                  <w:sdtContent>
                    <w:r w:rsidR="00A77803" w:rsidRPr="00A77803">
                      <w:rPr>
                        <w:rFonts w:ascii="Times New Roman" w:eastAsia="Times New Roman" w:hAnsi="Times New Roman" w:cs="Times New Roman"/>
                        <w:b/>
                        <w:color w:val="000000"/>
                        <w:lang w:eastAsia="it-IT"/>
                      </w:rPr>
                      <w:t>0.012</w:t>
                    </w:r>
                  </w:sdtContent>
                </w:sdt>
              </w:p>
            </w:sdtContent>
          </w:sdt>
        </w:tc>
      </w:tr>
      <w:tr w:rsidR="00A77803" w:rsidRPr="001C3316" w14:paraId="71121B22" w14:textId="77777777" w:rsidTr="007A3F12">
        <w:trPr>
          <w:jc w:val="center"/>
        </w:trPr>
        <w:tc>
          <w:tcPr>
            <w:tcW w:w="1110" w:type="dxa"/>
          </w:tcPr>
          <w:p w14:paraId="1000A50E" w14:textId="77777777" w:rsidR="00A77803" w:rsidRPr="001C3316" w:rsidRDefault="00A77803" w:rsidP="001C3316">
            <w:pPr>
              <w:spacing w:after="0" w:line="240" w:lineRule="auto"/>
              <w:jc w:val="center"/>
              <w:rPr>
                <w:rFonts w:ascii="Times New Roman" w:eastAsia="Times New Roman" w:hAnsi="Times New Roman" w:cs="Times New Roman"/>
                <w:b/>
                <w:color w:val="000000"/>
                <w:lang w:eastAsia="it-IT"/>
              </w:rPr>
            </w:pPr>
            <w:r w:rsidRPr="001C3316">
              <w:rPr>
                <w:rFonts w:ascii="Times New Roman" w:eastAsia="Times New Roman" w:hAnsi="Times New Roman" w:cs="Times New Roman"/>
                <w:b/>
                <w:color w:val="000000"/>
                <w:lang w:eastAsia="it-IT"/>
              </w:rPr>
              <w:t>V</w:t>
            </w:r>
            <w:r w:rsidRPr="001C3316">
              <w:rPr>
                <w:rFonts w:ascii="Times New Roman" w:eastAsia="Times New Roman" w:hAnsi="Times New Roman" w:cs="Times New Roman"/>
                <w:b/>
                <w:color w:val="000000"/>
                <w:vertAlign w:val="subscript"/>
                <w:lang w:eastAsia="it-IT"/>
              </w:rPr>
              <w:t>m</w:t>
            </w:r>
          </w:p>
        </w:tc>
        <w:tc>
          <w:tcPr>
            <w:tcW w:w="854" w:type="dxa"/>
          </w:tcPr>
          <w:p w14:paraId="03C8B613" w14:textId="77777777" w:rsidR="00A77803" w:rsidRPr="001C3316" w:rsidRDefault="00A77803" w:rsidP="001C3316">
            <w:pPr>
              <w:spacing w:after="0" w:line="240" w:lineRule="auto"/>
              <w:jc w:val="center"/>
              <w:rPr>
                <w:rFonts w:ascii="Times New Roman" w:eastAsia="Times New Roman" w:hAnsi="Times New Roman" w:cs="Times New Roman"/>
                <w:color w:val="000000"/>
                <w:lang w:eastAsia="it-IT"/>
              </w:rPr>
            </w:pPr>
            <w:r w:rsidRPr="001C3316">
              <w:rPr>
                <w:rFonts w:ascii="Times New Roman" w:eastAsia="Times New Roman" w:hAnsi="Times New Roman" w:cs="Times New Roman"/>
                <w:color w:val="000000"/>
                <w:lang w:eastAsia="it-IT"/>
              </w:rPr>
              <w:t>-</w:t>
            </w:r>
          </w:p>
        </w:tc>
        <w:tc>
          <w:tcPr>
            <w:tcW w:w="854" w:type="dxa"/>
          </w:tcPr>
          <w:p w14:paraId="45FD9BEB" w14:textId="1ACBC074" w:rsidR="00A77803" w:rsidRPr="00A77803" w:rsidRDefault="00A77803" w:rsidP="001C3316">
            <w:pPr>
              <w:spacing w:after="0" w:line="240" w:lineRule="auto"/>
              <w:jc w:val="center"/>
              <w:rPr>
                <w:rFonts w:ascii="Times New Roman" w:eastAsia="Times New Roman" w:hAnsi="Times New Roman" w:cs="Times New Roman"/>
                <w:b/>
                <w:color w:val="000000"/>
                <w:lang w:eastAsia="it-IT"/>
              </w:rPr>
            </w:pPr>
            <w:r w:rsidRPr="00A77803">
              <w:rPr>
                <w:rFonts w:ascii="Times New Roman" w:eastAsia="Times New Roman" w:hAnsi="Times New Roman" w:cs="Times New Roman"/>
                <w:b/>
                <w:color w:val="000000"/>
                <w:lang w:eastAsia="it-IT"/>
              </w:rPr>
              <w:t>0.65</w:t>
            </w:r>
          </w:p>
        </w:tc>
        <w:tc>
          <w:tcPr>
            <w:tcW w:w="854" w:type="dxa"/>
          </w:tcPr>
          <w:sdt>
            <w:sdtPr>
              <w:rPr>
                <w:lang w:eastAsia="it-IT"/>
              </w:rPr>
              <w:tag w:val="goog_rdk_413"/>
              <w:id w:val="1072241356"/>
            </w:sdtPr>
            <w:sdtContent>
              <w:p w14:paraId="2D5355DF" w14:textId="77777777" w:rsidR="00A77803" w:rsidRPr="00A77803" w:rsidRDefault="00E51C2A" w:rsidP="001C3316">
                <w:pPr>
                  <w:spacing w:after="0" w:line="240" w:lineRule="auto"/>
                  <w:jc w:val="center"/>
                  <w:rPr>
                    <w:rFonts w:ascii="Times New Roman" w:eastAsia="Times New Roman" w:hAnsi="Times New Roman" w:cs="Times New Roman"/>
                    <w:b/>
                    <w:color w:val="000000"/>
                    <w:lang w:eastAsia="it-IT"/>
                  </w:rPr>
                </w:pPr>
                <w:sdt>
                  <w:sdtPr>
                    <w:rPr>
                      <w:lang w:eastAsia="it-IT"/>
                    </w:rPr>
                    <w:tag w:val="goog_rdk_412"/>
                    <w:id w:val="-758601122"/>
                  </w:sdtPr>
                  <w:sdtContent>
                    <w:r w:rsidR="00A77803" w:rsidRPr="00A77803">
                      <w:rPr>
                        <w:rFonts w:ascii="Times New Roman" w:eastAsia="Times New Roman" w:hAnsi="Times New Roman" w:cs="Times New Roman"/>
                        <w:b/>
                        <w:color w:val="000000"/>
                        <w:lang w:eastAsia="it-IT"/>
                      </w:rPr>
                      <w:t>0.70</w:t>
                    </w:r>
                  </w:sdtContent>
                </w:sdt>
              </w:p>
            </w:sdtContent>
          </w:sdt>
        </w:tc>
      </w:tr>
      <w:tr w:rsidR="00A77803" w:rsidRPr="001C3316" w14:paraId="054E0869" w14:textId="77777777" w:rsidTr="007A3F12">
        <w:trPr>
          <w:jc w:val="center"/>
        </w:trPr>
        <w:tc>
          <w:tcPr>
            <w:tcW w:w="1110" w:type="dxa"/>
          </w:tcPr>
          <w:p w14:paraId="5EA7E05C" w14:textId="77777777" w:rsidR="00A77803" w:rsidRPr="001C3316" w:rsidRDefault="00A77803" w:rsidP="001C3316">
            <w:pPr>
              <w:spacing w:after="0" w:line="240" w:lineRule="auto"/>
              <w:jc w:val="center"/>
              <w:rPr>
                <w:rFonts w:ascii="Times New Roman" w:eastAsia="Times New Roman" w:hAnsi="Times New Roman" w:cs="Times New Roman"/>
                <w:b/>
                <w:color w:val="000000"/>
                <w:lang w:eastAsia="it-IT"/>
              </w:rPr>
            </w:pPr>
            <w:r w:rsidRPr="001C3316">
              <w:rPr>
                <w:rFonts w:ascii="Times New Roman" w:eastAsia="Times New Roman" w:hAnsi="Times New Roman" w:cs="Times New Roman"/>
                <w:b/>
                <w:color w:val="000000"/>
                <w:lang w:eastAsia="it-IT"/>
              </w:rPr>
              <w:t>N</w:t>
            </w:r>
            <w:r w:rsidRPr="001C3316">
              <w:rPr>
                <w:rFonts w:ascii="Times New Roman" w:eastAsia="Times New Roman" w:hAnsi="Times New Roman" w:cs="Times New Roman"/>
                <w:b/>
                <w:color w:val="000000"/>
                <w:vertAlign w:val="subscript"/>
                <w:lang w:eastAsia="it-IT"/>
              </w:rPr>
              <w:t>2</w:t>
            </w:r>
          </w:p>
        </w:tc>
        <w:tc>
          <w:tcPr>
            <w:tcW w:w="854" w:type="dxa"/>
          </w:tcPr>
          <w:sdt>
            <w:sdtPr>
              <w:rPr>
                <w:lang w:eastAsia="it-IT"/>
              </w:rPr>
              <w:tag w:val="goog_rdk_429"/>
              <w:id w:val="2081489799"/>
            </w:sdtPr>
            <w:sdtContent>
              <w:p w14:paraId="695710BF" w14:textId="77777777" w:rsidR="00A77803" w:rsidRPr="00A77803" w:rsidRDefault="00E51C2A" w:rsidP="001C3316">
                <w:pPr>
                  <w:spacing w:after="0" w:line="240" w:lineRule="auto"/>
                  <w:jc w:val="center"/>
                  <w:rPr>
                    <w:rFonts w:ascii="Times New Roman" w:eastAsia="Times New Roman" w:hAnsi="Times New Roman" w:cs="Times New Roman"/>
                    <w:b/>
                    <w:color w:val="000000"/>
                    <w:lang w:eastAsia="it-IT"/>
                  </w:rPr>
                </w:pPr>
                <w:sdt>
                  <w:sdtPr>
                    <w:rPr>
                      <w:lang w:eastAsia="it-IT"/>
                    </w:rPr>
                    <w:tag w:val="goog_rdk_428"/>
                    <w:id w:val="-1010913036"/>
                  </w:sdtPr>
                  <w:sdtContent>
                    <w:r w:rsidR="00A77803" w:rsidRPr="00A77803">
                      <w:rPr>
                        <w:rFonts w:ascii="Times New Roman" w:eastAsia="Times New Roman" w:hAnsi="Times New Roman" w:cs="Times New Roman"/>
                        <w:b/>
                        <w:color w:val="000000"/>
                        <w:lang w:eastAsia="it-IT"/>
                      </w:rPr>
                      <w:t>0.50</w:t>
                    </w:r>
                  </w:sdtContent>
                </w:sdt>
              </w:p>
            </w:sdtContent>
          </w:sdt>
        </w:tc>
        <w:tc>
          <w:tcPr>
            <w:tcW w:w="854" w:type="dxa"/>
          </w:tcPr>
          <w:sdt>
            <w:sdtPr>
              <w:rPr>
                <w:lang w:eastAsia="it-IT"/>
              </w:rPr>
              <w:tag w:val="goog_rdk_436"/>
              <w:id w:val="1862774776"/>
            </w:sdtPr>
            <w:sdtContent>
              <w:p w14:paraId="4C2A5BBC" w14:textId="6D49CB56" w:rsidR="00A77803" w:rsidRPr="00A77803" w:rsidRDefault="00E51C2A" w:rsidP="00A77803">
                <w:pPr>
                  <w:spacing w:after="0" w:line="240" w:lineRule="auto"/>
                  <w:jc w:val="center"/>
                  <w:rPr>
                    <w:rFonts w:ascii="Times New Roman" w:eastAsia="Times New Roman" w:hAnsi="Times New Roman" w:cs="Times New Roman"/>
                    <w:b/>
                    <w:color w:val="000000"/>
                    <w:lang w:eastAsia="it-IT"/>
                  </w:rPr>
                </w:pPr>
                <w:sdt>
                  <w:sdtPr>
                    <w:rPr>
                      <w:lang w:eastAsia="it-IT"/>
                    </w:rPr>
                    <w:tag w:val="goog_rdk_431"/>
                    <w:id w:val="-980993752"/>
                  </w:sdtPr>
                  <w:sdtContent>
                    <w:r w:rsidR="00CE45F5">
                      <w:rPr>
                        <w:rFonts w:ascii="Times New Roman" w:eastAsia="Times New Roman" w:hAnsi="Times New Roman" w:cs="Times New Roman"/>
                        <w:b/>
                        <w:color w:val="000000"/>
                        <w:lang w:eastAsia="it-IT"/>
                      </w:rPr>
                      <w:t>0</w:t>
                    </w:r>
                    <w:r w:rsidR="00A77803" w:rsidRPr="00A77803">
                      <w:rPr>
                        <w:rFonts w:ascii="Times New Roman" w:eastAsia="Times New Roman" w:hAnsi="Times New Roman" w:cs="Times New Roman"/>
                        <w:b/>
                        <w:color w:val="000000"/>
                        <w:lang w:eastAsia="it-IT"/>
                      </w:rPr>
                      <w:t>.50</w:t>
                    </w:r>
                  </w:sdtContent>
                </w:sdt>
                <w:sdt>
                  <w:sdtPr>
                    <w:rPr>
                      <w:lang w:eastAsia="it-IT"/>
                    </w:rPr>
                    <w:tag w:val="goog_rdk_433"/>
                    <w:id w:val="1421445716"/>
                  </w:sdtPr>
                  <w:sdtContent>
                    <w:sdt>
                      <w:sdtPr>
                        <w:rPr>
                          <w:lang w:eastAsia="it-IT"/>
                        </w:rPr>
                        <w:tag w:val="goog_rdk_434"/>
                        <w:id w:val="353155513"/>
                        <w:showingPlcHdr/>
                      </w:sdtPr>
                      <w:sdtContent>
                        <w:r w:rsidR="00A77803">
                          <w:rPr>
                            <w:lang w:eastAsia="it-IT"/>
                          </w:rPr>
                          <w:t xml:space="preserve">     </w:t>
                        </w:r>
                      </w:sdtContent>
                    </w:sdt>
                  </w:sdtContent>
                </w:sdt>
                <w:sdt>
                  <w:sdtPr>
                    <w:rPr>
                      <w:lang w:eastAsia="it-IT"/>
                    </w:rPr>
                    <w:tag w:val="goog_rdk_435"/>
                    <w:id w:val="644097011"/>
                    <w:showingPlcHdr/>
                  </w:sdtPr>
                  <w:sdtContent>
                    <w:r w:rsidR="00A77803">
                      <w:rPr>
                        <w:lang w:eastAsia="it-IT"/>
                      </w:rPr>
                      <w:t xml:space="preserve">     </w:t>
                    </w:r>
                  </w:sdtContent>
                </w:sdt>
              </w:p>
            </w:sdtContent>
          </w:sdt>
        </w:tc>
        <w:tc>
          <w:tcPr>
            <w:tcW w:w="854" w:type="dxa"/>
          </w:tcPr>
          <w:p w14:paraId="100E07CD" w14:textId="2CBCBC1E" w:rsidR="00A77803" w:rsidRPr="00A77803" w:rsidRDefault="00147A21" w:rsidP="00950A24">
            <w:pPr>
              <w:spacing w:after="0" w:line="240" w:lineRule="auto"/>
              <w:jc w:val="center"/>
              <w:rPr>
                <w:rFonts w:ascii="Times New Roman" w:eastAsia="Times New Roman" w:hAnsi="Times New Roman" w:cs="Times New Roman"/>
                <w:b/>
                <w:color w:val="000000"/>
                <w:lang w:eastAsia="it-IT"/>
              </w:rPr>
            </w:pPr>
            <w:r>
              <w:rPr>
                <w:rFonts w:ascii="Times New Roman" w:eastAsia="Times New Roman" w:hAnsi="Times New Roman" w:cs="Times New Roman"/>
                <w:b/>
                <w:color w:val="000000"/>
                <w:lang w:eastAsia="it-IT"/>
              </w:rPr>
              <w:t>3</w:t>
            </w:r>
            <w:r w:rsidR="00950A24">
              <w:rPr>
                <w:rFonts w:ascii="Times New Roman" w:eastAsia="Times New Roman" w:hAnsi="Times New Roman" w:cs="Times New Roman"/>
                <w:b/>
                <w:color w:val="000000"/>
                <w:lang w:eastAsia="it-IT"/>
              </w:rPr>
              <w:t>.00</w:t>
            </w:r>
          </w:p>
        </w:tc>
      </w:tr>
    </w:tbl>
    <w:p w14:paraId="1445C684" w14:textId="77777777" w:rsidR="00A566AE" w:rsidRDefault="00A566AE" w:rsidP="00AB7DA9">
      <w:pPr>
        <w:jc w:val="center"/>
        <w:rPr>
          <w:rFonts w:ascii="Times New Roman" w:eastAsia="Times New Roman" w:hAnsi="Times New Roman" w:cs="Times New Roman"/>
          <w:b/>
          <w:color w:val="000000"/>
          <w:lang w:eastAsia="it-IT"/>
        </w:rPr>
      </w:pPr>
    </w:p>
    <w:p w14:paraId="728851ED" w14:textId="6B472CDA" w:rsidR="003C25CB" w:rsidRDefault="001C3316" w:rsidP="00E04CFA">
      <w:pPr>
        <w:jc w:val="center"/>
        <w:rPr>
          <w:rFonts w:ascii="Times New Roman" w:eastAsia="Times New Roman" w:hAnsi="Times New Roman" w:cs="Times New Roman"/>
          <w:lang w:eastAsia="it-IT"/>
        </w:rPr>
      </w:pPr>
      <w:r w:rsidRPr="007A7FB1">
        <w:rPr>
          <w:rFonts w:ascii="Times New Roman" w:eastAsia="Times New Roman" w:hAnsi="Times New Roman" w:cs="Times New Roman"/>
          <w:b/>
          <w:color w:val="000000"/>
          <w:lang w:eastAsia="it-IT"/>
        </w:rPr>
        <w:t xml:space="preserve">Table </w:t>
      </w:r>
      <w:r w:rsidR="00537C82" w:rsidRPr="007A7FB1">
        <w:rPr>
          <w:rFonts w:ascii="Times New Roman" w:eastAsia="Times New Roman" w:hAnsi="Times New Roman" w:cs="Times New Roman"/>
          <w:b/>
          <w:color w:val="000000"/>
          <w:lang w:eastAsia="it-IT"/>
        </w:rPr>
        <w:t>S</w:t>
      </w:r>
      <w:r w:rsidR="00054A52" w:rsidRPr="007A7FB1">
        <w:rPr>
          <w:rFonts w:ascii="Times New Roman" w:eastAsia="Times New Roman" w:hAnsi="Times New Roman" w:cs="Times New Roman"/>
          <w:b/>
          <w:color w:val="000000"/>
          <w:lang w:eastAsia="it-IT"/>
        </w:rPr>
        <w:t>5</w:t>
      </w:r>
      <w:r w:rsidRPr="001C3316">
        <w:rPr>
          <w:rFonts w:ascii="Times New Roman" w:eastAsia="Times New Roman" w:hAnsi="Times New Roman" w:cs="Times New Roman"/>
          <w:color w:val="000000"/>
          <w:lang w:eastAsia="it-IT"/>
        </w:rPr>
        <w:t xml:space="preserve"> Values of features’ th</w:t>
      </w:r>
      <w:r w:rsidR="00E52EA8">
        <w:rPr>
          <w:rFonts w:ascii="Times New Roman" w:eastAsia="Times New Roman" w:hAnsi="Times New Roman" w:cs="Times New Roman"/>
          <w:color w:val="000000"/>
          <w:lang w:eastAsia="it-IT"/>
        </w:rPr>
        <w:t>resholds found for NEI using C_NEI</w:t>
      </w:r>
      <w:r w:rsidR="00E52EA8" w:rsidRPr="00E52EA8">
        <w:rPr>
          <w:rFonts w:ascii="Times New Roman" w:eastAsia="Times New Roman" w:hAnsi="Times New Roman" w:cs="Times New Roman"/>
          <w:color w:val="000000"/>
          <w:vertAlign w:val="subscript"/>
          <w:lang w:eastAsia="it-IT"/>
        </w:rPr>
        <w:t>R</w:t>
      </w:r>
      <w:r w:rsidRPr="001C3316">
        <w:rPr>
          <w:rFonts w:ascii="Times New Roman" w:eastAsia="Times New Roman" w:hAnsi="Times New Roman" w:cs="Times New Roman"/>
          <w:color w:val="000000"/>
          <w:lang w:eastAsia="it-IT"/>
        </w:rPr>
        <w:t>.</w:t>
      </w:r>
      <w:r w:rsidR="00C00A42" w:rsidRPr="00C00A42">
        <w:rPr>
          <w:rFonts w:ascii="Times New Roman" w:eastAsia="Times New Roman" w:hAnsi="Times New Roman" w:cs="Times New Roman"/>
          <w:lang w:eastAsia="it-IT"/>
        </w:rPr>
        <w:t xml:space="preserve"> </w:t>
      </w:r>
      <w:r w:rsidR="00C00A42" w:rsidRPr="00C110FC">
        <w:rPr>
          <w:rFonts w:ascii="Times New Roman" w:eastAsia="Times New Roman" w:hAnsi="Times New Roman" w:cs="Times New Roman"/>
          <w:lang w:eastAsia="it-IT"/>
        </w:rPr>
        <w:t>Boldface numbers correspond to</w:t>
      </w:r>
      <w:r w:rsidR="00C00A42">
        <w:rPr>
          <w:rFonts w:ascii="Times New Roman" w:eastAsia="Times New Roman" w:hAnsi="Times New Roman" w:cs="Times New Roman"/>
          <w:lang w:eastAsia="it-IT"/>
        </w:rPr>
        <w:t xml:space="preserve"> the periods characterized by the maximum </w:t>
      </w:r>
      <w:r w:rsidR="007047D7">
        <w:rPr>
          <w:rFonts w:ascii="Times New Roman" w:eastAsia="Times New Roman" w:hAnsi="Times New Roman" w:cs="Times New Roman"/>
          <w:lang w:eastAsia="it-IT"/>
        </w:rPr>
        <w:t>Informedness</w:t>
      </w:r>
      <w:r w:rsidR="00C00A42">
        <w:rPr>
          <w:rFonts w:ascii="Times New Roman" w:eastAsia="Times New Roman" w:hAnsi="Times New Roman" w:cs="Times New Roman"/>
          <w:lang w:eastAsia="it-IT"/>
        </w:rPr>
        <w:t xml:space="preserve"> after which the </w:t>
      </w:r>
      <w:r w:rsidR="00C00A42" w:rsidRPr="00C110FC">
        <w:rPr>
          <w:rFonts w:ascii="Times New Roman" w:eastAsia="Times New Roman" w:hAnsi="Times New Roman" w:cs="Times New Roman"/>
          <w:lang w:eastAsia="it-IT"/>
        </w:rPr>
        <w:t>thresholds are inherited</w:t>
      </w:r>
      <w:r w:rsidR="00C00A42">
        <w:rPr>
          <w:rFonts w:ascii="Times New Roman" w:eastAsia="Times New Roman" w:hAnsi="Times New Roman" w:cs="Times New Roman"/>
          <w:lang w:eastAsia="it-IT"/>
        </w:rPr>
        <w:t>.</w:t>
      </w:r>
    </w:p>
    <w:p w14:paraId="02B19147" w14:textId="77777777" w:rsidR="007047D7" w:rsidRDefault="007047D7" w:rsidP="00AB7DA9">
      <w:pPr>
        <w:jc w:val="center"/>
        <w:rPr>
          <w:rFonts w:ascii="Times New Roman" w:eastAsia="Times New Roman" w:hAnsi="Times New Roman" w:cs="Times New Roman"/>
          <w:lang w:eastAsia="it-IT"/>
        </w:rPr>
      </w:pPr>
    </w:p>
    <w:p w14:paraId="5C0FAF2C" w14:textId="362EFD21" w:rsidR="007047D7" w:rsidRPr="00440AE2" w:rsidRDefault="00537C82" w:rsidP="00440AE2">
      <w:pPr>
        <w:jc w:val="center"/>
        <w:rPr>
          <w:rFonts w:ascii="Times New Roman" w:eastAsia="Times New Roman" w:hAnsi="Times New Roman" w:cs="Times New Roman"/>
          <w:b/>
          <w:sz w:val="28"/>
          <w:szCs w:val="28"/>
          <w:lang w:eastAsia="it-IT"/>
        </w:rPr>
      </w:pPr>
      <w:r>
        <w:rPr>
          <w:rFonts w:ascii="Times New Roman" w:eastAsia="Times New Roman" w:hAnsi="Times New Roman" w:cs="Times New Roman"/>
          <w:b/>
          <w:sz w:val="28"/>
          <w:szCs w:val="28"/>
          <w:lang w:eastAsia="it-IT"/>
        </w:rPr>
        <w:t>S</w:t>
      </w:r>
      <w:r w:rsidR="00FC4660">
        <w:rPr>
          <w:rFonts w:ascii="Times New Roman" w:eastAsia="Times New Roman" w:hAnsi="Times New Roman" w:cs="Times New Roman"/>
          <w:b/>
          <w:sz w:val="28"/>
          <w:szCs w:val="28"/>
          <w:lang w:eastAsia="it-IT"/>
        </w:rPr>
        <w:t>6.</w:t>
      </w:r>
      <w:r w:rsidR="00226514">
        <w:rPr>
          <w:rFonts w:ascii="Times New Roman" w:eastAsia="Times New Roman" w:hAnsi="Times New Roman" w:cs="Times New Roman"/>
          <w:b/>
          <w:sz w:val="28"/>
          <w:szCs w:val="28"/>
          <w:lang w:eastAsia="it-IT"/>
        </w:rPr>
        <w:t xml:space="preserve"> Detailed results for Near-Real-</w:t>
      </w:r>
      <w:r w:rsidR="003C25CB" w:rsidRPr="00440AE2">
        <w:rPr>
          <w:rFonts w:ascii="Times New Roman" w:eastAsia="Times New Roman" w:hAnsi="Times New Roman" w:cs="Times New Roman"/>
          <w:b/>
          <w:sz w:val="28"/>
          <w:szCs w:val="28"/>
          <w:lang w:eastAsia="it-IT"/>
        </w:rPr>
        <w:t>Time analysis</w:t>
      </w:r>
    </w:p>
    <w:p w14:paraId="59664CAA" w14:textId="216C3C82" w:rsidR="003C25CB" w:rsidRPr="00E74C7F" w:rsidRDefault="003C25CB" w:rsidP="00054A52">
      <w:pPr>
        <w:jc w:val="both"/>
        <w:rPr>
          <w:rFonts w:ascii="Times New Roman" w:eastAsia="Times New Roman" w:hAnsi="Times New Roman" w:cs="Times New Roman"/>
          <w:sz w:val="24"/>
          <w:szCs w:val="24"/>
          <w:lang w:eastAsia="it-IT"/>
        </w:rPr>
      </w:pPr>
      <w:r w:rsidRPr="00E74C7F">
        <w:rPr>
          <w:rFonts w:ascii="Times New Roman" w:eastAsia="Times New Roman" w:hAnsi="Times New Roman" w:cs="Times New Roman"/>
          <w:sz w:val="24"/>
          <w:szCs w:val="24"/>
          <w:lang w:eastAsia="it-IT"/>
        </w:rPr>
        <w:t>Figures S</w:t>
      </w:r>
      <w:r w:rsidR="00E74C7F">
        <w:rPr>
          <w:rFonts w:ascii="Times New Roman" w:eastAsia="Times New Roman" w:hAnsi="Times New Roman" w:cs="Times New Roman"/>
          <w:sz w:val="24"/>
          <w:szCs w:val="24"/>
          <w:lang w:eastAsia="it-IT"/>
        </w:rPr>
        <w:t>6</w:t>
      </w:r>
      <w:r w:rsidRPr="00E74C7F">
        <w:rPr>
          <w:rFonts w:ascii="Times New Roman" w:eastAsia="Times New Roman" w:hAnsi="Times New Roman" w:cs="Times New Roman"/>
          <w:sz w:val="24"/>
          <w:szCs w:val="24"/>
          <w:lang w:eastAsia="it-IT"/>
        </w:rPr>
        <w:t xml:space="preserve"> and S</w:t>
      </w:r>
      <w:r w:rsidR="00E74C7F">
        <w:rPr>
          <w:rFonts w:ascii="Times New Roman" w:eastAsia="Times New Roman" w:hAnsi="Times New Roman" w:cs="Times New Roman"/>
          <w:sz w:val="24"/>
          <w:szCs w:val="24"/>
          <w:lang w:eastAsia="it-IT"/>
        </w:rPr>
        <w:t>7</w:t>
      </w:r>
      <w:r w:rsidRPr="00E74C7F">
        <w:rPr>
          <w:rFonts w:ascii="Times New Roman" w:eastAsia="Times New Roman" w:hAnsi="Times New Roman" w:cs="Times New Roman"/>
          <w:sz w:val="24"/>
          <w:szCs w:val="24"/>
          <w:lang w:eastAsia="it-IT"/>
        </w:rPr>
        <w:t xml:space="preserve"> show a detail on the </w:t>
      </w:r>
      <w:r w:rsidR="00440AE2" w:rsidRPr="00E74C7F">
        <w:rPr>
          <w:rFonts w:ascii="Times New Roman" w:eastAsia="Times New Roman" w:hAnsi="Times New Roman" w:cs="Times New Roman"/>
          <w:sz w:val="24"/>
          <w:szCs w:val="24"/>
          <w:lang w:eastAsia="it-IT"/>
        </w:rPr>
        <w:t>n</w:t>
      </w:r>
      <w:r w:rsidRPr="00E74C7F">
        <w:rPr>
          <w:rFonts w:ascii="Times New Roman" w:eastAsia="Times New Roman" w:hAnsi="Times New Roman" w:cs="Times New Roman"/>
          <w:sz w:val="24"/>
          <w:szCs w:val="24"/>
          <w:lang w:eastAsia="it-IT"/>
        </w:rPr>
        <w:t>ear</w:t>
      </w:r>
      <w:r w:rsidR="00440AE2" w:rsidRPr="00E74C7F">
        <w:rPr>
          <w:rFonts w:ascii="Times New Roman" w:eastAsia="Times New Roman" w:hAnsi="Times New Roman" w:cs="Times New Roman"/>
          <w:sz w:val="24"/>
          <w:szCs w:val="24"/>
          <w:lang w:eastAsia="it-IT"/>
        </w:rPr>
        <w:t>-r</w:t>
      </w:r>
      <w:r w:rsidRPr="00E74C7F">
        <w:rPr>
          <w:rFonts w:ascii="Times New Roman" w:eastAsia="Times New Roman" w:hAnsi="Times New Roman" w:cs="Times New Roman"/>
          <w:sz w:val="24"/>
          <w:szCs w:val="24"/>
          <w:lang w:eastAsia="it-IT"/>
        </w:rPr>
        <w:t>eal</w:t>
      </w:r>
      <w:r w:rsidR="00440AE2" w:rsidRPr="00E74C7F">
        <w:rPr>
          <w:rFonts w:ascii="Times New Roman" w:eastAsia="Times New Roman" w:hAnsi="Times New Roman" w:cs="Times New Roman"/>
          <w:sz w:val="24"/>
          <w:szCs w:val="24"/>
          <w:lang w:eastAsia="it-IT"/>
        </w:rPr>
        <w:t>-t</w:t>
      </w:r>
      <w:r w:rsidRPr="00E74C7F">
        <w:rPr>
          <w:rFonts w:ascii="Times New Roman" w:eastAsia="Times New Roman" w:hAnsi="Times New Roman" w:cs="Times New Roman"/>
          <w:sz w:val="24"/>
          <w:szCs w:val="24"/>
          <w:lang w:eastAsia="it-IT"/>
        </w:rPr>
        <w:t>ime analysis of the 2023 Gambettola and Montagano</w:t>
      </w:r>
      <w:r w:rsidR="00440AE2" w:rsidRPr="00E74C7F">
        <w:rPr>
          <w:rFonts w:ascii="Times New Roman" w:eastAsia="Times New Roman" w:hAnsi="Times New Roman" w:cs="Times New Roman"/>
          <w:sz w:val="24"/>
          <w:szCs w:val="24"/>
          <w:lang w:eastAsia="it-IT"/>
        </w:rPr>
        <w:t xml:space="preserve"> sequences.</w:t>
      </w:r>
    </w:p>
    <w:p w14:paraId="31FFE1A1" w14:textId="77777777" w:rsidR="001D26D6" w:rsidRPr="00895D52" w:rsidRDefault="001D26D6" w:rsidP="00745F68">
      <w:pPr>
        <w:jc w:val="center"/>
        <w:rPr>
          <w:rFonts w:ascii="Times New Roman" w:hAnsi="Times New Roman" w:cs="Times New Roman"/>
          <w:b/>
          <w:noProof/>
          <w:sz w:val="28"/>
          <w:szCs w:val="28"/>
          <w:lang w:eastAsia="it-IT"/>
        </w:rPr>
      </w:pPr>
    </w:p>
    <w:p w14:paraId="485EE597" w14:textId="6A45B257" w:rsidR="001C3316" w:rsidRPr="00750598" w:rsidRDefault="001D26D6" w:rsidP="00745F68">
      <w:pPr>
        <w:jc w:val="center"/>
        <w:rPr>
          <w:rFonts w:ascii="Times New Roman" w:hAnsi="Times New Roman" w:cs="Times New Roman"/>
          <w:b/>
          <w:noProof/>
          <w:sz w:val="28"/>
          <w:szCs w:val="28"/>
          <w:lang w:eastAsia="it-IT"/>
        </w:rPr>
      </w:pPr>
      <w:r w:rsidRPr="00750598">
        <w:rPr>
          <w:rFonts w:ascii="Times New Roman" w:hAnsi="Times New Roman" w:cs="Times New Roman"/>
          <w:noProof/>
          <w:lang w:eastAsia="it-IT"/>
        </w:rPr>
        <w:t>a)</w:t>
      </w:r>
      <w:r w:rsidR="0061356A">
        <w:rPr>
          <w:rFonts w:ascii="Times New Roman" w:hAnsi="Times New Roman" w:cs="Times New Roman"/>
          <w:b/>
          <w:noProof/>
          <w:sz w:val="28"/>
          <w:szCs w:val="28"/>
          <w:lang w:val="it-IT" w:eastAsia="it-IT"/>
        </w:rPr>
        <w:drawing>
          <wp:inline distT="0" distB="0" distL="0" distR="0" wp14:anchorId="4F75A585" wp14:editId="7692C4AD">
            <wp:extent cx="1285200" cy="2408400"/>
            <wp:effectExtent l="0" t="0" r="0" b="0"/>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AClassFeaProbability_OT6h.png"/>
                    <pic:cNvPicPr/>
                  </pic:nvPicPr>
                  <pic:blipFill>
                    <a:blip r:embed="rId16">
                      <a:extLst>
                        <a:ext uri="{28A0092B-C50C-407E-A947-70E740481C1C}">
                          <a14:useLocalDpi xmlns:a14="http://schemas.microsoft.com/office/drawing/2010/main" val="0"/>
                        </a:ext>
                      </a:extLst>
                    </a:blip>
                    <a:stretch>
                      <a:fillRect/>
                    </a:stretch>
                  </pic:blipFill>
                  <pic:spPr>
                    <a:xfrm>
                      <a:off x="0" y="0"/>
                      <a:ext cx="1285200" cy="2408400"/>
                    </a:xfrm>
                    <a:prstGeom prst="rect">
                      <a:avLst/>
                    </a:prstGeom>
                  </pic:spPr>
                </pic:pic>
              </a:graphicData>
            </a:graphic>
          </wp:inline>
        </w:drawing>
      </w:r>
      <w:r w:rsidRPr="00750598">
        <w:rPr>
          <w:rFonts w:ascii="Times New Roman" w:hAnsi="Times New Roman" w:cs="Times New Roman"/>
          <w:noProof/>
          <w:lang w:eastAsia="it-IT"/>
        </w:rPr>
        <w:t>b)</w:t>
      </w:r>
      <w:r w:rsidR="0061356A">
        <w:rPr>
          <w:rFonts w:ascii="Times New Roman" w:hAnsi="Times New Roman" w:cs="Times New Roman"/>
          <w:b/>
          <w:noProof/>
          <w:sz w:val="28"/>
          <w:szCs w:val="28"/>
          <w:lang w:val="it-IT" w:eastAsia="it-IT"/>
        </w:rPr>
        <w:drawing>
          <wp:inline distT="0" distB="0" distL="0" distR="0" wp14:anchorId="7B6071C6" wp14:editId="2ED3BB45">
            <wp:extent cx="1285200" cy="2408400"/>
            <wp:effectExtent l="0" t="0" r="0" b="0"/>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AClassFeaProbability_OT12h.png"/>
                    <pic:cNvPicPr/>
                  </pic:nvPicPr>
                  <pic:blipFill>
                    <a:blip r:embed="rId17">
                      <a:extLst>
                        <a:ext uri="{28A0092B-C50C-407E-A947-70E740481C1C}">
                          <a14:useLocalDpi xmlns:a14="http://schemas.microsoft.com/office/drawing/2010/main" val="0"/>
                        </a:ext>
                      </a:extLst>
                    </a:blip>
                    <a:stretch>
                      <a:fillRect/>
                    </a:stretch>
                  </pic:blipFill>
                  <pic:spPr>
                    <a:xfrm>
                      <a:off x="0" y="0"/>
                      <a:ext cx="1285200" cy="2408400"/>
                    </a:xfrm>
                    <a:prstGeom prst="rect">
                      <a:avLst/>
                    </a:prstGeom>
                  </pic:spPr>
                </pic:pic>
              </a:graphicData>
            </a:graphic>
          </wp:inline>
        </w:drawing>
      </w:r>
      <w:r w:rsidR="0061356A" w:rsidRPr="00750598">
        <w:rPr>
          <w:rFonts w:ascii="Times New Roman" w:hAnsi="Times New Roman" w:cs="Times New Roman"/>
          <w:b/>
          <w:noProof/>
          <w:sz w:val="28"/>
          <w:szCs w:val="28"/>
          <w:lang w:eastAsia="it-IT"/>
        </w:rPr>
        <w:t xml:space="preserve"> </w:t>
      </w:r>
      <w:r w:rsidRPr="00750598">
        <w:rPr>
          <w:rFonts w:ascii="Times New Roman" w:hAnsi="Times New Roman" w:cs="Times New Roman"/>
          <w:noProof/>
          <w:lang w:eastAsia="it-IT"/>
        </w:rPr>
        <w:t>c)</w:t>
      </w:r>
      <w:r w:rsidR="0061356A">
        <w:rPr>
          <w:rFonts w:ascii="Times New Roman" w:hAnsi="Times New Roman" w:cs="Times New Roman"/>
          <w:b/>
          <w:noProof/>
          <w:sz w:val="28"/>
          <w:szCs w:val="28"/>
          <w:lang w:val="it-IT" w:eastAsia="it-IT"/>
        </w:rPr>
        <w:drawing>
          <wp:inline distT="0" distB="0" distL="0" distR="0" wp14:anchorId="4E218D67" wp14:editId="4476C5AC">
            <wp:extent cx="1335600" cy="2376000"/>
            <wp:effectExtent l="0" t="0" r="0" b="5715"/>
            <wp:docPr id="5"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AClassFeaProbability_OT18h.png"/>
                    <pic:cNvPicPr/>
                  </pic:nvPicPr>
                  <pic:blipFill>
                    <a:blip r:embed="rId18">
                      <a:extLst>
                        <a:ext uri="{28A0092B-C50C-407E-A947-70E740481C1C}">
                          <a14:useLocalDpi xmlns:a14="http://schemas.microsoft.com/office/drawing/2010/main" val="0"/>
                        </a:ext>
                      </a:extLst>
                    </a:blip>
                    <a:stretch>
                      <a:fillRect/>
                    </a:stretch>
                  </pic:blipFill>
                  <pic:spPr>
                    <a:xfrm>
                      <a:off x="0" y="0"/>
                      <a:ext cx="1335600" cy="2376000"/>
                    </a:xfrm>
                    <a:prstGeom prst="rect">
                      <a:avLst/>
                    </a:prstGeom>
                  </pic:spPr>
                </pic:pic>
              </a:graphicData>
            </a:graphic>
          </wp:inline>
        </w:drawing>
      </w:r>
      <w:r w:rsidRPr="00750598">
        <w:rPr>
          <w:rFonts w:ascii="Times New Roman" w:hAnsi="Times New Roman" w:cs="Times New Roman"/>
          <w:b/>
          <w:noProof/>
          <w:sz w:val="28"/>
          <w:szCs w:val="28"/>
          <w:lang w:eastAsia="it-IT"/>
        </w:rPr>
        <w:t xml:space="preserve"> </w:t>
      </w:r>
      <w:r w:rsidRPr="00750598">
        <w:rPr>
          <w:rFonts w:ascii="Times New Roman" w:hAnsi="Times New Roman" w:cs="Times New Roman"/>
          <w:noProof/>
          <w:lang w:eastAsia="it-IT"/>
        </w:rPr>
        <w:t>d)</w:t>
      </w:r>
      <w:r w:rsidR="0061356A">
        <w:rPr>
          <w:rFonts w:ascii="Times New Roman" w:hAnsi="Times New Roman" w:cs="Times New Roman"/>
          <w:b/>
          <w:noProof/>
          <w:sz w:val="28"/>
          <w:szCs w:val="28"/>
          <w:lang w:val="it-IT" w:eastAsia="it-IT"/>
        </w:rPr>
        <w:drawing>
          <wp:inline distT="0" distB="0" distL="0" distR="0" wp14:anchorId="5B74B992" wp14:editId="2BBD5B53">
            <wp:extent cx="1285200" cy="2408400"/>
            <wp:effectExtent l="0" t="0" r="0" b="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ClassFeaProbability_OT1d.png"/>
                    <pic:cNvPicPr/>
                  </pic:nvPicPr>
                  <pic:blipFill>
                    <a:blip r:embed="rId19">
                      <a:extLst>
                        <a:ext uri="{28A0092B-C50C-407E-A947-70E740481C1C}">
                          <a14:useLocalDpi xmlns:a14="http://schemas.microsoft.com/office/drawing/2010/main" val="0"/>
                        </a:ext>
                      </a:extLst>
                    </a:blip>
                    <a:stretch>
                      <a:fillRect/>
                    </a:stretch>
                  </pic:blipFill>
                  <pic:spPr>
                    <a:xfrm>
                      <a:off x="0" y="0"/>
                      <a:ext cx="1285200" cy="2408400"/>
                    </a:xfrm>
                    <a:prstGeom prst="rect">
                      <a:avLst/>
                    </a:prstGeom>
                  </pic:spPr>
                </pic:pic>
              </a:graphicData>
            </a:graphic>
          </wp:inline>
        </w:drawing>
      </w:r>
    </w:p>
    <w:p w14:paraId="407F98E8" w14:textId="77777777" w:rsidR="001D26D6" w:rsidRPr="00750598" w:rsidRDefault="001D26D6" w:rsidP="00745F68">
      <w:pPr>
        <w:jc w:val="center"/>
        <w:rPr>
          <w:rFonts w:ascii="Times New Roman" w:hAnsi="Times New Roman" w:cs="Times New Roman"/>
          <w:b/>
          <w:noProof/>
          <w:sz w:val="28"/>
          <w:szCs w:val="28"/>
          <w:lang w:eastAsia="it-IT"/>
        </w:rPr>
      </w:pPr>
    </w:p>
    <w:p w14:paraId="1B8A3D3D" w14:textId="742F5522" w:rsidR="0061356A" w:rsidRDefault="007C71CA" w:rsidP="00745F68">
      <w:pPr>
        <w:jc w:val="center"/>
        <w:rPr>
          <w:rFonts w:ascii="Times New Roman" w:hAnsi="Times New Roman" w:cs="Times New Roman"/>
          <w:noProof/>
          <w:lang w:eastAsia="it-IT"/>
        </w:rPr>
      </w:pPr>
      <w:r w:rsidRPr="007C71CA">
        <w:rPr>
          <w:rFonts w:ascii="Times New Roman" w:hAnsi="Times New Roman" w:cs="Times New Roman"/>
          <w:b/>
          <w:noProof/>
          <w:lang w:eastAsia="it-IT"/>
        </w:rPr>
        <w:t>Fig.</w:t>
      </w:r>
      <w:r w:rsidR="0061356A" w:rsidRPr="007C71CA">
        <w:rPr>
          <w:rFonts w:ascii="Times New Roman" w:hAnsi="Times New Roman" w:cs="Times New Roman"/>
          <w:b/>
          <w:noProof/>
          <w:lang w:eastAsia="it-IT"/>
        </w:rPr>
        <w:t xml:space="preserve"> S</w:t>
      </w:r>
      <w:r w:rsidR="009A2CAB" w:rsidRPr="007C71CA">
        <w:rPr>
          <w:rFonts w:ascii="Times New Roman" w:hAnsi="Times New Roman" w:cs="Times New Roman"/>
          <w:b/>
          <w:noProof/>
          <w:lang w:eastAsia="it-IT"/>
        </w:rPr>
        <w:t>6</w:t>
      </w:r>
      <w:r w:rsidR="0061356A" w:rsidRPr="0061356A">
        <w:rPr>
          <w:rFonts w:ascii="Times New Roman" w:hAnsi="Times New Roman" w:cs="Times New Roman"/>
          <w:noProof/>
          <w:lang w:eastAsia="it-IT"/>
        </w:rPr>
        <w:t xml:space="preserve"> </w:t>
      </w:r>
      <w:r w:rsidR="00E37544">
        <w:rPr>
          <w:rFonts w:ascii="Times New Roman" w:hAnsi="Times New Roman" w:cs="Times New Roman"/>
          <w:noProof/>
          <w:lang w:eastAsia="it-IT"/>
        </w:rPr>
        <w:t>Near-real-time p</w:t>
      </w:r>
      <w:r w:rsidR="0061356A" w:rsidRPr="0061356A">
        <w:rPr>
          <w:rFonts w:ascii="Times New Roman" w:hAnsi="Times New Roman" w:cs="Times New Roman"/>
          <w:noProof/>
          <w:lang w:eastAsia="it-IT"/>
        </w:rPr>
        <w:t xml:space="preserve">robability to be an A-type given by each feature for </w:t>
      </w:r>
      <w:r w:rsidR="0061356A">
        <w:rPr>
          <w:rFonts w:ascii="Times New Roman" w:hAnsi="Times New Roman" w:cs="Times New Roman"/>
          <w:noProof/>
          <w:lang w:eastAsia="it-IT"/>
        </w:rPr>
        <w:t xml:space="preserve">2023 </w:t>
      </w:r>
      <w:r w:rsidR="0061356A" w:rsidRPr="0061356A">
        <w:rPr>
          <w:rFonts w:ascii="Times New Roman" w:hAnsi="Times New Roman" w:cs="Times New Roman"/>
          <w:noProof/>
          <w:lang w:eastAsia="it-IT"/>
        </w:rPr>
        <w:t xml:space="preserve">Gambettola </w:t>
      </w:r>
      <w:r w:rsidR="00FF7699">
        <w:rPr>
          <w:rFonts w:ascii="Times New Roman" w:hAnsi="Times New Roman" w:cs="Times New Roman"/>
          <w:noProof/>
          <w:lang w:eastAsia="it-IT"/>
        </w:rPr>
        <w:t xml:space="preserve">A-type </w:t>
      </w:r>
      <w:r w:rsidR="0061356A" w:rsidRPr="0061356A">
        <w:rPr>
          <w:rFonts w:ascii="Times New Roman" w:hAnsi="Times New Roman" w:cs="Times New Roman"/>
          <w:noProof/>
          <w:lang w:eastAsia="it-IT"/>
        </w:rPr>
        <w:t>cluster</w:t>
      </w:r>
      <w:r w:rsidR="0061356A">
        <w:rPr>
          <w:rFonts w:ascii="Times New Roman" w:hAnsi="Times New Roman" w:cs="Times New Roman"/>
          <w:noProof/>
          <w:lang w:eastAsia="it-IT"/>
        </w:rPr>
        <w:t xml:space="preserve"> at a) 6 hours, b) 12 hours, c) 18 hou</w:t>
      </w:r>
      <w:r w:rsidR="003A2C79">
        <w:rPr>
          <w:rFonts w:ascii="Times New Roman" w:hAnsi="Times New Roman" w:cs="Times New Roman"/>
          <w:noProof/>
          <w:lang w:eastAsia="it-IT"/>
        </w:rPr>
        <w:t>rs, d) 1 day after the FSE</w:t>
      </w:r>
      <w:r w:rsidR="0061356A">
        <w:rPr>
          <w:rFonts w:ascii="Times New Roman" w:hAnsi="Times New Roman" w:cs="Times New Roman"/>
          <w:noProof/>
          <w:lang w:eastAsia="it-IT"/>
        </w:rPr>
        <w:t>. Red bar indica</w:t>
      </w:r>
      <w:r w:rsidR="00750598">
        <w:rPr>
          <w:rFonts w:ascii="Times New Roman" w:hAnsi="Times New Roman" w:cs="Times New Roman"/>
          <w:noProof/>
          <w:lang w:eastAsia="it-IT"/>
        </w:rPr>
        <w:t>tes a P(A) &gt;</w:t>
      </w:r>
      <w:r w:rsidR="0061356A">
        <w:rPr>
          <w:rFonts w:ascii="Times New Roman" w:hAnsi="Times New Roman" w:cs="Times New Roman"/>
          <w:noProof/>
          <w:lang w:eastAsia="it-IT"/>
        </w:rPr>
        <w:t xml:space="preserve"> 0.5,</w:t>
      </w:r>
      <w:r w:rsidR="00750598">
        <w:rPr>
          <w:rFonts w:ascii="Times New Roman" w:hAnsi="Times New Roman" w:cs="Times New Roman"/>
          <w:noProof/>
          <w:lang w:eastAsia="it-IT"/>
        </w:rPr>
        <w:t xml:space="preserve"> blue bars indicates 0.5≤P(A)≤ 0.1 is equal or smaller than 0.5, white bars indicates P(A)=0, </w:t>
      </w:r>
      <w:r w:rsidR="001D26D6">
        <w:rPr>
          <w:rFonts w:ascii="Times New Roman" w:hAnsi="Times New Roman" w:cs="Times New Roman"/>
          <w:noProof/>
          <w:lang w:eastAsia="it-IT"/>
        </w:rPr>
        <w:t xml:space="preserve">gray bars indicates </w:t>
      </w:r>
      <w:r w:rsidR="003A2C79">
        <w:rPr>
          <w:rFonts w:ascii="Times New Roman" w:hAnsi="Times New Roman" w:cs="Times New Roman"/>
          <w:noProof/>
          <w:lang w:eastAsia="it-IT"/>
        </w:rPr>
        <w:t>that, according to the 1980-2020</w:t>
      </w:r>
      <w:r w:rsidR="001D26D6">
        <w:rPr>
          <w:rFonts w:ascii="Times New Roman" w:hAnsi="Times New Roman" w:cs="Times New Roman"/>
          <w:noProof/>
          <w:lang w:eastAsia="it-IT"/>
        </w:rPr>
        <w:t xml:space="preserve"> used training, the </w:t>
      </w:r>
      <w:r>
        <w:rPr>
          <w:rFonts w:ascii="Times New Roman" w:hAnsi="Times New Roman" w:cs="Times New Roman"/>
          <w:noProof/>
          <w:lang w:eastAsia="it-IT"/>
        </w:rPr>
        <w:t>feature voting is not available</w:t>
      </w:r>
      <w:r w:rsidR="001D26D6">
        <w:rPr>
          <w:rFonts w:ascii="Times New Roman" w:hAnsi="Times New Roman" w:cs="Times New Roman"/>
          <w:noProof/>
          <w:lang w:eastAsia="it-IT"/>
        </w:rPr>
        <w:t xml:space="preserve"> </w:t>
      </w:r>
    </w:p>
    <w:p w14:paraId="7F8C85EA" w14:textId="77777777" w:rsidR="001D26D6" w:rsidRDefault="001D26D6" w:rsidP="00745F68">
      <w:pPr>
        <w:jc w:val="center"/>
        <w:rPr>
          <w:rFonts w:ascii="Times New Roman" w:hAnsi="Times New Roman" w:cs="Times New Roman"/>
          <w:noProof/>
          <w:lang w:eastAsia="it-IT"/>
        </w:rPr>
      </w:pPr>
    </w:p>
    <w:p w14:paraId="4CFA650F" w14:textId="5A41ACA8" w:rsidR="001D26D6" w:rsidRDefault="007877F1" w:rsidP="00745F68">
      <w:pPr>
        <w:jc w:val="center"/>
        <w:rPr>
          <w:rFonts w:ascii="Times New Roman" w:hAnsi="Times New Roman" w:cs="Times New Roman"/>
        </w:rPr>
      </w:pPr>
      <w:r>
        <w:rPr>
          <w:rFonts w:ascii="Times New Roman" w:hAnsi="Times New Roman" w:cs="Times New Roman"/>
        </w:rPr>
        <w:t>a)</w:t>
      </w:r>
      <w:r w:rsidR="001D26D6">
        <w:rPr>
          <w:rFonts w:ascii="Times New Roman" w:hAnsi="Times New Roman" w:cs="Times New Roman"/>
          <w:noProof/>
          <w:lang w:val="it-IT" w:eastAsia="it-IT"/>
        </w:rPr>
        <w:drawing>
          <wp:inline distT="0" distB="0" distL="0" distR="0" wp14:anchorId="59E7A840" wp14:editId="4F315111">
            <wp:extent cx="1285200" cy="2408400"/>
            <wp:effectExtent l="0" t="0" r="0" b="0"/>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AClassFeaProbability_OT6h.png"/>
                    <pic:cNvPicPr/>
                  </pic:nvPicPr>
                  <pic:blipFill>
                    <a:blip r:embed="rId20">
                      <a:extLst>
                        <a:ext uri="{28A0092B-C50C-407E-A947-70E740481C1C}">
                          <a14:useLocalDpi xmlns:a14="http://schemas.microsoft.com/office/drawing/2010/main" val="0"/>
                        </a:ext>
                      </a:extLst>
                    </a:blip>
                    <a:stretch>
                      <a:fillRect/>
                    </a:stretch>
                  </pic:blipFill>
                  <pic:spPr>
                    <a:xfrm>
                      <a:off x="0" y="0"/>
                      <a:ext cx="1285200" cy="2408400"/>
                    </a:xfrm>
                    <a:prstGeom prst="rect">
                      <a:avLst/>
                    </a:prstGeom>
                  </pic:spPr>
                </pic:pic>
              </a:graphicData>
            </a:graphic>
          </wp:inline>
        </w:drawing>
      </w:r>
      <w:r w:rsidRPr="00895D52">
        <w:rPr>
          <w:rFonts w:ascii="Times New Roman" w:hAnsi="Times New Roman" w:cs="Times New Roman"/>
          <w:noProof/>
          <w:lang w:eastAsia="it-IT"/>
        </w:rPr>
        <w:t xml:space="preserve"> b)</w:t>
      </w:r>
      <w:r w:rsidR="00750598">
        <w:rPr>
          <w:rFonts w:ascii="Times New Roman" w:hAnsi="Times New Roman" w:cs="Times New Roman"/>
          <w:noProof/>
          <w:lang w:val="it-IT" w:eastAsia="it-IT"/>
        </w:rPr>
        <w:drawing>
          <wp:inline distT="0" distB="0" distL="0" distR="0" wp14:anchorId="795C1176" wp14:editId="6F1FD4F1">
            <wp:extent cx="1285200" cy="2408400"/>
            <wp:effectExtent l="0" t="0" r="0" b="0"/>
            <wp:docPr id="7" name="Immagin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AClassFeaProbability_OT12h.png"/>
                    <pic:cNvPicPr/>
                  </pic:nvPicPr>
                  <pic:blipFill>
                    <a:blip r:embed="rId21">
                      <a:extLst>
                        <a:ext uri="{28A0092B-C50C-407E-A947-70E740481C1C}">
                          <a14:useLocalDpi xmlns:a14="http://schemas.microsoft.com/office/drawing/2010/main" val="0"/>
                        </a:ext>
                      </a:extLst>
                    </a:blip>
                    <a:stretch>
                      <a:fillRect/>
                    </a:stretch>
                  </pic:blipFill>
                  <pic:spPr>
                    <a:xfrm>
                      <a:off x="0" y="0"/>
                      <a:ext cx="1285200" cy="2408400"/>
                    </a:xfrm>
                    <a:prstGeom prst="rect">
                      <a:avLst/>
                    </a:prstGeom>
                  </pic:spPr>
                </pic:pic>
              </a:graphicData>
            </a:graphic>
          </wp:inline>
        </w:drawing>
      </w:r>
      <w:r w:rsidRPr="00895D52">
        <w:rPr>
          <w:rFonts w:ascii="Times New Roman" w:hAnsi="Times New Roman" w:cs="Times New Roman"/>
          <w:noProof/>
          <w:lang w:eastAsia="it-IT"/>
        </w:rPr>
        <w:t>c)</w:t>
      </w:r>
      <w:r w:rsidR="00750598">
        <w:rPr>
          <w:rFonts w:ascii="Times New Roman" w:hAnsi="Times New Roman" w:cs="Times New Roman"/>
          <w:noProof/>
          <w:lang w:val="it-IT" w:eastAsia="it-IT"/>
        </w:rPr>
        <w:drawing>
          <wp:inline distT="0" distB="0" distL="0" distR="0" wp14:anchorId="6543C12A" wp14:editId="7AC7BB78">
            <wp:extent cx="1335600" cy="2376000"/>
            <wp:effectExtent l="0" t="0" r="0" b="5715"/>
            <wp:docPr id="8" name="Immagin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AClassFeaProbability_OT18h.png"/>
                    <pic:cNvPicPr/>
                  </pic:nvPicPr>
                  <pic:blipFill>
                    <a:blip r:embed="rId22">
                      <a:extLst>
                        <a:ext uri="{28A0092B-C50C-407E-A947-70E740481C1C}">
                          <a14:useLocalDpi xmlns:a14="http://schemas.microsoft.com/office/drawing/2010/main" val="0"/>
                        </a:ext>
                      </a:extLst>
                    </a:blip>
                    <a:stretch>
                      <a:fillRect/>
                    </a:stretch>
                  </pic:blipFill>
                  <pic:spPr>
                    <a:xfrm>
                      <a:off x="0" y="0"/>
                      <a:ext cx="1335600" cy="2376000"/>
                    </a:xfrm>
                    <a:prstGeom prst="rect">
                      <a:avLst/>
                    </a:prstGeom>
                  </pic:spPr>
                </pic:pic>
              </a:graphicData>
            </a:graphic>
          </wp:inline>
        </w:drawing>
      </w:r>
      <w:r w:rsidRPr="00895D52">
        <w:rPr>
          <w:rFonts w:ascii="Times New Roman" w:hAnsi="Times New Roman" w:cs="Times New Roman"/>
          <w:noProof/>
          <w:lang w:eastAsia="it-IT"/>
        </w:rPr>
        <w:t>d)</w:t>
      </w:r>
      <w:r w:rsidR="00FF7699">
        <w:rPr>
          <w:rFonts w:ascii="Times New Roman" w:hAnsi="Times New Roman" w:cs="Times New Roman"/>
          <w:noProof/>
          <w:lang w:val="it-IT" w:eastAsia="it-IT"/>
        </w:rPr>
        <w:drawing>
          <wp:inline distT="0" distB="0" distL="0" distR="0" wp14:anchorId="43BFDF91" wp14:editId="43490777">
            <wp:extent cx="1285200" cy="2408400"/>
            <wp:effectExtent l="0" t="0" r="0" b="0"/>
            <wp:docPr id="9" name="Immagin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AClassFeaProbability_OT1d.png"/>
                    <pic:cNvPicPr/>
                  </pic:nvPicPr>
                  <pic:blipFill>
                    <a:blip r:embed="rId23">
                      <a:extLst>
                        <a:ext uri="{28A0092B-C50C-407E-A947-70E740481C1C}">
                          <a14:useLocalDpi xmlns:a14="http://schemas.microsoft.com/office/drawing/2010/main" val="0"/>
                        </a:ext>
                      </a:extLst>
                    </a:blip>
                    <a:stretch>
                      <a:fillRect/>
                    </a:stretch>
                  </pic:blipFill>
                  <pic:spPr>
                    <a:xfrm>
                      <a:off x="0" y="0"/>
                      <a:ext cx="1285200" cy="2408400"/>
                    </a:xfrm>
                    <a:prstGeom prst="rect">
                      <a:avLst/>
                    </a:prstGeom>
                  </pic:spPr>
                </pic:pic>
              </a:graphicData>
            </a:graphic>
          </wp:inline>
        </w:drawing>
      </w:r>
    </w:p>
    <w:p w14:paraId="7F851FA9" w14:textId="6A2938F0" w:rsidR="00FF7699" w:rsidRDefault="007C71CA" w:rsidP="00FF7699">
      <w:pPr>
        <w:jc w:val="center"/>
        <w:rPr>
          <w:rFonts w:ascii="Times New Roman" w:hAnsi="Times New Roman" w:cs="Times New Roman"/>
          <w:noProof/>
          <w:lang w:eastAsia="it-IT"/>
        </w:rPr>
      </w:pPr>
      <w:r>
        <w:rPr>
          <w:rFonts w:ascii="Times New Roman" w:hAnsi="Times New Roman" w:cs="Times New Roman"/>
          <w:b/>
          <w:noProof/>
          <w:lang w:eastAsia="it-IT"/>
        </w:rPr>
        <w:t>Fig.</w:t>
      </w:r>
      <w:r w:rsidR="00FF7699" w:rsidRPr="007C71CA">
        <w:rPr>
          <w:rFonts w:ascii="Times New Roman" w:hAnsi="Times New Roman" w:cs="Times New Roman"/>
          <w:b/>
          <w:noProof/>
          <w:lang w:eastAsia="it-IT"/>
        </w:rPr>
        <w:t xml:space="preserve"> S</w:t>
      </w:r>
      <w:r w:rsidR="009A2CAB" w:rsidRPr="007C71CA">
        <w:rPr>
          <w:rFonts w:ascii="Times New Roman" w:hAnsi="Times New Roman" w:cs="Times New Roman"/>
          <w:b/>
          <w:noProof/>
          <w:lang w:eastAsia="it-IT"/>
        </w:rPr>
        <w:t>7</w:t>
      </w:r>
      <w:r w:rsidR="00FF7699" w:rsidRPr="0061356A">
        <w:rPr>
          <w:rFonts w:ascii="Times New Roman" w:hAnsi="Times New Roman" w:cs="Times New Roman"/>
          <w:noProof/>
          <w:lang w:eastAsia="it-IT"/>
        </w:rPr>
        <w:t xml:space="preserve"> </w:t>
      </w:r>
      <w:r w:rsidR="00E37544">
        <w:rPr>
          <w:rFonts w:ascii="Times New Roman" w:hAnsi="Times New Roman" w:cs="Times New Roman"/>
          <w:noProof/>
          <w:lang w:eastAsia="it-IT"/>
        </w:rPr>
        <w:t>Near-real-time p</w:t>
      </w:r>
      <w:r w:rsidR="00FF7699" w:rsidRPr="0061356A">
        <w:rPr>
          <w:rFonts w:ascii="Times New Roman" w:hAnsi="Times New Roman" w:cs="Times New Roman"/>
          <w:noProof/>
          <w:lang w:eastAsia="it-IT"/>
        </w:rPr>
        <w:t xml:space="preserve">robability to be an A-type given by each feature for </w:t>
      </w:r>
      <w:r w:rsidR="00FF7699">
        <w:rPr>
          <w:rFonts w:ascii="Times New Roman" w:hAnsi="Times New Roman" w:cs="Times New Roman"/>
          <w:noProof/>
          <w:lang w:eastAsia="it-IT"/>
        </w:rPr>
        <w:t xml:space="preserve">2023 Montagano </w:t>
      </w:r>
      <w:r w:rsidR="00E37544">
        <w:rPr>
          <w:rFonts w:ascii="Times New Roman" w:hAnsi="Times New Roman" w:cs="Times New Roman"/>
          <w:noProof/>
          <w:lang w:eastAsia="it-IT"/>
        </w:rPr>
        <w:t xml:space="preserve">B-type </w:t>
      </w:r>
      <w:r w:rsidR="00FF7699" w:rsidRPr="0061356A">
        <w:rPr>
          <w:rFonts w:ascii="Times New Roman" w:hAnsi="Times New Roman" w:cs="Times New Roman"/>
          <w:noProof/>
          <w:lang w:eastAsia="it-IT"/>
        </w:rPr>
        <w:t>cluster</w:t>
      </w:r>
      <w:r w:rsidR="00FF7699">
        <w:rPr>
          <w:rFonts w:ascii="Times New Roman" w:hAnsi="Times New Roman" w:cs="Times New Roman"/>
          <w:noProof/>
          <w:lang w:eastAsia="it-IT"/>
        </w:rPr>
        <w:t xml:space="preserve"> at a) 6 hours, b) 12 hours, c) 18 hou</w:t>
      </w:r>
      <w:r w:rsidR="003A2C79">
        <w:rPr>
          <w:rFonts w:ascii="Times New Roman" w:hAnsi="Times New Roman" w:cs="Times New Roman"/>
          <w:noProof/>
          <w:lang w:eastAsia="it-IT"/>
        </w:rPr>
        <w:t>rs, d) 1 day after the FSE</w:t>
      </w:r>
      <w:r w:rsidR="00FF7699">
        <w:rPr>
          <w:rFonts w:ascii="Times New Roman" w:hAnsi="Times New Roman" w:cs="Times New Roman"/>
          <w:noProof/>
          <w:lang w:eastAsia="it-IT"/>
        </w:rPr>
        <w:t>. Red bar indicates a P(A) &gt; 0.5, blue bars indicates 0.5≤P(A)≤ 0.1 is equal or smaller than 0.5, white bars indicates P(A)=0, gray bars indicates that, acco</w:t>
      </w:r>
      <w:r w:rsidR="003A2C79">
        <w:rPr>
          <w:rFonts w:ascii="Times New Roman" w:hAnsi="Times New Roman" w:cs="Times New Roman"/>
          <w:noProof/>
          <w:lang w:eastAsia="it-IT"/>
        </w:rPr>
        <w:t>rding to the 1980-2020</w:t>
      </w:r>
      <w:r w:rsidR="00FF7699">
        <w:rPr>
          <w:rFonts w:ascii="Times New Roman" w:hAnsi="Times New Roman" w:cs="Times New Roman"/>
          <w:noProof/>
          <w:lang w:eastAsia="it-IT"/>
        </w:rPr>
        <w:t xml:space="preserve"> used training, the f</w:t>
      </w:r>
      <w:r>
        <w:rPr>
          <w:rFonts w:ascii="Times New Roman" w:hAnsi="Times New Roman" w:cs="Times New Roman"/>
          <w:noProof/>
          <w:lang w:eastAsia="it-IT"/>
        </w:rPr>
        <w:t>eature voting is not available</w:t>
      </w:r>
    </w:p>
    <w:p w14:paraId="76CB9657" w14:textId="77777777" w:rsidR="00E04CFA" w:rsidRDefault="00E04CFA" w:rsidP="002B2407">
      <w:pPr>
        <w:jc w:val="center"/>
        <w:rPr>
          <w:rFonts w:ascii="Times New Roman" w:hAnsi="Times New Roman" w:cs="Times New Roman"/>
          <w:b/>
          <w:sz w:val="28"/>
          <w:szCs w:val="28"/>
          <w:lang w:val="it-IT"/>
        </w:rPr>
      </w:pPr>
    </w:p>
    <w:p w14:paraId="68CB2161" w14:textId="77777777" w:rsidR="00E04CFA" w:rsidRDefault="00E04CFA" w:rsidP="002B2407">
      <w:pPr>
        <w:jc w:val="center"/>
        <w:rPr>
          <w:rFonts w:ascii="Times New Roman" w:hAnsi="Times New Roman" w:cs="Times New Roman"/>
          <w:b/>
          <w:sz w:val="28"/>
          <w:szCs w:val="28"/>
          <w:lang w:val="it-IT"/>
        </w:rPr>
      </w:pPr>
    </w:p>
    <w:p w14:paraId="3A81F447" w14:textId="77777777" w:rsidR="00E04CFA" w:rsidRDefault="00E04CFA" w:rsidP="002B2407">
      <w:pPr>
        <w:jc w:val="center"/>
        <w:rPr>
          <w:rFonts w:ascii="Times New Roman" w:hAnsi="Times New Roman" w:cs="Times New Roman"/>
          <w:b/>
          <w:sz w:val="28"/>
          <w:szCs w:val="28"/>
          <w:lang w:val="it-IT"/>
        </w:rPr>
      </w:pPr>
    </w:p>
    <w:p w14:paraId="08234153" w14:textId="77777777" w:rsidR="00E04CFA" w:rsidRDefault="00E04CFA" w:rsidP="002B2407">
      <w:pPr>
        <w:jc w:val="center"/>
        <w:rPr>
          <w:rFonts w:ascii="Times New Roman" w:hAnsi="Times New Roman" w:cs="Times New Roman"/>
          <w:b/>
          <w:sz w:val="28"/>
          <w:szCs w:val="28"/>
          <w:lang w:val="it-IT"/>
        </w:rPr>
      </w:pPr>
    </w:p>
    <w:p w14:paraId="3894AC95" w14:textId="76A02491" w:rsidR="00B77A7C" w:rsidRPr="001C63F6" w:rsidRDefault="00E03921" w:rsidP="002B2407">
      <w:pPr>
        <w:jc w:val="center"/>
        <w:rPr>
          <w:rFonts w:ascii="Times New Roman" w:hAnsi="Times New Roman" w:cs="Times New Roman"/>
          <w:b/>
          <w:sz w:val="28"/>
          <w:szCs w:val="28"/>
          <w:lang w:val="it-IT"/>
        </w:rPr>
      </w:pPr>
      <w:r w:rsidRPr="001C63F6">
        <w:rPr>
          <w:rFonts w:ascii="Times New Roman" w:hAnsi="Times New Roman" w:cs="Times New Roman"/>
          <w:b/>
          <w:sz w:val="28"/>
          <w:szCs w:val="28"/>
          <w:lang w:val="it-IT"/>
        </w:rPr>
        <w:lastRenderedPageBreak/>
        <w:t>References</w:t>
      </w:r>
    </w:p>
    <w:p w14:paraId="72023183" w14:textId="5384F127" w:rsidR="00B9337D" w:rsidRPr="00B9337D" w:rsidRDefault="00B9337D" w:rsidP="00B9337D">
      <w:pPr>
        <w:spacing w:before="240" w:after="240" w:line="276" w:lineRule="auto"/>
        <w:jc w:val="both"/>
        <w:rPr>
          <w:rFonts w:ascii="Times New Roman" w:eastAsia="Times New Roman" w:hAnsi="Times New Roman" w:cs="Times New Roman"/>
          <w:sz w:val="24"/>
          <w:szCs w:val="24"/>
        </w:rPr>
      </w:pPr>
      <w:r w:rsidRPr="004F6BD8">
        <w:rPr>
          <w:rFonts w:ascii="Times New Roman" w:eastAsia="Times New Roman" w:hAnsi="Times New Roman" w:cs="Times New Roman"/>
          <w:sz w:val="24"/>
          <w:szCs w:val="24"/>
          <w:lang w:val="it-IT"/>
        </w:rPr>
        <w:t>Barba</w:t>
      </w:r>
      <w:r>
        <w:rPr>
          <w:rFonts w:ascii="Times New Roman" w:eastAsia="Times New Roman" w:hAnsi="Times New Roman" w:cs="Times New Roman"/>
          <w:sz w:val="24"/>
          <w:szCs w:val="24"/>
          <w:lang w:val="it-IT"/>
        </w:rPr>
        <w:t xml:space="preserve"> S</w:t>
      </w:r>
      <w:r w:rsidRPr="004F6BD8">
        <w:rPr>
          <w:rFonts w:ascii="Times New Roman" w:eastAsia="Times New Roman" w:hAnsi="Times New Roman" w:cs="Times New Roman"/>
          <w:sz w:val="24"/>
          <w:szCs w:val="24"/>
          <w:lang w:val="it-IT"/>
        </w:rPr>
        <w:t>, Di</w:t>
      </w:r>
      <w:r>
        <w:rPr>
          <w:rFonts w:ascii="Times New Roman" w:eastAsia="Times New Roman" w:hAnsi="Times New Roman" w:cs="Times New Roman"/>
          <w:sz w:val="24"/>
          <w:szCs w:val="24"/>
          <w:lang w:val="it-IT"/>
        </w:rPr>
        <w:t xml:space="preserve"> Gio</w:t>
      </w:r>
      <w:r w:rsidRPr="004F6BD8">
        <w:rPr>
          <w:rFonts w:ascii="Times New Roman" w:eastAsia="Times New Roman" w:hAnsi="Times New Roman" w:cs="Times New Roman"/>
          <w:sz w:val="24"/>
          <w:szCs w:val="24"/>
          <w:lang w:val="it-IT"/>
        </w:rPr>
        <w:t>vambattista</w:t>
      </w:r>
      <w:r>
        <w:rPr>
          <w:rFonts w:ascii="Times New Roman" w:eastAsia="Times New Roman" w:hAnsi="Times New Roman" w:cs="Times New Roman"/>
          <w:sz w:val="24"/>
          <w:szCs w:val="24"/>
          <w:lang w:val="it-IT"/>
        </w:rPr>
        <w:t xml:space="preserve"> R, </w:t>
      </w:r>
      <w:r w:rsidRPr="004F6BD8">
        <w:rPr>
          <w:rFonts w:ascii="Times New Roman" w:eastAsia="Times New Roman" w:hAnsi="Times New Roman" w:cs="Times New Roman"/>
          <w:sz w:val="24"/>
          <w:szCs w:val="24"/>
          <w:lang w:val="it-IT"/>
        </w:rPr>
        <w:t>Smiriglio</w:t>
      </w:r>
      <w:r>
        <w:rPr>
          <w:rFonts w:ascii="Times New Roman" w:eastAsia="Times New Roman" w:hAnsi="Times New Roman" w:cs="Times New Roman"/>
          <w:sz w:val="24"/>
          <w:szCs w:val="24"/>
          <w:lang w:val="it-IT"/>
        </w:rPr>
        <w:t xml:space="preserve"> G</w:t>
      </w:r>
      <w:r w:rsidRPr="004F6BD8">
        <w:rPr>
          <w:rFonts w:ascii="Times New Roman" w:eastAsia="Times New Roman" w:hAnsi="Times New Roman" w:cs="Times New Roman"/>
          <w:sz w:val="24"/>
          <w:szCs w:val="24"/>
          <w:lang w:val="it-IT"/>
        </w:rPr>
        <w:t xml:space="preserve"> (1995). </w:t>
      </w:r>
      <w:r w:rsidRPr="004F6BD8">
        <w:rPr>
          <w:rFonts w:ascii="Times New Roman" w:eastAsia="Times New Roman" w:hAnsi="Times New Roman" w:cs="Times New Roman"/>
          <w:sz w:val="24"/>
          <w:szCs w:val="24"/>
        </w:rPr>
        <w:t>Italian seismic databank allows on line access</w:t>
      </w:r>
      <w:r>
        <w:rPr>
          <w:rFonts w:ascii="Times New Roman" w:eastAsia="Times New Roman" w:hAnsi="Times New Roman" w:cs="Times New Roman"/>
          <w:sz w:val="24"/>
          <w:szCs w:val="24"/>
        </w:rPr>
        <w:t xml:space="preserve">, </w:t>
      </w:r>
      <w:r w:rsidRPr="004F6BD8">
        <w:rPr>
          <w:rFonts w:ascii="Times New Roman" w:eastAsia="Times New Roman" w:hAnsi="Times New Roman" w:cs="Times New Roman"/>
          <w:sz w:val="24"/>
          <w:szCs w:val="24"/>
        </w:rPr>
        <w:t>Eos, 76 (1995), p. 89</w:t>
      </w:r>
    </w:p>
    <w:p w14:paraId="0A450162" w14:textId="77777777" w:rsidR="001F592D" w:rsidRDefault="001F592D" w:rsidP="001F592D">
      <w:pPr>
        <w:spacing w:before="240" w:after="240" w:line="276" w:lineRule="auto"/>
        <w:rPr>
          <w:rFonts w:ascii="Times New Roman" w:eastAsia="Times New Roman" w:hAnsi="Times New Roman" w:cs="Times New Roman"/>
          <w:sz w:val="24"/>
          <w:szCs w:val="24"/>
        </w:rPr>
      </w:pPr>
      <w:r w:rsidRPr="001F592D">
        <w:rPr>
          <w:rFonts w:ascii="Times New Roman" w:eastAsia="Times New Roman" w:hAnsi="Times New Roman" w:cs="Times New Roman"/>
          <w:sz w:val="24"/>
          <w:szCs w:val="24"/>
          <w:lang w:val="it-IT"/>
        </w:rPr>
        <w:t xml:space="preserve">Boschi E, Pantosti D, Valensise G (1990). </w:t>
      </w:r>
      <w:r w:rsidRPr="003A2F57">
        <w:rPr>
          <w:rFonts w:ascii="Times New Roman" w:eastAsia="Times New Roman" w:hAnsi="Times New Roman" w:cs="Times New Roman"/>
          <w:sz w:val="24"/>
          <w:szCs w:val="24"/>
        </w:rPr>
        <w:t>Paradoxes of Italian seismicity EOS Transactions A.G.U., 1990 Fall Meeting, 71, 1787-1788.</w:t>
      </w:r>
    </w:p>
    <w:p w14:paraId="464AA9F3" w14:textId="573259D1" w:rsidR="00B77A7C" w:rsidRDefault="00B77A7C" w:rsidP="00B77A7C">
      <w:pPr>
        <w:spacing w:before="240" w:after="240" w:line="276" w:lineRule="auto"/>
        <w:rPr>
          <w:rFonts w:ascii="Times New Roman" w:eastAsia="Times New Roman" w:hAnsi="Times New Roman" w:cs="Times New Roman"/>
          <w:sz w:val="24"/>
          <w:szCs w:val="24"/>
        </w:rPr>
      </w:pPr>
      <w:r w:rsidRPr="003A2F57">
        <w:rPr>
          <w:rFonts w:ascii="Times New Roman" w:eastAsia="Times New Roman" w:hAnsi="Times New Roman" w:cs="Times New Roman"/>
          <w:sz w:val="24"/>
          <w:szCs w:val="24"/>
        </w:rPr>
        <w:t>Gardner JK, Knopoff L (1974). Is the sequence of earthquakes in Southern California, with aftershocks removed, Possionian? Bull. Seismol. Soc. Am. 64 (5), 1363–1367.</w:t>
      </w:r>
    </w:p>
    <w:p w14:paraId="0D016A5C" w14:textId="3D3EF532" w:rsidR="00B77A7C" w:rsidRDefault="00B77A7C" w:rsidP="00B77A7C">
      <w:pPr>
        <w:spacing w:before="240" w:after="240" w:line="276" w:lineRule="auto"/>
        <w:rPr>
          <w:rFonts w:ascii="Times New Roman" w:eastAsia="Times New Roman" w:hAnsi="Times New Roman" w:cs="Times New Roman"/>
          <w:sz w:val="24"/>
          <w:szCs w:val="24"/>
        </w:rPr>
      </w:pPr>
      <w:r w:rsidRPr="003A2F57">
        <w:rPr>
          <w:rFonts w:ascii="Times New Roman" w:eastAsia="Times New Roman" w:hAnsi="Times New Roman" w:cs="Times New Roman"/>
          <w:sz w:val="24"/>
          <w:szCs w:val="24"/>
        </w:rPr>
        <w:t>Gentili S, Bressan G (2008). The partitioning of radiated energy and the largest aftershock of seismic sequences occurred in the northeastern Italy and western Slovenia. J. Seismol. 12, 343–354.</w:t>
      </w:r>
    </w:p>
    <w:p w14:paraId="2BA6384B" w14:textId="77777777" w:rsidR="00B77A7C" w:rsidRPr="00B77A7C" w:rsidRDefault="00B77A7C" w:rsidP="00B77A7C">
      <w:pPr>
        <w:spacing w:before="240" w:after="240" w:line="276" w:lineRule="auto"/>
        <w:rPr>
          <w:rFonts w:ascii="Times New Roman" w:eastAsia="Times New Roman" w:hAnsi="Times New Roman" w:cs="Times New Roman"/>
          <w:sz w:val="24"/>
          <w:szCs w:val="24"/>
        </w:rPr>
      </w:pPr>
      <w:r w:rsidRPr="001C63F6">
        <w:rPr>
          <w:rFonts w:ascii="Times New Roman" w:eastAsia="Times New Roman" w:hAnsi="Times New Roman" w:cs="Times New Roman"/>
          <w:sz w:val="24"/>
          <w:szCs w:val="24"/>
        </w:rPr>
        <w:t xml:space="preserve">Gentili,S, Di Giovambattista R (2017). </w:t>
      </w:r>
      <w:r w:rsidRPr="00B77A7C">
        <w:rPr>
          <w:rFonts w:ascii="Times New Roman" w:eastAsia="Times New Roman" w:hAnsi="Times New Roman" w:cs="Times New Roman"/>
          <w:sz w:val="24"/>
          <w:szCs w:val="24"/>
        </w:rPr>
        <w:t>Pattern recognition approach to the subsequent event of damaging earthquakes in Italy. Phys. Earth Planet. Inter., 266, pp. 1-17</w:t>
      </w:r>
    </w:p>
    <w:p w14:paraId="22CA559D" w14:textId="77777777" w:rsidR="00B77A7C" w:rsidRPr="00B77A7C" w:rsidRDefault="00B77A7C" w:rsidP="00B77A7C">
      <w:pPr>
        <w:spacing w:before="240" w:after="240" w:line="276" w:lineRule="auto"/>
        <w:rPr>
          <w:rFonts w:ascii="Times New Roman" w:eastAsia="Times New Roman" w:hAnsi="Times New Roman" w:cs="Times New Roman"/>
          <w:sz w:val="24"/>
          <w:szCs w:val="24"/>
        </w:rPr>
      </w:pPr>
      <w:r w:rsidRPr="00B77A7C">
        <w:rPr>
          <w:rFonts w:ascii="Times New Roman" w:eastAsia="Times New Roman" w:hAnsi="Times New Roman" w:cs="Times New Roman"/>
          <w:sz w:val="24"/>
          <w:szCs w:val="24"/>
        </w:rPr>
        <w:t>Gentili S, Di Giovambattista R, Peresan A (2017). Seismic quiescence preceding the 2016 central Italy earthquakes. Phys. Earth Planet. Inter. 272, 27–33.</w:t>
      </w:r>
    </w:p>
    <w:sdt>
      <w:sdtPr>
        <w:rPr>
          <w:rFonts w:ascii="Times New Roman" w:eastAsia="Times New Roman" w:hAnsi="Times New Roman" w:cs="Times New Roman"/>
          <w:sz w:val="24"/>
          <w:szCs w:val="24"/>
        </w:rPr>
        <w:tag w:val="goog_rdk_561"/>
        <w:id w:val="-446466058"/>
      </w:sdtPr>
      <w:sdtContent>
        <w:p w14:paraId="47431CA2" w14:textId="77777777" w:rsidR="00B77A7C" w:rsidRPr="00B77A7C" w:rsidRDefault="00B77A7C" w:rsidP="00B77A7C">
          <w:pPr>
            <w:spacing w:before="240" w:after="240" w:line="276" w:lineRule="auto"/>
            <w:rPr>
              <w:rFonts w:ascii="Times New Roman" w:eastAsia="Times New Roman" w:hAnsi="Times New Roman" w:cs="Times New Roman"/>
              <w:sz w:val="24"/>
              <w:szCs w:val="24"/>
            </w:rPr>
          </w:pPr>
          <w:r w:rsidRPr="00B77A7C">
            <w:rPr>
              <w:rFonts w:ascii="Times New Roman" w:eastAsia="Times New Roman" w:hAnsi="Times New Roman" w:cs="Times New Roman"/>
              <w:sz w:val="24"/>
              <w:szCs w:val="24"/>
            </w:rPr>
            <w:t>Gentili S, Di Giovambattista R (2020). Forecasting strong aftershocks in earthquake clusters from northeastern Italy and western Slovenia. Phys. Earth Planet. Inter. 303, 106483.</w:t>
          </w:r>
          <w:hyperlink r:id="rId24" w:history="1">
            <w:r w:rsidRPr="00B77A7C">
              <w:rPr>
                <w:rStyle w:val="Collegamentoipertestuale"/>
                <w:rFonts w:ascii="Times New Roman" w:eastAsia="Times New Roman" w:hAnsi="Times New Roman" w:cs="Times New Roman"/>
                <w:sz w:val="24"/>
                <w:szCs w:val="24"/>
              </w:rPr>
              <w:t xml:space="preserve"> https://doi.org/10.1016/j.pepi.2020.106483</w:t>
            </w:r>
          </w:hyperlink>
        </w:p>
      </w:sdtContent>
    </w:sdt>
    <w:p w14:paraId="65004884" w14:textId="33515D80" w:rsidR="00B77A7C" w:rsidRPr="00B77A7C" w:rsidRDefault="00B77A7C" w:rsidP="00B77A7C">
      <w:pPr>
        <w:spacing w:before="240" w:after="240" w:line="276" w:lineRule="auto"/>
        <w:rPr>
          <w:rFonts w:ascii="Times New Roman" w:eastAsia="Times New Roman" w:hAnsi="Times New Roman" w:cs="Times New Roman"/>
          <w:sz w:val="24"/>
          <w:szCs w:val="24"/>
          <w:lang w:val="it-IT"/>
        </w:rPr>
      </w:pPr>
      <w:r w:rsidRPr="00B77A7C">
        <w:rPr>
          <w:rFonts w:ascii="Times New Roman" w:eastAsia="Times New Roman" w:hAnsi="Times New Roman" w:cs="Times New Roman"/>
          <w:sz w:val="24"/>
          <w:szCs w:val="24"/>
        </w:rPr>
        <w:t>Gentili S, Di Giovambattista R (2022) Forecasting strong subsequent earthquakes in California clusters by machine learning. Phys. Earth Planet. Inter. 327, 106879.</w:t>
      </w:r>
      <w:hyperlink r:id="rId25" w:history="1">
        <w:r w:rsidRPr="00B77A7C">
          <w:rPr>
            <w:rStyle w:val="Collegamentoipertestuale"/>
            <w:rFonts w:ascii="Times New Roman" w:eastAsia="Times New Roman" w:hAnsi="Times New Roman" w:cs="Times New Roman"/>
            <w:sz w:val="24"/>
            <w:szCs w:val="24"/>
          </w:rPr>
          <w:t xml:space="preserve"> </w:t>
        </w:r>
        <w:r w:rsidRPr="00B77A7C">
          <w:rPr>
            <w:rStyle w:val="Collegamentoipertestuale"/>
            <w:rFonts w:ascii="Times New Roman" w:eastAsia="Times New Roman" w:hAnsi="Times New Roman" w:cs="Times New Roman"/>
            <w:sz w:val="24"/>
            <w:szCs w:val="24"/>
            <w:lang w:val="it-IT"/>
          </w:rPr>
          <w:t>https://doi.org/10.1016/j.pepi.2022.106879</w:t>
        </w:r>
      </w:hyperlink>
      <w:r w:rsidRPr="00B77A7C">
        <w:rPr>
          <w:rFonts w:ascii="Times New Roman" w:eastAsia="Times New Roman" w:hAnsi="Times New Roman" w:cs="Times New Roman"/>
          <w:sz w:val="24"/>
          <w:szCs w:val="24"/>
          <w:lang w:val="it-IT"/>
        </w:rPr>
        <w:t xml:space="preserve"> </w:t>
      </w:r>
    </w:p>
    <w:p w14:paraId="18C4C448" w14:textId="77777777" w:rsidR="00B77A7C" w:rsidRDefault="00B77A7C" w:rsidP="00B77A7C">
      <w:pPr>
        <w:spacing w:before="240" w:after="240" w:line="276" w:lineRule="auto"/>
        <w:rPr>
          <w:rFonts w:ascii="Times New Roman" w:eastAsia="Times New Roman" w:hAnsi="Times New Roman" w:cs="Times New Roman"/>
          <w:sz w:val="24"/>
          <w:szCs w:val="24"/>
        </w:rPr>
      </w:pPr>
      <w:r w:rsidRPr="003A2F57">
        <w:rPr>
          <w:rFonts w:ascii="Times New Roman" w:eastAsia="Times New Roman" w:hAnsi="Times New Roman" w:cs="Times New Roman"/>
          <w:sz w:val="24"/>
          <w:szCs w:val="24"/>
          <w:lang w:val="it-IT"/>
        </w:rPr>
        <w:t xml:space="preserve">Gentili S, Brondi P, Di Giovambattista R (2023). </w:t>
      </w:r>
      <w:r w:rsidRPr="003A2F57">
        <w:rPr>
          <w:rFonts w:ascii="Times New Roman" w:eastAsia="Times New Roman" w:hAnsi="Times New Roman" w:cs="Times New Roman"/>
          <w:sz w:val="24"/>
          <w:szCs w:val="24"/>
        </w:rPr>
        <w:t>NESTOREv1.0: A MATLAB Package for Strong Forthcoming Earthquake Forecasting. Seismol. Res. Lett. And</w:t>
      </w:r>
      <w:hyperlink r:id="rId26" w:history="1">
        <w:r w:rsidRPr="003A2F57">
          <w:rPr>
            <w:rStyle w:val="Collegamentoipertestuale"/>
            <w:rFonts w:ascii="Times New Roman" w:eastAsia="Times New Roman" w:hAnsi="Times New Roman" w:cs="Times New Roman"/>
            <w:sz w:val="24"/>
            <w:szCs w:val="24"/>
          </w:rPr>
          <w:t xml:space="preserve"> https://doi.org/10.1785/0220220327</w:t>
        </w:r>
      </w:hyperlink>
      <w:r w:rsidRPr="003A2F57">
        <w:rPr>
          <w:rFonts w:ascii="Times New Roman" w:eastAsia="Times New Roman" w:hAnsi="Times New Roman" w:cs="Times New Roman"/>
          <w:sz w:val="24"/>
          <w:szCs w:val="24"/>
        </w:rPr>
        <w:t xml:space="preserve"> .</w:t>
      </w:r>
    </w:p>
    <w:p w14:paraId="7D67988E" w14:textId="65C2E532" w:rsidR="001F592D" w:rsidRPr="001F592D" w:rsidRDefault="001F592D" w:rsidP="00B77A7C">
      <w:pPr>
        <w:spacing w:before="240" w:after="240" w:line="276" w:lineRule="auto"/>
        <w:rPr>
          <w:rFonts w:ascii="Times New Roman" w:eastAsia="Times New Roman" w:hAnsi="Times New Roman" w:cs="Times New Roman"/>
          <w:sz w:val="24"/>
          <w:szCs w:val="24"/>
          <w:lang w:val="it-IT"/>
        </w:rPr>
      </w:pPr>
      <w:r w:rsidRPr="003A2F57">
        <w:rPr>
          <w:rFonts w:ascii="Times New Roman" w:eastAsia="Times New Roman" w:hAnsi="Times New Roman" w:cs="Times New Roman"/>
          <w:sz w:val="24"/>
          <w:szCs w:val="24"/>
        </w:rPr>
        <w:t xml:space="preserve">Lolli B, Gasperini P (2003). Aftershocks hazard in Italy Part I: estimation of time magnitude distribution model parameters and computation of probabilities of occurrence. </w:t>
      </w:r>
      <w:r w:rsidRPr="001F592D">
        <w:rPr>
          <w:rFonts w:ascii="Times New Roman" w:eastAsia="Times New Roman" w:hAnsi="Times New Roman" w:cs="Times New Roman"/>
          <w:sz w:val="24"/>
          <w:szCs w:val="24"/>
          <w:lang w:val="it-IT"/>
        </w:rPr>
        <w:t>J. Seismol. 7, 235–257.</w:t>
      </w:r>
    </w:p>
    <w:p w14:paraId="44943CF7" w14:textId="4778295F" w:rsidR="001F592D" w:rsidRDefault="001F592D" w:rsidP="00B77A7C">
      <w:pPr>
        <w:spacing w:before="240" w:after="240" w:line="276" w:lineRule="auto"/>
        <w:rPr>
          <w:rFonts w:ascii="Times New Roman" w:eastAsia="Times New Roman" w:hAnsi="Times New Roman" w:cs="Times New Roman"/>
          <w:sz w:val="24"/>
          <w:szCs w:val="24"/>
        </w:rPr>
      </w:pPr>
      <w:r w:rsidRPr="003A2F57">
        <w:rPr>
          <w:rFonts w:ascii="Times New Roman" w:eastAsia="Times New Roman" w:hAnsi="Times New Roman" w:cs="Times New Roman"/>
          <w:sz w:val="24"/>
          <w:szCs w:val="24"/>
          <w:lang w:val="it-IT"/>
        </w:rPr>
        <w:t xml:space="preserve">Marchetti A, Barba S, Cucci L, Pirro M (2004). </w:t>
      </w:r>
      <w:r w:rsidRPr="003A2F57">
        <w:rPr>
          <w:rFonts w:ascii="Times New Roman" w:eastAsia="Times New Roman" w:hAnsi="Times New Roman" w:cs="Times New Roman"/>
          <w:sz w:val="24"/>
          <w:szCs w:val="24"/>
        </w:rPr>
        <w:t>Performances of the Italian seismic network, 1985–2002: the hidden thing. arXiv:physics/0405032</w:t>
      </w:r>
    </w:p>
    <w:p w14:paraId="12028CCA" w14:textId="77777777" w:rsidR="00B77A7C" w:rsidRPr="00ED09D2" w:rsidRDefault="00B77A7C" w:rsidP="00B77A7C">
      <w:pPr>
        <w:spacing w:before="240" w:after="240" w:line="276" w:lineRule="auto"/>
        <w:rPr>
          <w:rFonts w:ascii="Times New Roman" w:eastAsia="Times New Roman" w:hAnsi="Times New Roman" w:cs="Times New Roman"/>
          <w:sz w:val="24"/>
          <w:szCs w:val="24"/>
        </w:rPr>
      </w:pPr>
      <w:r w:rsidRPr="003A2F57">
        <w:rPr>
          <w:rFonts w:ascii="Times New Roman" w:eastAsia="Times New Roman" w:hAnsi="Times New Roman" w:cs="Times New Roman"/>
          <w:sz w:val="24"/>
          <w:szCs w:val="24"/>
        </w:rPr>
        <w:t xml:space="preserve">Powers DMW (2011). Evaluation: From precision, recall and F-measure to ROC, informedness, markedness and correlation, J. Machine Learn. </w:t>
      </w:r>
      <w:r w:rsidRPr="00ED09D2">
        <w:rPr>
          <w:rFonts w:ascii="Times New Roman" w:eastAsia="Times New Roman" w:hAnsi="Times New Roman" w:cs="Times New Roman"/>
          <w:sz w:val="24"/>
          <w:szCs w:val="24"/>
        </w:rPr>
        <w:t>Technol. 2, no. 1, 37–63.</w:t>
      </w:r>
    </w:p>
    <w:p w14:paraId="3966A080" w14:textId="6DDC24A0" w:rsidR="00B77A7C" w:rsidRPr="00A566AE" w:rsidRDefault="001F592D" w:rsidP="00A566AE">
      <w:pPr>
        <w:spacing w:before="240" w:after="240" w:line="276" w:lineRule="auto"/>
        <w:rPr>
          <w:rFonts w:ascii="Times New Roman" w:eastAsia="Times New Roman" w:hAnsi="Times New Roman" w:cs="Times New Roman"/>
          <w:sz w:val="24"/>
          <w:szCs w:val="24"/>
        </w:rPr>
      </w:pPr>
      <w:r w:rsidRPr="003A2F57">
        <w:rPr>
          <w:rFonts w:ascii="Times New Roman" w:eastAsia="Times New Roman" w:hAnsi="Times New Roman" w:cs="Times New Roman"/>
          <w:sz w:val="24"/>
          <w:szCs w:val="24"/>
        </w:rPr>
        <w:t>Uhrhammer R (1986). Characteristics of northern and central California seismicity, Earthq. Notes 57, no. 1, 21.</w:t>
      </w:r>
    </w:p>
    <w:sectPr w:rsidR="00B77A7C" w:rsidRPr="00A566AE" w:rsidSect="00A566AE">
      <w:footerReference w:type="default" r:id="rId27"/>
      <w:pgSz w:w="11906" w:h="16838"/>
      <w:pgMar w:top="1417" w:right="1134" w:bottom="1134" w:left="1134" w:header="708" w:footer="708" w:gutter="0"/>
      <w:lnNumType w:countBy="1" w:restart="continuous"/>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2B537678" w16cex:dateUtc="2024-01-10T15:22:00Z"/>
  <w16cex:commentExtensible w16cex:durableId="72410948" w16cex:dateUtc="2024-01-11T10:0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4B09A158" w16cid:durableId="2B537678"/>
  <w16cid:commentId w16cid:paraId="30711EA4" w16cid:durableId="72410948"/>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B114C74" w14:textId="77777777" w:rsidR="00C06D98" w:rsidRDefault="00C06D98" w:rsidP="001C63F6">
      <w:pPr>
        <w:spacing w:after="0" w:line="240" w:lineRule="auto"/>
      </w:pPr>
      <w:r>
        <w:separator/>
      </w:r>
    </w:p>
  </w:endnote>
  <w:endnote w:type="continuationSeparator" w:id="0">
    <w:p w14:paraId="6F9FDBD0" w14:textId="77777777" w:rsidR="00C06D98" w:rsidRDefault="00C06D98" w:rsidP="001C63F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41367558"/>
      <w:docPartObj>
        <w:docPartGallery w:val="Page Numbers (Bottom of Page)"/>
        <w:docPartUnique/>
      </w:docPartObj>
    </w:sdtPr>
    <w:sdtContent>
      <w:p w14:paraId="438A08EE" w14:textId="17730DD2" w:rsidR="00E51C2A" w:rsidRDefault="00E51C2A">
        <w:pPr>
          <w:pStyle w:val="Pidipagina"/>
          <w:jc w:val="right"/>
        </w:pPr>
        <w:r>
          <w:fldChar w:fldCharType="begin"/>
        </w:r>
        <w:r>
          <w:instrText>PAGE   \* MERGEFORMAT</w:instrText>
        </w:r>
        <w:r>
          <w:fldChar w:fldCharType="separate"/>
        </w:r>
        <w:r w:rsidR="0022093A" w:rsidRPr="0022093A">
          <w:rPr>
            <w:noProof/>
            <w:lang w:val="it-IT"/>
          </w:rPr>
          <w:t>9</w:t>
        </w:r>
        <w:r>
          <w:fldChar w:fldCharType="end"/>
        </w:r>
      </w:p>
    </w:sdtContent>
  </w:sdt>
  <w:p w14:paraId="423DFD82" w14:textId="77777777" w:rsidR="00E51C2A" w:rsidRDefault="00E51C2A">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5DD01B1" w14:textId="77777777" w:rsidR="00C06D98" w:rsidRDefault="00C06D98" w:rsidP="001C63F6">
      <w:pPr>
        <w:spacing w:after="0" w:line="240" w:lineRule="auto"/>
      </w:pPr>
      <w:r>
        <w:separator/>
      </w:r>
    </w:p>
  </w:footnote>
  <w:footnote w:type="continuationSeparator" w:id="0">
    <w:p w14:paraId="6E84DD91" w14:textId="77777777" w:rsidR="00C06D98" w:rsidRDefault="00C06D98" w:rsidP="001C63F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AAB5554"/>
    <w:multiLevelType w:val="hybridMultilevel"/>
    <w:tmpl w:val="EF4CCB78"/>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299A37A9"/>
    <w:multiLevelType w:val="hybridMultilevel"/>
    <w:tmpl w:val="EE804290"/>
    <w:lvl w:ilvl="0" w:tplc="FEE66EA2">
      <w:start w:val="1"/>
      <w:numFmt w:val="lowerLetter"/>
      <w:lvlText w:val="%1)"/>
      <w:lvlJc w:val="left"/>
      <w:pPr>
        <w:ind w:left="720" w:hanging="360"/>
      </w:pPr>
      <w:rPr>
        <w:rFonts w:hint="default"/>
        <w:sz w:val="24"/>
        <w:szCs w:val="24"/>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4F843E2B"/>
    <w:multiLevelType w:val="multilevel"/>
    <w:tmpl w:val="7A94106A"/>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1E95"/>
    <w:rsid w:val="000005BE"/>
    <w:rsid w:val="00030D2D"/>
    <w:rsid w:val="0003772E"/>
    <w:rsid w:val="00041F90"/>
    <w:rsid w:val="00054A52"/>
    <w:rsid w:val="00057890"/>
    <w:rsid w:val="00064BE5"/>
    <w:rsid w:val="00066698"/>
    <w:rsid w:val="00066E04"/>
    <w:rsid w:val="00071079"/>
    <w:rsid w:val="0007447D"/>
    <w:rsid w:val="000E2929"/>
    <w:rsid w:val="000F3AF3"/>
    <w:rsid w:val="00107AA3"/>
    <w:rsid w:val="00124A08"/>
    <w:rsid w:val="00125163"/>
    <w:rsid w:val="00142FEE"/>
    <w:rsid w:val="00147A21"/>
    <w:rsid w:val="001B5683"/>
    <w:rsid w:val="001B7923"/>
    <w:rsid w:val="001C3316"/>
    <w:rsid w:val="001C63F6"/>
    <w:rsid w:val="001D26D6"/>
    <w:rsid w:val="001E0160"/>
    <w:rsid w:val="001F592D"/>
    <w:rsid w:val="00210355"/>
    <w:rsid w:val="00213A01"/>
    <w:rsid w:val="00213C2D"/>
    <w:rsid w:val="0022093A"/>
    <w:rsid w:val="00225780"/>
    <w:rsid w:val="00226514"/>
    <w:rsid w:val="00226A77"/>
    <w:rsid w:val="00227A98"/>
    <w:rsid w:val="00240388"/>
    <w:rsid w:val="002538ED"/>
    <w:rsid w:val="00254EE8"/>
    <w:rsid w:val="00270069"/>
    <w:rsid w:val="002777E9"/>
    <w:rsid w:val="00281B6C"/>
    <w:rsid w:val="002A1793"/>
    <w:rsid w:val="002A64F5"/>
    <w:rsid w:val="002B1144"/>
    <w:rsid w:val="002B2407"/>
    <w:rsid w:val="002C057F"/>
    <w:rsid w:val="002F6978"/>
    <w:rsid w:val="003046E1"/>
    <w:rsid w:val="0031671D"/>
    <w:rsid w:val="00341B58"/>
    <w:rsid w:val="0034776D"/>
    <w:rsid w:val="00365CBF"/>
    <w:rsid w:val="003969F0"/>
    <w:rsid w:val="00397C80"/>
    <w:rsid w:val="003A2C79"/>
    <w:rsid w:val="003A3731"/>
    <w:rsid w:val="003A7055"/>
    <w:rsid w:val="003B1B04"/>
    <w:rsid w:val="003B2701"/>
    <w:rsid w:val="003C25CB"/>
    <w:rsid w:val="003D3908"/>
    <w:rsid w:val="00403686"/>
    <w:rsid w:val="00420EBC"/>
    <w:rsid w:val="00422F69"/>
    <w:rsid w:val="00435118"/>
    <w:rsid w:val="00440AE2"/>
    <w:rsid w:val="004523CF"/>
    <w:rsid w:val="00467632"/>
    <w:rsid w:val="00476EB2"/>
    <w:rsid w:val="004812A0"/>
    <w:rsid w:val="00494514"/>
    <w:rsid w:val="004C02E6"/>
    <w:rsid w:val="004C28AF"/>
    <w:rsid w:val="004C68D0"/>
    <w:rsid w:val="004D0112"/>
    <w:rsid w:val="004D10EE"/>
    <w:rsid w:val="004D6E97"/>
    <w:rsid w:val="004E1C83"/>
    <w:rsid w:val="004E3C2B"/>
    <w:rsid w:val="004E66D7"/>
    <w:rsid w:val="00514874"/>
    <w:rsid w:val="005239D1"/>
    <w:rsid w:val="00535F54"/>
    <w:rsid w:val="00537C82"/>
    <w:rsid w:val="005401E6"/>
    <w:rsid w:val="0054228E"/>
    <w:rsid w:val="005460A5"/>
    <w:rsid w:val="00555506"/>
    <w:rsid w:val="00566E99"/>
    <w:rsid w:val="00571F3B"/>
    <w:rsid w:val="00572970"/>
    <w:rsid w:val="005729CA"/>
    <w:rsid w:val="00577536"/>
    <w:rsid w:val="005A2095"/>
    <w:rsid w:val="005A4610"/>
    <w:rsid w:val="005A5ED3"/>
    <w:rsid w:val="005B2B33"/>
    <w:rsid w:val="005D04D6"/>
    <w:rsid w:val="005D64D1"/>
    <w:rsid w:val="0061356A"/>
    <w:rsid w:val="0062054F"/>
    <w:rsid w:val="00630265"/>
    <w:rsid w:val="00632280"/>
    <w:rsid w:val="00641BAD"/>
    <w:rsid w:val="006458F1"/>
    <w:rsid w:val="00660947"/>
    <w:rsid w:val="00661314"/>
    <w:rsid w:val="006760B4"/>
    <w:rsid w:val="00676DD4"/>
    <w:rsid w:val="006809C7"/>
    <w:rsid w:val="006865DC"/>
    <w:rsid w:val="00686852"/>
    <w:rsid w:val="00687056"/>
    <w:rsid w:val="006941A7"/>
    <w:rsid w:val="00694643"/>
    <w:rsid w:val="006B0FF9"/>
    <w:rsid w:val="006B1C55"/>
    <w:rsid w:val="006B577B"/>
    <w:rsid w:val="006C161E"/>
    <w:rsid w:val="006D10A5"/>
    <w:rsid w:val="006D336F"/>
    <w:rsid w:val="006F27EA"/>
    <w:rsid w:val="006F286F"/>
    <w:rsid w:val="006F49E3"/>
    <w:rsid w:val="007047D7"/>
    <w:rsid w:val="0072390C"/>
    <w:rsid w:val="00727075"/>
    <w:rsid w:val="00740D5A"/>
    <w:rsid w:val="00745F68"/>
    <w:rsid w:val="00746C49"/>
    <w:rsid w:val="00750598"/>
    <w:rsid w:val="00753E60"/>
    <w:rsid w:val="0076307A"/>
    <w:rsid w:val="00770691"/>
    <w:rsid w:val="00773FD5"/>
    <w:rsid w:val="007877F1"/>
    <w:rsid w:val="007A04A6"/>
    <w:rsid w:val="007A3F12"/>
    <w:rsid w:val="007A7354"/>
    <w:rsid w:val="007A758B"/>
    <w:rsid w:val="007A7FB1"/>
    <w:rsid w:val="007B0E2B"/>
    <w:rsid w:val="007C2529"/>
    <w:rsid w:val="007C71CA"/>
    <w:rsid w:val="007E56FF"/>
    <w:rsid w:val="00811439"/>
    <w:rsid w:val="00857F91"/>
    <w:rsid w:val="008608C4"/>
    <w:rsid w:val="00867609"/>
    <w:rsid w:val="00895D52"/>
    <w:rsid w:val="008A0FE2"/>
    <w:rsid w:val="008A2F26"/>
    <w:rsid w:val="008A587F"/>
    <w:rsid w:val="008B0FBC"/>
    <w:rsid w:val="008B1E95"/>
    <w:rsid w:val="008B30EB"/>
    <w:rsid w:val="008B4928"/>
    <w:rsid w:val="008B5911"/>
    <w:rsid w:val="008B7089"/>
    <w:rsid w:val="008B721A"/>
    <w:rsid w:val="008C4BB4"/>
    <w:rsid w:val="008D1F92"/>
    <w:rsid w:val="008D3477"/>
    <w:rsid w:val="008E14C7"/>
    <w:rsid w:val="008E53CA"/>
    <w:rsid w:val="009074D1"/>
    <w:rsid w:val="00946B70"/>
    <w:rsid w:val="009473DD"/>
    <w:rsid w:val="00950A24"/>
    <w:rsid w:val="00995419"/>
    <w:rsid w:val="009A2CAB"/>
    <w:rsid w:val="009B10A2"/>
    <w:rsid w:val="009B33AC"/>
    <w:rsid w:val="009C66A0"/>
    <w:rsid w:val="009F5E2E"/>
    <w:rsid w:val="00A0280B"/>
    <w:rsid w:val="00A15C36"/>
    <w:rsid w:val="00A36979"/>
    <w:rsid w:val="00A44C7E"/>
    <w:rsid w:val="00A566AE"/>
    <w:rsid w:val="00A62F36"/>
    <w:rsid w:val="00A6437F"/>
    <w:rsid w:val="00A77803"/>
    <w:rsid w:val="00A81EE6"/>
    <w:rsid w:val="00A91053"/>
    <w:rsid w:val="00AA0A80"/>
    <w:rsid w:val="00AB5B2B"/>
    <w:rsid w:val="00AB69ED"/>
    <w:rsid w:val="00AB7DA9"/>
    <w:rsid w:val="00AC113A"/>
    <w:rsid w:val="00AD67B7"/>
    <w:rsid w:val="00AE1EC0"/>
    <w:rsid w:val="00AF5594"/>
    <w:rsid w:val="00B020FA"/>
    <w:rsid w:val="00B13CD8"/>
    <w:rsid w:val="00B52DA6"/>
    <w:rsid w:val="00B54A1B"/>
    <w:rsid w:val="00B733EC"/>
    <w:rsid w:val="00B77142"/>
    <w:rsid w:val="00B77A7C"/>
    <w:rsid w:val="00B83963"/>
    <w:rsid w:val="00B9337D"/>
    <w:rsid w:val="00B97C30"/>
    <w:rsid w:val="00BB5D74"/>
    <w:rsid w:val="00BC0609"/>
    <w:rsid w:val="00BD6411"/>
    <w:rsid w:val="00BE12E2"/>
    <w:rsid w:val="00C00A42"/>
    <w:rsid w:val="00C06D98"/>
    <w:rsid w:val="00C110FC"/>
    <w:rsid w:val="00C145CF"/>
    <w:rsid w:val="00C34AB2"/>
    <w:rsid w:val="00C36A58"/>
    <w:rsid w:val="00C41444"/>
    <w:rsid w:val="00C731DD"/>
    <w:rsid w:val="00C76848"/>
    <w:rsid w:val="00CB2956"/>
    <w:rsid w:val="00CD3B58"/>
    <w:rsid w:val="00CE45F5"/>
    <w:rsid w:val="00CE79E1"/>
    <w:rsid w:val="00CE7D57"/>
    <w:rsid w:val="00CF5AAD"/>
    <w:rsid w:val="00D04D9B"/>
    <w:rsid w:val="00D177EC"/>
    <w:rsid w:val="00D3079B"/>
    <w:rsid w:val="00D535CA"/>
    <w:rsid w:val="00D60A84"/>
    <w:rsid w:val="00D661CD"/>
    <w:rsid w:val="00D71B4B"/>
    <w:rsid w:val="00DA4F45"/>
    <w:rsid w:val="00DB3E2D"/>
    <w:rsid w:val="00DB45AE"/>
    <w:rsid w:val="00DD5770"/>
    <w:rsid w:val="00DD7D6F"/>
    <w:rsid w:val="00DF0924"/>
    <w:rsid w:val="00DF1B49"/>
    <w:rsid w:val="00DF72DA"/>
    <w:rsid w:val="00E00A47"/>
    <w:rsid w:val="00E03921"/>
    <w:rsid w:val="00E043EA"/>
    <w:rsid w:val="00E04CFA"/>
    <w:rsid w:val="00E11EFF"/>
    <w:rsid w:val="00E12D34"/>
    <w:rsid w:val="00E13557"/>
    <w:rsid w:val="00E37544"/>
    <w:rsid w:val="00E416F5"/>
    <w:rsid w:val="00E51C2A"/>
    <w:rsid w:val="00E52EA8"/>
    <w:rsid w:val="00E562FB"/>
    <w:rsid w:val="00E57AFD"/>
    <w:rsid w:val="00E601BD"/>
    <w:rsid w:val="00E74C7F"/>
    <w:rsid w:val="00E977AD"/>
    <w:rsid w:val="00EB4215"/>
    <w:rsid w:val="00EC4058"/>
    <w:rsid w:val="00ED09D2"/>
    <w:rsid w:val="00ED7075"/>
    <w:rsid w:val="00ED7EE9"/>
    <w:rsid w:val="00ED7FE0"/>
    <w:rsid w:val="00EE5E26"/>
    <w:rsid w:val="00EF1423"/>
    <w:rsid w:val="00EF669B"/>
    <w:rsid w:val="00F018BD"/>
    <w:rsid w:val="00F11ACF"/>
    <w:rsid w:val="00F159FC"/>
    <w:rsid w:val="00F32042"/>
    <w:rsid w:val="00F3211A"/>
    <w:rsid w:val="00F422FE"/>
    <w:rsid w:val="00F46348"/>
    <w:rsid w:val="00F70102"/>
    <w:rsid w:val="00F81B89"/>
    <w:rsid w:val="00F82E24"/>
    <w:rsid w:val="00F836B4"/>
    <w:rsid w:val="00F9481E"/>
    <w:rsid w:val="00F97FD1"/>
    <w:rsid w:val="00FA29D2"/>
    <w:rsid w:val="00FA46F1"/>
    <w:rsid w:val="00FB1AC3"/>
    <w:rsid w:val="00FC1F09"/>
    <w:rsid w:val="00FC4660"/>
    <w:rsid w:val="00FD5E25"/>
    <w:rsid w:val="00FE16F1"/>
    <w:rsid w:val="00FE7DFF"/>
    <w:rsid w:val="00FF2C74"/>
    <w:rsid w:val="00FF769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B503D5"/>
  <w15:chartTrackingRefBased/>
  <w15:docId w15:val="{E40BBECD-9968-4623-B528-04CDA2C35E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213C2D"/>
    <w:rPr>
      <w:rFonts w:ascii="Calibri" w:eastAsia="Calibri" w:hAnsi="Calibri" w:cs="Calibri"/>
      <w:lang w:val="en-GB"/>
    </w:r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1C3316"/>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1C3316"/>
    <w:rPr>
      <w:rFonts w:ascii="Segoe UI" w:eastAsia="Calibri" w:hAnsi="Segoe UI" w:cs="Segoe UI"/>
      <w:sz w:val="18"/>
      <w:szCs w:val="18"/>
      <w:lang w:val="en-GB"/>
    </w:rPr>
  </w:style>
  <w:style w:type="paragraph" w:styleId="Testocommento">
    <w:name w:val="annotation text"/>
    <w:basedOn w:val="Normale"/>
    <w:link w:val="TestocommentoCarattere"/>
    <w:uiPriority w:val="99"/>
    <w:unhideWhenUsed/>
    <w:rsid w:val="0062054F"/>
    <w:pPr>
      <w:spacing w:line="240" w:lineRule="auto"/>
    </w:pPr>
    <w:rPr>
      <w:sz w:val="20"/>
      <w:szCs w:val="20"/>
    </w:rPr>
  </w:style>
  <w:style w:type="character" w:customStyle="1" w:styleId="TestocommentoCarattere">
    <w:name w:val="Testo commento Carattere"/>
    <w:basedOn w:val="Carpredefinitoparagrafo"/>
    <w:link w:val="Testocommento"/>
    <w:uiPriority w:val="99"/>
    <w:rPr>
      <w:rFonts w:ascii="Calibri" w:eastAsia="Calibri" w:hAnsi="Calibri" w:cs="Calibri"/>
      <w:sz w:val="20"/>
      <w:szCs w:val="20"/>
      <w:lang w:val="en-GB"/>
    </w:rPr>
  </w:style>
  <w:style w:type="character" w:styleId="Rimandocommento">
    <w:name w:val="annotation reference"/>
    <w:basedOn w:val="Carpredefinitoparagrafo"/>
    <w:uiPriority w:val="99"/>
    <w:semiHidden/>
    <w:unhideWhenUsed/>
    <w:rPr>
      <w:sz w:val="16"/>
      <w:szCs w:val="16"/>
    </w:rPr>
  </w:style>
  <w:style w:type="paragraph" w:styleId="Paragrafoelenco">
    <w:name w:val="List Paragraph"/>
    <w:basedOn w:val="Normale"/>
    <w:uiPriority w:val="34"/>
    <w:qFormat/>
    <w:rsid w:val="00632280"/>
    <w:pPr>
      <w:ind w:left="720"/>
      <w:contextualSpacing/>
    </w:pPr>
  </w:style>
  <w:style w:type="character" w:styleId="Testosegnaposto">
    <w:name w:val="Placeholder Text"/>
    <w:basedOn w:val="Carpredefinitoparagrafo"/>
    <w:uiPriority w:val="99"/>
    <w:semiHidden/>
    <w:rsid w:val="00C34AB2"/>
    <w:rPr>
      <w:color w:val="808080"/>
    </w:rPr>
  </w:style>
  <w:style w:type="paragraph" w:styleId="Revisione">
    <w:name w:val="Revision"/>
    <w:hidden/>
    <w:uiPriority w:val="99"/>
    <w:semiHidden/>
    <w:rsid w:val="005D04D6"/>
    <w:pPr>
      <w:spacing w:after="0" w:line="240" w:lineRule="auto"/>
    </w:pPr>
    <w:rPr>
      <w:rFonts w:ascii="Calibri" w:eastAsia="Calibri" w:hAnsi="Calibri" w:cs="Calibri"/>
      <w:lang w:val="en-GB"/>
    </w:rPr>
  </w:style>
  <w:style w:type="paragraph" w:styleId="Soggettocommento">
    <w:name w:val="annotation subject"/>
    <w:basedOn w:val="Testocommento"/>
    <w:next w:val="Testocommento"/>
    <w:link w:val="SoggettocommentoCarattere"/>
    <w:uiPriority w:val="99"/>
    <w:semiHidden/>
    <w:unhideWhenUsed/>
    <w:rsid w:val="00BE12E2"/>
    <w:rPr>
      <w:b/>
      <w:bCs/>
    </w:rPr>
  </w:style>
  <w:style w:type="character" w:customStyle="1" w:styleId="SoggettocommentoCarattere">
    <w:name w:val="Soggetto commento Carattere"/>
    <w:basedOn w:val="TestocommentoCarattere"/>
    <w:link w:val="Soggettocommento"/>
    <w:uiPriority w:val="99"/>
    <w:semiHidden/>
    <w:rsid w:val="00BE12E2"/>
    <w:rPr>
      <w:rFonts w:ascii="Calibri" w:eastAsia="Calibri" w:hAnsi="Calibri" w:cs="Calibri"/>
      <w:b/>
      <w:bCs/>
      <w:sz w:val="20"/>
      <w:szCs w:val="20"/>
      <w:lang w:val="en-GB"/>
    </w:rPr>
  </w:style>
  <w:style w:type="paragraph" w:styleId="PreformattatoHTML">
    <w:name w:val="HTML Preformatted"/>
    <w:basedOn w:val="Normale"/>
    <w:link w:val="PreformattatoHTMLCarattere"/>
    <w:uiPriority w:val="99"/>
    <w:semiHidden/>
    <w:unhideWhenUsed/>
    <w:rsid w:val="00D661CD"/>
    <w:pPr>
      <w:spacing w:after="0" w:line="240" w:lineRule="auto"/>
    </w:pPr>
    <w:rPr>
      <w:rFonts w:ascii="Consolas" w:hAnsi="Consolas"/>
      <w:sz w:val="20"/>
      <w:szCs w:val="20"/>
    </w:rPr>
  </w:style>
  <w:style w:type="character" w:customStyle="1" w:styleId="PreformattatoHTMLCarattere">
    <w:name w:val="Preformattato HTML Carattere"/>
    <w:basedOn w:val="Carpredefinitoparagrafo"/>
    <w:link w:val="PreformattatoHTML"/>
    <w:uiPriority w:val="99"/>
    <w:semiHidden/>
    <w:rsid w:val="00D661CD"/>
    <w:rPr>
      <w:rFonts w:ascii="Consolas" w:eastAsia="Calibri" w:hAnsi="Consolas" w:cs="Calibri"/>
      <w:sz w:val="20"/>
      <w:szCs w:val="20"/>
      <w:lang w:val="en-GB"/>
    </w:rPr>
  </w:style>
  <w:style w:type="character" w:styleId="Collegamentoipertestuale">
    <w:name w:val="Hyperlink"/>
    <w:basedOn w:val="Carpredefinitoparagrafo"/>
    <w:uiPriority w:val="99"/>
    <w:unhideWhenUsed/>
    <w:rsid w:val="006B577B"/>
    <w:rPr>
      <w:color w:val="0563C1" w:themeColor="hyperlink"/>
      <w:u w:val="single"/>
    </w:rPr>
  </w:style>
  <w:style w:type="character" w:customStyle="1" w:styleId="UnresolvedMention">
    <w:name w:val="Unresolved Mention"/>
    <w:basedOn w:val="Carpredefinitoparagrafo"/>
    <w:uiPriority w:val="99"/>
    <w:semiHidden/>
    <w:unhideWhenUsed/>
    <w:rsid w:val="006B577B"/>
    <w:rPr>
      <w:color w:val="605E5C"/>
      <w:shd w:val="clear" w:color="auto" w:fill="E1DFDD"/>
    </w:rPr>
  </w:style>
  <w:style w:type="paragraph" w:styleId="Intestazione">
    <w:name w:val="header"/>
    <w:basedOn w:val="Normale"/>
    <w:link w:val="IntestazioneCarattere"/>
    <w:uiPriority w:val="99"/>
    <w:unhideWhenUsed/>
    <w:rsid w:val="001C63F6"/>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1C63F6"/>
    <w:rPr>
      <w:rFonts w:ascii="Calibri" w:eastAsia="Calibri" w:hAnsi="Calibri" w:cs="Calibri"/>
      <w:lang w:val="en-GB"/>
    </w:rPr>
  </w:style>
  <w:style w:type="paragraph" w:styleId="Pidipagina">
    <w:name w:val="footer"/>
    <w:basedOn w:val="Normale"/>
    <w:link w:val="PidipaginaCarattere"/>
    <w:uiPriority w:val="99"/>
    <w:unhideWhenUsed/>
    <w:rsid w:val="001C63F6"/>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1C63F6"/>
    <w:rPr>
      <w:rFonts w:ascii="Calibri" w:eastAsia="Calibri" w:hAnsi="Calibri" w:cs="Calibri"/>
      <w:lang w:val="en-GB"/>
    </w:rPr>
  </w:style>
  <w:style w:type="character" w:styleId="Numeroriga">
    <w:name w:val="line number"/>
    <w:basedOn w:val="Carpredefinitoparagrafo"/>
    <w:uiPriority w:val="99"/>
    <w:semiHidden/>
    <w:unhideWhenUsed/>
    <w:rsid w:val="00A566A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7288001">
      <w:bodyDiv w:val="1"/>
      <w:marLeft w:val="0"/>
      <w:marRight w:val="0"/>
      <w:marTop w:val="0"/>
      <w:marBottom w:val="0"/>
      <w:divBdr>
        <w:top w:val="none" w:sz="0" w:space="0" w:color="auto"/>
        <w:left w:val="none" w:sz="0" w:space="0" w:color="auto"/>
        <w:bottom w:val="none" w:sz="0" w:space="0" w:color="auto"/>
        <w:right w:val="none" w:sz="0" w:space="0" w:color="auto"/>
      </w:divBdr>
    </w:div>
    <w:div w:id="69232606">
      <w:bodyDiv w:val="1"/>
      <w:marLeft w:val="0"/>
      <w:marRight w:val="0"/>
      <w:marTop w:val="0"/>
      <w:marBottom w:val="0"/>
      <w:divBdr>
        <w:top w:val="none" w:sz="0" w:space="0" w:color="auto"/>
        <w:left w:val="none" w:sz="0" w:space="0" w:color="auto"/>
        <w:bottom w:val="none" w:sz="0" w:space="0" w:color="auto"/>
        <w:right w:val="none" w:sz="0" w:space="0" w:color="auto"/>
      </w:divBdr>
    </w:div>
    <w:div w:id="106781160">
      <w:bodyDiv w:val="1"/>
      <w:marLeft w:val="0"/>
      <w:marRight w:val="0"/>
      <w:marTop w:val="0"/>
      <w:marBottom w:val="0"/>
      <w:divBdr>
        <w:top w:val="none" w:sz="0" w:space="0" w:color="auto"/>
        <w:left w:val="none" w:sz="0" w:space="0" w:color="auto"/>
        <w:bottom w:val="none" w:sz="0" w:space="0" w:color="auto"/>
        <w:right w:val="none" w:sz="0" w:space="0" w:color="auto"/>
      </w:divBdr>
    </w:div>
    <w:div w:id="167407651">
      <w:bodyDiv w:val="1"/>
      <w:marLeft w:val="0"/>
      <w:marRight w:val="0"/>
      <w:marTop w:val="0"/>
      <w:marBottom w:val="0"/>
      <w:divBdr>
        <w:top w:val="none" w:sz="0" w:space="0" w:color="auto"/>
        <w:left w:val="none" w:sz="0" w:space="0" w:color="auto"/>
        <w:bottom w:val="none" w:sz="0" w:space="0" w:color="auto"/>
        <w:right w:val="none" w:sz="0" w:space="0" w:color="auto"/>
      </w:divBdr>
    </w:div>
    <w:div w:id="245656716">
      <w:bodyDiv w:val="1"/>
      <w:marLeft w:val="0"/>
      <w:marRight w:val="0"/>
      <w:marTop w:val="0"/>
      <w:marBottom w:val="0"/>
      <w:divBdr>
        <w:top w:val="none" w:sz="0" w:space="0" w:color="auto"/>
        <w:left w:val="none" w:sz="0" w:space="0" w:color="auto"/>
        <w:bottom w:val="none" w:sz="0" w:space="0" w:color="auto"/>
        <w:right w:val="none" w:sz="0" w:space="0" w:color="auto"/>
      </w:divBdr>
    </w:div>
    <w:div w:id="285546794">
      <w:bodyDiv w:val="1"/>
      <w:marLeft w:val="0"/>
      <w:marRight w:val="0"/>
      <w:marTop w:val="0"/>
      <w:marBottom w:val="0"/>
      <w:divBdr>
        <w:top w:val="none" w:sz="0" w:space="0" w:color="auto"/>
        <w:left w:val="none" w:sz="0" w:space="0" w:color="auto"/>
        <w:bottom w:val="none" w:sz="0" w:space="0" w:color="auto"/>
        <w:right w:val="none" w:sz="0" w:space="0" w:color="auto"/>
      </w:divBdr>
    </w:div>
    <w:div w:id="360327306">
      <w:bodyDiv w:val="1"/>
      <w:marLeft w:val="0"/>
      <w:marRight w:val="0"/>
      <w:marTop w:val="0"/>
      <w:marBottom w:val="0"/>
      <w:divBdr>
        <w:top w:val="none" w:sz="0" w:space="0" w:color="auto"/>
        <w:left w:val="none" w:sz="0" w:space="0" w:color="auto"/>
        <w:bottom w:val="none" w:sz="0" w:space="0" w:color="auto"/>
        <w:right w:val="none" w:sz="0" w:space="0" w:color="auto"/>
      </w:divBdr>
    </w:div>
    <w:div w:id="417290173">
      <w:bodyDiv w:val="1"/>
      <w:marLeft w:val="0"/>
      <w:marRight w:val="0"/>
      <w:marTop w:val="0"/>
      <w:marBottom w:val="0"/>
      <w:divBdr>
        <w:top w:val="none" w:sz="0" w:space="0" w:color="auto"/>
        <w:left w:val="none" w:sz="0" w:space="0" w:color="auto"/>
        <w:bottom w:val="none" w:sz="0" w:space="0" w:color="auto"/>
        <w:right w:val="none" w:sz="0" w:space="0" w:color="auto"/>
      </w:divBdr>
    </w:div>
    <w:div w:id="598567008">
      <w:bodyDiv w:val="1"/>
      <w:marLeft w:val="0"/>
      <w:marRight w:val="0"/>
      <w:marTop w:val="0"/>
      <w:marBottom w:val="0"/>
      <w:divBdr>
        <w:top w:val="none" w:sz="0" w:space="0" w:color="auto"/>
        <w:left w:val="none" w:sz="0" w:space="0" w:color="auto"/>
        <w:bottom w:val="none" w:sz="0" w:space="0" w:color="auto"/>
        <w:right w:val="none" w:sz="0" w:space="0" w:color="auto"/>
      </w:divBdr>
    </w:div>
    <w:div w:id="669792019">
      <w:bodyDiv w:val="1"/>
      <w:marLeft w:val="0"/>
      <w:marRight w:val="0"/>
      <w:marTop w:val="0"/>
      <w:marBottom w:val="0"/>
      <w:divBdr>
        <w:top w:val="none" w:sz="0" w:space="0" w:color="auto"/>
        <w:left w:val="none" w:sz="0" w:space="0" w:color="auto"/>
        <w:bottom w:val="none" w:sz="0" w:space="0" w:color="auto"/>
        <w:right w:val="none" w:sz="0" w:space="0" w:color="auto"/>
      </w:divBdr>
    </w:div>
    <w:div w:id="672538584">
      <w:bodyDiv w:val="1"/>
      <w:marLeft w:val="0"/>
      <w:marRight w:val="0"/>
      <w:marTop w:val="0"/>
      <w:marBottom w:val="0"/>
      <w:divBdr>
        <w:top w:val="none" w:sz="0" w:space="0" w:color="auto"/>
        <w:left w:val="none" w:sz="0" w:space="0" w:color="auto"/>
        <w:bottom w:val="none" w:sz="0" w:space="0" w:color="auto"/>
        <w:right w:val="none" w:sz="0" w:space="0" w:color="auto"/>
      </w:divBdr>
    </w:div>
    <w:div w:id="823401149">
      <w:bodyDiv w:val="1"/>
      <w:marLeft w:val="0"/>
      <w:marRight w:val="0"/>
      <w:marTop w:val="0"/>
      <w:marBottom w:val="0"/>
      <w:divBdr>
        <w:top w:val="none" w:sz="0" w:space="0" w:color="auto"/>
        <w:left w:val="none" w:sz="0" w:space="0" w:color="auto"/>
        <w:bottom w:val="none" w:sz="0" w:space="0" w:color="auto"/>
        <w:right w:val="none" w:sz="0" w:space="0" w:color="auto"/>
      </w:divBdr>
    </w:div>
    <w:div w:id="1253196329">
      <w:bodyDiv w:val="1"/>
      <w:marLeft w:val="0"/>
      <w:marRight w:val="0"/>
      <w:marTop w:val="0"/>
      <w:marBottom w:val="0"/>
      <w:divBdr>
        <w:top w:val="none" w:sz="0" w:space="0" w:color="auto"/>
        <w:left w:val="none" w:sz="0" w:space="0" w:color="auto"/>
        <w:bottom w:val="none" w:sz="0" w:space="0" w:color="auto"/>
        <w:right w:val="none" w:sz="0" w:space="0" w:color="auto"/>
      </w:divBdr>
    </w:div>
    <w:div w:id="1287279108">
      <w:bodyDiv w:val="1"/>
      <w:marLeft w:val="0"/>
      <w:marRight w:val="0"/>
      <w:marTop w:val="0"/>
      <w:marBottom w:val="0"/>
      <w:divBdr>
        <w:top w:val="none" w:sz="0" w:space="0" w:color="auto"/>
        <w:left w:val="none" w:sz="0" w:space="0" w:color="auto"/>
        <w:bottom w:val="none" w:sz="0" w:space="0" w:color="auto"/>
        <w:right w:val="none" w:sz="0" w:space="0" w:color="auto"/>
      </w:divBdr>
    </w:div>
    <w:div w:id="1482231224">
      <w:bodyDiv w:val="1"/>
      <w:marLeft w:val="0"/>
      <w:marRight w:val="0"/>
      <w:marTop w:val="0"/>
      <w:marBottom w:val="0"/>
      <w:divBdr>
        <w:top w:val="none" w:sz="0" w:space="0" w:color="auto"/>
        <w:left w:val="none" w:sz="0" w:space="0" w:color="auto"/>
        <w:bottom w:val="none" w:sz="0" w:space="0" w:color="auto"/>
        <w:right w:val="none" w:sz="0" w:space="0" w:color="auto"/>
      </w:divBdr>
    </w:div>
    <w:div w:id="1594388913">
      <w:bodyDiv w:val="1"/>
      <w:marLeft w:val="0"/>
      <w:marRight w:val="0"/>
      <w:marTop w:val="0"/>
      <w:marBottom w:val="0"/>
      <w:divBdr>
        <w:top w:val="none" w:sz="0" w:space="0" w:color="auto"/>
        <w:left w:val="none" w:sz="0" w:space="0" w:color="auto"/>
        <w:bottom w:val="none" w:sz="0" w:space="0" w:color="auto"/>
        <w:right w:val="none" w:sz="0" w:space="0" w:color="auto"/>
      </w:divBdr>
    </w:div>
    <w:div w:id="1640957359">
      <w:bodyDiv w:val="1"/>
      <w:marLeft w:val="0"/>
      <w:marRight w:val="0"/>
      <w:marTop w:val="0"/>
      <w:marBottom w:val="0"/>
      <w:divBdr>
        <w:top w:val="none" w:sz="0" w:space="0" w:color="auto"/>
        <w:left w:val="none" w:sz="0" w:space="0" w:color="auto"/>
        <w:bottom w:val="none" w:sz="0" w:space="0" w:color="auto"/>
        <w:right w:val="none" w:sz="0" w:space="0" w:color="auto"/>
      </w:divBdr>
    </w:div>
    <w:div w:id="1993363272">
      <w:bodyDiv w:val="1"/>
      <w:marLeft w:val="0"/>
      <w:marRight w:val="0"/>
      <w:marTop w:val="0"/>
      <w:marBottom w:val="0"/>
      <w:divBdr>
        <w:top w:val="none" w:sz="0" w:space="0" w:color="auto"/>
        <w:left w:val="none" w:sz="0" w:space="0" w:color="auto"/>
        <w:bottom w:val="none" w:sz="0" w:space="0" w:color="auto"/>
        <w:right w:val="none" w:sz="0" w:space="0" w:color="auto"/>
      </w:divBdr>
    </w:div>
    <w:div w:id="1995795801">
      <w:bodyDiv w:val="1"/>
      <w:marLeft w:val="0"/>
      <w:marRight w:val="0"/>
      <w:marTop w:val="0"/>
      <w:marBottom w:val="0"/>
      <w:divBdr>
        <w:top w:val="none" w:sz="0" w:space="0" w:color="auto"/>
        <w:left w:val="none" w:sz="0" w:space="0" w:color="auto"/>
        <w:bottom w:val="none" w:sz="0" w:space="0" w:color="auto"/>
        <w:right w:val="none" w:sz="0" w:space="0" w:color="auto"/>
      </w:divBdr>
    </w:div>
    <w:div w:id="2006009721">
      <w:bodyDiv w:val="1"/>
      <w:marLeft w:val="0"/>
      <w:marRight w:val="0"/>
      <w:marTop w:val="0"/>
      <w:marBottom w:val="0"/>
      <w:divBdr>
        <w:top w:val="none" w:sz="0" w:space="0" w:color="auto"/>
        <w:left w:val="none" w:sz="0" w:space="0" w:color="auto"/>
        <w:bottom w:val="none" w:sz="0" w:space="0" w:color="auto"/>
        <w:right w:val="none" w:sz="0" w:space="0" w:color="auto"/>
      </w:divBdr>
    </w:div>
    <w:div w:id="2011713907">
      <w:bodyDiv w:val="1"/>
      <w:marLeft w:val="0"/>
      <w:marRight w:val="0"/>
      <w:marTop w:val="0"/>
      <w:marBottom w:val="0"/>
      <w:divBdr>
        <w:top w:val="none" w:sz="0" w:space="0" w:color="auto"/>
        <w:left w:val="none" w:sz="0" w:space="0" w:color="auto"/>
        <w:bottom w:val="none" w:sz="0" w:space="0" w:color="auto"/>
        <w:right w:val="none" w:sz="0" w:space="0" w:color="auto"/>
      </w:divBdr>
    </w:div>
    <w:div w:id="21130439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hyperlink" Target="https://doi.org/10.1785/0220220327" TargetMode="External"/><Relationship Id="rId3" Type="http://schemas.openxmlformats.org/officeDocument/2006/relationships/settings" Target="settings.xml"/><Relationship Id="rId21" Type="http://schemas.openxmlformats.org/officeDocument/2006/relationships/image" Target="media/image14.png"/><Relationship Id="rId7" Type="http://schemas.openxmlformats.org/officeDocument/2006/relationships/hyperlink" Target="mailto:pbrondi@ogs.it" TargetMode="Externa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hyperlink" Target="https://doi.org/10.1016/j.pepi.2022.106879" TargetMode="External"/><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24" Type="http://schemas.openxmlformats.org/officeDocument/2006/relationships/hyperlink" Target="https://doi.org/10.1016/j.pepi.2020.106483" TargetMode="External"/><Relationship Id="rId5"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image" Target="media/image12.png"/><Relationship Id="rId31" Type="http://schemas.microsoft.com/office/2016/09/relationships/commentsIds" Target="commentsIds.xm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footer" Target="footer1.xml"/><Relationship Id="rId30" Type="http://schemas.microsoft.com/office/2018/08/relationships/commentsExtensible" Target="commentsExtensi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708</TotalTime>
  <Pages>14</Pages>
  <Words>4021</Words>
  <Characters>22926</Characters>
  <Application>Microsoft Office Word</Application>
  <DocSecurity>0</DocSecurity>
  <Lines>191</Lines>
  <Paragraphs>53</Paragraphs>
  <ScaleCrop>false</ScaleCrop>
  <HeadingPairs>
    <vt:vector size="4" baseType="variant">
      <vt:variant>
        <vt:lpstr>Titolo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26894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nbBrondi</dc:creator>
  <cp:keywords/>
  <dc:description/>
  <cp:lastModifiedBy>nbBrondi</cp:lastModifiedBy>
  <cp:revision>64</cp:revision>
  <cp:lastPrinted>2024-01-11T11:32:00Z</cp:lastPrinted>
  <dcterms:created xsi:type="dcterms:W3CDTF">2024-01-10T14:48:00Z</dcterms:created>
  <dcterms:modified xsi:type="dcterms:W3CDTF">2024-01-30T14:57:00Z</dcterms:modified>
</cp:coreProperties>
</file>