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E54AB" w14:textId="77777777" w:rsidR="00654E8F" w:rsidRPr="001549D3" w:rsidRDefault="00654E8F" w:rsidP="000145D7">
      <w:pPr>
        <w:pStyle w:val="SupplementaryMaterial"/>
        <w:rPr>
          <w:b w:val="0"/>
        </w:rPr>
      </w:pPr>
      <w:r w:rsidRPr="001549D3">
        <w:t>Supplementary Material</w:t>
      </w:r>
    </w:p>
    <w:p w14:paraId="4CA30A66" w14:textId="0C85A5BB" w:rsidR="00817DD6" w:rsidRPr="000145D7" w:rsidRDefault="00A819D9" w:rsidP="000145D7">
      <w:pPr>
        <w:snapToGrid w:val="0"/>
        <w:jc w:val="center"/>
        <w:rPr>
          <w:rFonts w:eastAsiaTheme="minorHAnsi" w:cs="Times New Roman"/>
          <w:b/>
          <w:sz w:val="32"/>
          <w:szCs w:val="32"/>
        </w:rPr>
      </w:pPr>
      <w:r w:rsidRPr="000145D7">
        <w:rPr>
          <w:rFonts w:eastAsiaTheme="minorHAnsi" w:cs="Times New Roman"/>
          <w:b/>
          <w:sz w:val="32"/>
          <w:szCs w:val="32"/>
        </w:rPr>
        <w:t xml:space="preserve">Protocol for a Prospective, Multicenter Observational Cohort Study to Evaluate the Efficacy and Safety of </w:t>
      </w:r>
      <w:proofErr w:type="spellStart"/>
      <w:r w:rsidRPr="000145D7">
        <w:rPr>
          <w:rFonts w:eastAsiaTheme="minorHAnsi" w:cs="Times New Roman"/>
          <w:b/>
          <w:sz w:val="32"/>
          <w:szCs w:val="32"/>
        </w:rPr>
        <w:t>Dazhuhongjingtian</w:t>
      </w:r>
      <w:proofErr w:type="spellEnd"/>
      <w:r w:rsidRPr="000145D7">
        <w:rPr>
          <w:rFonts w:eastAsiaTheme="minorHAnsi" w:cs="Times New Roman"/>
          <w:b/>
          <w:sz w:val="32"/>
          <w:szCs w:val="32"/>
        </w:rPr>
        <w:t xml:space="preserve"> Injection in the Treatment of Hospitalized Patients with Stable and Unstable Angina</w:t>
      </w:r>
    </w:p>
    <w:p w14:paraId="209E7E7D" w14:textId="77777777" w:rsidR="00A819D9" w:rsidRPr="00B33257" w:rsidRDefault="00A819D9" w:rsidP="000145D7">
      <w:pPr>
        <w:pStyle w:val="AuthorList"/>
      </w:pPr>
      <w:r w:rsidRPr="00B33257">
        <w:t>Tian Song</w:t>
      </w:r>
      <w:r w:rsidRPr="00685BC9">
        <w:rPr>
          <w:vertAlign w:val="superscript"/>
        </w:rPr>
        <w:t>1</w:t>
      </w:r>
      <w:r w:rsidRPr="00B33257">
        <w:t xml:space="preserve">†, </w:t>
      </w:r>
      <w:proofErr w:type="spellStart"/>
      <w:r w:rsidRPr="00B33257">
        <w:t>Qianzi</w:t>
      </w:r>
      <w:proofErr w:type="spellEnd"/>
      <w:r w:rsidRPr="00B33257">
        <w:t xml:space="preserve"> Che</w:t>
      </w:r>
      <w:r w:rsidRPr="00B47C68">
        <w:rPr>
          <w:vertAlign w:val="superscript"/>
        </w:rPr>
        <w:t>1</w:t>
      </w:r>
      <w:r w:rsidRPr="00B33257">
        <w:t>†, Ning Liang</w:t>
      </w:r>
      <w:r w:rsidRPr="00685BC9">
        <w:rPr>
          <w:vertAlign w:val="superscript"/>
        </w:rPr>
        <w:t>1</w:t>
      </w:r>
      <w:r w:rsidRPr="00B33257">
        <w:t>†, Jing Guo</w:t>
      </w:r>
      <w:r w:rsidRPr="00685BC9">
        <w:rPr>
          <w:vertAlign w:val="superscript"/>
        </w:rPr>
        <w:t>1</w:t>
      </w:r>
      <w:r w:rsidRPr="00B33257">
        <w:t>, Xiaoyu Liu</w:t>
      </w:r>
      <w:r w:rsidRPr="00685BC9">
        <w:rPr>
          <w:vertAlign w:val="superscript"/>
        </w:rPr>
        <w:t>1</w:t>
      </w:r>
      <w:r w:rsidRPr="00B33257">
        <w:t>, Lu Yang</w:t>
      </w:r>
      <w:r w:rsidRPr="00685BC9">
        <w:rPr>
          <w:vertAlign w:val="superscript"/>
        </w:rPr>
        <w:t>1</w:t>
      </w:r>
      <w:r w:rsidRPr="00B33257">
        <w:t>, Yin Jiang</w:t>
      </w:r>
      <w:r w:rsidRPr="00685BC9">
        <w:rPr>
          <w:vertAlign w:val="superscript"/>
        </w:rPr>
        <w:t>1</w:t>
      </w:r>
      <w:r w:rsidRPr="00B33257">
        <w:t>, Nannan Shi</w:t>
      </w:r>
      <w:r w:rsidRPr="00685BC9">
        <w:rPr>
          <w:vertAlign w:val="superscript"/>
        </w:rPr>
        <w:t>1</w:t>
      </w:r>
      <w:r w:rsidRPr="00B33257">
        <w:t>*, Yanping Wang</w:t>
      </w:r>
      <w:r w:rsidRPr="00685BC9">
        <w:rPr>
          <w:vertAlign w:val="superscript"/>
        </w:rPr>
        <w:t>1</w:t>
      </w:r>
      <w:r w:rsidRPr="00B33257">
        <w:t>*</w:t>
      </w:r>
    </w:p>
    <w:p w14:paraId="1DB59244" w14:textId="639223FF" w:rsidR="00A819D9" w:rsidRPr="00AE2CD4" w:rsidRDefault="00A819D9" w:rsidP="000145D7">
      <w:pPr>
        <w:spacing w:before="0" w:after="0"/>
      </w:pPr>
      <w:r w:rsidRPr="00AE2CD4">
        <w:rPr>
          <w:b/>
          <w:bCs/>
        </w:rPr>
        <w:t xml:space="preserve">* Correspondence: </w:t>
      </w:r>
      <w:r w:rsidRPr="00AE2CD4">
        <w:t xml:space="preserve">Nannan Shi, </w:t>
      </w:r>
      <w:hyperlink r:id="rId12" w:history="1">
        <w:r w:rsidRPr="00AE2CD4">
          <w:rPr>
            <w:rStyle w:val="afc"/>
          </w:rPr>
          <w:t>13811839164@vip.126.com</w:t>
        </w:r>
      </w:hyperlink>
      <w:r w:rsidRPr="00AE2CD4">
        <w:t xml:space="preserve">; Yanping Wang, </w:t>
      </w:r>
      <w:hyperlink r:id="rId13" w:history="1">
        <w:r w:rsidRPr="00671D92">
          <w:rPr>
            <w:rStyle w:val="afc"/>
          </w:rPr>
          <w:t>wangyanping4816@163.com</w:t>
        </w:r>
      </w:hyperlink>
      <w:r w:rsidRPr="00AE2CD4">
        <w:t xml:space="preserve"> </w:t>
      </w:r>
    </w:p>
    <w:p w14:paraId="12A7129C" w14:textId="22A2AC71" w:rsidR="00A819D9" w:rsidRDefault="0067458D" w:rsidP="000145D7">
      <w:pPr>
        <w:pStyle w:val="1"/>
      </w:pPr>
      <w:r w:rsidRPr="0067458D">
        <w:t>Supplementary Material</w:t>
      </w:r>
      <w:r>
        <w:t xml:space="preserve">: </w:t>
      </w:r>
      <w:r w:rsidR="00A819D9" w:rsidRPr="00A819D9">
        <w:t>detailed information of DZHJT injection</w:t>
      </w:r>
    </w:p>
    <w:p w14:paraId="4FA42729" w14:textId="26CE48F1" w:rsidR="00C3761D" w:rsidRDefault="00C3761D" w:rsidP="000145D7">
      <w:pPr>
        <w:pStyle w:val="2"/>
      </w:pPr>
      <w:r>
        <w:t>Overview</w:t>
      </w:r>
    </w:p>
    <w:p w14:paraId="13F8664D" w14:textId="1DF6D2B8" w:rsidR="00B862A7" w:rsidRDefault="003C6801" w:rsidP="000145D7">
      <w:pPr>
        <w:rPr>
          <w:szCs w:val="24"/>
        </w:rPr>
      </w:pPr>
      <w:r w:rsidRPr="003C6801">
        <w:rPr>
          <w:szCs w:val="24"/>
        </w:rPr>
        <w:t xml:space="preserve">The injections of DZHJT utilized in this study are products manufactured by </w:t>
      </w:r>
      <w:proofErr w:type="spellStart"/>
      <w:r w:rsidRPr="003C6801">
        <w:rPr>
          <w:szCs w:val="24"/>
        </w:rPr>
        <w:t>Tonghua</w:t>
      </w:r>
      <w:proofErr w:type="spellEnd"/>
      <w:r w:rsidRPr="003C6801">
        <w:rPr>
          <w:szCs w:val="24"/>
        </w:rPr>
        <w:t xml:space="preserve"> Yusheng Pharmaceutical Company, Limited</w:t>
      </w:r>
      <w:r w:rsidR="00B90AD9">
        <w:rPr>
          <w:szCs w:val="24"/>
        </w:rPr>
        <w:t xml:space="preserve">, </w:t>
      </w:r>
      <w:r w:rsidR="00275BE5" w:rsidRPr="00275BE5">
        <w:rPr>
          <w:szCs w:val="24"/>
        </w:rPr>
        <w:t>following the standard YBZ11852006-2018Z.</w:t>
      </w:r>
      <w:r w:rsidRPr="003C6801">
        <w:rPr>
          <w:szCs w:val="24"/>
        </w:rPr>
        <w:t xml:space="preserve"> The Food and Drug Administration of China has granted approval for these injections to be used in the treatment of stable angina and coronary heart disease</w:t>
      </w:r>
      <w:r w:rsidR="00A819D9" w:rsidRPr="00715339">
        <w:rPr>
          <w:szCs w:val="24"/>
        </w:rPr>
        <w:t xml:space="preserve"> </w:t>
      </w:r>
      <w:sdt>
        <w:sdtPr>
          <w:rPr>
            <w:color w:val="000000"/>
            <w:szCs w:val="24"/>
          </w:rPr>
          <w:tag w:val="MENDELEY_CITATION_v3_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"/>
          <w:id w:val="-2103244875"/>
          <w:placeholder>
            <w:docPart w:val="AA4EF0FBA7B841EBB82C3CA425245695"/>
          </w:placeholder>
        </w:sdtPr>
        <w:sdtEndPr/>
        <w:sdtContent>
          <w:r w:rsidR="00391811" w:rsidRPr="00391811">
            <w:rPr>
              <w:color w:val="000000"/>
              <w:szCs w:val="24"/>
            </w:rPr>
            <w:t>[1]</w:t>
          </w:r>
        </w:sdtContent>
      </w:sdt>
      <w:r w:rsidR="00A819D9" w:rsidRPr="00715339">
        <w:rPr>
          <w:szCs w:val="24"/>
        </w:rPr>
        <w:t>.</w:t>
      </w:r>
      <w:r w:rsidR="00340C77">
        <w:rPr>
          <w:szCs w:val="24"/>
        </w:rPr>
        <w:t xml:space="preserve"> </w:t>
      </w:r>
    </w:p>
    <w:p w14:paraId="690EA387" w14:textId="40F2FA74" w:rsidR="00A819D9" w:rsidRPr="00715339" w:rsidRDefault="00983740" w:rsidP="000145D7">
      <w:pPr>
        <w:rPr>
          <w:szCs w:val="24"/>
        </w:rPr>
      </w:pPr>
      <w:r w:rsidRPr="00715339">
        <w:rPr>
          <w:szCs w:val="24"/>
        </w:rPr>
        <w:t>DZHJT</w:t>
      </w:r>
      <w:r w:rsidR="00237FB2" w:rsidRPr="00237FB2">
        <w:rPr>
          <w:szCs w:val="24"/>
        </w:rPr>
        <w:t xml:space="preserve">, scientifically known as </w:t>
      </w:r>
      <w:r w:rsidR="00CF6B18" w:rsidRPr="00CF6B18">
        <w:rPr>
          <w:i/>
          <w:iCs/>
          <w:szCs w:val="24"/>
        </w:rPr>
        <w:t xml:space="preserve">Rhodiola </w:t>
      </w:r>
      <w:proofErr w:type="spellStart"/>
      <w:r w:rsidR="00CF6B18" w:rsidRPr="00CF6B18">
        <w:rPr>
          <w:i/>
          <w:iCs/>
          <w:szCs w:val="24"/>
        </w:rPr>
        <w:t>Kirilowii</w:t>
      </w:r>
      <w:proofErr w:type="spellEnd"/>
      <w:r w:rsidR="00CF6B18" w:rsidRPr="00CF6B18">
        <w:rPr>
          <w:i/>
          <w:iCs/>
          <w:szCs w:val="24"/>
        </w:rPr>
        <w:t xml:space="preserve"> </w:t>
      </w:r>
      <w:r w:rsidR="00CF6B18" w:rsidRPr="00CF6B18">
        <w:rPr>
          <w:szCs w:val="24"/>
        </w:rPr>
        <w:t>(Regel) Regel</w:t>
      </w:r>
      <w:r w:rsidR="00237FB2">
        <w:rPr>
          <w:rFonts w:ascii="SimSun" w:hAnsi="SimSun" w:cs="SimSun" w:hint="eastAsia"/>
          <w:szCs w:val="24"/>
          <w:lang w:eastAsia="zh-CN"/>
        </w:rPr>
        <w:t>,</w:t>
      </w:r>
      <w:r w:rsidR="00FC413D" w:rsidRPr="00FC413D">
        <w:t xml:space="preserve"> </w:t>
      </w:r>
      <w:r w:rsidR="00FC413D" w:rsidRPr="00FC413D">
        <w:rPr>
          <w:szCs w:val="24"/>
        </w:rPr>
        <w:t>is a member of the</w:t>
      </w:r>
      <w:r w:rsidR="00FC413D">
        <w:rPr>
          <w:szCs w:val="24"/>
        </w:rPr>
        <w:t xml:space="preserve"> </w:t>
      </w:r>
      <w:r w:rsidR="00A819D9" w:rsidRPr="00715339">
        <w:rPr>
          <w:szCs w:val="24"/>
        </w:rPr>
        <w:t xml:space="preserve">family </w:t>
      </w:r>
      <w:r w:rsidR="00A819D9" w:rsidRPr="00715339">
        <w:rPr>
          <w:i/>
          <w:iCs/>
          <w:szCs w:val="24"/>
        </w:rPr>
        <w:t>Crassulaceae</w:t>
      </w:r>
      <w:r w:rsidR="00A819D9" w:rsidRPr="00715339">
        <w:rPr>
          <w:szCs w:val="24"/>
        </w:rPr>
        <w:t xml:space="preserve"> and the genus </w:t>
      </w:r>
      <w:r w:rsidR="00083E8B" w:rsidRPr="00715339">
        <w:rPr>
          <w:i/>
          <w:iCs/>
          <w:szCs w:val="24"/>
        </w:rPr>
        <w:t xml:space="preserve">Rhodiola </w:t>
      </w:r>
      <w:sdt>
        <w:sdtPr>
          <w:rPr>
            <w:iCs/>
            <w:color w:val="000000"/>
            <w:szCs w:val="24"/>
          </w:rPr>
          <w:tag w:val="MENDELEY_CITATION_v3_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"/>
          <w:id w:val="1497067990"/>
          <w:placeholder>
            <w:docPart w:val="C3C86C1960E94DC487195919B37BA665"/>
          </w:placeholder>
        </w:sdtPr>
        <w:sdtEndPr/>
        <w:sdtContent>
          <w:r w:rsidR="00391811" w:rsidRPr="00391811">
            <w:rPr>
              <w:iCs/>
              <w:color w:val="000000"/>
              <w:szCs w:val="24"/>
            </w:rPr>
            <w:t>[2]</w:t>
          </w:r>
        </w:sdtContent>
      </w:sdt>
      <w:r w:rsidR="00A819D9" w:rsidRPr="00715339">
        <w:rPr>
          <w:szCs w:val="24"/>
        </w:rPr>
        <w:t xml:space="preserve">. </w:t>
      </w:r>
      <w:r w:rsidR="00D973FA" w:rsidRPr="00D973FA">
        <w:rPr>
          <w:szCs w:val="24"/>
        </w:rPr>
        <w:t xml:space="preserve">Roughly 90% of </w:t>
      </w:r>
      <w:r w:rsidR="00D973FA" w:rsidRPr="00083E8B">
        <w:rPr>
          <w:i/>
          <w:iCs/>
          <w:szCs w:val="24"/>
        </w:rPr>
        <w:t>Rhodiola</w:t>
      </w:r>
      <w:r w:rsidR="00D973FA" w:rsidRPr="00D973FA">
        <w:rPr>
          <w:szCs w:val="24"/>
        </w:rPr>
        <w:t xml:space="preserve"> species, inclusive of DZHJT, are predominantly found in the northwest, southwest, and northeast regions of China. These species thrive in environments like slopes and rocks, flourishing at altitudes that range from 1600 to 3900 meters</w:t>
      </w:r>
      <w:r w:rsidR="00D973FA">
        <w:rPr>
          <w:szCs w:val="24"/>
        </w:rPr>
        <w:t xml:space="preserve"> </w:t>
      </w:r>
      <w:sdt>
        <w:sdtPr>
          <w:rPr>
            <w:color w:val="000000"/>
            <w:szCs w:val="24"/>
          </w:rPr>
          <w:tag w:val="MENDELEY_CITATION_v3_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"/>
          <w:id w:val="-1655598434"/>
          <w:placeholder>
            <w:docPart w:val="C3C86C1960E94DC487195919B37BA665"/>
          </w:placeholder>
        </w:sdtPr>
        <w:sdtEndPr/>
        <w:sdtContent>
          <w:r w:rsidR="00391811" w:rsidRPr="00391811">
            <w:rPr>
              <w:color w:val="000000"/>
              <w:szCs w:val="24"/>
            </w:rPr>
            <w:t>[2]</w:t>
          </w:r>
        </w:sdtContent>
      </w:sdt>
      <w:r w:rsidR="00A819D9" w:rsidRPr="00715339">
        <w:rPr>
          <w:szCs w:val="24"/>
        </w:rPr>
        <w:t>.</w:t>
      </w:r>
    </w:p>
    <w:p w14:paraId="4C948E7F" w14:textId="2E544F71" w:rsidR="00A819D9" w:rsidRPr="00715339" w:rsidRDefault="00D85912" w:rsidP="000145D7">
      <w:pPr>
        <w:rPr>
          <w:szCs w:val="24"/>
        </w:rPr>
      </w:pPr>
      <w:r w:rsidRPr="00D85912">
        <w:rPr>
          <w:szCs w:val="24"/>
        </w:rPr>
        <w:t xml:space="preserve">Salidroside and </w:t>
      </w:r>
      <w:proofErr w:type="spellStart"/>
      <w:r w:rsidRPr="00D85912">
        <w:rPr>
          <w:szCs w:val="24"/>
        </w:rPr>
        <w:t>tyrosol</w:t>
      </w:r>
      <w:proofErr w:type="spellEnd"/>
      <w:r w:rsidRPr="00D85912">
        <w:rPr>
          <w:szCs w:val="24"/>
        </w:rPr>
        <w:t xml:space="preserve"> are identified as two of the most potent constituents present in the DZHJT injection, and their molecular formula are shown in Figure 2 and Figure 3 respectively. </w:t>
      </w:r>
      <w:r w:rsidR="00D973FA" w:rsidRPr="00D973FA">
        <w:rPr>
          <w:szCs w:val="24"/>
        </w:rPr>
        <w:t xml:space="preserve">Every milliliter of this product contains no less than 3.5mg of </w:t>
      </w:r>
      <w:r w:rsidR="003A2657">
        <w:rPr>
          <w:szCs w:val="24"/>
        </w:rPr>
        <w:t>s</w:t>
      </w:r>
      <w:r w:rsidR="00D973FA" w:rsidRPr="00D973FA">
        <w:rPr>
          <w:szCs w:val="24"/>
        </w:rPr>
        <w:t xml:space="preserve">alidroside </w:t>
      </w:r>
      <w:r w:rsidR="00A819D9" w:rsidRPr="00715339">
        <w:rPr>
          <w:szCs w:val="24"/>
        </w:rPr>
        <w:t>(C</w:t>
      </w:r>
      <w:r w:rsidR="00A819D9" w:rsidRPr="00715339">
        <w:rPr>
          <w:szCs w:val="24"/>
          <w:vertAlign w:val="subscript"/>
        </w:rPr>
        <w:t>14</w:t>
      </w:r>
      <w:r w:rsidR="00A819D9" w:rsidRPr="00715339">
        <w:rPr>
          <w:szCs w:val="24"/>
        </w:rPr>
        <w:t>H</w:t>
      </w:r>
      <w:r w:rsidR="00A819D9" w:rsidRPr="00715339">
        <w:rPr>
          <w:szCs w:val="24"/>
          <w:vertAlign w:val="subscript"/>
        </w:rPr>
        <w:t>20</w:t>
      </w:r>
      <w:r w:rsidR="00A819D9" w:rsidRPr="00715339">
        <w:rPr>
          <w:szCs w:val="24"/>
        </w:rPr>
        <w:t>O</w:t>
      </w:r>
      <w:r w:rsidR="00A819D9" w:rsidRPr="00715339">
        <w:rPr>
          <w:szCs w:val="24"/>
          <w:vertAlign w:val="subscript"/>
        </w:rPr>
        <w:t>7</w:t>
      </w:r>
      <w:r w:rsidR="00A819D9" w:rsidRPr="00715339">
        <w:rPr>
          <w:szCs w:val="24"/>
        </w:rPr>
        <w:t xml:space="preserve">) and no less than 0.30mg of </w:t>
      </w:r>
      <w:proofErr w:type="spellStart"/>
      <w:r w:rsidR="00F10F8F">
        <w:rPr>
          <w:rFonts w:cs="Times New Roman"/>
          <w:color w:val="000000"/>
          <w:szCs w:val="24"/>
        </w:rPr>
        <w:t>t</w:t>
      </w:r>
      <w:r w:rsidR="00F10F8F" w:rsidRPr="00715339">
        <w:rPr>
          <w:rFonts w:cs="Times New Roman"/>
          <w:color w:val="000000"/>
          <w:szCs w:val="24"/>
        </w:rPr>
        <w:t>yrosol</w:t>
      </w:r>
      <w:proofErr w:type="spellEnd"/>
      <w:r w:rsidR="00F10F8F" w:rsidRPr="00715339">
        <w:rPr>
          <w:rFonts w:cs="Times New Roman"/>
          <w:color w:val="000000"/>
          <w:szCs w:val="24"/>
        </w:rPr>
        <w:t xml:space="preserve"> </w:t>
      </w:r>
      <w:r w:rsidR="00A819D9" w:rsidRPr="00715339">
        <w:rPr>
          <w:szCs w:val="24"/>
        </w:rPr>
        <w:t>(C</w:t>
      </w:r>
      <w:r w:rsidR="00A819D9" w:rsidRPr="00715339">
        <w:rPr>
          <w:szCs w:val="24"/>
          <w:vertAlign w:val="subscript"/>
        </w:rPr>
        <w:t>8</w:t>
      </w:r>
      <w:r w:rsidR="00A819D9" w:rsidRPr="00715339">
        <w:rPr>
          <w:szCs w:val="24"/>
        </w:rPr>
        <w:t>H</w:t>
      </w:r>
      <w:r w:rsidR="00A819D9" w:rsidRPr="00715339">
        <w:rPr>
          <w:szCs w:val="24"/>
          <w:vertAlign w:val="subscript"/>
        </w:rPr>
        <w:t>10</w:t>
      </w:r>
      <w:r w:rsidR="00A819D9" w:rsidRPr="00715339">
        <w:rPr>
          <w:szCs w:val="24"/>
        </w:rPr>
        <w:t>O</w:t>
      </w:r>
      <w:r w:rsidR="00A819D9" w:rsidRPr="00715339">
        <w:rPr>
          <w:szCs w:val="24"/>
          <w:vertAlign w:val="subscript"/>
        </w:rPr>
        <w:t>2</w:t>
      </w:r>
      <w:r w:rsidR="00A819D9" w:rsidRPr="00715339">
        <w:rPr>
          <w:szCs w:val="24"/>
        </w:rPr>
        <w:t xml:space="preserve">) per 1ml </w:t>
      </w:r>
      <w:sdt>
        <w:sdtPr>
          <w:rPr>
            <w:color w:val="000000"/>
            <w:szCs w:val="24"/>
          </w:rPr>
          <w:tag w:val="MENDELEY_CITATION_v3_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"/>
          <w:id w:val="827175743"/>
          <w:placeholder>
            <w:docPart w:val="31F48F07B28943ADBCA47B4E4831CF88"/>
          </w:placeholder>
        </w:sdtPr>
        <w:sdtEndPr/>
        <w:sdtContent>
          <w:r w:rsidR="00391811" w:rsidRPr="00391811">
            <w:rPr>
              <w:color w:val="000000"/>
              <w:szCs w:val="24"/>
            </w:rPr>
            <w:t>[3]</w:t>
          </w:r>
        </w:sdtContent>
      </w:sdt>
      <w:r w:rsidR="00A819D9" w:rsidRPr="00715339">
        <w:rPr>
          <w:szCs w:val="24"/>
        </w:rPr>
        <w:t>.</w:t>
      </w:r>
    </w:p>
    <w:p w14:paraId="5A36CBE9" w14:textId="2821FF1C" w:rsidR="00C3761D" w:rsidRDefault="000A737F" w:rsidP="000145D7">
      <w:pPr>
        <w:pStyle w:val="2"/>
      </w:pPr>
      <w:r>
        <w:rPr>
          <w:rFonts w:hint="eastAsia"/>
        </w:rPr>
        <w:t>Procedure</w:t>
      </w:r>
    </w:p>
    <w:p w14:paraId="781B788F" w14:textId="259C7F29" w:rsidR="00F224E3" w:rsidRDefault="000A737F" w:rsidP="000145D7">
      <w:bookmarkStart w:id="0" w:name="_Hlk136272831"/>
      <w:r>
        <w:rPr>
          <w:rFonts w:hint="eastAsia"/>
        </w:rPr>
        <w:t xml:space="preserve">Take 1670g of </w:t>
      </w:r>
      <w:r w:rsidR="00665661">
        <w:t>DZHJT</w:t>
      </w:r>
      <w:r>
        <w:rPr>
          <w:rFonts w:hint="eastAsia"/>
        </w:rPr>
        <w:t>, add water and decoct three times, each time with 6 times the amount of water, each time for 2 hours, combine the decoction, filter it, concentrate the filtrate to a clear paste with a relative density of 1.15-1.20 (50</w:t>
      </w:r>
      <w:r>
        <w:rPr>
          <w:rFonts w:hint="eastAsia"/>
        </w:rPr>
        <w:t>℃</w:t>
      </w:r>
      <w:r>
        <w:rPr>
          <w:rFonts w:hint="eastAsia"/>
        </w:rPr>
        <w:t>), add ethanol to make the alcohol content reach 70%, stir evenly, refrigerate for 24 hours (5-10</w:t>
      </w:r>
      <w:r>
        <w:rPr>
          <w:rFonts w:hint="eastAsia"/>
        </w:rPr>
        <w:t>℃</w:t>
      </w:r>
      <w:r>
        <w:rPr>
          <w:rFonts w:hint="eastAsia"/>
        </w:rPr>
        <w:t>), filter, wash the precipitate with a small amount of 70% ethanol (5-10</w:t>
      </w:r>
      <w:r>
        <w:rPr>
          <w:rFonts w:hint="eastAsia"/>
        </w:rPr>
        <w:t>℃</w:t>
      </w:r>
      <w:r>
        <w:rPr>
          <w:rFonts w:hint="eastAsia"/>
        </w:rPr>
        <w:t>) once, filter, combine the filtrate, recover the ethanol and concentrate to a clear paste with a relative density of 1.15-1.20 (50</w:t>
      </w:r>
      <w:r>
        <w:rPr>
          <w:rFonts w:hint="eastAsia"/>
        </w:rPr>
        <w:t>℃</w:t>
      </w:r>
      <w:r>
        <w:rPr>
          <w:rFonts w:hint="eastAsia"/>
        </w:rPr>
        <w:t>), add more ethanol to make the alcohol content reach 85%, stir evenly, refrigerate for 24 hours (5-10</w:t>
      </w:r>
      <w:r>
        <w:rPr>
          <w:rFonts w:hint="eastAsia"/>
        </w:rPr>
        <w:t>℃</w:t>
      </w:r>
      <w:r>
        <w:rPr>
          <w:rFonts w:hint="eastAsia"/>
        </w:rPr>
        <w:t>), filter, wash the precipitate with a small amount of 85% ethanol (5-10</w:t>
      </w:r>
      <w:r>
        <w:rPr>
          <w:rFonts w:hint="eastAsia"/>
        </w:rPr>
        <w:t>℃</w:t>
      </w:r>
      <w:r>
        <w:rPr>
          <w:rFonts w:hint="eastAsia"/>
        </w:rPr>
        <w:t>) once, filter, combine the filtrate, adjust the pH to 8.0, refrigerate for 12 hours (5-10</w:t>
      </w:r>
      <w:r>
        <w:rPr>
          <w:rFonts w:hint="eastAsia"/>
        </w:rPr>
        <w:t>℃</w:t>
      </w:r>
      <w:r>
        <w:rPr>
          <w:rFonts w:hint="eastAsia"/>
        </w:rPr>
        <w:t>), filter, recover the ethanol from the filtrate and concentrate to a clear paste with a relative density of 1.20-1.30 (50</w:t>
      </w:r>
      <w:r>
        <w:rPr>
          <w:rFonts w:hint="eastAsia"/>
        </w:rPr>
        <w:t>℃</w:t>
      </w:r>
      <w:r>
        <w:rPr>
          <w:rFonts w:hint="eastAsia"/>
        </w:rPr>
        <w:t xml:space="preserve">), add 1000ml of injection </w:t>
      </w:r>
      <w:r>
        <w:rPr>
          <w:rFonts w:hint="eastAsia"/>
        </w:rPr>
        <w:lastRenderedPageBreak/>
        <w:t>water, refrigerate for 12 hours (5-10</w:t>
      </w:r>
      <w:r>
        <w:rPr>
          <w:rFonts w:hint="eastAsia"/>
        </w:rPr>
        <w:t>℃</w:t>
      </w:r>
      <w:r>
        <w:rPr>
          <w:rFonts w:hint="eastAsia"/>
        </w:rPr>
        <w:t>), filter, adjust the pH of the filtrate to 7.0, add activated carbon, heat and boil for 30 minutes, refrigerate for 72 hours (5-10</w:t>
      </w:r>
      <w:r>
        <w:rPr>
          <w:rFonts w:hint="eastAsia"/>
        </w:rPr>
        <w:t>℃</w:t>
      </w:r>
      <w:r>
        <w:rPr>
          <w:rFonts w:hint="eastAsia"/>
        </w:rPr>
        <w:t>), remove the carbon and filter, ultrafilter the filtrate with a column capable of retaining molecules with a molecular weigh</w:t>
      </w:r>
      <w:r>
        <w:t>t of 10000, concentrate the ultrafiltrate, freeze-dry, add injection water to the freeze-dried substance to make 1000ml, filter through a microporous filter membrane, seal, sterilize, and obtain the product</w:t>
      </w:r>
      <w:r w:rsidR="00034F0B">
        <w:t xml:space="preserve">. </w:t>
      </w:r>
      <w:r w:rsidR="00034F0B" w:rsidRPr="00034F0B">
        <w:t>The drug to solvent ratio is approximately 1:6</w:t>
      </w:r>
      <w:r w:rsidR="00034F0B">
        <w:t xml:space="preserve"> and</w:t>
      </w:r>
      <w:r w:rsidR="00034F0B" w:rsidRPr="00034F0B">
        <w:t xml:space="preserve"> resulting drug to extract ratio is 1.67</w:t>
      </w:r>
      <w:r>
        <w:t>.</w:t>
      </w:r>
    </w:p>
    <w:bookmarkEnd w:id="0"/>
    <w:p w14:paraId="0C2EF1F2" w14:textId="3B44A9C4" w:rsidR="00C3761D" w:rsidRDefault="000A737F" w:rsidP="000145D7">
      <w:pPr>
        <w:pStyle w:val="2"/>
      </w:pPr>
      <w:r>
        <w:rPr>
          <w:rFonts w:hint="eastAsia"/>
        </w:rPr>
        <w:t>Characteristics</w:t>
      </w:r>
    </w:p>
    <w:p w14:paraId="344A8BC7" w14:textId="6BD71100" w:rsidR="000732C3" w:rsidRDefault="000A737F" w:rsidP="000145D7">
      <w:r>
        <w:rPr>
          <w:rFonts w:hint="eastAsia"/>
        </w:rPr>
        <w:t xml:space="preserve">This product is a clear liquid from light yellow to </w:t>
      </w:r>
      <w:proofErr w:type="gramStart"/>
      <w:r w:rsidR="00891BF6">
        <w:t>brown yellow</w:t>
      </w:r>
      <w:proofErr w:type="gramEnd"/>
      <w:r>
        <w:rPr>
          <w:rFonts w:hint="eastAsia"/>
        </w:rPr>
        <w:t>.</w:t>
      </w:r>
    </w:p>
    <w:p w14:paraId="5CBF2B0F" w14:textId="5431A0D0" w:rsidR="00C3761D" w:rsidRDefault="00B44F5E" w:rsidP="000145D7">
      <w:pPr>
        <w:pStyle w:val="2"/>
      </w:pPr>
      <w:r w:rsidRPr="00B44F5E">
        <w:rPr>
          <w:rFonts w:hint="eastAsia"/>
        </w:rPr>
        <w:t>Identification</w:t>
      </w:r>
    </w:p>
    <w:p w14:paraId="71CDABA0" w14:textId="28B7AB73" w:rsidR="00B44F5E" w:rsidRDefault="00B44F5E" w:rsidP="000145D7">
      <w:r w:rsidRPr="00B44F5E">
        <w:rPr>
          <w:rFonts w:hint="eastAsia"/>
        </w:rPr>
        <w:t>Take 10ml of this product, place it in a separatory funnel, shake it with water-saturated n-butanol for extraction 3 times, each time 10ml. Combine the n-butanol liquid, recover the solvent until dry, and the residue is dissolved in 10ml of</w:t>
      </w:r>
      <w:r w:rsidRPr="00B44F5E">
        <w:t xml:space="preserve"> methanol, which is used as the test solution. Take </w:t>
      </w:r>
      <w:r w:rsidR="001A1B10">
        <w:rPr>
          <w:szCs w:val="24"/>
        </w:rPr>
        <w:t>s</w:t>
      </w:r>
      <w:r w:rsidR="001A1B10" w:rsidRPr="00D973FA">
        <w:rPr>
          <w:szCs w:val="24"/>
        </w:rPr>
        <w:t xml:space="preserve">alidroside </w:t>
      </w:r>
      <w:r w:rsidR="001A1B10">
        <w:t xml:space="preserve">and </w:t>
      </w:r>
      <w:proofErr w:type="spellStart"/>
      <w:r w:rsidR="00EA3930">
        <w:rPr>
          <w:rFonts w:cs="Times New Roman"/>
          <w:color w:val="000000"/>
          <w:szCs w:val="24"/>
        </w:rPr>
        <w:t>t</w:t>
      </w:r>
      <w:r w:rsidR="00EA3930" w:rsidRPr="00715339">
        <w:rPr>
          <w:rFonts w:cs="Times New Roman"/>
          <w:color w:val="000000"/>
          <w:szCs w:val="24"/>
        </w:rPr>
        <w:t>yrosol</w:t>
      </w:r>
      <w:proofErr w:type="spellEnd"/>
      <w:r w:rsidR="00EA3930" w:rsidRPr="00715339">
        <w:rPr>
          <w:rFonts w:cs="Times New Roman"/>
          <w:color w:val="000000"/>
          <w:szCs w:val="24"/>
        </w:rPr>
        <w:t xml:space="preserve"> </w:t>
      </w:r>
      <w:r w:rsidR="001A1B10" w:rsidRPr="00B44F5E">
        <w:t>reference</w:t>
      </w:r>
      <w:r w:rsidR="001A1B10">
        <w:t>s</w:t>
      </w:r>
      <w:r w:rsidR="001A1B10" w:rsidRPr="00B44F5E">
        <w:t xml:space="preserve"> and</w:t>
      </w:r>
      <w:r w:rsidRPr="00B44F5E">
        <w:t xml:space="preserve"> add methanol to make a mixed solution containing 1mg per 1ml, which is used as the reference solution. According to the Thin Layer Chromatography</w:t>
      </w:r>
      <w:r w:rsidR="00440096">
        <w:t xml:space="preserve">, </w:t>
      </w:r>
      <w:r w:rsidRPr="00B44F5E">
        <w:t>take 2-3μl of the above-mentioned reference solution, and 2-10μl of the test solution, and spot them on the same silica gel G thin-layer plate, using trichloromethane-methanol (6:1) as the developing agent. Develop, take out, dry, spray with a mixed solution of 1% potassium ferricyanide-1% ferric chloride (1:1). In the chromatogram of the test product, at the position corresponding to the reference chromatogram, a spot of the same color appears.</w:t>
      </w:r>
    </w:p>
    <w:p w14:paraId="19F7EAC5" w14:textId="23DA1078" w:rsidR="00C3761D" w:rsidRDefault="00B44F5E" w:rsidP="000145D7">
      <w:pPr>
        <w:pStyle w:val="2"/>
      </w:pPr>
      <w:r>
        <w:rPr>
          <w:rFonts w:hint="eastAsia"/>
        </w:rPr>
        <w:t xml:space="preserve">Fingerprint Chromatogram </w:t>
      </w:r>
    </w:p>
    <w:p w14:paraId="6D123DA5" w14:textId="3DD5F905" w:rsidR="00B44F5E" w:rsidRDefault="00B44F5E" w:rsidP="000145D7">
      <w:pPr>
        <w:pStyle w:val="3"/>
      </w:pPr>
      <w:r>
        <w:rPr>
          <w:rFonts w:hint="eastAsia"/>
        </w:rPr>
        <w:t>Determination by High Performance Liquid Chromatography</w:t>
      </w:r>
      <w:r w:rsidR="001F51C7">
        <w:t xml:space="preserve"> </w:t>
      </w:r>
      <w:sdt>
        <w:sdtPr>
          <w:rPr>
            <w:rFonts w:hint="eastAsia"/>
            <w:b w:val="0"/>
            <w:color w:val="000000"/>
          </w:rPr>
          <w:tag w:val="MENDELEY_CITATION_v3_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"/>
          <w:id w:val="787246664"/>
          <w:placeholder>
            <w:docPart w:val="DefaultPlaceholder_-1854013440"/>
          </w:placeholder>
        </w:sdtPr>
        <w:sdtEndPr/>
        <w:sdtContent>
          <w:r w:rsidR="00391811" w:rsidRPr="00391811">
            <w:rPr>
              <w:b w:val="0"/>
              <w:color w:val="000000"/>
            </w:rPr>
            <w:t>[3]</w:t>
          </w:r>
        </w:sdtContent>
      </w:sdt>
    </w:p>
    <w:p w14:paraId="649A329C" w14:textId="77777777" w:rsidR="00B520AA" w:rsidRPr="00B520AA" w:rsidRDefault="00B520AA" w:rsidP="000145D7">
      <w:r w:rsidRPr="00B520AA">
        <w:t>The establishment of chromatographic conditions and system suitability testing constitutes a critical component in the analysis process. The selection of the medium, in this case, Octadecyl silane-bonded silica gel (Agilent XDB C</w:t>
      </w:r>
      <w:r w:rsidRPr="00767F32">
        <w:rPr>
          <w:vertAlign w:val="subscript"/>
        </w:rPr>
        <w:t>18</w:t>
      </w:r>
      <w:r w:rsidRPr="00B520AA">
        <w:t xml:space="preserve"> chromatographic column, 150mmx4.6mm, 5μm), directly influences the effectiveness of the study. Acetonitrile serves as mobile phase A, while 0.07% phosphoric acid solution serves as mobile phase B. A gradient elution program is applied according to the provided table, with the column temperature set at 30°C and a flow rate of 0.8ml per minute. The detection takes place at a wavelength of 278nm. According to the peak of salidroside, the theoretical plate number must be no less than 30000, demonstrating system suitability.</w:t>
      </w:r>
    </w:p>
    <w:tbl>
      <w:tblPr>
        <w:tblStyle w:val="aff5"/>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149"/>
        <w:gridCol w:w="3147"/>
      </w:tblGrid>
      <w:tr w:rsidR="00046738" w:rsidRPr="00AD50CF" w14:paraId="3298BA79" w14:textId="77777777" w:rsidTr="00B520AA">
        <w:trPr>
          <w:trHeight w:val="118"/>
        </w:trPr>
        <w:tc>
          <w:tcPr>
            <w:tcW w:w="1667" w:type="pct"/>
            <w:tcBorders>
              <w:top w:val="single" w:sz="4" w:space="0" w:color="auto"/>
              <w:bottom w:val="single" w:sz="4" w:space="0" w:color="auto"/>
            </w:tcBorders>
            <w:noWrap/>
            <w:hideMark/>
          </w:tcPr>
          <w:p w14:paraId="765DABCF" w14:textId="69FB3769" w:rsidR="00AD50CF" w:rsidRPr="00AD50CF" w:rsidRDefault="00AD50CF" w:rsidP="000145D7">
            <w:pPr>
              <w:jc w:val="center"/>
            </w:pPr>
            <w:r w:rsidRPr="00AD50CF">
              <w:rPr>
                <w:rFonts w:hint="eastAsia"/>
              </w:rPr>
              <w:t>Time (min)</w:t>
            </w:r>
          </w:p>
        </w:tc>
        <w:tc>
          <w:tcPr>
            <w:tcW w:w="1667" w:type="pct"/>
            <w:tcBorders>
              <w:top w:val="single" w:sz="4" w:space="0" w:color="auto"/>
              <w:bottom w:val="single" w:sz="4" w:space="0" w:color="auto"/>
            </w:tcBorders>
            <w:noWrap/>
            <w:hideMark/>
          </w:tcPr>
          <w:p w14:paraId="02951EF0" w14:textId="37C21C92" w:rsidR="00AD50CF" w:rsidRPr="00AD50CF" w:rsidRDefault="00046738" w:rsidP="000145D7">
            <w:pPr>
              <w:jc w:val="center"/>
            </w:pPr>
            <w:r w:rsidRPr="00AD50CF">
              <w:t>Mobile Phase A (%)</w:t>
            </w:r>
          </w:p>
        </w:tc>
        <w:tc>
          <w:tcPr>
            <w:tcW w:w="1666" w:type="pct"/>
            <w:tcBorders>
              <w:top w:val="single" w:sz="4" w:space="0" w:color="auto"/>
              <w:bottom w:val="single" w:sz="4" w:space="0" w:color="auto"/>
            </w:tcBorders>
            <w:noWrap/>
            <w:hideMark/>
          </w:tcPr>
          <w:p w14:paraId="2DD07EAF" w14:textId="55F69350" w:rsidR="00AD50CF" w:rsidRPr="00AD50CF" w:rsidRDefault="00046738" w:rsidP="000145D7">
            <w:pPr>
              <w:jc w:val="center"/>
            </w:pPr>
            <w:r w:rsidRPr="00AD50CF">
              <w:t>Mobile Phase B (%)</w:t>
            </w:r>
          </w:p>
        </w:tc>
      </w:tr>
      <w:tr w:rsidR="00046738" w:rsidRPr="00AD50CF" w14:paraId="03E02F18" w14:textId="77777777" w:rsidTr="00B520AA">
        <w:trPr>
          <w:trHeight w:val="118"/>
        </w:trPr>
        <w:tc>
          <w:tcPr>
            <w:tcW w:w="1667" w:type="pct"/>
            <w:tcBorders>
              <w:top w:val="single" w:sz="4" w:space="0" w:color="auto"/>
            </w:tcBorders>
            <w:noWrap/>
            <w:hideMark/>
          </w:tcPr>
          <w:p w14:paraId="28367599" w14:textId="77777777" w:rsidR="00AD50CF" w:rsidRPr="00AD50CF" w:rsidRDefault="00AD50CF" w:rsidP="000145D7">
            <w:pPr>
              <w:jc w:val="center"/>
            </w:pPr>
            <w:r w:rsidRPr="00AD50CF">
              <w:rPr>
                <w:rFonts w:hint="eastAsia"/>
              </w:rPr>
              <w:t>0~10</w:t>
            </w:r>
          </w:p>
        </w:tc>
        <w:tc>
          <w:tcPr>
            <w:tcW w:w="1667" w:type="pct"/>
            <w:tcBorders>
              <w:top w:val="single" w:sz="4" w:space="0" w:color="auto"/>
            </w:tcBorders>
            <w:noWrap/>
            <w:hideMark/>
          </w:tcPr>
          <w:p w14:paraId="4C4A268E" w14:textId="77777777" w:rsidR="00AD50CF" w:rsidRPr="00AD50CF" w:rsidRDefault="00AD50CF" w:rsidP="000145D7">
            <w:pPr>
              <w:jc w:val="center"/>
            </w:pPr>
            <w:r w:rsidRPr="00AD50CF">
              <w:rPr>
                <w:rFonts w:hint="eastAsia"/>
              </w:rPr>
              <w:t>0</w:t>
            </w:r>
          </w:p>
        </w:tc>
        <w:tc>
          <w:tcPr>
            <w:tcW w:w="1666" w:type="pct"/>
            <w:tcBorders>
              <w:top w:val="single" w:sz="4" w:space="0" w:color="auto"/>
            </w:tcBorders>
            <w:noWrap/>
            <w:hideMark/>
          </w:tcPr>
          <w:p w14:paraId="53B5E35C" w14:textId="77777777" w:rsidR="00AD50CF" w:rsidRPr="00AD50CF" w:rsidRDefault="00AD50CF" w:rsidP="000145D7">
            <w:pPr>
              <w:jc w:val="center"/>
            </w:pPr>
            <w:r w:rsidRPr="00AD50CF">
              <w:rPr>
                <w:rFonts w:hint="eastAsia"/>
              </w:rPr>
              <w:t>100</w:t>
            </w:r>
          </w:p>
        </w:tc>
      </w:tr>
      <w:tr w:rsidR="00046738" w:rsidRPr="00AD50CF" w14:paraId="59649520" w14:textId="77777777" w:rsidTr="00B520AA">
        <w:trPr>
          <w:trHeight w:val="118"/>
        </w:trPr>
        <w:tc>
          <w:tcPr>
            <w:tcW w:w="1667" w:type="pct"/>
            <w:noWrap/>
            <w:hideMark/>
          </w:tcPr>
          <w:p w14:paraId="4A7B6A0F" w14:textId="77777777" w:rsidR="00AD50CF" w:rsidRPr="00AD50CF" w:rsidRDefault="00AD50CF" w:rsidP="000145D7">
            <w:pPr>
              <w:jc w:val="center"/>
            </w:pPr>
            <w:r w:rsidRPr="00AD50CF">
              <w:rPr>
                <w:rFonts w:hint="eastAsia"/>
              </w:rPr>
              <w:t>10~30</w:t>
            </w:r>
          </w:p>
        </w:tc>
        <w:tc>
          <w:tcPr>
            <w:tcW w:w="1667" w:type="pct"/>
            <w:noWrap/>
            <w:hideMark/>
          </w:tcPr>
          <w:p w14:paraId="7BA0A015" w14:textId="5BE19243" w:rsidR="00AD50CF" w:rsidRPr="00AD50CF" w:rsidRDefault="00AD50CF" w:rsidP="000145D7">
            <w:pPr>
              <w:jc w:val="center"/>
            </w:pPr>
            <w:r w:rsidRPr="00AD50CF">
              <w:rPr>
                <w:rFonts w:hint="eastAsia"/>
              </w:rPr>
              <w:t>0</w:t>
            </w:r>
            <w:r w:rsidR="00046738">
              <w:rPr>
                <w:rFonts w:hint="eastAsia"/>
              </w:rPr>
              <w:t>→</w:t>
            </w:r>
            <w:r w:rsidRPr="00AD50CF">
              <w:rPr>
                <w:rFonts w:hint="eastAsia"/>
              </w:rPr>
              <w:t>3</w:t>
            </w:r>
          </w:p>
        </w:tc>
        <w:tc>
          <w:tcPr>
            <w:tcW w:w="1666" w:type="pct"/>
            <w:noWrap/>
            <w:hideMark/>
          </w:tcPr>
          <w:p w14:paraId="5C2A2F47" w14:textId="77F07507" w:rsidR="00AD50CF" w:rsidRPr="00AD50CF" w:rsidRDefault="00AD50CF" w:rsidP="000145D7">
            <w:pPr>
              <w:jc w:val="center"/>
            </w:pPr>
            <w:r w:rsidRPr="00AD50CF">
              <w:rPr>
                <w:rFonts w:hint="eastAsia"/>
              </w:rPr>
              <w:t>100</w:t>
            </w:r>
            <w:r w:rsidR="00046738">
              <w:rPr>
                <w:rFonts w:hint="eastAsia"/>
              </w:rPr>
              <w:t>→</w:t>
            </w:r>
            <w:r w:rsidRPr="00AD50CF">
              <w:rPr>
                <w:rFonts w:hint="eastAsia"/>
              </w:rPr>
              <w:t>97</w:t>
            </w:r>
          </w:p>
        </w:tc>
      </w:tr>
      <w:tr w:rsidR="00046738" w:rsidRPr="00AD50CF" w14:paraId="34922219" w14:textId="77777777" w:rsidTr="00B520AA">
        <w:trPr>
          <w:trHeight w:val="118"/>
        </w:trPr>
        <w:tc>
          <w:tcPr>
            <w:tcW w:w="1667" w:type="pct"/>
            <w:noWrap/>
            <w:hideMark/>
          </w:tcPr>
          <w:p w14:paraId="02B9E0C5" w14:textId="77777777" w:rsidR="00AD50CF" w:rsidRPr="00AD50CF" w:rsidRDefault="00AD50CF" w:rsidP="000145D7">
            <w:pPr>
              <w:jc w:val="center"/>
            </w:pPr>
            <w:r w:rsidRPr="00AD50CF">
              <w:rPr>
                <w:rFonts w:hint="eastAsia"/>
              </w:rPr>
              <w:lastRenderedPageBreak/>
              <w:t>30~38</w:t>
            </w:r>
          </w:p>
        </w:tc>
        <w:tc>
          <w:tcPr>
            <w:tcW w:w="1667" w:type="pct"/>
            <w:noWrap/>
            <w:hideMark/>
          </w:tcPr>
          <w:p w14:paraId="2FF08783" w14:textId="024FA91A" w:rsidR="00AD50CF" w:rsidRPr="00AD50CF" w:rsidRDefault="00AD50CF" w:rsidP="000145D7">
            <w:pPr>
              <w:jc w:val="center"/>
            </w:pPr>
            <w:r w:rsidRPr="00AD50CF">
              <w:rPr>
                <w:rFonts w:hint="eastAsia"/>
              </w:rPr>
              <w:t>3</w:t>
            </w:r>
            <w:r w:rsidR="00046738">
              <w:rPr>
                <w:rFonts w:hint="eastAsia"/>
              </w:rPr>
              <w:t>→</w:t>
            </w:r>
            <w:r w:rsidRPr="00AD50CF">
              <w:rPr>
                <w:rFonts w:hint="eastAsia"/>
              </w:rPr>
              <w:t>5</w:t>
            </w:r>
          </w:p>
        </w:tc>
        <w:tc>
          <w:tcPr>
            <w:tcW w:w="1666" w:type="pct"/>
            <w:noWrap/>
            <w:hideMark/>
          </w:tcPr>
          <w:p w14:paraId="398B6AEF" w14:textId="1FE123D9" w:rsidR="00AD50CF" w:rsidRPr="00AD50CF" w:rsidRDefault="00AD50CF" w:rsidP="000145D7">
            <w:pPr>
              <w:jc w:val="center"/>
            </w:pPr>
            <w:r w:rsidRPr="00AD50CF">
              <w:rPr>
                <w:rFonts w:hint="eastAsia"/>
              </w:rPr>
              <w:t>97</w:t>
            </w:r>
            <w:r w:rsidR="00046738">
              <w:rPr>
                <w:rFonts w:hint="eastAsia"/>
              </w:rPr>
              <w:t>→</w:t>
            </w:r>
            <w:r w:rsidRPr="00AD50CF">
              <w:rPr>
                <w:rFonts w:hint="eastAsia"/>
              </w:rPr>
              <w:t>95</w:t>
            </w:r>
          </w:p>
        </w:tc>
      </w:tr>
      <w:tr w:rsidR="00046738" w:rsidRPr="00AD50CF" w14:paraId="0F4C8C89" w14:textId="77777777" w:rsidTr="00B520AA">
        <w:trPr>
          <w:trHeight w:val="118"/>
        </w:trPr>
        <w:tc>
          <w:tcPr>
            <w:tcW w:w="1667" w:type="pct"/>
            <w:noWrap/>
            <w:hideMark/>
          </w:tcPr>
          <w:p w14:paraId="6532F9AA" w14:textId="77777777" w:rsidR="00AD50CF" w:rsidRPr="00AD50CF" w:rsidRDefault="00AD50CF" w:rsidP="000145D7">
            <w:pPr>
              <w:jc w:val="center"/>
            </w:pPr>
            <w:r w:rsidRPr="00AD50CF">
              <w:rPr>
                <w:rFonts w:hint="eastAsia"/>
              </w:rPr>
              <w:t>38~45</w:t>
            </w:r>
          </w:p>
        </w:tc>
        <w:tc>
          <w:tcPr>
            <w:tcW w:w="1667" w:type="pct"/>
            <w:noWrap/>
            <w:hideMark/>
          </w:tcPr>
          <w:p w14:paraId="6FA0CDC4" w14:textId="0F5CD9C0" w:rsidR="00AD50CF" w:rsidRPr="00AD50CF" w:rsidRDefault="00AD50CF" w:rsidP="000145D7">
            <w:pPr>
              <w:jc w:val="center"/>
            </w:pPr>
            <w:r w:rsidRPr="00AD50CF">
              <w:rPr>
                <w:rFonts w:hint="eastAsia"/>
              </w:rPr>
              <w:t>5</w:t>
            </w:r>
            <w:r w:rsidR="00046738">
              <w:rPr>
                <w:rFonts w:hint="eastAsia"/>
              </w:rPr>
              <w:t>→</w:t>
            </w:r>
            <w:r w:rsidRPr="00AD50CF">
              <w:rPr>
                <w:rFonts w:hint="eastAsia"/>
              </w:rPr>
              <w:t>7</w:t>
            </w:r>
          </w:p>
        </w:tc>
        <w:tc>
          <w:tcPr>
            <w:tcW w:w="1666" w:type="pct"/>
            <w:noWrap/>
            <w:hideMark/>
          </w:tcPr>
          <w:p w14:paraId="0702BE56" w14:textId="248E14DD" w:rsidR="00AD50CF" w:rsidRPr="00AD50CF" w:rsidRDefault="00AD50CF" w:rsidP="000145D7">
            <w:pPr>
              <w:jc w:val="center"/>
            </w:pPr>
            <w:r w:rsidRPr="00AD50CF">
              <w:rPr>
                <w:rFonts w:hint="eastAsia"/>
              </w:rPr>
              <w:t>95</w:t>
            </w:r>
            <w:r w:rsidR="00046738">
              <w:rPr>
                <w:rFonts w:hint="eastAsia"/>
              </w:rPr>
              <w:t>→</w:t>
            </w:r>
            <w:r w:rsidRPr="00AD50CF">
              <w:rPr>
                <w:rFonts w:hint="eastAsia"/>
              </w:rPr>
              <w:t>93</w:t>
            </w:r>
          </w:p>
        </w:tc>
      </w:tr>
      <w:tr w:rsidR="00046738" w:rsidRPr="00AD50CF" w14:paraId="0C389138" w14:textId="77777777" w:rsidTr="00B520AA">
        <w:trPr>
          <w:trHeight w:val="118"/>
        </w:trPr>
        <w:tc>
          <w:tcPr>
            <w:tcW w:w="1667" w:type="pct"/>
            <w:noWrap/>
            <w:hideMark/>
          </w:tcPr>
          <w:p w14:paraId="06B82C74" w14:textId="77777777" w:rsidR="00AD50CF" w:rsidRPr="00AD50CF" w:rsidRDefault="00AD50CF" w:rsidP="000145D7">
            <w:pPr>
              <w:jc w:val="center"/>
            </w:pPr>
            <w:r w:rsidRPr="00AD50CF">
              <w:rPr>
                <w:rFonts w:hint="eastAsia"/>
              </w:rPr>
              <w:t>45~50</w:t>
            </w:r>
          </w:p>
        </w:tc>
        <w:tc>
          <w:tcPr>
            <w:tcW w:w="1667" w:type="pct"/>
            <w:noWrap/>
            <w:hideMark/>
          </w:tcPr>
          <w:p w14:paraId="628E18F5" w14:textId="508D78D1" w:rsidR="00AD50CF" w:rsidRPr="00AD50CF" w:rsidRDefault="00AD50CF" w:rsidP="000145D7">
            <w:pPr>
              <w:jc w:val="center"/>
            </w:pPr>
            <w:r w:rsidRPr="00AD50CF">
              <w:rPr>
                <w:rFonts w:hint="eastAsia"/>
              </w:rPr>
              <w:t>7</w:t>
            </w:r>
            <w:r w:rsidR="00046738">
              <w:rPr>
                <w:rFonts w:hint="eastAsia"/>
              </w:rPr>
              <w:t>→</w:t>
            </w:r>
            <w:r w:rsidRPr="00AD50CF">
              <w:rPr>
                <w:rFonts w:hint="eastAsia"/>
              </w:rPr>
              <w:t>13</w:t>
            </w:r>
          </w:p>
        </w:tc>
        <w:tc>
          <w:tcPr>
            <w:tcW w:w="1666" w:type="pct"/>
            <w:noWrap/>
            <w:hideMark/>
          </w:tcPr>
          <w:p w14:paraId="00605F67" w14:textId="40968FA3" w:rsidR="00AD50CF" w:rsidRPr="00AD50CF" w:rsidRDefault="00AD50CF" w:rsidP="000145D7">
            <w:pPr>
              <w:jc w:val="center"/>
            </w:pPr>
            <w:r w:rsidRPr="00AD50CF">
              <w:rPr>
                <w:rFonts w:hint="eastAsia"/>
              </w:rPr>
              <w:t>93</w:t>
            </w:r>
            <w:r w:rsidR="00046738">
              <w:rPr>
                <w:rFonts w:hint="eastAsia"/>
              </w:rPr>
              <w:t>→</w:t>
            </w:r>
            <w:r w:rsidRPr="00AD50CF">
              <w:rPr>
                <w:rFonts w:hint="eastAsia"/>
              </w:rPr>
              <w:t>87</w:t>
            </w:r>
          </w:p>
        </w:tc>
      </w:tr>
      <w:tr w:rsidR="00046738" w:rsidRPr="00AD50CF" w14:paraId="0E131981" w14:textId="77777777" w:rsidTr="00B520AA">
        <w:trPr>
          <w:trHeight w:val="118"/>
        </w:trPr>
        <w:tc>
          <w:tcPr>
            <w:tcW w:w="1667" w:type="pct"/>
            <w:noWrap/>
            <w:hideMark/>
          </w:tcPr>
          <w:p w14:paraId="7127B78E" w14:textId="77777777" w:rsidR="00AD50CF" w:rsidRPr="00AD50CF" w:rsidRDefault="00AD50CF" w:rsidP="000145D7">
            <w:pPr>
              <w:jc w:val="center"/>
            </w:pPr>
            <w:r w:rsidRPr="00AD50CF">
              <w:rPr>
                <w:rFonts w:hint="eastAsia"/>
              </w:rPr>
              <w:t>50~60</w:t>
            </w:r>
          </w:p>
        </w:tc>
        <w:tc>
          <w:tcPr>
            <w:tcW w:w="1667" w:type="pct"/>
            <w:noWrap/>
            <w:hideMark/>
          </w:tcPr>
          <w:p w14:paraId="1BB9C33B" w14:textId="0BAB6244" w:rsidR="00AD50CF" w:rsidRPr="00AD50CF" w:rsidRDefault="00AD50CF" w:rsidP="000145D7">
            <w:pPr>
              <w:jc w:val="center"/>
            </w:pPr>
            <w:r w:rsidRPr="00AD50CF">
              <w:rPr>
                <w:rFonts w:hint="eastAsia"/>
              </w:rPr>
              <w:t>13</w:t>
            </w:r>
            <w:r w:rsidR="00046738">
              <w:rPr>
                <w:rFonts w:hint="eastAsia"/>
              </w:rPr>
              <w:t>→</w:t>
            </w:r>
            <w:r w:rsidRPr="00AD50CF">
              <w:rPr>
                <w:rFonts w:hint="eastAsia"/>
              </w:rPr>
              <w:t>22</w:t>
            </w:r>
          </w:p>
        </w:tc>
        <w:tc>
          <w:tcPr>
            <w:tcW w:w="1666" w:type="pct"/>
            <w:noWrap/>
            <w:hideMark/>
          </w:tcPr>
          <w:p w14:paraId="40837458" w14:textId="27F57313" w:rsidR="00AD50CF" w:rsidRPr="00AD50CF" w:rsidRDefault="00AD50CF" w:rsidP="000145D7">
            <w:pPr>
              <w:jc w:val="center"/>
            </w:pPr>
            <w:r w:rsidRPr="00AD50CF">
              <w:rPr>
                <w:rFonts w:hint="eastAsia"/>
              </w:rPr>
              <w:t>87</w:t>
            </w:r>
            <w:r w:rsidR="00046738">
              <w:rPr>
                <w:rFonts w:hint="eastAsia"/>
              </w:rPr>
              <w:t>→</w:t>
            </w:r>
            <w:r w:rsidRPr="00AD50CF">
              <w:rPr>
                <w:rFonts w:hint="eastAsia"/>
              </w:rPr>
              <w:t>78</w:t>
            </w:r>
          </w:p>
        </w:tc>
      </w:tr>
      <w:tr w:rsidR="00046738" w:rsidRPr="00AD50CF" w14:paraId="5A8700B2" w14:textId="77777777" w:rsidTr="00B520AA">
        <w:trPr>
          <w:trHeight w:val="118"/>
        </w:trPr>
        <w:tc>
          <w:tcPr>
            <w:tcW w:w="1667" w:type="pct"/>
            <w:noWrap/>
            <w:hideMark/>
          </w:tcPr>
          <w:p w14:paraId="0DC632EC" w14:textId="77777777" w:rsidR="00AD50CF" w:rsidRPr="00AD50CF" w:rsidRDefault="00AD50CF" w:rsidP="000145D7">
            <w:pPr>
              <w:jc w:val="center"/>
            </w:pPr>
            <w:r w:rsidRPr="00AD50CF">
              <w:rPr>
                <w:rFonts w:hint="eastAsia"/>
              </w:rPr>
              <w:t>60~70</w:t>
            </w:r>
          </w:p>
        </w:tc>
        <w:tc>
          <w:tcPr>
            <w:tcW w:w="1667" w:type="pct"/>
            <w:noWrap/>
            <w:hideMark/>
          </w:tcPr>
          <w:p w14:paraId="079C3F09" w14:textId="77777777" w:rsidR="00AD50CF" w:rsidRPr="00AD50CF" w:rsidRDefault="00AD50CF" w:rsidP="000145D7">
            <w:pPr>
              <w:jc w:val="center"/>
            </w:pPr>
            <w:r w:rsidRPr="00AD50CF">
              <w:rPr>
                <w:rFonts w:hint="eastAsia"/>
              </w:rPr>
              <w:t>22</w:t>
            </w:r>
          </w:p>
        </w:tc>
        <w:tc>
          <w:tcPr>
            <w:tcW w:w="1666" w:type="pct"/>
            <w:noWrap/>
            <w:hideMark/>
          </w:tcPr>
          <w:p w14:paraId="102AF1B2" w14:textId="77777777" w:rsidR="00AD50CF" w:rsidRPr="00AD50CF" w:rsidRDefault="00AD50CF" w:rsidP="000145D7">
            <w:pPr>
              <w:jc w:val="center"/>
            </w:pPr>
            <w:r w:rsidRPr="00AD50CF">
              <w:rPr>
                <w:rFonts w:hint="eastAsia"/>
              </w:rPr>
              <w:t>78</w:t>
            </w:r>
          </w:p>
        </w:tc>
      </w:tr>
    </w:tbl>
    <w:p w14:paraId="05DB6041" w14:textId="77777777" w:rsidR="00B520AA" w:rsidRDefault="00B520AA" w:rsidP="000145D7">
      <w:r>
        <w:t>The creation of the reference solution involves utilizing the salidroside reference substance. An appropriate amount is accurately weighed and a solution containing 0.05mg per 1ml is prepared using water, ensuring precision and reproducibility.</w:t>
      </w:r>
    </w:p>
    <w:p w14:paraId="78CD91FC" w14:textId="77777777" w:rsidR="00B520AA" w:rsidRDefault="00B520AA" w:rsidP="000145D7">
      <w:r>
        <w:t>In the development of the test solution, precision is equally essential. A measure of 0.5ml of the product is taken accurately and transferred to a 10ml volumetric flask. The flask is then diluted to the marking with water, shaken thoroughly, filtered, and the filtrate is obtained.</w:t>
      </w:r>
    </w:p>
    <w:p w14:paraId="3CBF87FF" w14:textId="58F00E08" w:rsidR="00687B4B" w:rsidRDefault="00B520AA" w:rsidP="000145D7">
      <w:r>
        <w:t xml:space="preserve">The measurement method involves the accurate drawing of 20μl each from the reference solution and the test solution. These samples are then introduced into the liquid chromatograph, and measurements are conducted. The chromatographic peaks are recorded within 60 minutes, as depicted in </w:t>
      </w:r>
      <w:r w:rsidR="00961E5D">
        <w:t>F</w:t>
      </w:r>
      <w:r>
        <w:t xml:space="preserve">igure </w:t>
      </w:r>
      <w:r w:rsidR="00767F32">
        <w:t>4</w:t>
      </w:r>
      <w:r>
        <w:t>. The fingerprint chromatogram of this product should exhibit a chromatographic peak with the same retention time as the reference chromatographic peak. In alignment with the similarity evaluation system of Chinese medicine chromatographic fingerprint, the similarity between the complete chromatogram of the test product fingerprint and the reference fingerprint chromatogram should be no less than 0.90, thereby confirming the authenticity and quality of the test product.</w:t>
      </w:r>
    </w:p>
    <w:p w14:paraId="56AE3CB7" w14:textId="521F37A9" w:rsidR="00481BD5" w:rsidRDefault="00481BD5" w:rsidP="000145D7">
      <w:pPr>
        <w:pStyle w:val="3"/>
      </w:pPr>
      <w:r>
        <w:rPr>
          <w:rFonts w:hint="eastAsia"/>
        </w:rPr>
        <w:t xml:space="preserve">Determination by </w:t>
      </w:r>
      <w:r w:rsidRPr="00481BD5">
        <w:t>Ultra-high performance liquid chromatography</w:t>
      </w:r>
      <w:r w:rsidR="00432918">
        <w:t xml:space="preserve"> </w:t>
      </w:r>
      <w:sdt>
        <w:sdtPr>
          <w:rPr>
            <w:b w:val="0"/>
            <w:color w:val="000000"/>
          </w:rPr>
          <w:tag w:val="MENDELEY_CITATION_v3_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"/>
          <w:id w:val="-1215419827"/>
          <w:placeholder>
            <w:docPart w:val="DefaultPlaceholder_-1854013440"/>
          </w:placeholder>
        </w:sdtPr>
        <w:sdtEndPr>
          <w:rPr>
            <w:bCs/>
          </w:rPr>
        </w:sdtEndPr>
        <w:sdtContent>
          <w:r w:rsidR="00391811" w:rsidRPr="00391811">
            <w:rPr>
              <w:b w:val="0"/>
              <w:bCs/>
              <w:color w:val="000000"/>
            </w:rPr>
            <w:t>[4]</w:t>
          </w:r>
        </w:sdtContent>
      </w:sdt>
    </w:p>
    <w:p w14:paraId="28AF9AF2" w14:textId="77777777" w:rsidR="0049538E" w:rsidRPr="0049538E" w:rsidRDefault="0049538E" w:rsidP="000145D7">
      <w:r w:rsidRPr="0049538E">
        <w:t xml:space="preserve">The methodology for this experiment relies heavily on the use of specialized equipment, including an Ultra-high performance liquid chromatograph (Waters </w:t>
      </w:r>
      <w:proofErr w:type="spellStart"/>
      <w:r w:rsidRPr="0049538E">
        <w:t>Acquity</w:t>
      </w:r>
      <w:proofErr w:type="spellEnd"/>
      <w:r w:rsidRPr="0049538E">
        <w:t xml:space="preserve"> UPLC) and </w:t>
      </w:r>
      <w:proofErr w:type="spellStart"/>
      <w:r w:rsidRPr="0049538E">
        <w:t>Acquity</w:t>
      </w:r>
      <w:proofErr w:type="spellEnd"/>
      <w:r w:rsidRPr="0049538E">
        <w:t xml:space="preserve"> UPLC BEH Shield RP18 (2.1× 100 mm, 1.7 µm) chromatographic column, both of which are manufactured by Waters Corporation, USA. Another instrumental asset is the BT125D balance with a precision of one hundred thousandths, procured from Sartorius Scientific Instruments Co., Ltd., Germany.</w:t>
      </w:r>
    </w:p>
    <w:p w14:paraId="400CD160" w14:textId="77777777" w:rsidR="0049538E" w:rsidRPr="0049538E" w:rsidRDefault="0049538E" w:rsidP="000145D7">
      <w:r w:rsidRPr="0049538E">
        <w:t xml:space="preserve">A variety of chemical reagents are employed for this analysis. This includes DZHJT injection (from </w:t>
      </w:r>
      <w:proofErr w:type="spellStart"/>
      <w:r w:rsidRPr="0049538E">
        <w:t>Tonghua</w:t>
      </w:r>
      <w:proofErr w:type="spellEnd"/>
      <w:r w:rsidRPr="0049538E">
        <w:t xml:space="preserve"> Yusheng Pharmaceutical Co., Ltd.), salidroside reference substance (from National Institute for Food and Drug Control, with a content calculated as 99.8 %), chromatographically pure methanol (Sigma, USA), chromatographically pure formic acid (from Tianjin </w:t>
      </w:r>
      <w:proofErr w:type="spellStart"/>
      <w:r w:rsidRPr="0049538E">
        <w:t>Kemiou</w:t>
      </w:r>
      <w:proofErr w:type="spellEnd"/>
      <w:r w:rsidRPr="0049538E">
        <w:t xml:space="preserve"> Chemical Reagent Co., Ltd.), and ultrapure water.</w:t>
      </w:r>
    </w:p>
    <w:p w14:paraId="3B0E9819" w14:textId="14876C1C" w:rsidR="0049538E" w:rsidRDefault="0049538E" w:rsidP="000145D7">
      <w:r w:rsidRPr="0049538E">
        <w:t xml:space="preserve">The chromatographic analysis involves setting specific parameters. The chromatographic column is an </w:t>
      </w:r>
      <w:proofErr w:type="spellStart"/>
      <w:r w:rsidRPr="0049538E">
        <w:t>Acquity</w:t>
      </w:r>
      <w:proofErr w:type="spellEnd"/>
      <w:r w:rsidRPr="0049538E">
        <w:t xml:space="preserve"> UPLC BEH Shield RP18 (2.1× 100 mm, 1.7 µm). The mobile phase consists of </w:t>
      </w:r>
      <w:r w:rsidRPr="0049538E">
        <w:lastRenderedPageBreak/>
        <w:t xml:space="preserve">0.1% formic acid water (A) and methanol (B). The sample temperature is maintained at 25° C, while the column temperature is set at 40° C. The flow rate is kept at 0.2mL/min with an injection volume of 3μL. Detection occurs at a wavelength of 275 nm, and the elution program runs from 0 to 13 minutes, shifting from 5% B to 18% B. </w:t>
      </w:r>
    </w:p>
    <w:p w14:paraId="72445C04" w14:textId="2A4B3B3D" w:rsidR="0049538E" w:rsidRPr="0049538E" w:rsidRDefault="0049538E" w:rsidP="000145D7">
      <w:pPr>
        <w:rPr>
          <w:rFonts w:eastAsiaTheme="majorEastAsia" w:cstheme="majorBidi"/>
        </w:rPr>
      </w:pPr>
      <w:r w:rsidRPr="0049538E">
        <w:t xml:space="preserve">For the preparation of the reference solution, an accurate amount of salidroside reference substance is weighed and placed in a 25 mL brown volumetric flask. This is then diluted to the mark with distilled water, creating a reference reserve solution. Similarly, the test solution is prepared by accurately measuring 1mL of DZHJT injection into a 25 mL brown volumetric flask. Distilled water is added to the mark, after which the solution is shaken well and left to stand at room temperature. Post filtration through a 0.22μm microporous membrane, the solution is then sampled for UPLC chromatographic analysis under the predetermined chromatographic conditions. The resultant chromatogram, depicted in the </w:t>
      </w:r>
      <w:r w:rsidR="00961E5D">
        <w:t>F</w:t>
      </w:r>
      <w:r w:rsidRPr="0049538E">
        <w:t xml:space="preserve">igure </w:t>
      </w:r>
      <w:r w:rsidR="00767F32">
        <w:t>5</w:t>
      </w:r>
      <w:r w:rsidRPr="0049538E">
        <w:t>, shows a successful separation of salidroside.</w:t>
      </w:r>
      <w:r w:rsidRPr="0049538E">
        <w:rPr>
          <w:rFonts w:hint="eastAsia"/>
        </w:rPr>
        <w:t xml:space="preserve"> </w:t>
      </w:r>
    </w:p>
    <w:p w14:paraId="5E8B9C34" w14:textId="1881B29C" w:rsidR="00547F42" w:rsidRPr="003F2BF3" w:rsidRDefault="00547F42" w:rsidP="000145D7">
      <w:pPr>
        <w:pStyle w:val="3"/>
      </w:pPr>
      <w:r w:rsidRPr="003F2BF3">
        <w:rPr>
          <w:rFonts w:hint="eastAsia"/>
        </w:rPr>
        <w:t xml:space="preserve">Determination by </w:t>
      </w:r>
      <w:r w:rsidR="00675D12" w:rsidRPr="003F2BF3">
        <w:rPr>
          <w:rFonts w:hint="eastAsia"/>
        </w:rPr>
        <w:t>High Performance Liquid Chromatography</w:t>
      </w:r>
      <w:r w:rsidR="00675D12" w:rsidRPr="003F2BF3">
        <w:t xml:space="preserve"> </w:t>
      </w:r>
      <w:sdt>
        <w:sdtPr>
          <w:rPr>
            <w:b w:val="0"/>
            <w:bCs/>
            <w:color w:val="000000"/>
          </w:rPr>
          <w:tag w:val="MENDELEY_CITATION_v3_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"/>
          <w:id w:val="-752732600"/>
          <w:placeholder>
            <w:docPart w:val="37ED213044FB46548C9A59A832817A66"/>
          </w:placeholder>
        </w:sdtPr>
        <w:sdtEndPr>
          <w:rPr>
            <w:bCs w:val="0"/>
          </w:rPr>
        </w:sdtEndPr>
        <w:sdtContent>
          <w:r w:rsidR="00391811" w:rsidRPr="00391811">
            <w:rPr>
              <w:b w:val="0"/>
              <w:bCs/>
              <w:color w:val="000000"/>
            </w:rPr>
            <w:t>[5]</w:t>
          </w:r>
        </w:sdtContent>
      </w:sdt>
    </w:p>
    <w:p w14:paraId="0281D3C6" w14:textId="12248E34" w:rsidR="002A6557" w:rsidRPr="002A6557" w:rsidRDefault="002A6557" w:rsidP="000145D7">
      <w:r w:rsidRPr="002A6557">
        <w:t xml:space="preserve">The experimental setup involves an assortment of instruments and chemicals. The equipment includes the Waters 2695 High Performance Liquid Chromatograph, supplemented by a 2487 dual-channel ultraviolet-visible detector (Waters, USA), an AB204-S model balance with a precision of one ten-thousandth (Mettler Toledo, Switzerland), a GWF-8JD particle analyzer (Tianjin Tianhe Analytical Instrument Co., Ltd.), an FE20 Laboratory pH meter (Mettler Toledo Instruments Co., Ltd.), and a 102CR Electric blast drying oven (Shandong Weifang </w:t>
      </w:r>
      <w:proofErr w:type="spellStart"/>
      <w:r w:rsidRPr="002A6557">
        <w:t>Jingying</w:t>
      </w:r>
      <w:proofErr w:type="spellEnd"/>
      <w:r w:rsidRPr="002A6557">
        <w:t xml:space="preserve"> Medical Equipment Company).</w:t>
      </w:r>
    </w:p>
    <w:p w14:paraId="03759CC2" w14:textId="59502D20" w:rsidR="002A6557" w:rsidRPr="002A6557" w:rsidRDefault="002A6557" w:rsidP="000145D7">
      <w:r w:rsidRPr="002A6557">
        <w:t xml:space="preserve">Chemicals used for this experiment are chromatographic grade methanol, supplied by </w:t>
      </w:r>
      <w:proofErr w:type="spellStart"/>
      <w:r w:rsidRPr="002A6557">
        <w:t>Thermo</w:t>
      </w:r>
      <w:proofErr w:type="spellEnd"/>
      <w:r w:rsidRPr="002A6557">
        <w:t xml:space="preserve"> Fisher Scientific (China) Co., Ltd., analytically pure phosphoric acid (Shijiazhuang Yellow Phosphorus Factory), and purified water (Hangzhou </w:t>
      </w:r>
      <w:proofErr w:type="spellStart"/>
      <w:r w:rsidRPr="002A6557">
        <w:t>Wahaha</w:t>
      </w:r>
      <w:proofErr w:type="spellEnd"/>
      <w:r w:rsidRPr="002A6557">
        <w:t xml:space="preserve"> Group Co., Ltd.). Reference substances include salidroside (Batch number: HJTG2016012001) and </w:t>
      </w:r>
      <w:proofErr w:type="spellStart"/>
      <w:r w:rsidRPr="002A6557">
        <w:t>tyrosol</w:t>
      </w:r>
      <w:proofErr w:type="spellEnd"/>
      <w:r w:rsidRPr="002A6557">
        <w:t xml:space="preserve"> (Batch number: LC2015121601), procured from Nanjing Spring and Autumn Bioengineering Co., Ltd., each with a purity exceeding 98%, and 5% Glucose injection from China Resources Double-Crane Pharmaceutical Co., Ltd.</w:t>
      </w:r>
    </w:p>
    <w:p w14:paraId="1C86EAA9" w14:textId="2869D2D7" w:rsidR="002A6557" w:rsidRPr="002A6557" w:rsidRDefault="002A6557" w:rsidP="000145D7">
      <w:r w:rsidRPr="002A6557">
        <w:t>The procedure commences with the preparation of the combined solution. According to the DZHJT injection instructions and common clinical dosages, 10 mL (2 vials) of DZHJT injection is diluted with 250 mL of 5% glucose injection. The resulting solution is d</w:t>
      </w:r>
      <w:r w:rsidRPr="002A6557">
        <w:rPr>
          <w:rFonts w:hint="eastAsia"/>
        </w:rPr>
        <w:t xml:space="preserve">ivided into three groups, each group consisting of three samples. These samples are subjected to varying conditions like room temperature, light exposure, and a constant temperature of 40 </w:t>
      </w:r>
      <w:r w:rsidRPr="002A6557">
        <w:rPr>
          <w:rFonts w:hint="eastAsia"/>
        </w:rPr>
        <w:t>℃</w:t>
      </w:r>
      <w:r w:rsidRPr="002A6557">
        <w:rPr>
          <w:rFonts w:hint="eastAsia"/>
        </w:rPr>
        <w:t>. Measurements of insoluble particles, pH value, and the content of</w:t>
      </w:r>
      <w:r w:rsidRPr="002A6557">
        <w:t xml:space="preserve"> active components (salidroside and </w:t>
      </w:r>
      <w:proofErr w:type="spellStart"/>
      <w:r w:rsidRPr="002A6557">
        <w:t>tyrosol</w:t>
      </w:r>
      <w:proofErr w:type="spellEnd"/>
      <w:r w:rsidRPr="002A6557">
        <w:t>) are taken at different time intervals, namely 0, 2, 4, 8, 12, and 24 hours.</w:t>
      </w:r>
    </w:p>
    <w:p w14:paraId="7EE50D83" w14:textId="2515DF6D" w:rsidR="002A6557" w:rsidRPr="002A6557" w:rsidRDefault="002A6557" w:rsidP="000145D7">
      <w:r w:rsidRPr="002A6557">
        <w:t xml:space="preserve">For the reference solution, an appropriate amount of salidroside and </w:t>
      </w:r>
      <w:proofErr w:type="spellStart"/>
      <w:r w:rsidRPr="002A6557">
        <w:t>tyrosol</w:t>
      </w:r>
      <w:proofErr w:type="spellEnd"/>
      <w:r w:rsidRPr="002A6557">
        <w:t xml:space="preserve"> reference substances are weighed and dissolved in a sufficient quantity of methanol to create a reference reserve solution. The concentrations of salidroside and </w:t>
      </w:r>
      <w:proofErr w:type="spellStart"/>
      <w:r w:rsidRPr="002A6557">
        <w:t>tyrosol</w:t>
      </w:r>
      <w:proofErr w:type="spellEnd"/>
      <w:r w:rsidRPr="002A6557">
        <w:t xml:space="preserve"> are 1.800 and 1.360 mg·mL</w:t>
      </w:r>
      <w:r w:rsidRPr="004D50C9">
        <w:rPr>
          <w:vertAlign w:val="superscript"/>
        </w:rPr>
        <w:t>-1</w:t>
      </w:r>
      <w:r w:rsidRPr="002A6557">
        <w:t xml:space="preserve"> respectively. Then, the salidroside and </w:t>
      </w:r>
      <w:proofErr w:type="spellStart"/>
      <w:r w:rsidRPr="002A6557">
        <w:t>tyrosol</w:t>
      </w:r>
      <w:proofErr w:type="spellEnd"/>
      <w:r w:rsidRPr="002A6557">
        <w:t xml:space="preserve"> reserve solution is diluted with methanol to prepare a mixed </w:t>
      </w:r>
      <w:r w:rsidRPr="002A6557">
        <w:lastRenderedPageBreak/>
        <w:t>reference solution with concentrations of 270.0 and 136.0μg·mL</w:t>
      </w:r>
      <w:r w:rsidRPr="004D50C9">
        <w:rPr>
          <w:vertAlign w:val="superscript"/>
        </w:rPr>
        <w:t>-1</w:t>
      </w:r>
      <w:r w:rsidRPr="002A6557">
        <w:t xml:space="preserve"> respectively. The solution is vortexed for 2 minutes and then set aside.</w:t>
      </w:r>
    </w:p>
    <w:p w14:paraId="39691E9C" w14:textId="0DA52BA1" w:rsidR="002A6557" w:rsidRPr="002A6557" w:rsidRDefault="002A6557" w:rsidP="000145D7">
      <w:pPr>
        <w:rPr>
          <w:rFonts w:eastAsia="Cambria" w:cs="Times New Roman"/>
        </w:rPr>
      </w:pPr>
      <w:r w:rsidRPr="002A6557">
        <w:t xml:space="preserve">The test solution is prepared by filtering the DZHJT injection through a 0.22 µm pore filter. The resulting filtrate serves as the test solution. The </w:t>
      </w:r>
      <w:r w:rsidR="004D50C9">
        <w:t>c</w:t>
      </w:r>
      <w:r w:rsidRPr="002A6557">
        <w:t>hromatographic conditions are set using a Symmetry® C</w:t>
      </w:r>
      <w:r w:rsidRPr="00767F32">
        <w:rPr>
          <w:vertAlign w:val="subscript"/>
        </w:rPr>
        <w:t>18</w:t>
      </w:r>
      <w:r w:rsidRPr="002A6557">
        <w:t xml:space="preserve"> chromatographic column (4.6 mm×250 mm, 5μm) and </w:t>
      </w:r>
      <w:r w:rsidRPr="002A6557">
        <w:rPr>
          <w:rFonts w:hint="eastAsia"/>
        </w:rPr>
        <w:t>a mobile phase consisting of methanol and a 0.4% phosphoric acid aqueous solution (25:75). The flow rate is set at 1.0 mL</w:t>
      </w:r>
      <w:r w:rsidRPr="002A6557">
        <w:rPr>
          <w:rFonts w:hint="eastAsia"/>
        </w:rPr>
        <w:t>·</w:t>
      </w:r>
      <w:proofErr w:type="gramStart"/>
      <w:r w:rsidRPr="002A6557">
        <w:rPr>
          <w:rFonts w:hint="eastAsia"/>
        </w:rPr>
        <w:t>min</w:t>
      </w:r>
      <w:r w:rsidRPr="004D50C9">
        <w:rPr>
          <w:rFonts w:hint="eastAsia"/>
          <w:vertAlign w:val="superscript"/>
        </w:rPr>
        <w:t>-1</w:t>
      </w:r>
      <w:proofErr w:type="gramEnd"/>
      <w:r w:rsidRPr="002A6557">
        <w:rPr>
          <w:rFonts w:hint="eastAsia"/>
        </w:rPr>
        <w:t xml:space="preserve">, the detection wavelength is 275 nm, the column temperature is maintained at 30 </w:t>
      </w:r>
      <w:r w:rsidRPr="002A6557">
        <w:rPr>
          <w:rFonts w:hint="eastAsia"/>
        </w:rPr>
        <w:t>℃</w:t>
      </w:r>
      <w:r w:rsidRPr="002A6557">
        <w:rPr>
          <w:rFonts w:hint="eastAsia"/>
        </w:rPr>
        <w:t>, and the injection volume is set at 10</w:t>
      </w:r>
      <w:r w:rsidR="00FA6C9F" w:rsidRPr="002A6557">
        <w:t>μ</w:t>
      </w:r>
      <w:r w:rsidRPr="002A6557">
        <w:rPr>
          <w:rFonts w:hint="eastAsia"/>
        </w:rPr>
        <w:t>L. The</w:t>
      </w:r>
      <w:r w:rsidRPr="002A6557">
        <w:t xml:space="preserve"> resulting chromatograms of the blank solution, reference solution, and test solution are illustrated in the </w:t>
      </w:r>
      <w:r>
        <w:t xml:space="preserve">Figure </w:t>
      </w:r>
      <w:r w:rsidR="00767F32">
        <w:t>6</w:t>
      </w:r>
      <w:r w:rsidRPr="002A6557">
        <w:t>.</w:t>
      </w:r>
      <w:r w:rsidRPr="002A6557">
        <w:rPr>
          <w:rFonts w:hint="eastAsia"/>
        </w:rPr>
        <w:t xml:space="preserve"> </w:t>
      </w:r>
    </w:p>
    <w:p w14:paraId="0F777C53" w14:textId="2A271BFA" w:rsidR="00C3761D" w:rsidRDefault="00C3761D" w:rsidP="000145D7">
      <w:pPr>
        <w:pStyle w:val="2"/>
      </w:pPr>
      <w:r>
        <w:rPr>
          <w:rFonts w:hint="eastAsia"/>
        </w:rPr>
        <w:t>Usage and Dosage</w:t>
      </w:r>
    </w:p>
    <w:p w14:paraId="55D5A75B" w14:textId="1A98E4FD" w:rsidR="000732C3" w:rsidRDefault="00C3761D" w:rsidP="000145D7">
      <w:r>
        <w:rPr>
          <w:rFonts w:hint="eastAsia"/>
        </w:rPr>
        <w:t xml:space="preserve">Intravenous drip. 10ml at a time, added to 250ml of 5% glucose injection solution, once a day. A course of treatment lasts 10 </w:t>
      </w:r>
      <w:r w:rsidR="0041183C">
        <w:t>days or</w:t>
      </w:r>
      <w:r>
        <w:rPr>
          <w:rFonts w:hint="eastAsia"/>
        </w:rPr>
        <w:t xml:space="preserve"> follow the doctor's advice.</w:t>
      </w:r>
    </w:p>
    <w:p w14:paraId="0567EF0A" w14:textId="09C1C40D" w:rsidR="00051458" w:rsidRDefault="00051458" w:rsidP="000145D7">
      <w:pPr>
        <w:pStyle w:val="1"/>
      </w:pPr>
      <w:r w:rsidRPr="0067458D">
        <w:t>Supplementary Material</w:t>
      </w:r>
      <w:r>
        <w:t>: Questionnaires</w:t>
      </w:r>
    </w:p>
    <w:p w14:paraId="1CCEBF4A" w14:textId="4FB9E3DC" w:rsidR="00715339" w:rsidRPr="00705055" w:rsidRDefault="00715339" w:rsidP="000145D7">
      <w:pPr>
        <w:pStyle w:val="2"/>
      </w:pPr>
      <w:r w:rsidRPr="00705055">
        <w:t xml:space="preserve">Canadian Cardiovascular Society grading of angina </w:t>
      </w:r>
      <w:r w:rsidRPr="00A36371">
        <w:t>pectoris</w:t>
      </w:r>
      <w:r w:rsidRPr="00051458">
        <w:rPr>
          <w:rFonts w:hint="eastAsia"/>
          <w:b w:val="0"/>
          <w:bCs/>
        </w:rPr>
        <w:t xml:space="preserve"> </w:t>
      </w:r>
      <w:sdt>
        <w:sdtPr>
          <w:rPr>
            <w:rFonts w:hint="eastAsia"/>
            <w:b w:val="0"/>
            <w:bCs/>
            <w:color w:val="000000"/>
          </w:rPr>
          <w:tag w:val="MENDELEY_CITATION_v3_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"/>
          <w:id w:val="-1840071680"/>
          <w:placeholder>
            <w:docPart w:val="76AECE18CD814E8AB831ACD23C854B1C"/>
          </w:placeholder>
        </w:sdtPr>
        <w:sdtEndPr/>
        <w:sdtContent>
          <w:r w:rsidR="00391811" w:rsidRPr="00391811">
            <w:rPr>
              <w:b w:val="0"/>
              <w:bCs/>
              <w:color w:val="000000"/>
            </w:rPr>
            <w:t>[6]</w:t>
          </w:r>
        </w:sdtContent>
      </w:sdt>
    </w:p>
    <w:tbl>
      <w:tblPr>
        <w:tblW w:w="8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7309"/>
      </w:tblGrid>
      <w:tr w:rsidR="00715339" w:rsidRPr="009E7911" w14:paraId="3951160E" w14:textId="77777777" w:rsidTr="00D2540F">
        <w:trPr>
          <w:trHeight w:val="271"/>
        </w:trPr>
        <w:tc>
          <w:tcPr>
            <w:tcW w:w="1028" w:type="dxa"/>
            <w:shd w:val="clear" w:color="auto" w:fill="auto"/>
            <w:noWrap/>
            <w:hideMark/>
          </w:tcPr>
          <w:p w14:paraId="428D3DD8" w14:textId="77777777" w:rsidR="00715339" w:rsidRPr="009E7911" w:rsidRDefault="00715339" w:rsidP="000145D7">
            <w:pPr>
              <w:rPr>
                <w:rFonts w:cs="Times New Roman"/>
                <w:color w:val="000000"/>
                <w:szCs w:val="21"/>
              </w:rPr>
            </w:pPr>
            <w:r w:rsidRPr="009E7911">
              <w:rPr>
                <w:rFonts w:cs="Times New Roman" w:hint="eastAsia"/>
                <w:color w:val="000000"/>
                <w:szCs w:val="21"/>
              </w:rPr>
              <w:t>Grade</w:t>
            </w:r>
          </w:p>
        </w:tc>
        <w:tc>
          <w:tcPr>
            <w:tcW w:w="7309" w:type="dxa"/>
            <w:shd w:val="clear" w:color="auto" w:fill="auto"/>
            <w:noWrap/>
            <w:hideMark/>
          </w:tcPr>
          <w:p w14:paraId="3F8A57A4" w14:textId="77777777" w:rsidR="00715339" w:rsidRPr="009E7911" w:rsidRDefault="00715339" w:rsidP="000145D7">
            <w:pPr>
              <w:rPr>
                <w:rFonts w:cs="Times New Roman"/>
                <w:color w:val="000000"/>
                <w:szCs w:val="21"/>
              </w:rPr>
            </w:pPr>
            <w:r w:rsidRPr="009E7911">
              <w:rPr>
                <w:rFonts w:cs="Times New Roman" w:hint="eastAsia"/>
                <w:color w:val="000000"/>
                <w:szCs w:val="21"/>
              </w:rPr>
              <w:t>Description</w:t>
            </w:r>
          </w:p>
        </w:tc>
      </w:tr>
      <w:tr w:rsidR="00715339" w:rsidRPr="009E7911" w14:paraId="0FC802AC" w14:textId="77777777" w:rsidTr="00D2540F">
        <w:trPr>
          <w:trHeight w:val="271"/>
        </w:trPr>
        <w:tc>
          <w:tcPr>
            <w:tcW w:w="1028" w:type="dxa"/>
            <w:shd w:val="clear" w:color="auto" w:fill="auto"/>
            <w:noWrap/>
            <w:hideMark/>
          </w:tcPr>
          <w:p w14:paraId="76C7EB01" w14:textId="77777777" w:rsidR="00715339" w:rsidRPr="009E7911" w:rsidRDefault="00715339" w:rsidP="000145D7">
            <w:pPr>
              <w:rPr>
                <w:rFonts w:cs="Times New Roman"/>
                <w:color w:val="000000"/>
                <w:szCs w:val="21"/>
              </w:rPr>
            </w:pPr>
            <w:r w:rsidRPr="009E7911">
              <w:rPr>
                <w:rFonts w:cs="Times New Roman" w:hint="eastAsia"/>
                <w:color w:val="000000"/>
                <w:szCs w:val="21"/>
              </w:rPr>
              <w:t>Grade I</w:t>
            </w:r>
          </w:p>
        </w:tc>
        <w:tc>
          <w:tcPr>
            <w:tcW w:w="7309" w:type="dxa"/>
            <w:shd w:val="clear" w:color="auto" w:fill="auto"/>
            <w:noWrap/>
            <w:hideMark/>
          </w:tcPr>
          <w:p w14:paraId="6E8F6FFC" w14:textId="77777777" w:rsidR="00715339" w:rsidRPr="009E7911" w:rsidRDefault="00715339" w:rsidP="000145D7">
            <w:pPr>
              <w:rPr>
                <w:rFonts w:cs="Times New Roman"/>
                <w:color w:val="000000"/>
                <w:szCs w:val="21"/>
              </w:rPr>
            </w:pPr>
            <w:r w:rsidRPr="009E7911">
              <w:rPr>
                <w:rFonts w:cs="Times New Roman" w:hint="eastAsia"/>
                <w:color w:val="000000"/>
                <w:szCs w:val="21"/>
              </w:rPr>
              <w:t>Ordinary physical activity does not cause angina, such as walking and climbing stairs. Angina occurs with strenuous, rapid, or prolonged exertion at work or recreation.</w:t>
            </w:r>
          </w:p>
        </w:tc>
      </w:tr>
      <w:tr w:rsidR="00715339" w:rsidRPr="009E7911" w14:paraId="317E20E7" w14:textId="77777777" w:rsidTr="00D2540F">
        <w:trPr>
          <w:trHeight w:val="271"/>
        </w:trPr>
        <w:tc>
          <w:tcPr>
            <w:tcW w:w="1028" w:type="dxa"/>
            <w:shd w:val="clear" w:color="auto" w:fill="auto"/>
            <w:noWrap/>
            <w:hideMark/>
          </w:tcPr>
          <w:p w14:paraId="071B3829" w14:textId="77777777" w:rsidR="00715339" w:rsidRPr="009E7911" w:rsidRDefault="00715339" w:rsidP="000145D7">
            <w:pPr>
              <w:rPr>
                <w:rFonts w:cs="Times New Roman"/>
                <w:color w:val="000000"/>
                <w:szCs w:val="21"/>
              </w:rPr>
            </w:pPr>
            <w:r w:rsidRPr="009E7911">
              <w:rPr>
                <w:rFonts w:cs="Times New Roman" w:hint="eastAsia"/>
                <w:color w:val="000000"/>
                <w:szCs w:val="21"/>
              </w:rPr>
              <w:t>Grade II</w:t>
            </w:r>
          </w:p>
        </w:tc>
        <w:tc>
          <w:tcPr>
            <w:tcW w:w="7309" w:type="dxa"/>
            <w:shd w:val="clear" w:color="auto" w:fill="auto"/>
            <w:noWrap/>
            <w:hideMark/>
          </w:tcPr>
          <w:p w14:paraId="3A462ECC" w14:textId="77777777" w:rsidR="00715339" w:rsidRPr="009E7911" w:rsidRDefault="00715339" w:rsidP="000145D7">
            <w:pPr>
              <w:rPr>
                <w:rFonts w:cs="Times New Roman"/>
                <w:color w:val="000000"/>
                <w:szCs w:val="21"/>
              </w:rPr>
            </w:pPr>
            <w:r w:rsidRPr="009E7911">
              <w:rPr>
                <w:rFonts w:cs="Times New Roman" w:hint="eastAsia"/>
                <w:color w:val="000000"/>
                <w:szCs w:val="21"/>
              </w:rPr>
              <w:t>Slight limitation of ordinary activity. Angina occurs during walking or climbing stairs rapidly, walking uphill, walking or stair climbing after meals, or in cold or windy conditions, under emotional stress, or only during the first few hours after awakening. Angina occurs when walking more than two blocks on level ground and climbing more than one flight of ordinary stairs at a normal pace and in normal conditions.</w:t>
            </w:r>
          </w:p>
        </w:tc>
      </w:tr>
      <w:tr w:rsidR="00715339" w:rsidRPr="009E7911" w14:paraId="09465A83" w14:textId="77777777" w:rsidTr="00D2540F">
        <w:trPr>
          <w:trHeight w:val="271"/>
        </w:trPr>
        <w:tc>
          <w:tcPr>
            <w:tcW w:w="1028" w:type="dxa"/>
            <w:shd w:val="clear" w:color="auto" w:fill="auto"/>
            <w:noWrap/>
            <w:hideMark/>
          </w:tcPr>
          <w:p w14:paraId="4EC0FAC2" w14:textId="77777777" w:rsidR="00715339" w:rsidRPr="009E7911" w:rsidRDefault="00715339" w:rsidP="000145D7">
            <w:pPr>
              <w:rPr>
                <w:rFonts w:cs="Times New Roman"/>
                <w:color w:val="000000"/>
                <w:szCs w:val="21"/>
              </w:rPr>
            </w:pPr>
            <w:r w:rsidRPr="009E7911">
              <w:rPr>
                <w:rFonts w:cs="Times New Roman" w:hint="eastAsia"/>
                <w:color w:val="000000"/>
                <w:szCs w:val="21"/>
              </w:rPr>
              <w:t>Grade III</w:t>
            </w:r>
          </w:p>
        </w:tc>
        <w:tc>
          <w:tcPr>
            <w:tcW w:w="7309" w:type="dxa"/>
            <w:shd w:val="clear" w:color="auto" w:fill="auto"/>
            <w:noWrap/>
            <w:hideMark/>
          </w:tcPr>
          <w:p w14:paraId="5C60D132" w14:textId="77777777" w:rsidR="00715339" w:rsidRPr="009E7911" w:rsidRDefault="00715339" w:rsidP="000145D7">
            <w:pPr>
              <w:rPr>
                <w:rFonts w:cs="Times New Roman"/>
                <w:color w:val="000000"/>
                <w:szCs w:val="21"/>
              </w:rPr>
            </w:pPr>
            <w:r w:rsidRPr="009E7911">
              <w:rPr>
                <w:rFonts w:cs="Times New Roman" w:hint="eastAsia"/>
                <w:color w:val="000000"/>
                <w:szCs w:val="21"/>
              </w:rPr>
              <w:t>Marked limitation of ordinary physical activity. Angina occurs when walking one or two blocks on level ground and climbing one flight of stairs in normal conditions and at a normal pace.</w:t>
            </w:r>
          </w:p>
        </w:tc>
      </w:tr>
      <w:tr w:rsidR="00715339" w:rsidRPr="009E7911" w14:paraId="08D646D1" w14:textId="77777777" w:rsidTr="00D2540F">
        <w:trPr>
          <w:trHeight w:val="271"/>
        </w:trPr>
        <w:tc>
          <w:tcPr>
            <w:tcW w:w="1028" w:type="dxa"/>
            <w:shd w:val="clear" w:color="auto" w:fill="auto"/>
            <w:noWrap/>
            <w:hideMark/>
          </w:tcPr>
          <w:p w14:paraId="6B0B03EB" w14:textId="77777777" w:rsidR="00715339" w:rsidRPr="009E7911" w:rsidRDefault="00715339" w:rsidP="000145D7">
            <w:pPr>
              <w:rPr>
                <w:rFonts w:cs="Times New Roman"/>
                <w:color w:val="000000"/>
                <w:szCs w:val="21"/>
              </w:rPr>
            </w:pPr>
            <w:r w:rsidRPr="009E7911">
              <w:rPr>
                <w:rFonts w:cs="Times New Roman" w:hint="eastAsia"/>
                <w:color w:val="000000"/>
                <w:szCs w:val="21"/>
              </w:rPr>
              <w:t>Grade IV</w:t>
            </w:r>
          </w:p>
        </w:tc>
        <w:tc>
          <w:tcPr>
            <w:tcW w:w="7309" w:type="dxa"/>
            <w:shd w:val="clear" w:color="auto" w:fill="auto"/>
            <w:noWrap/>
            <w:hideMark/>
          </w:tcPr>
          <w:p w14:paraId="20A22E48" w14:textId="77777777" w:rsidR="00715339" w:rsidRPr="009E7911" w:rsidRDefault="00715339" w:rsidP="000145D7">
            <w:pPr>
              <w:rPr>
                <w:rFonts w:cs="Times New Roman"/>
                <w:color w:val="000000"/>
                <w:szCs w:val="21"/>
              </w:rPr>
            </w:pPr>
            <w:r w:rsidRPr="009E7911">
              <w:rPr>
                <w:rFonts w:cs="Times New Roman" w:hint="eastAsia"/>
                <w:color w:val="000000"/>
                <w:szCs w:val="21"/>
              </w:rPr>
              <w:t>Inability to carry on any physical activity without discomfort; anginal syndrome may be present at rest.</w:t>
            </w:r>
          </w:p>
        </w:tc>
      </w:tr>
    </w:tbl>
    <w:p w14:paraId="60699514" w14:textId="20504C8A" w:rsidR="00715339" w:rsidRPr="0036474B" w:rsidRDefault="00715339" w:rsidP="000145D7">
      <w:pPr>
        <w:pStyle w:val="2"/>
      </w:pPr>
      <w:r w:rsidRPr="0036474B">
        <w:t xml:space="preserve">Seattle Angina questionnaire </w:t>
      </w:r>
      <w:sdt>
        <w:sdtPr>
          <w:rPr>
            <w:b w:val="0"/>
            <w:color w:val="000000"/>
          </w:rPr>
          <w:tag w:val="MENDELEY_CITATION_v3_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"/>
          <w:id w:val="1578638073"/>
          <w:placeholder>
            <w:docPart w:val="3FC15A51ED3B4779B065345134E9D3E4"/>
          </w:placeholder>
        </w:sdtPr>
        <w:sdtEndPr/>
        <w:sdtContent>
          <w:r w:rsidR="00391811" w:rsidRPr="00391811">
            <w:rPr>
              <w:b w:val="0"/>
              <w:bCs/>
              <w:color w:val="000000"/>
            </w:rPr>
            <w:t>[7]</w:t>
          </w:r>
        </w:sdtContent>
      </w:sdt>
    </w:p>
    <w:p w14:paraId="1C12026C" w14:textId="77777777" w:rsidR="00715339" w:rsidRPr="009E7911" w:rsidRDefault="00715339" w:rsidP="000145D7">
      <w:pPr>
        <w:rPr>
          <w:rFonts w:cs="Times New Roman"/>
          <w:color w:val="000000"/>
          <w:szCs w:val="21"/>
        </w:rPr>
      </w:pPr>
      <w:r w:rsidRPr="009E7911">
        <w:rPr>
          <w:rFonts w:cs="Times New Roman"/>
          <w:color w:val="000000"/>
          <w:szCs w:val="21"/>
        </w:rPr>
        <w:t xml:space="preserve">The following is a list of activities that people often do during the week. Although for some people with several medical problems, it is difficult to determine what it is that limits them, please go over the activities listed below and indicate how much limitation you have. This should reflect any limitations you've had due to chest pain, chest tightness, or angina over the past 4 weeks. </w:t>
      </w:r>
    </w:p>
    <w:p w14:paraId="79F3A207" w14:textId="77777777" w:rsidR="00715339" w:rsidRPr="009E7911" w:rsidRDefault="00715339" w:rsidP="000145D7">
      <w:pPr>
        <w:rPr>
          <w:rFonts w:cs="Times New Roman"/>
          <w:color w:val="000000"/>
          <w:szCs w:val="21"/>
        </w:rPr>
      </w:pPr>
      <w:r w:rsidRPr="009E7911">
        <w:rPr>
          <w:rFonts w:cs="Times New Roman"/>
          <w:color w:val="000000"/>
          <w:szCs w:val="21"/>
        </w:rPr>
        <w:lastRenderedPageBreak/>
        <w:t>Place an 'x' in one box on each line.</w:t>
      </w:r>
    </w:p>
    <w:p w14:paraId="129BDA9C" w14:textId="77777777" w:rsidR="00715339" w:rsidRPr="009E7911" w:rsidRDefault="00715339" w:rsidP="000145D7">
      <w:pPr>
        <w:rPr>
          <w:rFonts w:cs="Times New Roman"/>
          <w:color w:val="000000"/>
          <w:szCs w:val="21"/>
        </w:rPr>
        <w:sectPr w:rsidR="00715339" w:rsidRPr="009E7911" w:rsidSect="00CF4AC2">
          <w:headerReference w:type="even" r:id="rId14"/>
          <w:footerReference w:type="even" r:id="rId15"/>
          <w:footerReference w:type="default" r:id="rId16"/>
          <w:headerReference w:type="first" r:id="rId17"/>
          <w:type w:val="continuous"/>
          <w:pgSz w:w="11906" w:h="16838" w:code="9"/>
          <w:pgMar w:top="1140" w:right="1179" w:bottom="1140" w:left="1281" w:header="851" w:footer="992" w:gutter="0"/>
          <w:cols w:space="425"/>
          <w:docGrid w:type="lines" w:linePitch="312"/>
        </w:sectPr>
      </w:pPr>
    </w:p>
    <w:tbl>
      <w:tblPr>
        <w:tblStyle w:val="aff5"/>
        <w:tblW w:w="5000" w:type="pct"/>
        <w:tblLook w:val="04A0" w:firstRow="1" w:lastRow="0" w:firstColumn="1" w:lastColumn="0" w:noHBand="0" w:noVBand="1"/>
      </w:tblPr>
      <w:tblGrid>
        <w:gridCol w:w="3626"/>
        <w:gridCol w:w="1288"/>
        <w:gridCol w:w="802"/>
        <w:gridCol w:w="788"/>
        <w:gridCol w:w="760"/>
        <w:gridCol w:w="859"/>
        <w:gridCol w:w="768"/>
        <w:gridCol w:w="865"/>
        <w:gridCol w:w="709"/>
        <w:gridCol w:w="1337"/>
        <w:gridCol w:w="156"/>
        <w:gridCol w:w="837"/>
        <w:gridCol w:w="1153"/>
      </w:tblGrid>
      <w:tr w:rsidR="00715339" w:rsidRPr="009E7911" w14:paraId="53F5DD5D" w14:textId="77777777" w:rsidTr="00715339">
        <w:trPr>
          <w:trHeight w:val="258"/>
        </w:trPr>
        <w:tc>
          <w:tcPr>
            <w:tcW w:w="0" w:type="auto"/>
            <w:noWrap/>
            <w:hideMark/>
          </w:tcPr>
          <w:p w14:paraId="001E5417" w14:textId="77777777" w:rsidR="00715339" w:rsidRPr="009E7911" w:rsidRDefault="00715339" w:rsidP="000145D7">
            <w:pPr>
              <w:rPr>
                <w:rFonts w:cs="Times New Roman"/>
                <w:color w:val="000000"/>
                <w:szCs w:val="21"/>
              </w:rPr>
            </w:pPr>
            <w:r w:rsidRPr="009E7911">
              <w:rPr>
                <w:rFonts w:cs="Times New Roman" w:hint="eastAsia"/>
                <w:color w:val="000000"/>
                <w:szCs w:val="21"/>
              </w:rPr>
              <w:lastRenderedPageBreak/>
              <w:t>Activity</w:t>
            </w:r>
          </w:p>
        </w:tc>
        <w:tc>
          <w:tcPr>
            <w:tcW w:w="0" w:type="auto"/>
            <w:noWrap/>
            <w:hideMark/>
          </w:tcPr>
          <w:p w14:paraId="268C996C" w14:textId="77777777" w:rsidR="00715339" w:rsidRPr="009E7911" w:rsidRDefault="00715339" w:rsidP="000145D7">
            <w:pPr>
              <w:rPr>
                <w:rFonts w:cs="Times New Roman"/>
                <w:color w:val="000000"/>
                <w:szCs w:val="21"/>
              </w:rPr>
            </w:pPr>
            <w:r w:rsidRPr="009E7911">
              <w:rPr>
                <w:rFonts w:cs="Times New Roman" w:hint="eastAsia"/>
                <w:color w:val="000000"/>
                <w:szCs w:val="21"/>
              </w:rPr>
              <w:t>Severely Limited</w:t>
            </w:r>
          </w:p>
        </w:tc>
        <w:tc>
          <w:tcPr>
            <w:tcW w:w="0" w:type="auto"/>
            <w:gridSpan w:val="2"/>
            <w:noWrap/>
            <w:hideMark/>
          </w:tcPr>
          <w:p w14:paraId="7AE69E5F" w14:textId="77777777" w:rsidR="00715339" w:rsidRPr="009E7911" w:rsidRDefault="00715339" w:rsidP="000145D7">
            <w:pPr>
              <w:rPr>
                <w:rFonts w:cs="Times New Roman"/>
                <w:color w:val="000000"/>
                <w:szCs w:val="21"/>
              </w:rPr>
            </w:pPr>
            <w:r w:rsidRPr="009E7911">
              <w:rPr>
                <w:rFonts w:cs="Times New Roman" w:hint="eastAsia"/>
                <w:color w:val="000000"/>
                <w:szCs w:val="21"/>
              </w:rPr>
              <w:t>Moderately Limited</w:t>
            </w:r>
          </w:p>
        </w:tc>
        <w:tc>
          <w:tcPr>
            <w:tcW w:w="0" w:type="auto"/>
            <w:gridSpan w:val="2"/>
            <w:noWrap/>
            <w:hideMark/>
          </w:tcPr>
          <w:p w14:paraId="7C569E71" w14:textId="77777777" w:rsidR="00715339" w:rsidRPr="009E7911" w:rsidRDefault="00715339" w:rsidP="000145D7">
            <w:pPr>
              <w:rPr>
                <w:rFonts w:cs="Times New Roman"/>
                <w:color w:val="000000"/>
                <w:szCs w:val="21"/>
              </w:rPr>
            </w:pPr>
            <w:r w:rsidRPr="009E7911">
              <w:rPr>
                <w:rFonts w:cs="Times New Roman" w:hint="eastAsia"/>
                <w:color w:val="000000"/>
                <w:szCs w:val="21"/>
              </w:rPr>
              <w:t>Somewhat Limited</w:t>
            </w:r>
          </w:p>
        </w:tc>
        <w:tc>
          <w:tcPr>
            <w:tcW w:w="0" w:type="auto"/>
            <w:gridSpan w:val="2"/>
            <w:noWrap/>
            <w:hideMark/>
          </w:tcPr>
          <w:p w14:paraId="22093FAD" w14:textId="77777777" w:rsidR="00715339" w:rsidRPr="009E7911" w:rsidRDefault="00715339" w:rsidP="000145D7">
            <w:pPr>
              <w:rPr>
                <w:rFonts w:cs="Times New Roman"/>
                <w:color w:val="000000"/>
                <w:szCs w:val="21"/>
              </w:rPr>
            </w:pPr>
            <w:r w:rsidRPr="009E7911">
              <w:rPr>
                <w:rFonts w:cs="Times New Roman" w:hint="eastAsia"/>
                <w:color w:val="000000"/>
                <w:szCs w:val="21"/>
              </w:rPr>
              <w:t>A Little Limited</w:t>
            </w:r>
          </w:p>
        </w:tc>
        <w:tc>
          <w:tcPr>
            <w:tcW w:w="0" w:type="auto"/>
            <w:gridSpan w:val="2"/>
            <w:noWrap/>
            <w:hideMark/>
          </w:tcPr>
          <w:p w14:paraId="57DC959B" w14:textId="77777777" w:rsidR="00715339" w:rsidRPr="009E7911" w:rsidRDefault="00715339" w:rsidP="000145D7">
            <w:pPr>
              <w:rPr>
                <w:rFonts w:cs="Times New Roman"/>
                <w:color w:val="000000"/>
                <w:szCs w:val="21"/>
              </w:rPr>
            </w:pPr>
            <w:r w:rsidRPr="009E7911">
              <w:rPr>
                <w:rFonts w:cs="Times New Roman" w:hint="eastAsia"/>
                <w:color w:val="000000"/>
                <w:szCs w:val="21"/>
              </w:rPr>
              <w:t>Not Limited</w:t>
            </w:r>
          </w:p>
        </w:tc>
        <w:tc>
          <w:tcPr>
            <w:tcW w:w="0" w:type="auto"/>
            <w:gridSpan w:val="3"/>
            <w:noWrap/>
            <w:hideMark/>
          </w:tcPr>
          <w:p w14:paraId="44643945" w14:textId="77777777" w:rsidR="00715339" w:rsidRPr="009E7911" w:rsidRDefault="00715339" w:rsidP="000145D7">
            <w:pPr>
              <w:rPr>
                <w:rFonts w:cs="Times New Roman"/>
                <w:color w:val="000000"/>
                <w:szCs w:val="21"/>
              </w:rPr>
            </w:pPr>
            <w:r w:rsidRPr="009E7911">
              <w:rPr>
                <w:rFonts w:cs="Times New Roman" w:hint="eastAsia"/>
                <w:color w:val="000000"/>
                <w:szCs w:val="21"/>
              </w:rPr>
              <w:t>Limited or did not do for other reasons</w:t>
            </w:r>
          </w:p>
        </w:tc>
      </w:tr>
      <w:tr w:rsidR="00715339" w:rsidRPr="009E7911" w14:paraId="65421694" w14:textId="77777777" w:rsidTr="00715339">
        <w:trPr>
          <w:trHeight w:val="258"/>
        </w:trPr>
        <w:tc>
          <w:tcPr>
            <w:tcW w:w="0" w:type="auto"/>
            <w:noWrap/>
            <w:hideMark/>
          </w:tcPr>
          <w:p w14:paraId="1A3A15B3" w14:textId="77777777" w:rsidR="00715339" w:rsidRPr="009E7911" w:rsidRDefault="00715339" w:rsidP="000145D7">
            <w:pPr>
              <w:rPr>
                <w:rFonts w:cs="Times New Roman"/>
                <w:color w:val="000000"/>
                <w:szCs w:val="21"/>
              </w:rPr>
            </w:pPr>
            <w:r w:rsidRPr="009E7911">
              <w:rPr>
                <w:rFonts w:cs="Times New Roman" w:hint="eastAsia"/>
                <w:color w:val="000000"/>
                <w:szCs w:val="21"/>
              </w:rPr>
              <w:t>Dressing yourself</w:t>
            </w:r>
          </w:p>
        </w:tc>
        <w:tc>
          <w:tcPr>
            <w:tcW w:w="0" w:type="auto"/>
            <w:noWrap/>
            <w:hideMark/>
          </w:tcPr>
          <w:p w14:paraId="415F307F" w14:textId="77777777" w:rsidR="00715339" w:rsidRPr="009E7911" w:rsidRDefault="00715339" w:rsidP="000145D7">
            <w:pPr>
              <w:rPr>
                <w:rFonts w:cs="Times New Roman"/>
                <w:color w:val="000000"/>
                <w:szCs w:val="21"/>
              </w:rPr>
            </w:pPr>
          </w:p>
        </w:tc>
        <w:tc>
          <w:tcPr>
            <w:tcW w:w="0" w:type="auto"/>
            <w:gridSpan w:val="2"/>
            <w:noWrap/>
            <w:hideMark/>
          </w:tcPr>
          <w:p w14:paraId="7BD44203" w14:textId="77777777" w:rsidR="00715339" w:rsidRPr="009E7911" w:rsidRDefault="00715339" w:rsidP="000145D7">
            <w:pPr>
              <w:rPr>
                <w:rFonts w:cs="Times New Roman"/>
                <w:color w:val="000000"/>
                <w:szCs w:val="21"/>
              </w:rPr>
            </w:pPr>
          </w:p>
        </w:tc>
        <w:tc>
          <w:tcPr>
            <w:tcW w:w="0" w:type="auto"/>
            <w:gridSpan w:val="2"/>
            <w:noWrap/>
            <w:hideMark/>
          </w:tcPr>
          <w:p w14:paraId="18F5710B" w14:textId="77777777" w:rsidR="00715339" w:rsidRPr="009E7911" w:rsidRDefault="00715339" w:rsidP="000145D7">
            <w:pPr>
              <w:rPr>
                <w:rFonts w:cs="Times New Roman"/>
                <w:color w:val="000000"/>
                <w:szCs w:val="21"/>
              </w:rPr>
            </w:pPr>
          </w:p>
        </w:tc>
        <w:tc>
          <w:tcPr>
            <w:tcW w:w="0" w:type="auto"/>
            <w:gridSpan w:val="2"/>
            <w:noWrap/>
            <w:hideMark/>
          </w:tcPr>
          <w:p w14:paraId="1AFE6187" w14:textId="77777777" w:rsidR="00715339" w:rsidRPr="009E7911" w:rsidRDefault="00715339" w:rsidP="000145D7">
            <w:pPr>
              <w:rPr>
                <w:rFonts w:cs="Times New Roman"/>
                <w:color w:val="000000"/>
                <w:szCs w:val="21"/>
              </w:rPr>
            </w:pPr>
          </w:p>
        </w:tc>
        <w:tc>
          <w:tcPr>
            <w:tcW w:w="0" w:type="auto"/>
            <w:gridSpan w:val="2"/>
            <w:noWrap/>
            <w:hideMark/>
          </w:tcPr>
          <w:p w14:paraId="2BF04A2A" w14:textId="77777777" w:rsidR="00715339" w:rsidRPr="009E7911" w:rsidRDefault="00715339" w:rsidP="000145D7">
            <w:pPr>
              <w:rPr>
                <w:rFonts w:cs="Times New Roman"/>
                <w:color w:val="000000"/>
                <w:szCs w:val="21"/>
              </w:rPr>
            </w:pPr>
          </w:p>
        </w:tc>
        <w:tc>
          <w:tcPr>
            <w:tcW w:w="0" w:type="auto"/>
            <w:gridSpan w:val="3"/>
            <w:noWrap/>
            <w:hideMark/>
          </w:tcPr>
          <w:p w14:paraId="3C5A0A18" w14:textId="77777777" w:rsidR="00715339" w:rsidRPr="009E7911" w:rsidRDefault="00715339" w:rsidP="000145D7">
            <w:pPr>
              <w:rPr>
                <w:rFonts w:cs="Times New Roman"/>
                <w:color w:val="000000"/>
                <w:szCs w:val="21"/>
              </w:rPr>
            </w:pPr>
          </w:p>
        </w:tc>
      </w:tr>
      <w:tr w:rsidR="00715339" w:rsidRPr="009E7911" w14:paraId="6D0E374D" w14:textId="77777777" w:rsidTr="00715339">
        <w:trPr>
          <w:trHeight w:val="258"/>
        </w:trPr>
        <w:tc>
          <w:tcPr>
            <w:tcW w:w="0" w:type="auto"/>
            <w:noWrap/>
            <w:hideMark/>
          </w:tcPr>
          <w:p w14:paraId="33692021" w14:textId="77777777" w:rsidR="00715339" w:rsidRPr="009E7911" w:rsidRDefault="00715339" w:rsidP="000145D7">
            <w:pPr>
              <w:rPr>
                <w:rFonts w:cs="Times New Roman"/>
                <w:color w:val="000000"/>
                <w:szCs w:val="21"/>
              </w:rPr>
            </w:pPr>
            <w:r w:rsidRPr="009E7911">
              <w:rPr>
                <w:rFonts w:cs="Times New Roman" w:hint="eastAsia"/>
                <w:color w:val="000000"/>
                <w:szCs w:val="21"/>
              </w:rPr>
              <w:t>Walking indoors on level ground</w:t>
            </w:r>
          </w:p>
        </w:tc>
        <w:tc>
          <w:tcPr>
            <w:tcW w:w="0" w:type="auto"/>
            <w:noWrap/>
            <w:hideMark/>
          </w:tcPr>
          <w:p w14:paraId="63026F32" w14:textId="77777777" w:rsidR="00715339" w:rsidRPr="009E7911" w:rsidRDefault="00715339" w:rsidP="000145D7">
            <w:pPr>
              <w:rPr>
                <w:rFonts w:cs="Times New Roman"/>
                <w:color w:val="000000"/>
                <w:szCs w:val="21"/>
              </w:rPr>
            </w:pPr>
          </w:p>
        </w:tc>
        <w:tc>
          <w:tcPr>
            <w:tcW w:w="0" w:type="auto"/>
            <w:gridSpan w:val="2"/>
            <w:noWrap/>
            <w:hideMark/>
          </w:tcPr>
          <w:p w14:paraId="6F70CFDD" w14:textId="77777777" w:rsidR="00715339" w:rsidRPr="009E7911" w:rsidRDefault="00715339" w:rsidP="000145D7">
            <w:pPr>
              <w:rPr>
                <w:rFonts w:cs="Times New Roman"/>
                <w:color w:val="000000"/>
                <w:szCs w:val="21"/>
              </w:rPr>
            </w:pPr>
          </w:p>
        </w:tc>
        <w:tc>
          <w:tcPr>
            <w:tcW w:w="0" w:type="auto"/>
            <w:gridSpan w:val="2"/>
            <w:noWrap/>
            <w:hideMark/>
          </w:tcPr>
          <w:p w14:paraId="55E35768" w14:textId="77777777" w:rsidR="00715339" w:rsidRPr="009E7911" w:rsidRDefault="00715339" w:rsidP="000145D7">
            <w:pPr>
              <w:rPr>
                <w:rFonts w:cs="Times New Roman"/>
                <w:color w:val="000000"/>
                <w:szCs w:val="21"/>
              </w:rPr>
            </w:pPr>
          </w:p>
        </w:tc>
        <w:tc>
          <w:tcPr>
            <w:tcW w:w="0" w:type="auto"/>
            <w:gridSpan w:val="2"/>
            <w:noWrap/>
            <w:hideMark/>
          </w:tcPr>
          <w:p w14:paraId="0D9D1005" w14:textId="77777777" w:rsidR="00715339" w:rsidRPr="009E7911" w:rsidRDefault="00715339" w:rsidP="000145D7">
            <w:pPr>
              <w:rPr>
                <w:rFonts w:cs="Times New Roman"/>
                <w:color w:val="000000"/>
                <w:szCs w:val="21"/>
              </w:rPr>
            </w:pPr>
          </w:p>
        </w:tc>
        <w:tc>
          <w:tcPr>
            <w:tcW w:w="0" w:type="auto"/>
            <w:gridSpan w:val="2"/>
            <w:noWrap/>
            <w:hideMark/>
          </w:tcPr>
          <w:p w14:paraId="5D7C3E1F" w14:textId="77777777" w:rsidR="00715339" w:rsidRPr="009E7911" w:rsidRDefault="00715339" w:rsidP="000145D7">
            <w:pPr>
              <w:rPr>
                <w:rFonts w:cs="Times New Roman"/>
                <w:color w:val="000000"/>
                <w:szCs w:val="21"/>
              </w:rPr>
            </w:pPr>
          </w:p>
        </w:tc>
        <w:tc>
          <w:tcPr>
            <w:tcW w:w="0" w:type="auto"/>
            <w:gridSpan w:val="3"/>
            <w:noWrap/>
            <w:hideMark/>
          </w:tcPr>
          <w:p w14:paraId="02680ED8" w14:textId="77777777" w:rsidR="00715339" w:rsidRPr="009E7911" w:rsidRDefault="00715339" w:rsidP="000145D7">
            <w:pPr>
              <w:rPr>
                <w:rFonts w:cs="Times New Roman"/>
                <w:color w:val="000000"/>
                <w:szCs w:val="21"/>
              </w:rPr>
            </w:pPr>
          </w:p>
        </w:tc>
      </w:tr>
      <w:tr w:rsidR="00715339" w:rsidRPr="009E7911" w14:paraId="465AD7DF" w14:textId="77777777" w:rsidTr="00715339">
        <w:trPr>
          <w:trHeight w:val="258"/>
        </w:trPr>
        <w:tc>
          <w:tcPr>
            <w:tcW w:w="0" w:type="auto"/>
            <w:noWrap/>
            <w:hideMark/>
          </w:tcPr>
          <w:p w14:paraId="556C8613" w14:textId="77777777" w:rsidR="00715339" w:rsidRPr="009E7911" w:rsidRDefault="00715339" w:rsidP="000145D7">
            <w:pPr>
              <w:rPr>
                <w:rFonts w:cs="Times New Roman"/>
                <w:color w:val="000000"/>
                <w:szCs w:val="21"/>
              </w:rPr>
            </w:pPr>
            <w:r w:rsidRPr="009E7911">
              <w:rPr>
                <w:rFonts w:cs="Times New Roman" w:hint="eastAsia"/>
                <w:color w:val="000000"/>
                <w:szCs w:val="21"/>
              </w:rPr>
              <w:t>Showering</w:t>
            </w:r>
          </w:p>
        </w:tc>
        <w:tc>
          <w:tcPr>
            <w:tcW w:w="0" w:type="auto"/>
            <w:noWrap/>
            <w:hideMark/>
          </w:tcPr>
          <w:p w14:paraId="3F607679" w14:textId="77777777" w:rsidR="00715339" w:rsidRPr="009E7911" w:rsidRDefault="00715339" w:rsidP="000145D7">
            <w:pPr>
              <w:rPr>
                <w:rFonts w:cs="Times New Roman"/>
                <w:color w:val="000000"/>
                <w:szCs w:val="21"/>
              </w:rPr>
            </w:pPr>
          </w:p>
        </w:tc>
        <w:tc>
          <w:tcPr>
            <w:tcW w:w="0" w:type="auto"/>
            <w:gridSpan w:val="2"/>
            <w:noWrap/>
            <w:hideMark/>
          </w:tcPr>
          <w:p w14:paraId="72ADC530" w14:textId="77777777" w:rsidR="00715339" w:rsidRPr="009E7911" w:rsidRDefault="00715339" w:rsidP="000145D7">
            <w:pPr>
              <w:rPr>
                <w:rFonts w:cs="Times New Roman"/>
                <w:color w:val="000000"/>
                <w:szCs w:val="21"/>
              </w:rPr>
            </w:pPr>
          </w:p>
        </w:tc>
        <w:tc>
          <w:tcPr>
            <w:tcW w:w="0" w:type="auto"/>
            <w:gridSpan w:val="2"/>
            <w:noWrap/>
            <w:hideMark/>
          </w:tcPr>
          <w:p w14:paraId="0F72BC59" w14:textId="77777777" w:rsidR="00715339" w:rsidRPr="009E7911" w:rsidRDefault="00715339" w:rsidP="000145D7">
            <w:pPr>
              <w:rPr>
                <w:rFonts w:cs="Times New Roman"/>
                <w:color w:val="000000"/>
                <w:szCs w:val="21"/>
              </w:rPr>
            </w:pPr>
          </w:p>
        </w:tc>
        <w:tc>
          <w:tcPr>
            <w:tcW w:w="0" w:type="auto"/>
            <w:gridSpan w:val="2"/>
            <w:noWrap/>
            <w:hideMark/>
          </w:tcPr>
          <w:p w14:paraId="3FB06A30" w14:textId="77777777" w:rsidR="00715339" w:rsidRPr="009E7911" w:rsidRDefault="00715339" w:rsidP="000145D7">
            <w:pPr>
              <w:rPr>
                <w:rFonts w:cs="Times New Roman"/>
                <w:color w:val="000000"/>
                <w:szCs w:val="21"/>
              </w:rPr>
            </w:pPr>
          </w:p>
        </w:tc>
        <w:tc>
          <w:tcPr>
            <w:tcW w:w="0" w:type="auto"/>
            <w:gridSpan w:val="2"/>
            <w:noWrap/>
            <w:hideMark/>
          </w:tcPr>
          <w:p w14:paraId="6DE694B1" w14:textId="77777777" w:rsidR="00715339" w:rsidRPr="009E7911" w:rsidRDefault="00715339" w:rsidP="000145D7">
            <w:pPr>
              <w:rPr>
                <w:rFonts w:cs="Times New Roman"/>
                <w:color w:val="000000"/>
                <w:szCs w:val="21"/>
              </w:rPr>
            </w:pPr>
          </w:p>
        </w:tc>
        <w:tc>
          <w:tcPr>
            <w:tcW w:w="0" w:type="auto"/>
            <w:gridSpan w:val="3"/>
            <w:noWrap/>
            <w:hideMark/>
          </w:tcPr>
          <w:p w14:paraId="41E341A9" w14:textId="77777777" w:rsidR="00715339" w:rsidRPr="009E7911" w:rsidRDefault="00715339" w:rsidP="000145D7">
            <w:pPr>
              <w:rPr>
                <w:rFonts w:cs="Times New Roman"/>
                <w:color w:val="000000"/>
                <w:szCs w:val="21"/>
              </w:rPr>
            </w:pPr>
          </w:p>
        </w:tc>
      </w:tr>
      <w:tr w:rsidR="00715339" w:rsidRPr="009E7911" w14:paraId="2FFA4391" w14:textId="77777777" w:rsidTr="00715339">
        <w:trPr>
          <w:trHeight w:val="258"/>
        </w:trPr>
        <w:tc>
          <w:tcPr>
            <w:tcW w:w="0" w:type="auto"/>
            <w:noWrap/>
            <w:hideMark/>
          </w:tcPr>
          <w:p w14:paraId="261859EF" w14:textId="77777777" w:rsidR="00715339" w:rsidRPr="009E7911" w:rsidRDefault="00715339" w:rsidP="000145D7">
            <w:pPr>
              <w:rPr>
                <w:rFonts w:cs="Times New Roman"/>
                <w:color w:val="000000"/>
                <w:szCs w:val="21"/>
              </w:rPr>
            </w:pPr>
            <w:r w:rsidRPr="009E7911">
              <w:rPr>
                <w:rFonts w:cs="Times New Roman" w:hint="eastAsia"/>
                <w:color w:val="000000"/>
                <w:szCs w:val="21"/>
              </w:rPr>
              <w:t>Climbing a hill or a flight of stairs without stopping</w:t>
            </w:r>
          </w:p>
        </w:tc>
        <w:tc>
          <w:tcPr>
            <w:tcW w:w="0" w:type="auto"/>
            <w:noWrap/>
            <w:hideMark/>
          </w:tcPr>
          <w:p w14:paraId="0F3EEA16" w14:textId="77777777" w:rsidR="00715339" w:rsidRPr="009E7911" w:rsidRDefault="00715339" w:rsidP="000145D7">
            <w:pPr>
              <w:rPr>
                <w:rFonts w:cs="Times New Roman"/>
                <w:color w:val="000000"/>
                <w:szCs w:val="21"/>
              </w:rPr>
            </w:pPr>
          </w:p>
        </w:tc>
        <w:tc>
          <w:tcPr>
            <w:tcW w:w="0" w:type="auto"/>
            <w:gridSpan w:val="2"/>
            <w:noWrap/>
            <w:hideMark/>
          </w:tcPr>
          <w:p w14:paraId="7BA713AC" w14:textId="77777777" w:rsidR="00715339" w:rsidRPr="009E7911" w:rsidRDefault="00715339" w:rsidP="000145D7">
            <w:pPr>
              <w:rPr>
                <w:rFonts w:cs="Times New Roman"/>
                <w:color w:val="000000"/>
                <w:szCs w:val="21"/>
              </w:rPr>
            </w:pPr>
          </w:p>
        </w:tc>
        <w:tc>
          <w:tcPr>
            <w:tcW w:w="0" w:type="auto"/>
            <w:gridSpan w:val="2"/>
            <w:noWrap/>
            <w:hideMark/>
          </w:tcPr>
          <w:p w14:paraId="53AAAAD7" w14:textId="77777777" w:rsidR="00715339" w:rsidRPr="009E7911" w:rsidRDefault="00715339" w:rsidP="000145D7">
            <w:pPr>
              <w:rPr>
                <w:rFonts w:cs="Times New Roman"/>
                <w:color w:val="000000"/>
                <w:szCs w:val="21"/>
              </w:rPr>
            </w:pPr>
          </w:p>
        </w:tc>
        <w:tc>
          <w:tcPr>
            <w:tcW w:w="0" w:type="auto"/>
            <w:gridSpan w:val="2"/>
            <w:noWrap/>
            <w:hideMark/>
          </w:tcPr>
          <w:p w14:paraId="5568CF99" w14:textId="77777777" w:rsidR="00715339" w:rsidRPr="009E7911" w:rsidRDefault="00715339" w:rsidP="000145D7">
            <w:pPr>
              <w:rPr>
                <w:rFonts w:cs="Times New Roman"/>
                <w:color w:val="000000"/>
                <w:szCs w:val="21"/>
              </w:rPr>
            </w:pPr>
          </w:p>
        </w:tc>
        <w:tc>
          <w:tcPr>
            <w:tcW w:w="0" w:type="auto"/>
            <w:gridSpan w:val="2"/>
            <w:noWrap/>
            <w:hideMark/>
          </w:tcPr>
          <w:p w14:paraId="30F10417" w14:textId="77777777" w:rsidR="00715339" w:rsidRPr="009E7911" w:rsidRDefault="00715339" w:rsidP="000145D7">
            <w:pPr>
              <w:rPr>
                <w:rFonts w:cs="Times New Roman"/>
                <w:color w:val="000000"/>
                <w:szCs w:val="21"/>
              </w:rPr>
            </w:pPr>
          </w:p>
        </w:tc>
        <w:tc>
          <w:tcPr>
            <w:tcW w:w="0" w:type="auto"/>
            <w:gridSpan w:val="3"/>
            <w:noWrap/>
            <w:hideMark/>
          </w:tcPr>
          <w:p w14:paraId="2936A23A" w14:textId="77777777" w:rsidR="00715339" w:rsidRPr="009E7911" w:rsidRDefault="00715339" w:rsidP="000145D7">
            <w:pPr>
              <w:rPr>
                <w:rFonts w:cs="Times New Roman"/>
                <w:color w:val="000000"/>
                <w:szCs w:val="21"/>
              </w:rPr>
            </w:pPr>
          </w:p>
        </w:tc>
      </w:tr>
      <w:tr w:rsidR="00715339" w:rsidRPr="009E7911" w14:paraId="4074C8D1" w14:textId="77777777" w:rsidTr="00715339">
        <w:trPr>
          <w:trHeight w:val="258"/>
        </w:trPr>
        <w:tc>
          <w:tcPr>
            <w:tcW w:w="0" w:type="auto"/>
            <w:noWrap/>
            <w:hideMark/>
          </w:tcPr>
          <w:p w14:paraId="2EFEE9DE" w14:textId="77777777" w:rsidR="00715339" w:rsidRPr="009E7911" w:rsidRDefault="00715339" w:rsidP="000145D7">
            <w:pPr>
              <w:rPr>
                <w:rFonts w:cs="Times New Roman"/>
                <w:color w:val="000000"/>
                <w:szCs w:val="21"/>
              </w:rPr>
            </w:pPr>
            <w:r w:rsidRPr="009E7911">
              <w:rPr>
                <w:rFonts w:cs="Times New Roman" w:hint="eastAsia"/>
                <w:color w:val="000000"/>
                <w:szCs w:val="21"/>
              </w:rPr>
              <w:t>Gardening, vacuuming, or carrying groceries</w:t>
            </w:r>
          </w:p>
        </w:tc>
        <w:tc>
          <w:tcPr>
            <w:tcW w:w="0" w:type="auto"/>
            <w:noWrap/>
            <w:hideMark/>
          </w:tcPr>
          <w:p w14:paraId="045EBB79" w14:textId="77777777" w:rsidR="00715339" w:rsidRPr="009E7911" w:rsidRDefault="00715339" w:rsidP="000145D7">
            <w:pPr>
              <w:rPr>
                <w:rFonts w:cs="Times New Roman"/>
                <w:color w:val="000000"/>
                <w:szCs w:val="21"/>
              </w:rPr>
            </w:pPr>
          </w:p>
        </w:tc>
        <w:tc>
          <w:tcPr>
            <w:tcW w:w="0" w:type="auto"/>
            <w:gridSpan w:val="2"/>
            <w:noWrap/>
            <w:hideMark/>
          </w:tcPr>
          <w:p w14:paraId="414AD1EC" w14:textId="77777777" w:rsidR="00715339" w:rsidRPr="009E7911" w:rsidRDefault="00715339" w:rsidP="000145D7">
            <w:pPr>
              <w:rPr>
                <w:rFonts w:cs="Times New Roman"/>
                <w:color w:val="000000"/>
                <w:szCs w:val="21"/>
              </w:rPr>
            </w:pPr>
          </w:p>
        </w:tc>
        <w:tc>
          <w:tcPr>
            <w:tcW w:w="0" w:type="auto"/>
            <w:gridSpan w:val="2"/>
            <w:noWrap/>
            <w:hideMark/>
          </w:tcPr>
          <w:p w14:paraId="6E6410B7" w14:textId="77777777" w:rsidR="00715339" w:rsidRPr="009E7911" w:rsidRDefault="00715339" w:rsidP="000145D7">
            <w:pPr>
              <w:rPr>
                <w:rFonts w:cs="Times New Roman"/>
                <w:color w:val="000000"/>
                <w:szCs w:val="21"/>
              </w:rPr>
            </w:pPr>
          </w:p>
        </w:tc>
        <w:tc>
          <w:tcPr>
            <w:tcW w:w="0" w:type="auto"/>
            <w:gridSpan w:val="2"/>
            <w:noWrap/>
            <w:hideMark/>
          </w:tcPr>
          <w:p w14:paraId="0FE22F59" w14:textId="77777777" w:rsidR="00715339" w:rsidRPr="009E7911" w:rsidRDefault="00715339" w:rsidP="000145D7">
            <w:pPr>
              <w:rPr>
                <w:rFonts w:cs="Times New Roman"/>
                <w:color w:val="000000"/>
                <w:szCs w:val="21"/>
              </w:rPr>
            </w:pPr>
          </w:p>
        </w:tc>
        <w:tc>
          <w:tcPr>
            <w:tcW w:w="0" w:type="auto"/>
            <w:gridSpan w:val="2"/>
            <w:noWrap/>
            <w:hideMark/>
          </w:tcPr>
          <w:p w14:paraId="733F2E57" w14:textId="77777777" w:rsidR="00715339" w:rsidRPr="009E7911" w:rsidRDefault="00715339" w:rsidP="000145D7">
            <w:pPr>
              <w:rPr>
                <w:rFonts w:cs="Times New Roman"/>
                <w:color w:val="000000"/>
                <w:szCs w:val="21"/>
              </w:rPr>
            </w:pPr>
          </w:p>
        </w:tc>
        <w:tc>
          <w:tcPr>
            <w:tcW w:w="0" w:type="auto"/>
            <w:gridSpan w:val="3"/>
            <w:noWrap/>
            <w:hideMark/>
          </w:tcPr>
          <w:p w14:paraId="59E1A49C" w14:textId="77777777" w:rsidR="00715339" w:rsidRPr="009E7911" w:rsidRDefault="00715339" w:rsidP="000145D7">
            <w:pPr>
              <w:rPr>
                <w:rFonts w:cs="Times New Roman"/>
                <w:color w:val="000000"/>
                <w:szCs w:val="21"/>
              </w:rPr>
            </w:pPr>
          </w:p>
        </w:tc>
      </w:tr>
      <w:tr w:rsidR="00715339" w:rsidRPr="009E7911" w14:paraId="72B8D40C" w14:textId="77777777" w:rsidTr="00715339">
        <w:trPr>
          <w:trHeight w:val="258"/>
        </w:trPr>
        <w:tc>
          <w:tcPr>
            <w:tcW w:w="0" w:type="auto"/>
            <w:noWrap/>
            <w:hideMark/>
          </w:tcPr>
          <w:p w14:paraId="5B48D317" w14:textId="77777777" w:rsidR="00715339" w:rsidRPr="009E7911" w:rsidRDefault="00715339" w:rsidP="000145D7">
            <w:pPr>
              <w:rPr>
                <w:rFonts w:cs="Times New Roman"/>
                <w:color w:val="000000"/>
                <w:szCs w:val="21"/>
              </w:rPr>
            </w:pPr>
            <w:r w:rsidRPr="009E7911">
              <w:rPr>
                <w:rFonts w:cs="Times New Roman" w:hint="eastAsia"/>
                <w:color w:val="000000"/>
                <w:szCs w:val="21"/>
              </w:rPr>
              <w:t>Walking more than a block at a brisk pace</w:t>
            </w:r>
          </w:p>
        </w:tc>
        <w:tc>
          <w:tcPr>
            <w:tcW w:w="0" w:type="auto"/>
            <w:noWrap/>
            <w:hideMark/>
          </w:tcPr>
          <w:p w14:paraId="13D6F90B" w14:textId="77777777" w:rsidR="00715339" w:rsidRPr="009E7911" w:rsidRDefault="00715339" w:rsidP="000145D7">
            <w:pPr>
              <w:rPr>
                <w:rFonts w:cs="Times New Roman"/>
                <w:color w:val="000000"/>
                <w:szCs w:val="21"/>
              </w:rPr>
            </w:pPr>
          </w:p>
        </w:tc>
        <w:tc>
          <w:tcPr>
            <w:tcW w:w="0" w:type="auto"/>
            <w:gridSpan w:val="2"/>
            <w:noWrap/>
            <w:hideMark/>
          </w:tcPr>
          <w:p w14:paraId="391CCCC0" w14:textId="77777777" w:rsidR="00715339" w:rsidRPr="009E7911" w:rsidRDefault="00715339" w:rsidP="000145D7">
            <w:pPr>
              <w:rPr>
                <w:rFonts w:cs="Times New Roman"/>
                <w:color w:val="000000"/>
                <w:szCs w:val="21"/>
              </w:rPr>
            </w:pPr>
          </w:p>
        </w:tc>
        <w:tc>
          <w:tcPr>
            <w:tcW w:w="0" w:type="auto"/>
            <w:gridSpan w:val="2"/>
            <w:noWrap/>
            <w:hideMark/>
          </w:tcPr>
          <w:p w14:paraId="20E7AC9B" w14:textId="77777777" w:rsidR="00715339" w:rsidRPr="009E7911" w:rsidRDefault="00715339" w:rsidP="000145D7">
            <w:pPr>
              <w:rPr>
                <w:rFonts w:cs="Times New Roman"/>
                <w:color w:val="000000"/>
                <w:szCs w:val="21"/>
              </w:rPr>
            </w:pPr>
          </w:p>
        </w:tc>
        <w:tc>
          <w:tcPr>
            <w:tcW w:w="0" w:type="auto"/>
            <w:gridSpan w:val="2"/>
            <w:noWrap/>
            <w:hideMark/>
          </w:tcPr>
          <w:p w14:paraId="72D57B64" w14:textId="77777777" w:rsidR="00715339" w:rsidRPr="009E7911" w:rsidRDefault="00715339" w:rsidP="000145D7">
            <w:pPr>
              <w:rPr>
                <w:rFonts w:cs="Times New Roman"/>
                <w:color w:val="000000"/>
                <w:szCs w:val="21"/>
              </w:rPr>
            </w:pPr>
          </w:p>
        </w:tc>
        <w:tc>
          <w:tcPr>
            <w:tcW w:w="0" w:type="auto"/>
            <w:gridSpan w:val="2"/>
            <w:noWrap/>
            <w:hideMark/>
          </w:tcPr>
          <w:p w14:paraId="02EB974E" w14:textId="77777777" w:rsidR="00715339" w:rsidRPr="009E7911" w:rsidRDefault="00715339" w:rsidP="000145D7">
            <w:pPr>
              <w:rPr>
                <w:rFonts w:cs="Times New Roman"/>
                <w:color w:val="000000"/>
                <w:szCs w:val="21"/>
              </w:rPr>
            </w:pPr>
          </w:p>
        </w:tc>
        <w:tc>
          <w:tcPr>
            <w:tcW w:w="0" w:type="auto"/>
            <w:gridSpan w:val="3"/>
            <w:noWrap/>
            <w:hideMark/>
          </w:tcPr>
          <w:p w14:paraId="23183513" w14:textId="77777777" w:rsidR="00715339" w:rsidRPr="009E7911" w:rsidRDefault="00715339" w:rsidP="000145D7">
            <w:pPr>
              <w:rPr>
                <w:rFonts w:cs="Times New Roman"/>
                <w:color w:val="000000"/>
                <w:szCs w:val="21"/>
              </w:rPr>
            </w:pPr>
          </w:p>
        </w:tc>
      </w:tr>
      <w:tr w:rsidR="00715339" w:rsidRPr="009E7911" w14:paraId="19888A24" w14:textId="77777777" w:rsidTr="00715339">
        <w:trPr>
          <w:trHeight w:val="258"/>
        </w:trPr>
        <w:tc>
          <w:tcPr>
            <w:tcW w:w="0" w:type="auto"/>
            <w:noWrap/>
            <w:hideMark/>
          </w:tcPr>
          <w:p w14:paraId="37ABBF67" w14:textId="77777777" w:rsidR="00715339" w:rsidRPr="009E7911" w:rsidRDefault="00715339" w:rsidP="000145D7">
            <w:pPr>
              <w:rPr>
                <w:rFonts w:cs="Times New Roman"/>
                <w:color w:val="000000"/>
                <w:szCs w:val="21"/>
              </w:rPr>
            </w:pPr>
            <w:r w:rsidRPr="009E7911">
              <w:rPr>
                <w:rFonts w:cs="Times New Roman" w:hint="eastAsia"/>
                <w:color w:val="000000"/>
                <w:szCs w:val="21"/>
              </w:rPr>
              <w:t>Running or jogging</w:t>
            </w:r>
          </w:p>
        </w:tc>
        <w:tc>
          <w:tcPr>
            <w:tcW w:w="0" w:type="auto"/>
            <w:noWrap/>
            <w:hideMark/>
          </w:tcPr>
          <w:p w14:paraId="52DAB3C0" w14:textId="77777777" w:rsidR="00715339" w:rsidRPr="009E7911" w:rsidRDefault="00715339" w:rsidP="000145D7">
            <w:pPr>
              <w:rPr>
                <w:rFonts w:cs="Times New Roman"/>
                <w:color w:val="000000"/>
                <w:szCs w:val="21"/>
              </w:rPr>
            </w:pPr>
          </w:p>
        </w:tc>
        <w:tc>
          <w:tcPr>
            <w:tcW w:w="0" w:type="auto"/>
            <w:gridSpan w:val="2"/>
            <w:noWrap/>
            <w:hideMark/>
          </w:tcPr>
          <w:p w14:paraId="2B2EA4B8" w14:textId="77777777" w:rsidR="00715339" w:rsidRPr="009E7911" w:rsidRDefault="00715339" w:rsidP="000145D7">
            <w:pPr>
              <w:rPr>
                <w:rFonts w:cs="Times New Roman"/>
                <w:color w:val="000000"/>
                <w:szCs w:val="21"/>
              </w:rPr>
            </w:pPr>
          </w:p>
        </w:tc>
        <w:tc>
          <w:tcPr>
            <w:tcW w:w="0" w:type="auto"/>
            <w:gridSpan w:val="2"/>
            <w:noWrap/>
            <w:hideMark/>
          </w:tcPr>
          <w:p w14:paraId="3771E3C3" w14:textId="77777777" w:rsidR="00715339" w:rsidRPr="009E7911" w:rsidRDefault="00715339" w:rsidP="000145D7">
            <w:pPr>
              <w:rPr>
                <w:rFonts w:cs="Times New Roman"/>
                <w:color w:val="000000"/>
                <w:szCs w:val="21"/>
              </w:rPr>
            </w:pPr>
          </w:p>
        </w:tc>
        <w:tc>
          <w:tcPr>
            <w:tcW w:w="0" w:type="auto"/>
            <w:gridSpan w:val="2"/>
            <w:noWrap/>
            <w:hideMark/>
          </w:tcPr>
          <w:p w14:paraId="273B7D2B" w14:textId="77777777" w:rsidR="00715339" w:rsidRPr="009E7911" w:rsidRDefault="00715339" w:rsidP="000145D7">
            <w:pPr>
              <w:rPr>
                <w:rFonts w:cs="Times New Roman"/>
                <w:color w:val="000000"/>
                <w:szCs w:val="21"/>
              </w:rPr>
            </w:pPr>
          </w:p>
        </w:tc>
        <w:tc>
          <w:tcPr>
            <w:tcW w:w="0" w:type="auto"/>
            <w:gridSpan w:val="2"/>
            <w:noWrap/>
            <w:hideMark/>
          </w:tcPr>
          <w:p w14:paraId="303D9F7B" w14:textId="77777777" w:rsidR="00715339" w:rsidRPr="009E7911" w:rsidRDefault="00715339" w:rsidP="000145D7">
            <w:pPr>
              <w:rPr>
                <w:rFonts w:cs="Times New Roman"/>
                <w:color w:val="000000"/>
                <w:szCs w:val="21"/>
              </w:rPr>
            </w:pPr>
          </w:p>
        </w:tc>
        <w:tc>
          <w:tcPr>
            <w:tcW w:w="0" w:type="auto"/>
            <w:gridSpan w:val="3"/>
            <w:noWrap/>
            <w:hideMark/>
          </w:tcPr>
          <w:p w14:paraId="471C08C0" w14:textId="77777777" w:rsidR="00715339" w:rsidRPr="009E7911" w:rsidRDefault="00715339" w:rsidP="000145D7">
            <w:pPr>
              <w:rPr>
                <w:rFonts w:cs="Times New Roman"/>
                <w:color w:val="000000"/>
                <w:szCs w:val="21"/>
              </w:rPr>
            </w:pPr>
          </w:p>
        </w:tc>
      </w:tr>
      <w:tr w:rsidR="00715339" w:rsidRPr="009E7911" w14:paraId="6566A640" w14:textId="77777777" w:rsidTr="00715339">
        <w:trPr>
          <w:trHeight w:val="258"/>
        </w:trPr>
        <w:tc>
          <w:tcPr>
            <w:tcW w:w="0" w:type="auto"/>
            <w:noWrap/>
            <w:hideMark/>
          </w:tcPr>
          <w:p w14:paraId="26283922" w14:textId="77777777" w:rsidR="00715339" w:rsidRPr="009E7911" w:rsidRDefault="00715339" w:rsidP="000145D7">
            <w:pPr>
              <w:rPr>
                <w:rFonts w:cs="Times New Roman"/>
                <w:color w:val="000000"/>
                <w:szCs w:val="21"/>
              </w:rPr>
            </w:pPr>
            <w:r w:rsidRPr="009E7911">
              <w:rPr>
                <w:rFonts w:cs="Times New Roman" w:hint="eastAsia"/>
                <w:color w:val="000000"/>
                <w:szCs w:val="21"/>
              </w:rPr>
              <w:t>Lifting or moving heavy objects (e.g., furniture, children)</w:t>
            </w:r>
          </w:p>
        </w:tc>
        <w:tc>
          <w:tcPr>
            <w:tcW w:w="0" w:type="auto"/>
            <w:noWrap/>
            <w:hideMark/>
          </w:tcPr>
          <w:p w14:paraId="70248DB6" w14:textId="77777777" w:rsidR="00715339" w:rsidRPr="009E7911" w:rsidRDefault="00715339" w:rsidP="000145D7">
            <w:pPr>
              <w:rPr>
                <w:rFonts w:cs="Times New Roman"/>
                <w:color w:val="000000"/>
                <w:szCs w:val="21"/>
              </w:rPr>
            </w:pPr>
          </w:p>
        </w:tc>
        <w:tc>
          <w:tcPr>
            <w:tcW w:w="0" w:type="auto"/>
            <w:gridSpan w:val="2"/>
            <w:noWrap/>
            <w:hideMark/>
          </w:tcPr>
          <w:p w14:paraId="455D8072" w14:textId="77777777" w:rsidR="00715339" w:rsidRPr="009E7911" w:rsidRDefault="00715339" w:rsidP="000145D7">
            <w:pPr>
              <w:rPr>
                <w:rFonts w:cs="Times New Roman"/>
                <w:color w:val="000000"/>
                <w:szCs w:val="21"/>
              </w:rPr>
            </w:pPr>
          </w:p>
        </w:tc>
        <w:tc>
          <w:tcPr>
            <w:tcW w:w="0" w:type="auto"/>
            <w:gridSpan w:val="2"/>
            <w:noWrap/>
            <w:hideMark/>
          </w:tcPr>
          <w:p w14:paraId="2F155CAC" w14:textId="77777777" w:rsidR="00715339" w:rsidRPr="009E7911" w:rsidRDefault="00715339" w:rsidP="000145D7">
            <w:pPr>
              <w:rPr>
                <w:rFonts w:cs="Times New Roman"/>
                <w:color w:val="000000"/>
                <w:szCs w:val="21"/>
              </w:rPr>
            </w:pPr>
          </w:p>
        </w:tc>
        <w:tc>
          <w:tcPr>
            <w:tcW w:w="0" w:type="auto"/>
            <w:gridSpan w:val="2"/>
            <w:noWrap/>
            <w:hideMark/>
          </w:tcPr>
          <w:p w14:paraId="6191025B" w14:textId="77777777" w:rsidR="00715339" w:rsidRPr="009E7911" w:rsidRDefault="00715339" w:rsidP="000145D7">
            <w:pPr>
              <w:rPr>
                <w:rFonts w:cs="Times New Roman"/>
                <w:color w:val="000000"/>
                <w:szCs w:val="21"/>
              </w:rPr>
            </w:pPr>
          </w:p>
        </w:tc>
        <w:tc>
          <w:tcPr>
            <w:tcW w:w="0" w:type="auto"/>
            <w:gridSpan w:val="2"/>
            <w:noWrap/>
            <w:hideMark/>
          </w:tcPr>
          <w:p w14:paraId="13144F07" w14:textId="77777777" w:rsidR="00715339" w:rsidRPr="009E7911" w:rsidRDefault="00715339" w:rsidP="000145D7">
            <w:pPr>
              <w:rPr>
                <w:rFonts w:cs="Times New Roman"/>
                <w:color w:val="000000"/>
                <w:szCs w:val="21"/>
              </w:rPr>
            </w:pPr>
          </w:p>
        </w:tc>
        <w:tc>
          <w:tcPr>
            <w:tcW w:w="0" w:type="auto"/>
            <w:gridSpan w:val="3"/>
            <w:noWrap/>
            <w:hideMark/>
          </w:tcPr>
          <w:p w14:paraId="0D287D96" w14:textId="77777777" w:rsidR="00715339" w:rsidRPr="009E7911" w:rsidRDefault="00715339" w:rsidP="000145D7">
            <w:pPr>
              <w:rPr>
                <w:rFonts w:cs="Times New Roman"/>
                <w:color w:val="000000"/>
                <w:szCs w:val="21"/>
              </w:rPr>
            </w:pPr>
          </w:p>
        </w:tc>
      </w:tr>
      <w:tr w:rsidR="00715339" w:rsidRPr="009E7911" w14:paraId="31301527" w14:textId="77777777" w:rsidTr="00715339">
        <w:trPr>
          <w:trHeight w:val="258"/>
        </w:trPr>
        <w:tc>
          <w:tcPr>
            <w:tcW w:w="0" w:type="auto"/>
            <w:noWrap/>
            <w:hideMark/>
          </w:tcPr>
          <w:p w14:paraId="2E04DF62" w14:textId="77777777" w:rsidR="00715339" w:rsidRPr="009E7911" w:rsidRDefault="00715339" w:rsidP="000145D7">
            <w:pPr>
              <w:rPr>
                <w:rFonts w:cs="Times New Roman"/>
                <w:color w:val="000000"/>
                <w:szCs w:val="21"/>
              </w:rPr>
            </w:pPr>
            <w:r w:rsidRPr="009E7911">
              <w:rPr>
                <w:rFonts w:cs="Times New Roman" w:hint="eastAsia"/>
                <w:color w:val="000000"/>
                <w:szCs w:val="21"/>
              </w:rPr>
              <w:t>Participating in strenuous sports (e.g., swimming, tennis)</w:t>
            </w:r>
          </w:p>
        </w:tc>
        <w:tc>
          <w:tcPr>
            <w:tcW w:w="0" w:type="auto"/>
            <w:noWrap/>
            <w:hideMark/>
          </w:tcPr>
          <w:p w14:paraId="0BFA8F4B" w14:textId="77777777" w:rsidR="00715339" w:rsidRPr="009E7911" w:rsidRDefault="00715339" w:rsidP="000145D7">
            <w:pPr>
              <w:rPr>
                <w:rFonts w:cs="Times New Roman"/>
                <w:color w:val="000000"/>
                <w:szCs w:val="21"/>
              </w:rPr>
            </w:pPr>
          </w:p>
        </w:tc>
        <w:tc>
          <w:tcPr>
            <w:tcW w:w="0" w:type="auto"/>
            <w:gridSpan w:val="2"/>
            <w:noWrap/>
            <w:hideMark/>
          </w:tcPr>
          <w:p w14:paraId="2657D7CF" w14:textId="77777777" w:rsidR="00715339" w:rsidRPr="009E7911" w:rsidRDefault="00715339" w:rsidP="000145D7">
            <w:pPr>
              <w:rPr>
                <w:rFonts w:cs="Times New Roman"/>
                <w:color w:val="000000"/>
                <w:szCs w:val="21"/>
              </w:rPr>
            </w:pPr>
          </w:p>
        </w:tc>
        <w:tc>
          <w:tcPr>
            <w:tcW w:w="0" w:type="auto"/>
            <w:gridSpan w:val="2"/>
            <w:noWrap/>
            <w:hideMark/>
          </w:tcPr>
          <w:p w14:paraId="12FEF672" w14:textId="77777777" w:rsidR="00715339" w:rsidRPr="009E7911" w:rsidRDefault="00715339" w:rsidP="000145D7">
            <w:pPr>
              <w:rPr>
                <w:rFonts w:cs="Times New Roman"/>
                <w:color w:val="000000"/>
                <w:szCs w:val="21"/>
              </w:rPr>
            </w:pPr>
          </w:p>
        </w:tc>
        <w:tc>
          <w:tcPr>
            <w:tcW w:w="0" w:type="auto"/>
            <w:gridSpan w:val="2"/>
            <w:noWrap/>
            <w:hideMark/>
          </w:tcPr>
          <w:p w14:paraId="5A412983" w14:textId="77777777" w:rsidR="00715339" w:rsidRPr="009E7911" w:rsidRDefault="00715339" w:rsidP="000145D7">
            <w:pPr>
              <w:rPr>
                <w:rFonts w:cs="Times New Roman"/>
                <w:color w:val="000000"/>
                <w:szCs w:val="21"/>
              </w:rPr>
            </w:pPr>
          </w:p>
        </w:tc>
        <w:tc>
          <w:tcPr>
            <w:tcW w:w="0" w:type="auto"/>
            <w:gridSpan w:val="2"/>
            <w:noWrap/>
            <w:hideMark/>
          </w:tcPr>
          <w:p w14:paraId="10E265FA" w14:textId="77777777" w:rsidR="00715339" w:rsidRPr="009E7911" w:rsidRDefault="00715339" w:rsidP="000145D7">
            <w:pPr>
              <w:rPr>
                <w:rFonts w:cs="Times New Roman"/>
                <w:color w:val="000000"/>
                <w:szCs w:val="21"/>
              </w:rPr>
            </w:pPr>
          </w:p>
        </w:tc>
        <w:tc>
          <w:tcPr>
            <w:tcW w:w="0" w:type="auto"/>
            <w:gridSpan w:val="3"/>
            <w:noWrap/>
            <w:hideMark/>
          </w:tcPr>
          <w:p w14:paraId="586EE410" w14:textId="77777777" w:rsidR="00715339" w:rsidRPr="009E7911" w:rsidRDefault="00715339" w:rsidP="000145D7">
            <w:pPr>
              <w:rPr>
                <w:rFonts w:cs="Times New Roman"/>
                <w:color w:val="000000"/>
                <w:szCs w:val="21"/>
              </w:rPr>
            </w:pPr>
          </w:p>
        </w:tc>
      </w:tr>
      <w:tr w:rsidR="007B02F0" w:rsidRPr="009E7911" w14:paraId="1FFA1C3E" w14:textId="77777777" w:rsidTr="007B02F0">
        <w:trPr>
          <w:trHeight w:val="300"/>
        </w:trPr>
        <w:tc>
          <w:tcPr>
            <w:tcW w:w="2088" w:type="pct"/>
            <w:gridSpan w:val="3"/>
            <w:noWrap/>
            <w:hideMark/>
          </w:tcPr>
          <w:p w14:paraId="63471A56" w14:textId="77777777" w:rsidR="007B02F0" w:rsidRPr="009E7911" w:rsidRDefault="007B02F0" w:rsidP="000145D7">
            <w:pPr>
              <w:rPr>
                <w:rFonts w:cs="Times New Roman"/>
                <w:color w:val="000000"/>
                <w:szCs w:val="21"/>
              </w:rPr>
            </w:pPr>
            <w:r w:rsidRPr="009E7911">
              <w:rPr>
                <w:rFonts w:cs="Times New Roman" w:hint="eastAsia"/>
                <w:color w:val="000000"/>
                <w:szCs w:val="21"/>
              </w:rPr>
              <w:lastRenderedPageBreak/>
              <w:t>2. Compared with 4 weeks ago, how often do you have chest pain, chest tightness, or angina when doing your most strenuous level of activity? I have had chest pain, chest tightness, or angina...</w:t>
            </w:r>
          </w:p>
        </w:tc>
        <w:tc>
          <w:tcPr>
            <w:tcW w:w="533" w:type="pct"/>
            <w:gridSpan w:val="2"/>
            <w:noWrap/>
            <w:hideMark/>
          </w:tcPr>
          <w:p w14:paraId="39CA4C14" w14:textId="77777777" w:rsidR="007B02F0" w:rsidRPr="009E7911" w:rsidRDefault="007B02F0" w:rsidP="000145D7">
            <w:pPr>
              <w:rPr>
                <w:rFonts w:cs="Times New Roman"/>
                <w:color w:val="000000"/>
                <w:szCs w:val="21"/>
              </w:rPr>
            </w:pPr>
            <w:r w:rsidRPr="009E7911">
              <w:rPr>
                <w:rFonts w:cs="Times New Roman"/>
                <w:color w:val="000000"/>
                <w:szCs w:val="21"/>
              </w:rPr>
              <w:t>Much more often</w:t>
            </w:r>
          </w:p>
        </w:tc>
        <w:tc>
          <w:tcPr>
            <w:tcW w:w="564" w:type="pct"/>
            <w:gridSpan w:val="2"/>
            <w:noWrap/>
            <w:hideMark/>
          </w:tcPr>
          <w:p w14:paraId="20D57841"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Slightly more often</w:t>
            </w:r>
          </w:p>
        </w:tc>
        <w:tc>
          <w:tcPr>
            <w:tcW w:w="544" w:type="pct"/>
            <w:gridSpan w:val="2"/>
            <w:noWrap/>
            <w:hideMark/>
          </w:tcPr>
          <w:p w14:paraId="3873190D"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About the same</w:t>
            </w:r>
          </w:p>
        </w:tc>
        <w:tc>
          <w:tcPr>
            <w:tcW w:w="512" w:type="pct"/>
            <w:gridSpan w:val="2"/>
            <w:noWrap/>
            <w:hideMark/>
          </w:tcPr>
          <w:p w14:paraId="3294CD7B"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Slightly less often</w:t>
            </w:r>
          </w:p>
        </w:tc>
        <w:tc>
          <w:tcPr>
            <w:tcW w:w="759" w:type="pct"/>
            <w:gridSpan w:val="2"/>
            <w:noWrap/>
            <w:hideMark/>
          </w:tcPr>
          <w:p w14:paraId="119BC5A6"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Much less often.</w:t>
            </w:r>
          </w:p>
        </w:tc>
      </w:tr>
      <w:tr w:rsidR="007B02F0" w:rsidRPr="009E7911" w14:paraId="418E5141" w14:textId="77777777" w:rsidTr="007B02F0">
        <w:trPr>
          <w:trHeight w:val="300"/>
        </w:trPr>
        <w:tc>
          <w:tcPr>
            <w:tcW w:w="2088" w:type="pct"/>
            <w:gridSpan w:val="3"/>
            <w:noWrap/>
            <w:hideMark/>
          </w:tcPr>
          <w:p w14:paraId="591A2D12" w14:textId="77777777" w:rsidR="007B02F0" w:rsidRPr="009E7911" w:rsidRDefault="007B02F0" w:rsidP="000145D7">
            <w:pPr>
              <w:rPr>
                <w:rFonts w:cs="Times New Roman"/>
                <w:color w:val="000000"/>
                <w:szCs w:val="21"/>
              </w:rPr>
            </w:pPr>
            <w:r w:rsidRPr="009E7911">
              <w:rPr>
                <w:rFonts w:cs="Times New Roman" w:hint="eastAsia"/>
                <w:color w:val="000000"/>
                <w:szCs w:val="21"/>
              </w:rPr>
              <w:t>3. Over the past 4 weeks, on average, how many times have you had chest pain, chest tightness, or angina? I get chest pain, chest tightness, or angina...</w:t>
            </w:r>
          </w:p>
        </w:tc>
        <w:tc>
          <w:tcPr>
            <w:tcW w:w="533" w:type="pct"/>
            <w:gridSpan w:val="2"/>
            <w:noWrap/>
            <w:hideMark/>
          </w:tcPr>
          <w:p w14:paraId="5C3FEE5E" w14:textId="77777777" w:rsidR="007B02F0" w:rsidRPr="009E7911" w:rsidRDefault="007B02F0" w:rsidP="000145D7">
            <w:pPr>
              <w:rPr>
                <w:rFonts w:cs="Times New Roman"/>
                <w:color w:val="000000"/>
                <w:szCs w:val="21"/>
              </w:rPr>
            </w:pPr>
            <w:r w:rsidRPr="009E7911">
              <w:rPr>
                <w:rFonts w:cs="Times New Roman"/>
                <w:color w:val="000000"/>
                <w:szCs w:val="21"/>
              </w:rPr>
              <w:t>4 or more times per day</w:t>
            </w:r>
          </w:p>
        </w:tc>
        <w:tc>
          <w:tcPr>
            <w:tcW w:w="564" w:type="pct"/>
            <w:gridSpan w:val="2"/>
            <w:noWrap/>
            <w:hideMark/>
          </w:tcPr>
          <w:p w14:paraId="1BA87C65"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1-3 times per day</w:t>
            </w:r>
          </w:p>
        </w:tc>
        <w:tc>
          <w:tcPr>
            <w:tcW w:w="544" w:type="pct"/>
            <w:gridSpan w:val="2"/>
            <w:noWrap/>
            <w:hideMark/>
          </w:tcPr>
          <w:p w14:paraId="29B8E5EA"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3 or more times per week but not every day </w:t>
            </w:r>
          </w:p>
        </w:tc>
        <w:tc>
          <w:tcPr>
            <w:tcW w:w="512" w:type="pct"/>
            <w:gridSpan w:val="2"/>
            <w:noWrap/>
            <w:hideMark/>
          </w:tcPr>
          <w:p w14:paraId="355916D4"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1-2 times per week </w:t>
            </w:r>
          </w:p>
        </w:tc>
        <w:tc>
          <w:tcPr>
            <w:tcW w:w="318" w:type="pct"/>
            <w:noWrap/>
            <w:hideMark/>
          </w:tcPr>
          <w:p w14:paraId="35CD8E2B"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Less than once a week </w:t>
            </w:r>
          </w:p>
        </w:tc>
        <w:tc>
          <w:tcPr>
            <w:tcW w:w="441" w:type="pct"/>
            <w:noWrap/>
            <w:hideMark/>
          </w:tcPr>
          <w:p w14:paraId="29D3E894"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None over the past 4 weeks</w:t>
            </w:r>
          </w:p>
        </w:tc>
      </w:tr>
      <w:tr w:rsidR="007B02F0" w:rsidRPr="009E7911" w14:paraId="48E0ACA9" w14:textId="77777777" w:rsidTr="007B02F0">
        <w:trPr>
          <w:trHeight w:val="300"/>
        </w:trPr>
        <w:tc>
          <w:tcPr>
            <w:tcW w:w="2088" w:type="pct"/>
            <w:gridSpan w:val="3"/>
            <w:noWrap/>
            <w:hideMark/>
          </w:tcPr>
          <w:p w14:paraId="0BCFFC24"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4. Over the past 4 weeks, on average, how many times have you had to take </w:t>
            </w:r>
            <w:proofErr w:type="spellStart"/>
            <w:r w:rsidRPr="009E7911">
              <w:rPr>
                <w:rFonts w:cs="Times New Roman" w:hint="eastAsia"/>
                <w:color w:val="000000"/>
                <w:szCs w:val="21"/>
              </w:rPr>
              <w:t>nitros</w:t>
            </w:r>
            <w:proofErr w:type="spellEnd"/>
            <w:r w:rsidRPr="009E7911">
              <w:rPr>
                <w:rFonts w:cs="Times New Roman" w:hint="eastAsia"/>
                <w:color w:val="000000"/>
                <w:szCs w:val="21"/>
              </w:rPr>
              <w:t xml:space="preserve"> (nitroglycerin tablets) for your chest pain, chest tightness, or angina?</w:t>
            </w:r>
          </w:p>
        </w:tc>
        <w:tc>
          <w:tcPr>
            <w:tcW w:w="533" w:type="pct"/>
            <w:gridSpan w:val="2"/>
            <w:noWrap/>
            <w:hideMark/>
          </w:tcPr>
          <w:p w14:paraId="4508962B" w14:textId="77777777" w:rsidR="007B02F0" w:rsidRPr="009E7911" w:rsidRDefault="007B02F0" w:rsidP="000145D7">
            <w:pPr>
              <w:rPr>
                <w:rFonts w:cs="Times New Roman"/>
                <w:color w:val="000000"/>
                <w:szCs w:val="21"/>
              </w:rPr>
            </w:pPr>
            <w:r w:rsidRPr="009E7911">
              <w:rPr>
                <w:rFonts w:cs="Times New Roman"/>
                <w:color w:val="000000"/>
                <w:szCs w:val="21"/>
              </w:rPr>
              <w:t>4 or more times per day</w:t>
            </w:r>
          </w:p>
        </w:tc>
        <w:tc>
          <w:tcPr>
            <w:tcW w:w="564" w:type="pct"/>
            <w:gridSpan w:val="2"/>
            <w:noWrap/>
            <w:hideMark/>
          </w:tcPr>
          <w:p w14:paraId="7575C616"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1-3 times per day</w:t>
            </w:r>
          </w:p>
        </w:tc>
        <w:tc>
          <w:tcPr>
            <w:tcW w:w="544" w:type="pct"/>
            <w:gridSpan w:val="2"/>
            <w:noWrap/>
            <w:hideMark/>
          </w:tcPr>
          <w:p w14:paraId="423D2B5C"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3 or more times per week but not every day </w:t>
            </w:r>
          </w:p>
        </w:tc>
        <w:tc>
          <w:tcPr>
            <w:tcW w:w="512" w:type="pct"/>
            <w:gridSpan w:val="2"/>
            <w:noWrap/>
            <w:hideMark/>
          </w:tcPr>
          <w:p w14:paraId="3FB53B85"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1-2 times per week </w:t>
            </w:r>
          </w:p>
        </w:tc>
        <w:tc>
          <w:tcPr>
            <w:tcW w:w="318" w:type="pct"/>
            <w:noWrap/>
            <w:hideMark/>
          </w:tcPr>
          <w:p w14:paraId="26B921A7"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Less than once a week </w:t>
            </w:r>
          </w:p>
        </w:tc>
        <w:tc>
          <w:tcPr>
            <w:tcW w:w="441" w:type="pct"/>
            <w:noWrap/>
            <w:hideMark/>
          </w:tcPr>
          <w:p w14:paraId="274CD052"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None over the past 4 weeks</w:t>
            </w:r>
          </w:p>
        </w:tc>
      </w:tr>
      <w:tr w:rsidR="007B02F0" w:rsidRPr="009E7911" w14:paraId="616B835E" w14:textId="77777777" w:rsidTr="007B02F0">
        <w:trPr>
          <w:trHeight w:val="300"/>
        </w:trPr>
        <w:tc>
          <w:tcPr>
            <w:tcW w:w="2088" w:type="pct"/>
            <w:gridSpan w:val="3"/>
            <w:noWrap/>
            <w:hideMark/>
          </w:tcPr>
          <w:p w14:paraId="6E4CA52F" w14:textId="77777777" w:rsidR="007B02F0" w:rsidRPr="009E7911" w:rsidRDefault="007B02F0" w:rsidP="000145D7">
            <w:pPr>
              <w:rPr>
                <w:rFonts w:cs="Times New Roman"/>
                <w:color w:val="000000"/>
                <w:szCs w:val="21"/>
              </w:rPr>
            </w:pPr>
            <w:r w:rsidRPr="009E7911">
              <w:rPr>
                <w:rFonts w:cs="Times New Roman" w:hint="eastAsia"/>
                <w:color w:val="000000"/>
                <w:szCs w:val="21"/>
              </w:rPr>
              <w:t>5. How bothersome is it for you to take your pills for chest pain, chest tightness, or angina as prescribed?</w:t>
            </w:r>
          </w:p>
        </w:tc>
        <w:tc>
          <w:tcPr>
            <w:tcW w:w="533" w:type="pct"/>
            <w:gridSpan w:val="2"/>
            <w:noWrap/>
            <w:hideMark/>
          </w:tcPr>
          <w:p w14:paraId="0D69FB75" w14:textId="77777777" w:rsidR="007B02F0" w:rsidRPr="009E7911" w:rsidRDefault="007B02F0" w:rsidP="000145D7">
            <w:pPr>
              <w:rPr>
                <w:rFonts w:cs="Times New Roman"/>
                <w:color w:val="000000"/>
                <w:szCs w:val="21"/>
              </w:rPr>
            </w:pPr>
            <w:r w:rsidRPr="009E7911">
              <w:rPr>
                <w:rFonts w:cs="Times New Roman"/>
                <w:color w:val="000000"/>
                <w:szCs w:val="21"/>
              </w:rPr>
              <w:t xml:space="preserve">Very bothersome </w:t>
            </w:r>
          </w:p>
        </w:tc>
        <w:tc>
          <w:tcPr>
            <w:tcW w:w="564" w:type="pct"/>
            <w:gridSpan w:val="2"/>
            <w:noWrap/>
            <w:hideMark/>
          </w:tcPr>
          <w:p w14:paraId="35E062E3" w14:textId="77777777" w:rsidR="007B02F0" w:rsidRPr="009E7911" w:rsidRDefault="007B02F0" w:rsidP="000145D7">
            <w:pPr>
              <w:rPr>
                <w:rFonts w:cs="Times New Roman"/>
                <w:color w:val="000000"/>
                <w:szCs w:val="21"/>
              </w:rPr>
            </w:pPr>
            <w:r w:rsidRPr="009E7911">
              <w:rPr>
                <w:rFonts w:cs="Times New Roman" w:hint="eastAsia"/>
                <w:color w:val="000000"/>
                <w:szCs w:val="21"/>
              </w:rPr>
              <w:t>Moderately bothersome</w:t>
            </w:r>
          </w:p>
        </w:tc>
        <w:tc>
          <w:tcPr>
            <w:tcW w:w="544" w:type="pct"/>
            <w:gridSpan w:val="2"/>
            <w:noWrap/>
            <w:hideMark/>
          </w:tcPr>
          <w:p w14:paraId="7C3E7ED2"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Somewhat bothersome </w:t>
            </w:r>
          </w:p>
        </w:tc>
        <w:tc>
          <w:tcPr>
            <w:tcW w:w="512" w:type="pct"/>
            <w:gridSpan w:val="2"/>
            <w:noWrap/>
            <w:hideMark/>
          </w:tcPr>
          <w:p w14:paraId="04942EC3" w14:textId="77777777" w:rsidR="007B02F0" w:rsidRPr="009E7911" w:rsidRDefault="007B02F0" w:rsidP="000145D7">
            <w:pPr>
              <w:rPr>
                <w:rFonts w:cs="Times New Roman"/>
                <w:color w:val="000000"/>
                <w:szCs w:val="21"/>
              </w:rPr>
            </w:pPr>
            <w:r w:rsidRPr="009E7911">
              <w:rPr>
                <w:rFonts w:cs="Times New Roman" w:hint="eastAsia"/>
                <w:color w:val="000000"/>
                <w:szCs w:val="21"/>
              </w:rPr>
              <w:t>A</w:t>
            </w:r>
            <w:r w:rsidRPr="009E7911">
              <w:rPr>
                <w:rFonts w:cs="Times New Roman"/>
                <w:color w:val="000000"/>
                <w:szCs w:val="21"/>
              </w:rPr>
              <w:t xml:space="preserve"> </w:t>
            </w:r>
            <w:r w:rsidRPr="009E7911">
              <w:rPr>
                <w:rFonts w:cs="Times New Roman" w:hint="eastAsia"/>
                <w:color w:val="000000"/>
                <w:szCs w:val="21"/>
              </w:rPr>
              <w:t xml:space="preserve">little bothersome </w:t>
            </w:r>
          </w:p>
        </w:tc>
        <w:tc>
          <w:tcPr>
            <w:tcW w:w="318" w:type="pct"/>
            <w:noWrap/>
            <w:hideMark/>
          </w:tcPr>
          <w:p w14:paraId="43D294AE" w14:textId="77777777" w:rsidR="007B02F0" w:rsidRPr="009E7911" w:rsidRDefault="007B02F0" w:rsidP="000145D7">
            <w:pPr>
              <w:rPr>
                <w:rFonts w:cs="Times New Roman"/>
                <w:color w:val="000000"/>
                <w:szCs w:val="21"/>
              </w:rPr>
            </w:pPr>
            <w:r w:rsidRPr="009E7911">
              <w:rPr>
                <w:rFonts w:cs="Times New Roman" w:hint="eastAsia"/>
                <w:color w:val="000000"/>
                <w:szCs w:val="21"/>
              </w:rPr>
              <w:t>Not bothersome at all</w:t>
            </w:r>
          </w:p>
        </w:tc>
        <w:tc>
          <w:tcPr>
            <w:tcW w:w="441" w:type="pct"/>
            <w:noWrap/>
            <w:hideMark/>
          </w:tcPr>
          <w:p w14:paraId="009EA6A4"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 My doctor has not prescribed pills</w:t>
            </w:r>
          </w:p>
        </w:tc>
      </w:tr>
      <w:tr w:rsidR="007B02F0" w:rsidRPr="009E7911" w14:paraId="6FAEFB1F" w14:textId="77777777" w:rsidTr="007B02F0">
        <w:trPr>
          <w:trHeight w:val="300"/>
        </w:trPr>
        <w:tc>
          <w:tcPr>
            <w:tcW w:w="2088" w:type="pct"/>
            <w:gridSpan w:val="3"/>
            <w:noWrap/>
            <w:hideMark/>
          </w:tcPr>
          <w:p w14:paraId="749BAA47" w14:textId="77777777" w:rsidR="007B02F0" w:rsidRPr="009E7911" w:rsidRDefault="007B02F0" w:rsidP="000145D7">
            <w:pPr>
              <w:rPr>
                <w:rFonts w:cs="Times New Roman"/>
                <w:color w:val="000000"/>
                <w:szCs w:val="21"/>
              </w:rPr>
            </w:pPr>
            <w:r w:rsidRPr="009E7911">
              <w:rPr>
                <w:rFonts w:cs="Times New Roman" w:hint="eastAsia"/>
                <w:color w:val="000000"/>
                <w:szCs w:val="21"/>
              </w:rPr>
              <w:t>6. How satisfied are you that everything possible is being done to treat your chest pain, chest tightness, or angina?</w:t>
            </w:r>
          </w:p>
        </w:tc>
        <w:tc>
          <w:tcPr>
            <w:tcW w:w="533" w:type="pct"/>
            <w:gridSpan w:val="2"/>
            <w:noWrap/>
            <w:hideMark/>
          </w:tcPr>
          <w:p w14:paraId="12E05823" w14:textId="77777777" w:rsidR="007B02F0" w:rsidRPr="009E7911" w:rsidRDefault="007B02F0" w:rsidP="000145D7">
            <w:pPr>
              <w:rPr>
                <w:rFonts w:cs="Times New Roman"/>
                <w:color w:val="000000"/>
                <w:szCs w:val="21"/>
              </w:rPr>
            </w:pPr>
            <w:r w:rsidRPr="009E7911">
              <w:rPr>
                <w:rFonts w:cs="Times New Roman"/>
                <w:color w:val="000000"/>
                <w:szCs w:val="21"/>
              </w:rPr>
              <w:t>Not satisfied at all</w:t>
            </w:r>
          </w:p>
        </w:tc>
        <w:tc>
          <w:tcPr>
            <w:tcW w:w="564" w:type="pct"/>
            <w:gridSpan w:val="2"/>
            <w:noWrap/>
            <w:hideMark/>
          </w:tcPr>
          <w:p w14:paraId="43A1F162"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Mostly dissatisfied </w:t>
            </w:r>
          </w:p>
        </w:tc>
        <w:tc>
          <w:tcPr>
            <w:tcW w:w="544" w:type="pct"/>
            <w:gridSpan w:val="2"/>
            <w:noWrap/>
            <w:hideMark/>
          </w:tcPr>
          <w:p w14:paraId="36B61F0F" w14:textId="77777777" w:rsidR="007B02F0" w:rsidRPr="009E7911" w:rsidRDefault="007B02F0" w:rsidP="000145D7">
            <w:pPr>
              <w:rPr>
                <w:rFonts w:cs="Times New Roman"/>
                <w:color w:val="000000"/>
                <w:szCs w:val="21"/>
              </w:rPr>
            </w:pPr>
            <w:r w:rsidRPr="009E7911">
              <w:rPr>
                <w:rFonts w:cs="Times New Roman" w:hint="eastAsia"/>
                <w:color w:val="000000"/>
                <w:szCs w:val="21"/>
              </w:rPr>
              <w:t>Somewhat satisfied</w:t>
            </w:r>
          </w:p>
        </w:tc>
        <w:tc>
          <w:tcPr>
            <w:tcW w:w="512" w:type="pct"/>
            <w:gridSpan w:val="2"/>
            <w:noWrap/>
            <w:hideMark/>
          </w:tcPr>
          <w:p w14:paraId="03D24FDB"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Mostly satisfied  </w:t>
            </w:r>
          </w:p>
        </w:tc>
        <w:tc>
          <w:tcPr>
            <w:tcW w:w="759" w:type="pct"/>
            <w:gridSpan w:val="2"/>
            <w:noWrap/>
            <w:hideMark/>
          </w:tcPr>
          <w:p w14:paraId="364E2A06" w14:textId="77777777" w:rsidR="007B02F0" w:rsidRPr="009E7911" w:rsidRDefault="007B02F0" w:rsidP="000145D7">
            <w:pPr>
              <w:rPr>
                <w:rFonts w:cs="Times New Roman"/>
                <w:color w:val="000000"/>
                <w:szCs w:val="21"/>
              </w:rPr>
            </w:pPr>
            <w:r w:rsidRPr="009E7911">
              <w:rPr>
                <w:rFonts w:cs="Times New Roman" w:hint="eastAsia"/>
                <w:color w:val="000000"/>
                <w:szCs w:val="21"/>
              </w:rPr>
              <w:t>Highly satisfied</w:t>
            </w:r>
          </w:p>
        </w:tc>
      </w:tr>
      <w:tr w:rsidR="007B02F0" w:rsidRPr="009E7911" w14:paraId="59DE8D8A" w14:textId="77777777" w:rsidTr="007B02F0">
        <w:trPr>
          <w:trHeight w:val="300"/>
        </w:trPr>
        <w:tc>
          <w:tcPr>
            <w:tcW w:w="2088" w:type="pct"/>
            <w:gridSpan w:val="3"/>
            <w:noWrap/>
            <w:hideMark/>
          </w:tcPr>
          <w:p w14:paraId="26E4D763" w14:textId="77777777" w:rsidR="007B02F0" w:rsidRPr="009E7911" w:rsidRDefault="007B02F0" w:rsidP="000145D7">
            <w:pPr>
              <w:rPr>
                <w:rFonts w:cs="Times New Roman"/>
                <w:color w:val="000000"/>
                <w:szCs w:val="21"/>
              </w:rPr>
            </w:pPr>
            <w:r w:rsidRPr="009E7911">
              <w:rPr>
                <w:rFonts w:cs="Times New Roman" w:hint="eastAsia"/>
                <w:color w:val="000000"/>
                <w:szCs w:val="21"/>
              </w:rPr>
              <w:lastRenderedPageBreak/>
              <w:t>7. How satisfied are you with the explanations your doctor has given you about your chest pain, chest tightness, or angina?</w:t>
            </w:r>
          </w:p>
        </w:tc>
        <w:tc>
          <w:tcPr>
            <w:tcW w:w="533" w:type="pct"/>
            <w:gridSpan w:val="2"/>
            <w:noWrap/>
            <w:hideMark/>
          </w:tcPr>
          <w:p w14:paraId="3427C602" w14:textId="77777777" w:rsidR="007B02F0" w:rsidRPr="009E7911" w:rsidRDefault="007B02F0" w:rsidP="000145D7">
            <w:pPr>
              <w:rPr>
                <w:rFonts w:cs="Times New Roman"/>
                <w:color w:val="000000"/>
                <w:szCs w:val="21"/>
              </w:rPr>
            </w:pPr>
            <w:r w:rsidRPr="009E7911">
              <w:rPr>
                <w:rFonts w:cs="Times New Roman"/>
                <w:color w:val="000000"/>
                <w:szCs w:val="21"/>
              </w:rPr>
              <w:t>Not satisfied at all</w:t>
            </w:r>
          </w:p>
        </w:tc>
        <w:tc>
          <w:tcPr>
            <w:tcW w:w="564" w:type="pct"/>
            <w:gridSpan w:val="2"/>
            <w:noWrap/>
            <w:hideMark/>
          </w:tcPr>
          <w:p w14:paraId="74E41AC8"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Mostly dissatisfied </w:t>
            </w:r>
          </w:p>
        </w:tc>
        <w:tc>
          <w:tcPr>
            <w:tcW w:w="544" w:type="pct"/>
            <w:gridSpan w:val="2"/>
            <w:noWrap/>
            <w:hideMark/>
          </w:tcPr>
          <w:p w14:paraId="6DE4659C" w14:textId="77777777" w:rsidR="007B02F0" w:rsidRPr="009E7911" w:rsidRDefault="007B02F0" w:rsidP="000145D7">
            <w:pPr>
              <w:rPr>
                <w:rFonts w:cs="Times New Roman"/>
                <w:color w:val="000000"/>
                <w:szCs w:val="21"/>
              </w:rPr>
            </w:pPr>
            <w:r w:rsidRPr="009E7911">
              <w:rPr>
                <w:rFonts w:cs="Times New Roman" w:hint="eastAsia"/>
                <w:color w:val="000000"/>
                <w:szCs w:val="21"/>
              </w:rPr>
              <w:t>Somewhat satisfied</w:t>
            </w:r>
          </w:p>
        </w:tc>
        <w:tc>
          <w:tcPr>
            <w:tcW w:w="512" w:type="pct"/>
            <w:gridSpan w:val="2"/>
            <w:noWrap/>
            <w:hideMark/>
          </w:tcPr>
          <w:p w14:paraId="6E1B14B8"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Mostly satisfied  </w:t>
            </w:r>
          </w:p>
        </w:tc>
        <w:tc>
          <w:tcPr>
            <w:tcW w:w="759" w:type="pct"/>
            <w:gridSpan w:val="2"/>
            <w:noWrap/>
            <w:hideMark/>
          </w:tcPr>
          <w:p w14:paraId="1FF6CB36" w14:textId="77777777" w:rsidR="007B02F0" w:rsidRPr="009E7911" w:rsidRDefault="007B02F0" w:rsidP="000145D7">
            <w:pPr>
              <w:rPr>
                <w:rFonts w:cs="Times New Roman"/>
                <w:color w:val="000000"/>
                <w:szCs w:val="21"/>
              </w:rPr>
            </w:pPr>
            <w:r w:rsidRPr="009E7911">
              <w:rPr>
                <w:rFonts w:cs="Times New Roman" w:hint="eastAsia"/>
                <w:color w:val="000000"/>
                <w:szCs w:val="21"/>
              </w:rPr>
              <w:t>Highly satisfied</w:t>
            </w:r>
          </w:p>
        </w:tc>
      </w:tr>
      <w:tr w:rsidR="007B02F0" w:rsidRPr="009E7911" w14:paraId="0510F86D" w14:textId="77777777" w:rsidTr="007B02F0">
        <w:trPr>
          <w:trHeight w:val="300"/>
        </w:trPr>
        <w:tc>
          <w:tcPr>
            <w:tcW w:w="2088" w:type="pct"/>
            <w:gridSpan w:val="3"/>
            <w:noWrap/>
            <w:hideMark/>
          </w:tcPr>
          <w:p w14:paraId="49E8C671" w14:textId="77777777" w:rsidR="007B02F0" w:rsidRPr="009E7911" w:rsidRDefault="007B02F0" w:rsidP="000145D7">
            <w:pPr>
              <w:rPr>
                <w:rFonts w:cs="Times New Roman"/>
                <w:color w:val="000000"/>
                <w:szCs w:val="21"/>
              </w:rPr>
            </w:pPr>
            <w:r w:rsidRPr="009E7911">
              <w:rPr>
                <w:rFonts w:cs="Times New Roman" w:hint="eastAsia"/>
                <w:color w:val="000000"/>
                <w:szCs w:val="21"/>
              </w:rPr>
              <w:t>8. Overall, how satisfied are you with the current treatment of your chest pain, chest tightness, or angina?</w:t>
            </w:r>
          </w:p>
        </w:tc>
        <w:tc>
          <w:tcPr>
            <w:tcW w:w="533" w:type="pct"/>
            <w:gridSpan w:val="2"/>
            <w:noWrap/>
            <w:hideMark/>
          </w:tcPr>
          <w:p w14:paraId="0211B8B1" w14:textId="77777777" w:rsidR="007B02F0" w:rsidRPr="009E7911" w:rsidRDefault="007B02F0" w:rsidP="000145D7">
            <w:pPr>
              <w:rPr>
                <w:rFonts w:cs="Times New Roman"/>
                <w:color w:val="000000"/>
                <w:szCs w:val="21"/>
              </w:rPr>
            </w:pPr>
            <w:r w:rsidRPr="009E7911">
              <w:rPr>
                <w:rFonts w:cs="Times New Roman"/>
                <w:color w:val="000000"/>
                <w:szCs w:val="21"/>
              </w:rPr>
              <w:t>Not satisfied at all</w:t>
            </w:r>
          </w:p>
        </w:tc>
        <w:tc>
          <w:tcPr>
            <w:tcW w:w="564" w:type="pct"/>
            <w:gridSpan w:val="2"/>
            <w:noWrap/>
            <w:hideMark/>
          </w:tcPr>
          <w:p w14:paraId="7CE71765"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Mostly dissatisfied </w:t>
            </w:r>
          </w:p>
        </w:tc>
        <w:tc>
          <w:tcPr>
            <w:tcW w:w="544" w:type="pct"/>
            <w:gridSpan w:val="2"/>
            <w:noWrap/>
            <w:hideMark/>
          </w:tcPr>
          <w:p w14:paraId="48796744" w14:textId="77777777" w:rsidR="007B02F0" w:rsidRPr="009E7911" w:rsidRDefault="007B02F0" w:rsidP="000145D7">
            <w:pPr>
              <w:rPr>
                <w:rFonts w:cs="Times New Roman"/>
                <w:color w:val="000000"/>
                <w:szCs w:val="21"/>
              </w:rPr>
            </w:pPr>
            <w:r w:rsidRPr="009E7911">
              <w:rPr>
                <w:rFonts w:cs="Times New Roman" w:hint="eastAsia"/>
                <w:color w:val="000000"/>
                <w:szCs w:val="21"/>
              </w:rPr>
              <w:t>Somewhat satisfied</w:t>
            </w:r>
          </w:p>
        </w:tc>
        <w:tc>
          <w:tcPr>
            <w:tcW w:w="512" w:type="pct"/>
            <w:gridSpan w:val="2"/>
            <w:noWrap/>
            <w:hideMark/>
          </w:tcPr>
          <w:p w14:paraId="747B89EB"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Mostly satisfied  </w:t>
            </w:r>
          </w:p>
        </w:tc>
        <w:tc>
          <w:tcPr>
            <w:tcW w:w="759" w:type="pct"/>
            <w:gridSpan w:val="2"/>
            <w:noWrap/>
            <w:hideMark/>
          </w:tcPr>
          <w:p w14:paraId="426703FE" w14:textId="77777777" w:rsidR="007B02F0" w:rsidRPr="009E7911" w:rsidRDefault="007B02F0" w:rsidP="000145D7">
            <w:pPr>
              <w:rPr>
                <w:rFonts w:cs="Times New Roman"/>
                <w:color w:val="000000"/>
                <w:szCs w:val="21"/>
              </w:rPr>
            </w:pPr>
            <w:r w:rsidRPr="009E7911">
              <w:rPr>
                <w:rFonts w:cs="Times New Roman" w:hint="eastAsia"/>
                <w:color w:val="000000"/>
                <w:szCs w:val="21"/>
              </w:rPr>
              <w:t>Highly satisfied</w:t>
            </w:r>
          </w:p>
        </w:tc>
      </w:tr>
      <w:tr w:rsidR="007B02F0" w:rsidRPr="009E7911" w14:paraId="3C6CC241" w14:textId="77777777" w:rsidTr="007B02F0">
        <w:trPr>
          <w:trHeight w:val="300"/>
        </w:trPr>
        <w:tc>
          <w:tcPr>
            <w:tcW w:w="2088" w:type="pct"/>
            <w:gridSpan w:val="3"/>
            <w:noWrap/>
            <w:hideMark/>
          </w:tcPr>
          <w:p w14:paraId="77171635" w14:textId="77777777" w:rsidR="007B02F0" w:rsidRPr="009E7911" w:rsidRDefault="007B02F0" w:rsidP="000145D7">
            <w:pPr>
              <w:rPr>
                <w:rFonts w:cs="Times New Roman"/>
                <w:color w:val="000000"/>
                <w:szCs w:val="21"/>
              </w:rPr>
            </w:pPr>
            <w:r w:rsidRPr="009E7911">
              <w:rPr>
                <w:rFonts w:cs="Times New Roman" w:hint="eastAsia"/>
                <w:color w:val="000000"/>
                <w:szCs w:val="21"/>
              </w:rPr>
              <w:t>9. Over the past 4 weeks, how much has your chest pain, chest tightness, or angina interfered with your enjoyment of life?</w:t>
            </w:r>
          </w:p>
        </w:tc>
        <w:tc>
          <w:tcPr>
            <w:tcW w:w="533" w:type="pct"/>
            <w:gridSpan w:val="2"/>
            <w:noWrap/>
            <w:hideMark/>
          </w:tcPr>
          <w:p w14:paraId="4BBBDA53" w14:textId="77777777" w:rsidR="007B02F0" w:rsidRPr="009E7911" w:rsidRDefault="007B02F0" w:rsidP="000145D7">
            <w:pPr>
              <w:rPr>
                <w:rFonts w:cs="Times New Roman"/>
                <w:color w:val="000000"/>
                <w:szCs w:val="21"/>
              </w:rPr>
            </w:pPr>
            <w:r w:rsidRPr="009E7911">
              <w:rPr>
                <w:rFonts w:cs="Times New Roman"/>
                <w:color w:val="000000"/>
                <w:szCs w:val="21"/>
              </w:rPr>
              <w:t xml:space="preserve">It has severely limited my enjoyment of life  </w:t>
            </w:r>
          </w:p>
        </w:tc>
        <w:tc>
          <w:tcPr>
            <w:tcW w:w="564" w:type="pct"/>
            <w:gridSpan w:val="2"/>
            <w:noWrap/>
            <w:hideMark/>
          </w:tcPr>
          <w:p w14:paraId="00B391BA"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It has moderately limited my enjoyment of life  </w:t>
            </w:r>
          </w:p>
        </w:tc>
        <w:tc>
          <w:tcPr>
            <w:tcW w:w="544" w:type="pct"/>
            <w:gridSpan w:val="2"/>
            <w:noWrap/>
            <w:hideMark/>
          </w:tcPr>
          <w:p w14:paraId="03EA2B72"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It has slightly limited my enjoyment of life  </w:t>
            </w:r>
          </w:p>
        </w:tc>
        <w:tc>
          <w:tcPr>
            <w:tcW w:w="512" w:type="pct"/>
            <w:gridSpan w:val="2"/>
            <w:noWrap/>
            <w:hideMark/>
          </w:tcPr>
          <w:p w14:paraId="49916199"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It has barely limited my enjoyment of life  </w:t>
            </w:r>
          </w:p>
        </w:tc>
        <w:tc>
          <w:tcPr>
            <w:tcW w:w="759" w:type="pct"/>
            <w:gridSpan w:val="2"/>
            <w:noWrap/>
            <w:hideMark/>
          </w:tcPr>
          <w:p w14:paraId="6959FDDC" w14:textId="77777777" w:rsidR="007B02F0" w:rsidRPr="009E7911" w:rsidRDefault="007B02F0" w:rsidP="000145D7">
            <w:pPr>
              <w:rPr>
                <w:rFonts w:cs="Times New Roman"/>
                <w:color w:val="000000"/>
                <w:szCs w:val="21"/>
              </w:rPr>
            </w:pPr>
            <w:r w:rsidRPr="009E7911">
              <w:rPr>
                <w:rFonts w:cs="Times New Roman" w:hint="eastAsia"/>
                <w:color w:val="000000"/>
                <w:szCs w:val="21"/>
              </w:rPr>
              <w:t>It has not limited my enjoyment of life</w:t>
            </w:r>
          </w:p>
        </w:tc>
      </w:tr>
      <w:tr w:rsidR="007B02F0" w:rsidRPr="009E7911" w14:paraId="4B1D38B6" w14:textId="77777777" w:rsidTr="007B02F0">
        <w:trPr>
          <w:trHeight w:val="300"/>
        </w:trPr>
        <w:tc>
          <w:tcPr>
            <w:tcW w:w="2088" w:type="pct"/>
            <w:gridSpan w:val="3"/>
            <w:noWrap/>
            <w:hideMark/>
          </w:tcPr>
          <w:p w14:paraId="33650F95" w14:textId="77777777" w:rsidR="007B02F0" w:rsidRPr="009E7911" w:rsidRDefault="007B02F0" w:rsidP="000145D7">
            <w:pPr>
              <w:rPr>
                <w:rFonts w:cs="Times New Roman"/>
                <w:color w:val="000000"/>
                <w:szCs w:val="21"/>
              </w:rPr>
            </w:pPr>
            <w:r w:rsidRPr="009E7911">
              <w:rPr>
                <w:rFonts w:cs="Times New Roman" w:hint="eastAsia"/>
                <w:color w:val="000000"/>
                <w:szCs w:val="21"/>
              </w:rPr>
              <w:t>10. If you had to spend the rest of your life with your chest pain, chest tightness, or angina the way it is right now, how would you feel about this?</w:t>
            </w:r>
          </w:p>
        </w:tc>
        <w:tc>
          <w:tcPr>
            <w:tcW w:w="533" w:type="pct"/>
            <w:gridSpan w:val="2"/>
            <w:noWrap/>
            <w:hideMark/>
          </w:tcPr>
          <w:p w14:paraId="4713840C" w14:textId="77777777" w:rsidR="007B02F0" w:rsidRPr="009E7911" w:rsidRDefault="007B02F0" w:rsidP="000145D7">
            <w:pPr>
              <w:rPr>
                <w:rFonts w:cs="Times New Roman"/>
                <w:color w:val="000000"/>
                <w:szCs w:val="21"/>
              </w:rPr>
            </w:pPr>
            <w:r w:rsidRPr="009E7911">
              <w:rPr>
                <w:rFonts w:cs="Times New Roman"/>
                <w:color w:val="000000"/>
                <w:szCs w:val="21"/>
              </w:rPr>
              <w:t>Not satisfied at all</w:t>
            </w:r>
          </w:p>
        </w:tc>
        <w:tc>
          <w:tcPr>
            <w:tcW w:w="564" w:type="pct"/>
            <w:gridSpan w:val="2"/>
            <w:noWrap/>
            <w:hideMark/>
          </w:tcPr>
          <w:p w14:paraId="52BD8DAF"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Mostly dissatisfied </w:t>
            </w:r>
          </w:p>
        </w:tc>
        <w:tc>
          <w:tcPr>
            <w:tcW w:w="544" w:type="pct"/>
            <w:gridSpan w:val="2"/>
            <w:noWrap/>
            <w:hideMark/>
          </w:tcPr>
          <w:p w14:paraId="4CF15DCC" w14:textId="77777777" w:rsidR="007B02F0" w:rsidRPr="009E7911" w:rsidRDefault="007B02F0" w:rsidP="000145D7">
            <w:pPr>
              <w:rPr>
                <w:rFonts w:cs="Times New Roman"/>
                <w:color w:val="000000"/>
                <w:szCs w:val="21"/>
              </w:rPr>
            </w:pPr>
            <w:r w:rsidRPr="009E7911">
              <w:rPr>
                <w:rFonts w:cs="Times New Roman" w:hint="eastAsia"/>
                <w:color w:val="000000"/>
                <w:szCs w:val="21"/>
              </w:rPr>
              <w:t>Somewhat satisfied</w:t>
            </w:r>
          </w:p>
        </w:tc>
        <w:tc>
          <w:tcPr>
            <w:tcW w:w="512" w:type="pct"/>
            <w:gridSpan w:val="2"/>
            <w:noWrap/>
            <w:hideMark/>
          </w:tcPr>
          <w:p w14:paraId="62A8322D"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Mostly satisfied  </w:t>
            </w:r>
          </w:p>
        </w:tc>
        <w:tc>
          <w:tcPr>
            <w:tcW w:w="759" w:type="pct"/>
            <w:gridSpan w:val="2"/>
            <w:noWrap/>
            <w:hideMark/>
          </w:tcPr>
          <w:p w14:paraId="6999C4BB" w14:textId="77777777" w:rsidR="007B02F0" w:rsidRPr="009E7911" w:rsidRDefault="007B02F0" w:rsidP="000145D7">
            <w:pPr>
              <w:rPr>
                <w:rFonts w:cs="Times New Roman"/>
                <w:color w:val="000000"/>
                <w:szCs w:val="21"/>
              </w:rPr>
            </w:pPr>
            <w:r w:rsidRPr="009E7911">
              <w:rPr>
                <w:rFonts w:cs="Times New Roman" w:hint="eastAsia"/>
                <w:color w:val="000000"/>
                <w:szCs w:val="21"/>
              </w:rPr>
              <w:t>Highly satisfied</w:t>
            </w:r>
          </w:p>
        </w:tc>
      </w:tr>
      <w:tr w:rsidR="007B02F0" w:rsidRPr="009E7911" w14:paraId="229CE9BD" w14:textId="77777777" w:rsidTr="007B02F0">
        <w:trPr>
          <w:trHeight w:val="300"/>
        </w:trPr>
        <w:tc>
          <w:tcPr>
            <w:tcW w:w="2088" w:type="pct"/>
            <w:gridSpan w:val="3"/>
            <w:noWrap/>
            <w:hideMark/>
          </w:tcPr>
          <w:p w14:paraId="3B1584D8" w14:textId="77777777" w:rsidR="007B02F0" w:rsidRPr="009E7911" w:rsidRDefault="007B02F0" w:rsidP="000145D7">
            <w:pPr>
              <w:rPr>
                <w:rFonts w:cs="Times New Roman"/>
                <w:color w:val="000000"/>
                <w:szCs w:val="21"/>
              </w:rPr>
            </w:pPr>
            <w:r w:rsidRPr="009E7911">
              <w:rPr>
                <w:rFonts w:cs="Times New Roman" w:hint="eastAsia"/>
                <w:color w:val="000000"/>
                <w:szCs w:val="21"/>
              </w:rPr>
              <w:t>11. How often do you worry that you may have a heart attack or die suddenly?</w:t>
            </w:r>
          </w:p>
        </w:tc>
        <w:tc>
          <w:tcPr>
            <w:tcW w:w="533" w:type="pct"/>
            <w:gridSpan w:val="2"/>
            <w:noWrap/>
            <w:hideMark/>
          </w:tcPr>
          <w:p w14:paraId="43962D6F" w14:textId="77777777" w:rsidR="007B02F0" w:rsidRPr="009E7911" w:rsidRDefault="007B02F0" w:rsidP="000145D7">
            <w:pPr>
              <w:rPr>
                <w:rFonts w:cs="Times New Roman"/>
                <w:color w:val="000000"/>
                <w:szCs w:val="21"/>
              </w:rPr>
            </w:pPr>
            <w:r w:rsidRPr="009E7911">
              <w:rPr>
                <w:rFonts w:cs="Times New Roman"/>
                <w:color w:val="000000"/>
                <w:szCs w:val="21"/>
              </w:rPr>
              <w:t>I can't stop worrying about it</w:t>
            </w:r>
          </w:p>
        </w:tc>
        <w:tc>
          <w:tcPr>
            <w:tcW w:w="564" w:type="pct"/>
            <w:gridSpan w:val="2"/>
            <w:noWrap/>
            <w:hideMark/>
          </w:tcPr>
          <w:p w14:paraId="7359C26E"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I often think or worry about it </w:t>
            </w:r>
          </w:p>
        </w:tc>
        <w:tc>
          <w:tcPr>
            <w:tcW w:w="544" w:type="pct"/>
            <w:gridSpan w:val="2"/>
            <w:noWrap/>
            <w:hideMark/>
          </w:tcPr>
          <w:p w14:paraId="5584DE43" w14:textId="77777777" w:rsidR="007B02F0" w:rsidRPr="009E7911" w:rsidRDefault="007B02F0" w:rsidP="000145D7">
            <w:pPr>
              <w:rPr>
                <w:rFonts w:cs="Times New Roman"/>
                <w:color w:val="000000"/>
                <w:szCs w:val="21"/>
              </w:rPr>
            </w:pPr>
            <w:r w:rsidRPr="009E7911">
              <w:rPr>
                <w:rFonts w:cs="Times New Roman" w:hint="eastAsia"/>
                <w:color w:val="000000"/>
                <w:szCs w:val="21"/>
              </w:rPr>
              <w:t xml:space="preserve">I occasionally worry about it </w:t>
            </w:r>
          </w:p>
        </w:tc>
        <w:tc>
          <w:tcPr>
            <w:tcW w:w="512" w:type="pct"/>
            <w:gridSpan w:val="2"/>
            <w:noWrap/>
            <w:hideMark/>
          </w:tcPr>
          <w:p w14:paraId="654F842F" w14:textId="77777777" w:rsidR="007B02F0" w:rsidRPr="009E7911" w:rsidRDefault="007B02F0" w:rsidP="000145D7">
            <w:pPr>
              <w:rPr>
                <w:rFonts w:cs="Times New Roman"/>
                <w:color w:val="000000"/>
                <w:szCs w:val="21"/>
              </w:rPr>
            </w:pPr>
            <w:r w:rsidRPr="009E7911">
              <w:rPr>
                <w:rFonts w:cs="Times New Roman" w:hint="eastAsia"/>
                <w:color w:val="000000"/>
                <w:szCs w:val="21"/>
              </w:rPr>
              <w:t>I rarely think or worry about it</w:t>
            </w:r>
          </w:p>
        </w:tc>
        <w:tc>
          <w:tcPr>
            <w:tcW w:w="759" w:type="pct"/>
            <w:gridSpan w:val="2"/>
            <w:noWrap/>
            <w:hideMark/>
          </w:tcPr>
          <w:p w14:paraId="368EE2BB" w14:textId="77777777" w:rsidR="007B02F0" w:rsidRPr="009E7911" w:rsidRDefault="007B02F0" w:rsidP="000145D7">
            <w:pPr>
              <w:rPr>
                <w:rFonts w:cs="Times New Roman"/>
                <w:color w:val="000000"/>
                <w:szCs w:val="21"/>
              </w:rPr>
            </w:pPr>
            <w:r w:rsidRPr="009E7911">
              <w:rPr>
                <w:rFonts w:cs="Times New Roman" w:hint="eastAsia"/>
                <w:color w:val="000000"/>
                <w:szCs w:val="21"/>
              </w:rPr>
              <w:t>I never think or worry about it</w:t>
            </w:r>
          </w:p>
        </w:tc>
      </w:tr>
    </w:tbl>
    <w:p w14:paraId="43D72910" w14:textId="77777777" w:rsidR="007B02F0" w:rsidRDefault="007B02F0" w:rsidP="000145D7">
      <w:pPr>
        <w:rPr>
          <w:rFonts w:cs="Times New Roman"/>
          <w:b/>
          <w:bCs/>
          <w:color w:val="000000"/>
          <w:szCs w:val="21"/>
        </w:rPr>
      </w:pPr>
    </w:p>
    <w:p w14:paraId="0C884BC9" w14:textId="77777777" w:rsidR="007B02F0" w:rsidRDefault="007B02F0" w:rsidP="000145D7">
      <w:pPr>
        <w:rPr>
          <w:rFonts w:cs="Times New Roman"/>
          <w:b/>
          <w:bCs/>
          <w:color w:val="000000"/>
          <w:szCs w:val="21"/>
        </w:rPr>
        <w:sectPr w:rsidR="007B02F0" w:rsidSect="007B02F0">
          <w:pgSz w:w="16838" w:h="11906" w:orient="landscape" w:code="9"/>
          <w:pgMar w:top="1800" w:right="1440" w:bottom="1800" w:left="1440" w:header="851" w:footer="992" w:gutter="0"/>
          <w:cols w:space="425"/>
          <w:docGrid w:type="lines" w:linePitch="326"/>
        </w:sectPr>
      </w:pPr>
    </w:p>
    <w:p w14:paraId="63D01A8F" w14:textId="3EC92A7F" w:rsidR="00715339" w:rsidRPr="0036474B" w:rsidRDefault="00715339" w:rsidP="000145D7">
      <w:pPr>
        <w:pStyle w:val="2"/>
      </w:pPr>
      <w:r w:rsidRPr="0036474B">
        <w:lastRenderedPageBreak/>
        <w:t>Evaluation of Qi Stagnation and Blood Stasis Syndrome</w:t>
      </w:r>
      <w:r w:rsidR="00C101CA">
        <w:t xml:space="preserve"> </w:t>
      </w:r>
      <w:sdt>
        <w:sdtPr>
          <w:rPr>
            <w:b w:val="0"/>
            <w:color w:val="000000"/>
          </w:rPr>
          <w:tag w:val="MENDELEY_CITATION_v3_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"/>
          <w:id w:val="1686170816"/>
          <w:placeholder>
            <w:docPart w:val="DefaultPlaceholder_-1854013440"/>
          </w:placeholder>
        </w:sdtPr>
        <w:sdtEndPr/>
        <w:sdtContent>
          <w:r w:rsidR="00391811" w:rsidRPr="00391811">
            <w:rPr>
              <w:b w:val="0"/>
              <w:color w:val="000000"/>
            </w:rPr>
            <w:t>[8]</w:t>
          </w:r>
        </w:sdtContent>
      </w:sdt>
    </w:p>
    <w:tbl>
      <w:tblPr>
        <w:tblStyle w:val="aff5"/>
        <w:tblW w:w="0" w:type="auto"/>
        <w:tblLook w:val="04A0" w:firstRow="1" w:lastRow="0" w:firstColumn="1" w:lastColumn="0" w:noHBand="0" w:noVBand="1"/>
      </w:tblPr>
      <w:tblGrid>
        <w:gridCol w:w="2056"/>
        <w:gridCol w:w="7377"/>
      </w:tblGrid>
      <w:tr w:rsidR="00715339" w:rsidRPr="009E7911" w14:paraId="45A7B39E" w14:textId="77777777" w:rsidTr="00715339">
        <w:trPr>
          <w:trHeight w:val="76"/>
        </w:trPr>
        <w:tc>
          <w:tcPr>
            <w:tcW w:w="2122" w:type="dxa"/>
            <w:noWrap/>
            <w:hideMark/>
          </w:tcPr>
          <w:p w14:paraId="4197D729" w14:textId="77777777" w:rsidR="00715339" w:rsidRPr="009E7911" w:rsidRDefault="00715339" w:rsidP="000145D7">
            <w:pPr>
              <w:rPr>
                <w:rFonts w:cs="Times New Roman"/>
                <w:color w:val="000000"/>
                <w:szCs w:val="21"/>
              </w:rPr>
            </w:pPr>
            <w:r w:rsidRPr="009E7911">
              <w:rPr>
                <w:rFonts w:cs="Times New Roman" w:hint="eastAsia"/>
                <w:color w:val="000000"/>
                <w:szCs w:val="21"/>
              </w:rPr>
              <w:t>Question</w:t>
            </w:r>
          </w:p>
        </w:tc>
        <w:tc>
          <w:tcPr>
            <w:tcW w:w="7635" w:type="dxa"/>
            <w:noWrap/>
            <w:hideMark/>
          </w:tcPr>
          <w:p w14:paraId="7926195B" w14:textId="77777777" w:rsidR="00715339" w:rsidRPr="009E7911" w:rsidRDefault="00715339" w:rsidP="000145D7">
            <w:pPr>
              <w:rPr>
                <w:rFonts w:cs="Times New Roman"/>
                <w:color w:val="000000"/>
                <w:szCs w:val="21"/>
              </w:rPr>
            </w:pPr>
            <w:r w:rsidRPr="009E7911">
              <w:rPr>
                <w:rFonts w:cs="Times New Roman" w:hint="eastAsia"/>
                <w:color w:val="000000"/>
                <w:szCs w:val="21"/>
              </w:rPr>
              <w:t>Responses</w:t>
            </w:r>
          </w:p>
        </w:tc>
      </w:tr>
      <w:tr w:rsidR="00715339" w:rsidRPr="009E7911" w14:paraId="5F6C2A3A" w14:textId="77777777" w:rsidTr="00715339">
        <w:trPr>
          <w:trHeight w:val="76"/>
        </w:trPr>
        <w:tc>
          <w:tcPr>
            <w:tcW w:w="2122" w:type="dxa"/>
            <w:noWrap/>
            <w:hideMark/>
          </w:tcPr>
          <w:p w14:paraId="4DA27C1B" w14:textId="77777777" w:rsidR="00715339" w:rsidRPr="009E7911" w:rsidRDefault="00715339" w:rsidP="000145D7">
            <w:pPr>
              <w:rPr>
                <w:rFonts w:cs="Times New Roman"/>
                <w:color w:val="000000"/>
                <w:szCs w:val="21"/>
              </w:rPr>
            </w:pPr>
            <w:r w:rsidRPr="009E7911">
              <w:rPr>
                <w:rFonts w:cs="Times New Roman" w:hint="eastAsia"/>
                <w:color w:val="000000"/>
                <w:szCs w:val="21"/>
              </w:rPr>
              <w:t>1. Chest Pain (fixed location)</w:t>
            </w:r>
          </w:p>
        </w:tc>
        <w:tc>
          <w:tcPr>
            <w:tcW w:w="7635" w:type="dxa"/>
            <w:noWrap/>
            <w:hideMark/>
          </w:tcPr>
          <w:p w14:paraId="6D7FEB20" w14:textId="77777777" w:rsidR="00715339" w:rsidRPr="009E7911" w:rsidRDefault="00715339" w:rsidP="000145D7">
            <w:pPr>
              <w:rPr>
                <w:rFonts w:cs="Times New Roman"/>
                <w:color w:val="000000"/>
                <w:szCs w:val="21"/>
              </w:rPr>
            </w:pPr>
            <w:r w:rsidRPr="009E7911">
              <w:rPr>
                <w:rFonts w:cs="Times New Roman" w:hint="eastAsia"/>
                <w:color w:val="000000"/>
                <w:szCs w:val="21"/>
              </w:rPr>
              <w:t>None, Mild: occasional pain, not severe, can relieve itself, Moderate: daily occurrence, severe pain, requires medication for relief, Severe: multiple occurrences daily, affecting daily activities</w:t>
            </w:r>
          </w:p>
        </w:tc>
      </w:tr>
      <w:tr w:rsidR="00715339" w:rsidRPr="009E7911" w14:paraId="455F9A02" w14:textId="77777777" w:rsidTr="00715339">
        <w:trPr>
          <w:trHeight w:val="76"/>
        </w:trPr>
        <w:tc>
          <w:tcPr>
            <w:tcW w:w="2122" w:type="dxa"/>
            <w:noWrap/>
            <w:hideMark/>
          </w:tcPr>
          <w:p w14:paraId="539CD9CC" w14:textId="77777777" w:rsidR="00715339" w:rsidRPr="009E7911" w:rsidRDefault="00715339" w:rsidP="000145D7">
            <w:pPr>
              <w:rPr>
                <w:rFonts w:cs="Times New Roman"/>
                <w:color w:val="000000"/>
                <w:szCs w:val="21"/>
              </w:rPr>
            </w:pPr>
            <w:r w:rsidRPr="009E7911">
              <w:rPr>
                <w:rFonts w:cs="Times New Roman" w:hint="eastAsia"/>
                <w:color w:val="000000"/>
                <w:szCs w:val="21"/>
              </w:rPr>
              <w:t>2. Chest Distress</w:t>
            </w:r>
          </w:p>
        </w:tc>
        <w:tc>
          <w:tcPr>
            <w:tcW w:w="7635" w:type="dxa"/>
            <w:noWrap/>
            <w:hideMark/>
          </w:tcPr>
          <w:p w14:paraId="435C4213" w14:textId="77777777" w:rsidR="00715339" w:rsidRPr="009E7911" w:rsidRDefault="00715339" w:rsidP="000145D7">
            <w:pPr>
              <w:rPr>
                <w:rFonts w:cs="Times New Roman"/>
                <w:color w:val="000000"/>
                <w:szCs w:val="21"/>
              </w:rPr>
            </w:pPr>
            <w:r w:rsidRPr="009E7911">
              <w:rPr>
                <w:rFonts w:cs="Times New Roman" w:hint="eastAsia"/>
                <w:color w:val="000000"/>
                <w:szCs w:val="21"/>
              </w:rPr>
              <w:t>None, Mild: slight chest distress, Moderate: obvious chest distress, sometimes with sigh-like breath, Severe: chest distress like suffocation, incessant sighing</w:t>
            </w:r>
          </w:p>
        </w:tc>
      </w:tr>
      <w:tr w:rsidR="00715339" w:rsidRPr="009E7911" w14:paraId="0013B8B3" w14:textId="77777777" w:rsidTr="00715339">
        <w:trPr>
          <w:trHeight w:val="76"/>
        </w:trPr>
        <w:tc>
          <w:tcPr>
            <w:tcW w:w="2122" w:type="dxa"/>
            <w:noWrap/>
            <w:hideMark/>
          </w:tcPr>
          <w:p w14:paraId="7FA42706" w14:textId="77777777" w:rsidR="00715339" w:rsidRPr="009E7911" w:rsidRDefault="00715339" w:rsidP="000145D7">
            <w:pPr>
              <w:rPr>
                <w:rFonts w:cs="Times New Roman"/>
                <w:color w:val="000000"/>
                <w:szCs w:val="21"/>
              </w:rPr>
            </w:pPr>
            <w:r w:rsidRPr="009E7911">
              <w:rPr>
                <w:rFonts w:cs="Times New Roman" w:hint="eastAsia"/>
                <w:color w:val="000000"/>
                <w:szCs w:val="21"/>
              </w:rPr>
              <w:t>3. Palpitations</w:t>
            </w:r>
          </w:p>
        </w:tc>
        <w:tc>
          <w:tcPr>
            <w:tcW w:w="7635" w:type="dxa"/>
            <w:noWrap/>
            <w:hideMark/>
          </w:tcPr>
          <w:p w14:paraId="577A0B63" w14:textId="77777777" w:rsidR="00715339" w:rsidRPr="009E7911" w:rsidRDefault="00715339" w:rsidP="000145D7">
            <w:pPr>
              <w:rPr>
                <w:rFonts w:cs="Times New Roman"/>
                <w:color w:val="000000"/>
                <w:szCs w:val="21"/>
              </w:rPr>
            </w:pPr>
            <w:r w:rsidRPr="009E7911">
              <w:rPr>
                <w:rFonts w:cs="Times New Roman" w:hint="eastAsia"/>
                <w:color w:val="000000"/>
                <w:szCs w:val="21"/>
              </w:rPr>
              <w:t>None, Mild: occasional, slight discomfort, Moderate: happens sometimes, lasts long, obvious discomfort, Severe: happens frequently, hard to calm down, severely affecting life</w:t>
            </w:r>
          </w:p>
        </w:tc>
      </w:tr>
      <w:tr w:rsidR="00715339" w:rsidRPr="009E7911" w14:paraId="2643FE0C" w14:textId="77777777" w:rsidTr="00715339">
        <w:trPr>
          <w:trHeight w:val="76"/>
        </w:trPr>
        <w:tc>
          <w:tcPr>
            <w:tcW w:w="2122" w:type="dxa"/>
            <w:noWrap/>
            <w:hideMark/>
          </w:tcPr>
          <w:p w14:paraId="0FA15571" w14:textId="77777777" w:rsidR="00715339" w:rsidRPr="009E7911" w:rsidRDefault="00715339" w:rsidP="000145D7">
            <w:pPr>
              <w:rPr>
                <w:rFonts w:cs="Times New Roman"/>
                <w:color w:val="000000"/>
                <w:szCs w:val="21"/>
              </w:rPr>
            </w:pPr>
            <w:r w:rsidRPr="009E7911">
              <w:rPr>
                <w:rFonts w:cs="Times New Roman" w:hint="eastAsia"/>
                <w:color w:val="000000"/>
                <w:szCs w:val="21"/>
              </w:rPr>
              <w:t>4. Dark Red Lips and Gums</w:t>
            </w:r>
          </w:p>
        </w:tc>
        <w:tc>
          <w:tcPr>
            <w:tcW w:w="7635" w:type="dxa"/>
            <w:noWrap/>
            <w:hideMark/>
          </w:tcPr>
          <w:p w14:paraId="3B577C30" w14:textId="77777777" w:rsidR="00715339" w:rsidRPr="009E7911" w:rsidRDefault="00715339" w:rsidP="000145D7">
            <w:pPr>
              <w:rPr>
                <w:rFonts w:cs="Times New Roman"/>
                <w:color w:val="000000"/>
                <w:szCs w:val="21"/>
              </w:rPr>
            </w:pPr>
            <w:r w:rsidRPr="009E7911">
              <w:rPr>
                <w:rFonts w:cs="Times New Roman" w:hint="eastAsia"/>
                <w:color w:val="000000"/>
                <w:szCs w:val="21"/>
              </w:rPr>
              <w:t xml:space="preserve">None, </w:t>
            </w:r>
            <w:proofErr w:type="gramStart"/>
            <w:r w:rsidRPr="009E7911">
              <w:rPr>
                <w:rFonts w:cs="Times New Roman" w:hint="eastAsia"/>
                <w:color w:val="000000"/>
                <w:szCs w:val="21"/>
              </w:rPr>
              <w:t>Yes</w:t>
            </w:r>
            <w:proofErr w:type="gramEnd"/>
          </w:p>
        </w:tc>
      </w:tr>
      <w:tr w:rsidR="00715339" w:rsidRPr="009E7911" w14:paraId="79020D3B" w14:textId="77777777" w:rsidTr="00715339">
        <w:trPr>
          <w:trHeight w:val="76"/>
        </w:trPr>
        <w:tc>
          <w:tcPr>
            <w:tcW w:w="2122" w:type="dxa"/>
            <w:noWrap/>
            <w:hideMark/>
          </w:tcPr>
          <w:p w14:paraId="1975D400" w14:textId="77777777" w:rsidR="00715339" w:rsidRPr="009E7911" w:rsidRDefault="00715339" w:rsidP="000145D7">
            <w:pPr>
              <w:rPr>
                <w:rFonts w:cs="Times New Roman"/>
                <w:color w:val="000000"/>
                <w:szCs w:val="21"/>
              </w:rPr>
            </w:pPr>
            <w:r w:rsidRPr="009E7911">
              <w:rPr>
                <w:rFonts w:cs="Times New Roman" w:hint="eastAsia"/>
                <w:color w:val="000000"/>
                <w:szCs w:val="21"/>
              </w:rPr>
              <w:t>5. Rough Skin</w:t>
            </w:r>
          </w:p>
        </w:tc>
        <w:tc>
          <w:tcPr>
            <w:tcW w:w="7635" w:type="dxa"/>
            <w:noWrap/>
            <w:hideMark/>
          </w:tcPr>
          <w:p w14:paraId="5852BBF8" w14:textId="77777777" w:rsidR="00715339" w:rsidRPr="009E7911" w:rsidRDefault="00715339" w:rsidP="000145D7">
            <w:pPr>
              <w:rPr>
                <w:rFonts w:cs="Times New Roman"/>
                <w:color w:val="000000"/>
                <w:szCs w:val="21"/>
              </w:rPr>
            </w:pPr>
            <w:r w:rsidRPr="009E7911">
              <w:rPr>
                <w:rFonts w:cs="Times New Roman" w:hint="eastAsia"/>
                <w:color w:val="000000"/>
                <w:szCs w:val="21"/>
              </w:rPr>
              <w:t xml:space="preserve">None, </w:t>
            </w:r>
            <w:proofErr w:type="gramStart"/>
            <w:r w:rsidRPr="009E7911">
              <w:rPr>
                <w:rFonts w:cs="Times New Roman" w:hint="eastAsia"/>
                <w:color w:val="000000"/>
                <w:szCs w:val="21"/>
              </w:rPr>
              <w:t>Yes</w:t>
            </w:r>
            <w:proofErr w:type="gramEnd"/>
          </w:p>
        </w:tc>
      </w:tr>
      <w:tr w:rsidR="00715339" w:rsidRPr="009E7911" w14:paraId="2DA38950" w14:textId="77777777" w:rsidTr="00715339">
        <w:trPr>
          <w:trHeight w:val="76"/>
        </w:trPr>
        <w:tc>
          <w:tcPr>
            <w:tcW w:w="2122" w:type="dxa"/>
            <w:noWrap/>
            <w:hideMark/>
          </w:tcPr>
          <w:p w14:paraId="5EC27F1A" w14:textId="77777777" w:rsidR="00715339" w:rsidRPr="009E7911" w:rsidRDefault="00715339" w:rsidP="000145D7">
            <w:pPr>
              <w:rPr>
                <w:rFonts w:cs="Times New Roman"/>
                <w:color w:val="000000"/>
                <w:szCs w:val="21"/>
              </w:rPr>
            </w:pPr>
            <w:r w:rsidRPr="009E7911">
              <w:rPr>
                <w:rFonts w:cs="Times New Roman" w:hint="eastAsia"/>
                <w:color w:val="000000"/>
                <w:szCs w:val="21"/>
              </w:rPr>
              <w:t>6. Dark Purple Tongue</w:t>
            </w:r>
          </w:p>
        </w:tc>
        <w:tc>
          <w:tcPr>
            <w:tcW w:w="7635" w:type="dxa"/>
            <w:noWrap/>
            <w:hideMark/>
          </w:tcPr>
          <w:p w14:paraId="6692ED39" w14:textId="77777777" w:rsidR="00715339" w:rsidRPr="009E7911" w:rsidRDefault="00715339" w:rsidP="000145D7">
            <w:pPr>
              <w:rPr>
                <w:rFonts w:cs="Times New Roman"/>
                <w:color w:val="000000"/>
                <w:szCs w:val="21"/>
              </w:rPr>
            </w:pPr>
            <w:r w:rsidRPr="009E7911">
              <w:rPr>
                <w:rFonts w:cs="Times New Roman" w:hint="eastAsia"/>
                <w:color w:val="000000"/>
                <w:szCs w:val="21"/>
              </w:rPr>
              <w:t>None, Mild: dark red tongue, Severe: dark purple tongue</w:t>
            </w:r>
          </w:p>
        </w:tc>
      </w:tr>
      <w:tr w:rsidR="00715339" w:rsidRPr="009E7911" w14:paraId="04A53F53" w14:textId="77777777" w:rsidTr="00715339">
        <w:trPr>
          <w:trHeight w:val="76"/>
        </w:trPr>
        <w:tc>
          <w:tcPr>
            <w:tcW w:w="2122" w:type="dxa"/>
            <w:noWrap/>
            <w:hideMark/>
          </w:tcPr>
          <w:p w14:paraId="75D78139" w14:textId="77777777" w:rsidR="00715339" w:rsidRPr="009E7911" w:rsidRDefault="00715339" w:rsidP="000145D7">
            <w:pPr>
              <w:rPr>
                <w:rFonts w:cs="Times New Roman"/>
                <w:color w:val="000000"/>
                <w:szCs w:val="21"/>
              </w:rPr>
            </w:pPr>
            <w:r w:rsidRPr="009E7911">
              <w:rPr>
                <w:rFonts w:cs="Times New Roman" w:hint="eastAsia"/>
                <w:color w:val="000000"/>
                <w:szCs w:val="21"/>
              </w:rPr>
              <w:t>7. Tongue with Purpura</w:t>
            </w:r>
          </w:p>
        </w:tc>
        <w:tc>
          <w:tcPr>
            <w:tcW w:w="7635" w:type="dxa"/>
            <w:noWrap/>
            <w:hideMark/>
          </w:tcPr>
          <w:p w14:paraId="67856CA1" w14:textId="77777777" w:rsidR="00715339" w:rsidRPr="009E7911" w:rsidRDefault="00715339" w:rsidP="000145D7">
            <w:pPr>
              <w:rPr>
                <w:rFonts w:cs="Times New Roman"/>
                <w:color w:val="000000"/>
                <w:szCs w:val="21"/>
              </w:rPr>
            </w:pPr>
            <w:r w:rsidRPr="009E7911">
              <w:rPr>
                <w:rFonts w:cs="Times New Roman" w:hint="eastAsia"/>
                <w:color w:val="000000"/>
                <w:szCs w:val="21"/>
              </w:rPr>
              <w:t xml:space="preserve">None, </w:t>
            </w:r>
            <w:proofErr w:type="gramStart"/>
            <w:r w:rsidRPr="009E7911">
              <w:rPr>
                <w:rFonts w:cs="Times New Roman" w:hint="eastAsia"/>
                <w:color w:val="000000"/>
                <w:szCs w:val="21"/>
              </w:rPr>
              <w:t>Yes</w:t>
            </w:r>
            <w:proofErr w:type="gramEnd"/>
          </w:p>
        </w:tc>
      </w:tr>
      <w:tr w:rsidR="00715339" w:rsidRPr="009E7911" w14:paraId="42DA8393" w14:textId="77777777" w:rsidTr="00715339">
        <w:trPr>
          <w:trHeight w:val="76"/>
        </w:trPr>
        <w:tc>
          <w:tcPr>
            <w:tcW w:w="2122" w:type="dxa"/>
            <w:noWrap/>
            <w:hideMark/>
          </w:tcPr>
          <w:p w14:paraId="527AF6AB" w14:textId="77777777" w:rsidR="00715339" w:rsidRPr="009E7911" w:rsidRDefault="00715339" w:rsidP="000145D7">
            <w:pPr>
              <w:rPr>
                <w:rFonts w:cs="Times New Roman"/>
                <w:color w:val="000000"/>
                <w:szCs w:val="21"/>
              </w:rPr>
            </w:pPr>
            <w:r w:rsidRPr="009E7911">
              <w:rPr>
                <w:rFonts w:cs="Times New Roman" w:hint="eastAsia"/>
                <w:color w:val="000000"/>
                <w:szCs w:val="21"/>
              </w:rPr>
              <w:t>8. Varicose Veins under the Tongue</w:t>
            </w:r>
          </w:p>
        </w:tc>
        <w:tc>
          <w:tcPr>
            <w:tcW w:w="7635" w:type="dxa"/>
            <w:noWrap/>
            <w:hideMark/>
          </w:tcPr>
          <w:p w14:paraId="5255DBB5" w14:textId="77777777" w:rsidR="00715339" w:rsidRPr="009E7911" w:rsidRDefault="00715339" w:rsidP="000145D7">
            <w:pPr>
              <w:rPr>
                <w:rFonts w:cs="Times New Roman"/>
                <w:color w:val="000000"/>
                <w:szCs w:val="21"/>
              </w:rPr>
            </w:pPr>
            <w:r w:rsidRPr="009E7911">
              <w:rPr>
                <w:rFonts w:cs="Times New Roman" w:hint="eastAsia"/>
                <w:color w:val="000000"/>
                <w:szCs w:val="21"/>
              </w:rPr>
              <w:t>None, Mild: varicose veins at the base of the tongue, Severe: varicose veins at the base of the tongue exceeding half of the tongue veins</w:t>
            </w:r>
          </w:p>
        </w:tc>
      </w:tr>
      <w:tr w:rsidR="00715339" w:rsidRPr="009E7911" w14:paraId="3777A8FC" w14:textId="77777777" w:rsidTr="00715339">
        <w:trPr>
          <w:trHeight w:val="76"/>
        </w:trPr>
        <w:tc>
          <w:tcPr>
            <w:tcW w:w="2122" w:type="dxa"/>
            <w:noWrap/>
            <w:hideMark/>
          </w:tcPr>
          <w:p w14:paraId="53F6698E" w14:textId="77777777" w:rsidR="00715339" w:rsidRPr="009E7911" w:rsidRDefault="00715339" w:rsidP="000145D7">
            <w:pPr>
              <w:rPr>
                <w:rFonts w:cs="Times New Roman"/>
                <w:color w:val="000000"/>
                <w:szCs w:val="21"/>
              </w:rPr>
            </w:pPr>
            <w:r w:rsidRPr="009E7911">
              <w:rPr>
                <w:rFonts w:cs="Times New Roman" w:hint="eastAsia"/>
                <w:color w:val="000000"/>
                <w:szCs w:val="21"/>
              </w:rPr>
              <w:t>9. Stringy Pulse</w:t>
            </w:r>
          </w:p>
        </w:tc>
        <w:tc>
          <w:tcPr>
            <w:tcW w:w="7635" w:type="dxa"/>
            <w:noWrap/>
            <w:hideMark/>
          </w:tcPr>
          <w:p w14:paraId="2F3C4D8B" w14:textId="77777777" w:rsidR="00715339" w:rsidRPr="009E7911" w:rsidRDefault="00715339" w:rsidP="000145D7">
            <w:pPr>
              <w:rPr>
                <w:rFonts w:cs="Times New Roman"/>
                <w:color w:val="000000"/>
                <w:szCs w:val="21"/>
              </w:rPr>
            </w:pPr>
            <w:r w:rsidRPr="009E7911">
              <w:rPr>
                <w:rFonts w:cs="Times New Roman" w:hint="eastAsia"/>
                <w:color w:val="000000"/>
                <w:szCs w:val="21"/>
              </w:rPr>
              <w:t xml:space="preserve">None, </w:t>
            </w:r>
            <w:proofErr w:type="gramStart"/>
            <w:r w:rsidRPr="009E7911">
              <w:rPr>
                <w:rFonts w:cs="Times New Roman" w:hint="eastAsia"/>
                <w:color w:val="000000"/>
                <w:szCs w:val="21"/>
              </w:rPr>
              <w:t>Yes</w:t>
            </w:r>
            <w:proofErr w:type="gramEnd"/>
          </w:p>
        </w:tc>
      </w:tr>
      <w:tr w:rsidR="00715339" w:rsidRPr="009E7911" w14:paraId="22AF94BE" w14:textId="77777777" w:rsidTr="00715339">
        <w:trPr>
          <w:trHeight w:val="76"/>
        </w:trPr>
        <w:tc>
          <w:tcPr>
            <w:tcW w:w="2122" w:type="dxa"/>
            <w:noWrap/>
            <w:hideMark/>
          </w:tcPr>
          <w:p w14:paraId="049A9D13" w14:textId="77777777" w:rsidR="00715339" w:rsidRPr="009E7911" w:rsidRDefault="00715339" w:rsidP="000145D7">
            <w:pPr>
              <w:rPr>
                <w:rFonts w:cs="Times New Roman"/>
                <w:color w:val="000000"/>
                <w:szCs w:val="21"/>
              </w:rPr>
            </w:pPr>
            <w:r w:rsidRPr="009E7911">
              <w:rPr>
                <w:rFonts w:cs="Times New Roman" w:hint="eastAsia"/>
                <w:color w:val="000000"/>
                <w:szCs w:val="21"/>
              </w:rPr>
              <w:t>10. Coronary Lesions</w:t>
            </w:r>
          </w:p>
        </w:tc>
        <w:tc>
          <w:tcPr>
            <w:tcW w:w="7635" w:type="dxa"/>
            <w:noWrap/>
            <w:hideMark/>
          </w:tcPr>
          <w:p w14:paraId="3A8886FE" w14:textId="77777777" w:rsidR="00715339" w:rsidRPr="009E7911" w:rsidRDefault="00715339" w:rsidP="000145D7">
            <w:pPr>
              <w:rPr>
                <w:rFonts w:cs="Times New Roman"/>
                <w:color w:val="000000"/>
                <w:szCs w:val="21"/>
              </w:rPr>
            </w:pPr>
            <w:r w:rsidRPr="009E7911">
              <w:rPr>
                <w:rFonts w:cs="Times New Roman" w:hint="eastAsia"/>
                <w:color w:val="000000"/>
                <w:szCs w:val="21"/>
              </w:rPr>
              <w:t xml:space="preserve">Mild (50% </w:t>
            </w:r>
            <w:r w:rsidRPr="009E7911">
              <w:rPr>
                <w:rFonts w:cs="Times New Roman" w:hint="eastAsia"/>
                <w:color w:val="000000"/>
                <w:szCs w:val="21"/>
              </w:rPr>
              <w:t>≤</w:t>
            </w:r>
            <w:r w:rsidRPr="009E7911">
              <w:rPr>
                <w:rFonts w:cs="Times New Roman" w:hint="eastAsia"/>
                <w:color w:val="000000"/>
                <w:szCs w:val="21"/>
              </w:rPr>
              <w:t xml:space="preserve"> coronary stenosis &lt; 70%), Moderate (70% </w:t>
            </w:r>
            <w:r w:rsidRPr="009E7911">
              <w:rPr>
                <w:rFonts w:cs="Times New Roman" w:hint="eastAsia"/>
                <w:color w:val="000000"/>
                <w:szCs w:val="21"/>
              </w:rPr>
              <w:t>≤</w:t>
            </w:r>
            <w:r w:rsidRPr="009E7911">
              <w:rPr>
                <w:rFonts w:cs="Times New Roman" w:hint="eastAsia"/>
                <w:color w:val="000000"/>
                <w:szCs w:val="21"/>
              </w:rPr>
              <w:t xml:space="preserve"> coronary stenosis &lt; 90%), Severe (coronary stenosis</w:t>
            </w:r>
            <w:r w:rsidRPr="009E7911">
              <w:rPr>
                <w:rFonts w:cs="Times New Roman" w:hint="eastAsia"/>
                <w:color w:val="000000"/>
                <w:szCs w:val="21"/>
              </w:rPr>
              <w:t>≥</w:t>
            </w:r>
            <w:r w:rsidRPr="009E7911">
              <w:rPr>
                <w:rFonts w:cs="Times New Roman" w:hint="eastAsia"/>
                <w:color w:val="000000"/>
                <w:szCs w:val="21"/>
              </w:rPr>
              <w:t>90% or left main stenosis</w:t>
            </w:r>
            <w:r w:rsidRPr="009E7911">
              <w:rPr>
                <w:rFonts w:cs="Times New Roman" w:hint="eastAsia"/>
                <w:color w:val="000000"/>
                <w:szCs w:val="21"/>
              </w:rPr>
              <w:t>≥</w:t>
            </w:r>
            <w:r w:rsidRPr="009E7911">
              <w:rPr>
                <w:rFonts w:cs="Times New Roman" w:hint="eastAsia"/>
                <w:color w:val="000000"/>
                <w:szCs w:val="21"/>
              </w:rPr>
              <w:t>50%)</w:t>
            </w:r>
          </w:p>
        </w:tc>
      </w:tr>
      <w:tr w:rsidR="00715339" w:rsidRPr="009E7911" w14:paraId="59EEC30A" w14:textId="77777777" w:rsidTr="00715339">
        <w:trPr>
          <w:trHeight w:val="76"/>
        </w:trPr>
        <w:tc>
          <w:tcPr>
            <w:tcW w:w="2122" w:type="dxa"/>
            <w:noWrap/>
            <w:hideMark/>
          </w:tcPr>
          <w:p w14:paraId="44EA0807" w14:textId="77777777" w:rsidR="00715339" w:rsidRPr="009E7911" w:rsidRDefault="00715339" w:rsidP="000145D7">
            <w:pPr>
              <w:rPr>
                <w:rFonts w:cs="Times New Roman"/>
                <w:color w:val="000000"/>
                <w:szCs w:val="21"/>
              </w:rPr>
            </w:pPr>
            <w:r w:rsidRPr="009E7911">
              <w:rPr>
                <w:rFonts w:cs="Times New Roman" w:hint="eastAsia"/>
                <w:color w:val="000000"/>
                <w:szCs w:val="21"/>
              </w:rPr>
              <w:t>11.Low-Density Lipoprotein</w:t>
            </w:r>
          </w:p>
        </w:tc>
        <w:tc>
          <w:tcPr>
            <w:tcW w:w="7635" w:type="dxa"/>
            <w:noWrap/>
            <w:hideMark/>
          </w:tcPr>
          <w:p w14:paraId="6142C790" w14:textId="77777777" w:rsidR="00715339" w:rsidRPr="009E7911" w:rsidRDefault="00715339" w:rsidP="000145D7">
            <w:pPr>
              <w:rPr>
                <w:rFonts w:cs="Times New Roman"/>
                <w:color w:val="000000"/>
                <w:szCs w:val="21"/>
              </w:rPr>
            </w:pPr>
            <w:r w:rsidRPr="009E7911">
              <w:rPr>
                <w:rFonts w:cs="Times New Roman" w:hint="eastAsia"/>
                <w:color w:val="000000"/>
                <w:szCs w:val="21"/>
              </w:rPr>
              <w:t>Normal, Elevated, Lowered</w:t>
            </w:r>
          </w:p>
        </w:tc>
      </w:tr>
      <w:tr w:rsidR="00715339" w:rsidRPr="009E7911" w14:paraId="3AFBAC21" w14:textId="77777777" w:rsidTr="00715339">
        <w:trPr>
          <w:trHeight w:val="76"/>
        </w:trPr>
        <w:tc>
          <w:tcPr>
            <w:tcW w:w="2122" w:type="dxa"/>
            <w:noWrap/>
            <w:hideMark/>
          </w:tcPr>
          <w:p w14:paraId="37BD4DC5" w14:textId="77777777" w:rsidR="00715339" w:rsidRPr="009E7911" w:rsidRDefault="00715339" w:rsidP="000145D7">
            <w:pPr>
              <w:rPr>
                <w:rFonts w:cs="Times New Roman"/>
                <w:color w:val="000000"/>
                <w:szCs w:val="21"/>
              </w:rPr>
            </w:pPr>
            <w:r w:rsidRPr="009E7911">
              <w:rPr>
                <w:rFonts w:cs="Times New Roman" w:hint="eastAsia"/>
                <w:color w:val="000000"/>
                <w:szCs w:val="21"/>
              </w:rPr>
              <w:t>Total Score</w:t>
            </w:r>
          </w:p>
        </w:tc>
        <w:tc>
          <w:tcPr>
            <w:tcW w:w="7635" w:type="dxa"/>
            <w:noWrap/>
            <w:hideMark/>
          </w:tcPr>
          <w:p w14:paraId="745D510F" w14:textId="77777777" w:rsidR="00715339" w:rsidRPr="009E7911" w:rsidRDefault="00715339" w:rsidP="000145D7">
            <w:pPr>
              <w:rPr>
                <w:rFonts w:cs="Times New Roman"/>
                <w:color w:val="000000"/>
                <w:szCs w:val="21"/>
              </w:rPr>
            </w:pPr>
          </w:p>
        </w:tc>
      </w:tr>
    </w:tbl>
    <w:p w14:paraId="76A87CB9" w14:textId="77777777" w:rsidR="007B02F0" w:rsidRDefault="007B02F0" w:rsidP="000145D7">
      <w:pPr>
        <w:spacing w:before="0" w:after="200" w:line="276" w:lineRule="auto"/>
        <w:rPr>
          <w:rFonts w:eastAsia="Cambria" w:cs="Times New Roman"/>
          <w:b/>
          <w:szCs w:val="24"/>
        </w:rPr>
      </w:pPr>
      <w:r>
        <w:br w:type="page"/>
      </w:r>
    </w:p>
    <w:p w14:paraId="5E584EE8" w14:textId="4B841A63" w:rsidR="00994A3D" w:rsidRDefault="00654E8F" w:rsidP="000145D7">
      <w:pPr>
        <w:pStyle w:val="1"/>
      </w:pPr>
      <w:r w:rsidRPr="00994A3D">
        <w:lastRenderedPageBreak/>
        <w:t>Supplementary Figures</w:t>
      </w:r>
    </w:p>
    <w:p w14:paraId="4832CC9A" w14:textId="5C89FF39" w:rsidR="00B520AA" w:rsidRPr="00B520AA" w:rsidRDefault="00D16D4B" w:rsidP="000145D7">
      <w:r>
        <w:rPr>
          <w:noProof/>
        </w:rPr>
        <w:drawing>
          <wp:inline distT="0" distB="0" distL="0" distR="0" wp14:anchorId="2D814534" wp14:editId="438A835E">
            <wp:extent cx="5124239" cy="7923038"/>
            <wp:effectExtent l="0" t="0" r="635" b="1905"/>
            <wp:docPr id="1237230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6316" cy="7926250"/>
                    </a:xfrm>
                    <a:prstGeom prst="rect">
                      <a:avLst/>
                    </a:prstGeom>
                    <a:noFill/>
                    <a:ln>
                      <a:noFill/>
                    </a:ln>
                  </pic:spPr>
                </pic:pic>
              </a:graphicData>
            </a:graphic>
          </wp:inline>
        </w:drawing>
      </w:r>
    </w:p>
    <w:p w14:paraId="0A753BE7" w14:textId="342FA026" w:rsidR="002A6557" w:rsidRDefault="00994A3D" w:rsidP="000145D7">
      <w:pPr>
        <w:rPr>
          <w:rFonts w:cs="Times New Roman"/>
          <w:b/>
          <w:bCs/>
          <w:color w:val="000000"/>
          <w:szCs w:val="24"/>
        </w:rPr>
        <w:sectPr w:rsidR="002A6557" w:rsidSect="002A6557">
          <w:type w:val="continuous"/>
          <w:pgSz w:w="11906" w:h="16838" w:code="9"/>
          <w:pgMar w:top="1138" w:right="1181" w:bottom="1138" w:left="1282" w:header="720" w:footer="720" w:gutter="0"/>
          <w:cols w:space="720"/>
          <w:titlePg/>
          <w:docGrid w:linePitch="360"/>
        </w:sectPr>
      </w:pPr>
      <w:r w:rsidRPr="00687B4B">
        <w:rPr>
          <w:b/>
          <w:bCs/>
        </w:rPr>
        <w:t xml:space="preserve">Figure </w:t>
      </w:r>
      <w:r w:rsidRPr="00687B4B">
        <w:rPr>
          <w:b/>
          <w:bCs/>
        </w:rPr>
        <w:fldChar w:fldCharType="begin"/>
      </w:r>
      <w:r w:rsidRPr="00687B4B">
        <w:rPr>
          <w:b/>
          <w:bCs/>
        </w:rPr>
        <w:instrText xml:space="preserve"> SEQ Figure \* ARABIC </w:instrText>
      </w:r>
      <w:r w:rsidRPr="00687B4B">
        <w:rPr>
          <w:b/>
          <w:bCs/>
        </w:rPr>
        <w:fldChar w:fldCharType="separate"/>
      </w:r>
      <w:r w:rsidR="00803D24" w:rsidRPr="00687B4B">
        <w:rPr>
          <w:b/>
          <w:bCs/>
          <w:noProof/>
        </w:rPr>
        <w:t>1</w:t>
      </w:r>
      <w:r w:rsidRPr="00687B4B">
        <w:rPr>
          <w:b/>
          <w:bCs/>
        </w:rPr>
        <w:fldChar w:fldCharType="end"/>
      </w:r>
      <w:r w:rsidRPr="001549D3">
        <w:t xml:space="preserve"> </w:t>
      </w:r>
      <w:r w:rsidR="006A5A93">
        <w:t>flow chart</w:t>
      </w:r>
      <w:r w:rsidR="00F90137">
        <w:t xml:space="preserve"> </w:t>
      </w:r>
      <w:r w:rsidR="00F90137">
        <w:rPr>
          <w:rFonts w:hint="eastAsia"/>
          <w:lang w:eastAsia="zh-CN"/>
        </w:rPr>
        <w:t>o</w:t>
      </w:r>
      <w:r w:rsidR="00F90137">
        <w:rPr>
          <w:lang w:eastAsia="zh-CN"/>
        </w:rPr>
        <w:t>f study</w:t>
      </w:r>
    </w:p>
    <w:p w14:paraId="4E87D453" w14:textId="77777777" w:rsidR="002A6557" w:rsidRDefault="002A6557" w:rsidP="000145D7">
      <w:pPr>
        <w:rPr>
          <w:rFonts w:cs="Times New Roman"/>
          <w:b/>
          <w:bCs/>
          <w:color w:val="000000"/>
          <w:szCs w:val="24"/>
        </w:rPr>
      </w:pPr>
      <w:r w:rsidRPr="00715339">
        <w:rPr>
          <w:noProof/>
          <w:szCs w:val="24"/>
        </w:rPr>
        <w:lastRenderedPageBreak/>
        <w:drawing>
          <wp:inline distT="0" distB="0" distL="0" distR="0" wp14:anchorId="663AC39F" wp14:editId="0D6CFFF6">
            <wp:extent cx="2861734" cy="2861734"/>
            <wp:effectExtent l="0" t="0" r="0" b="0"/>
            <wp:docPr id="1094179162" name="图片 1"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179162" name="图片 1" descr="图示, 示意图&#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5891" cy="2865891"/>
                    </a:xfrm>
                    <a:prstGeom prst="rect">
                      <a:avLst/>
                    </a:prstGeom>
                    <a:noFill/>
                    <a:ln>
                      <a:noFill/>
                    </a:ln>
                  </pic:spPr>
                </pic:pic>
              </a:graphicData>
            </a:graphic>
          </wp:inline>
        </w:drawing>
      </w:r>
    </w:p>
    <w:p w14:paraId="4BE951F6" w14:textId="051F9906" w:rsidR="002A6557" w:rsidRDefault="002A6557" w:rsidP="000145D7">
      <w:pPr>
        <w:rPr>
          <w:rFonts w:cs="Times New Roman"/>
          <w:color w:val="000000"/>
          <w:szCs w:val="24"/>
        </w:rPr>
      </w:pPr>
      <w:r w:rsidRPr="00687B4B">
        <w:rPr>
          <w:b/>
          <w:bCs/>
        </w:rPr>
        <w:t xml:space="preserve">Figure </w:t>
      </w:r>
      <w:r w:rsidRPr="00687B4B">
        <w:rPr>
          <w:b/>
          <w:bCs/>
        </w:rPr>
        <w:fldChar w:fldCharType="begin"/>
      </w:r>
      <w:r w:rsidRPr="00687B4B">
        <w:rPr>
          <w:b/>
          <w:bCs/>
        </w:rPr>
        <w:instrText xml:space="preserve"> SEQ Figure \* ARABIC </w:instrText>
      </w:r>
      <w:r w:rsidRPr="00687B4B">
        <w:rPr>
          <w:b/>
          <w:bCs/>
        </w:rPr>
        <w:fldChar w:fldCharType="separate"/>
      </w:r>
      <w:r>
        <w:rPr>
          <w:b/>
          <w:bCs/>
          <w:noProof/>
        </w:rPr>
        <w:t>2</w:t>
      </w:r>
      <w:r w:rsidRPr="00687B4B">
        <w:rPr>
          <w:b/>
          <w:bCs/>
        </w:rPr>
        <w:fldChar w:fldCharType="end"/>
      </w:r>
      <w:r>
        <w:rPr>
          <w:rFonts w:cs="Times New Roman"/>
          <w:color w:val="000000"/>
          <w:szCs w:val="24"/>
        </w:rPr>
        <w:t xml:space="preserve"> </w:t>
      </w:r>
      <w:r w:rsidRPr="00715339">
        <w:rPr>
          <w:rFonts w:cs="Times New Roman"/>
          <w:color w:val="000000"/>
          <w:szCs w:val="24"/>
        </w:rPr>
        <w:t xml:space="preserve">Salidroside molecular </w:t>
      </w:r>
      <w:r w:rsidR="00E66A0A">
        <w:rPr>
          <w:rFonts w:cs="Times New Roman" w:hint="eastAsia"/>
          <w:color w:val="000000"/>
          <w:szCs w:val="24"/>
          <w:lang w:eastAsia="zh-CN"/>
        </w:rPr>
        <w:t>f</w:t>
      </w:r>
      <w:r w:rsidRPr="00715339">
        <w:rPr>
          <w:rFonts w:cs="Times New Roman"/>
          <w:color w:val="000000"/>
          <w:szCs w:val="24"/>
        </w:rPr>
        <w:t>ormula</w:t>
      </w:r>
      <w:r w:rsidR="00E66A0A">
        <w:rPr>
          <w:rFonts w:cs="Times New Roman"/>
          <w:color w:val="000000"/>
          <w:szCs w:val="24"/>
        </w:rPr>
        <w:t>,</w:t>
      </w:r>
      <w:r w:rsidRPr="00715339">
        <w:rPr>
          <w:rFonts w:cs="Times New Roman"/>
          <w:color w:val="000000"/>
          <w:szCs w:val="24"/>
        </w:rPr>
        <w:t xml:space="preserve"> C</w:t>
      </w:r>
      <w:r w:rsidRPr="00715339">
        <w:rPr>
          <w:rFonts w:cs="Times New Roman"/>
          <w:color w:val="000000"/>
          <w:szCs w:val="24"/>
          <w:vertAlign w:val="subscript"/>
        </w:rPr>
        <w:t>14</w:t>
      </w:r>
      <w:r w:rsidRPr="00715339">
        <w:rPr>
          <w:rFonts w:cs="Times New Roman"/>
          <w:color w:val="000000"/>
          <w:szCs w:val="24"/>
        </w:rPr>
        <w:t>H</w:t>
      </w:r>
      <w:r w:rsidRPr="00715339">
        <w:rPr>
          <w:rFonts w:cs="Times New Roman"/>
          <w:color w:val="000000"/>
          <w:szCs w:val="24"/>
          <w:vertAlign w:val="subscript"/>
        </w:rPr>
        <w:t>20</w:t>
      </w:r>
      <w:r w:rsidRPr="00715339">
        <w:rPr>
          <w:rFonts w:cs="Times New Roman"/>
          <w:color w:val="000000"/>
          <w:szCs w:val="24"/>
        </w:rPr>
        <w:t>O</w:t>
      </w:r>
      <w:r w:rsidRPr="00715339">
        <w:rPr>
          <w:rFonts w:cs="Times New Roman"/>
          <w:color w:val="000000"/>
          <w:szCs w:val="24"/>
          <w:vertAlign w:val="subscript"/>
        </w:rPr>
        <w:t>7</w:t>
      </w:r>
      <w:r w:rsidR="00C24AC6">
        <w:rPr>
          <w:rFonts w:cs="Times New Roman"/>
          <w:color w:val="000000"/>
          <w:szCs w:val="24"/>
          <w:vertAlign w:val="subscript"/>
        </w:rPr>
        <w:t xml:space="preserve"> </w:t>
      </w:r>
      <w:sdt>
        <w:sdtPr>
          <w:rPr>
            <w:rFonts w:cs="Times New Roman"/>
            <w:color w:val="000000"/>
            <w:szCs w:val="24"/>
          </w:rPr>
          <w:tag w:val="MENDELEY_CITATION_v3_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"/>
          <w:id w:val="1458756455"/>
          <w:placeholder>
            <w:docPart w:val="DefaultPlaceholder_-1854013440"/>
          </w:placeholder>
        </w:sdtPr>
        <w:sdtEndPr/>
        <w:sdtContent>
          <w:r w:rsidR="00391811" w:rsidRPr="00391811">
            <w:rPr>
              <w:rFonts w:cs="Times New Roman"/>
              <w:color w:val="000000"/>
              <w:szCs w:val="24"/>
            </w:rPr>
            <w:t>[9]</w:t>
          </w:r>
        </w:sdtContent>
      </w:sdt>
    </w:p>
    <w:p w14:paraId="2F6CF63A" w14:textId="77777777" w:rsidR="00A708C4" w:rsidRDefault="00A708C4" w:rsidP="000145D7">
      <w:pPr>
        <w:rPr>
          <w:rFonts w:cs="Times New Roman"/>
          <w:color w:val="000000"/>
          <w:szCs w:val="24"/>
        </w:rPr>
      </w:pPr>
    </w:p>
    <w:p w14:paraId="5976C92C" w14:textId="77777777" w:rsidR="00A708C4" w:rsidRDefault="00A708C4" w:rsidP="000145D7">
      <w:pPr>
        <w:rPr>
          <w:rFonts w:cs="Times New Roman"/>
          <w:color w:val="000000"/>
          <w:szCs w:val="24"/>
        </w:rPr>
      </w:pPr>
    </w:p>
    <w:p w14:paraId="19925998" w14:textId="73DD3A36" w:rsidR="00A708C4" w:rsidRDefault="007F4ED9" w:rsidP="000145D7">
      <w:pPr>
        <w:rPr>
          <w:rFonts w:cs="Times New Roman"/>
          <w:color w:val="000000"/>
          <w:szCs w:val="24"/>
        </w:rPr>
      </w:pPr>
      <w:r>
        <w:rPr>
          <w:noProof/>
        </w:rPr>
        <w:drawing>
          <wp:inline distT="0" distB="0" distL="0" distR="0" wp14:anchorId="090F1A8A" wp14:editId="2DE9A212">
            <wp:extent cx="2769235" cy="1215390"/>
            <wp:effectExtent l="0" t="0" r="0" b="0"/>
            <wp:docPr id="2131807282" name="图片 1"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807282" name="图片 1" descr="形状&#10;&#10;中度可信度描述已自动生成"/>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69235" cy="1215390"/>
                    </a:xfrm>
                    <a:prstGeom prst="rect">
                      <a:avLst/>
                    </a:prstGeom>
                    <a:noFill/>
                    <a:ln>
                      <a:noFill/>
                    </a:ln>
                  </pic:spPr>
                </pic:pic>
              </a:graphicData>
            </a:graphic>
          </wp:inline>
        </w:drawing>
      </w:r>
    </w:p>
    <w:p w14:paraId="3F239D5E" w14:textId="37DA0993" w:rsidR="00A708C4" w:rsidRDefault="00A708C4" w:rsidP="000145D7">
      <w:pPr>
        <w:rPr>
          <w:rFonts w:cs="Times New Roman"/>
          <w:color w:val="000000"/>
          <w:szCs w:val="24"/>
        </w:rPr>
      </w:pPr>
    </w:p>
    <w:p w14:paraId="2997F2CB" w14:textId="77777777" w:rsidR="00A708C4" w:rsidRPr="006C715C" w:rsidRDefault="00A708C4" w:rsidP="000145D7">
      <w:pPr>
        <w:rPr>
          <w:rFonts w:cs="Times New Roman"/>
          <w:color w:val="000000"/>
          <w:szCs w:val="24"/>
        </w:rPr>
      </w:pPr>
    </w:p>
    <w:p w14:paraId="50FA3417" w14:textId="708BFAE2" w:rsidR="002A6557" w:rsidRPr="00715339" w:rsidRDefault="002A6557" w:rsidP="000145D7">
      <w:pPr>
        <w:rPr>
          <w:rFonts w:cs="Times New Roman"/>
          <w:color w:val="000000"/>
          <w:szCs w:val="24"/>
        </w:rPr>
      </w:pPr>
    </w:p>
    <w:p w14:paraId="79666FD2" w14:textId="4933AEB5" w:rsidR="002A6557" w:rsidRPr="006C715C" w:rsidRDefault="002A6557" w:rsidP="000145D7">
      <w:pPr>
        <w:rPr>
          <w:rFonts w:cs="Times New Roman"/>
          <w:color w:val="000000"/>
          <w:szCs w:val="24"/>
        </w:rPr>
        <w:sectPr w:rsidR="002A6557" w:rsidRPr="006C715C" w:rsidSect="002A6557">
          <w:type w:val="continuous"/>
          <w:pgSz w:w="11906" w:h="16838" w:code="9"/>
          <w:pgMar w:top="1138" w:right="1181" w:bottom="1138" w:left="1282" w:header="720" w:footer="720" w:gutter="0"/>
          <w:cols w:num="2" w:space="720"/>
          <w:titlePg/>
          <w:docGrid w:linePitch="360"/>
        </w:sectPr>
      </w:pPr>
      <w:r w:rsidRPr="00687B4B">
        <w:rPr>
          <w:b/>
          <w:bCs/>
        </w:rPr>
        <w:t xml:space="preserve">Figure </w:t>
      </w:r>
      <w:r w:rsidRPr="00687B4B">
        <w:rPr>
          <w:b/>
          <w:bCs/>
        </w:rPr>
        <w:fldChar w:fldCharType="begin"/>
      </w:r>
      <w:r w:rsidRPr="00687B4B">
        <w:rPr>
          <w:b/>
          <w:bCs/>
        </w:rPr>
        <w:instrText xml:space="preserve"> SEQ Figure \* ARABIC </w:instrText>
      </w:r>
      <w:r w:rsidRPr="00687B4B">
        <w:rPr>
          <w:b/>
          <w:bCs/>
        </w:rPr>
        <w:fldChar w:fldCharType="separate"/>
      </w:r>
      <w:r>
        <w:rPr>
          <w:b/>
          <w:bCs/>
          <w:noProof/>
        </w:rPr>
        <w:t>3</w:t>
      </w:r>
      <w:r w:rsidRPr="00687B4B">
        <w:rPr>
          <w:b/>
          <w:bCs/>
        </w:rPr>
        <w:fldChar w:fldCharType="end"/>
      </w:r>
      <w:r>
        <w:rPr>
          <w:rFonts w:cs="Times New Roman"/>
          <w:color w:val="000000"/>
          <w:szCs w:val="24"/>
        </w:rPr>
        <w:t xml:space="preserve"> </w:t>
      </w:r>
      <w:proofErr w:type="spellStart"/>
      <w:r w:rsidRPr="00715339">
        <w:rPr>
          <w:rFonts w:cs="Times New Roman"/>
          <w:color w:val="000000"/>
          <w:szCs w:val="24"/>
        </w:rPr>
        <w:t>Tyrosol</w:t>
      </w:r>
      <w:proofErr w:type="spellEnd"/>
      <w:r w:rsidRPr="00715339">
        <w:rPr>
          <w:rFonts w:cs="Times New Roman"/>
          <w:color w:val="000000"/>
          <w:szCs w:val="24"/>
        </w:rPr>
        <w:t xml:space="preserve"> molecular </w:t>
      </w:r>
      <w:r w:rsidR="00E66A0A">
        <w:rPr>
          <w:rFonts w:cs="Times New Roman"/>
          <w:color w:val="000000"/>
          <w:szCs w:val="24"/>
        </w:rPr>
        <w:t>f</w:t>
      </w:r>
      <w:r w:rsidRPr="00715339">
        <w:rPr>
          <w:rFonts w:cs="Times New Roman"/>
          <w:color w:val="000000"/>
          <w:szCs w:val="24"/>
        </w:rPr>
        <w:t>ormula</w:t>
      </w:r>
      <w:r w:rsidR="00E66A0A">
        <w:rPr>
          <w:rFonts w:cs="Times New Roman"/>
          <w:color w:val="000000"/>
          <w:szCs w:val="24"/>
        </w:rPr>
        <w:t>,</w:t>
      </w:r>
      <w:r>
        <w:rPr>
          <w:rFonts w:cs="Times New Roman"/>
          <w:color w:val="000000"/>
          <w:szCs w:val="24"/>
        </w:rPr>
        <w:t xml:space="preserve"> </w:t>
      </w:r>
      <w:r w:rsidRPr="00715339">
        <w:rPr>
          <w:rFonts w:cs="Times New Roman"/>
          <w:color w:val="000000"/>
          <w:szCs w:val="24"/>
        </w:rPr>
        <w:t>C</w:t>
      </w:r>
      <w:r w:rsidRPr="00715339">
        <w:rPr>
          <w:rFonts w:cs="Times New Roman"/>
          <w:color w:val="000000"/>
          <w:szCs w:val="24"/>
          <w:vertAlign w:val="subscript"/>
        </w:rPr>
        <w:t>8</w:t>
      </w:r>
      <w:r w:rsidRPr="00715339">
        <w:rPr>
          <w:rFonts w:cs="Times New Roman"/>
          <w:color w:val="000000"/>
          <w:szCs w:val="24"/>
        </w:rPr>
        <w:t>H</w:t>
      </w:r>
      <w:r w:rsidRPr="00715339">
        <w:rPr>
          <w:rFonts w:cs="Times New Roman"/>
          <w:color w:val="000000"/>
          <w:szCs w:val="24"/>
          <w:vertAlign w:val="subscript"/>
        </w:rPr>
        <w:t>10</w:t>
      </w:r>
      <w:r w:rsidRPr="00715339">
        <w:rPr>
          <w:rFonts w:cs="Times New Roman"/>
          <w:color w:val="000000"/>
          <w:szCs w:val="24"/>
        </w:rPr>
        <w:t>O</w:t>
      </w:r>
      <w:r w:rsidRPr="00715339">
        <w:rPr>
          <w:rFonts w:cs="Times New Roman"/>
          <w:color w:val="000000"/>
          <w:szCs w:val="24"/>
          <w:vertAlign w:val="subscript"/>
        </w:rPr>
        <w:t>2</w:t>
      </w:r>
      <w:r w:rsidR="006C715C">
        <w:rPr>
          <w:rFonts w:cs="Times New Roman"/>
          <w:color w:val="000000"/>
          <w:szCs w:val="24"/>
        </w:rPr>
        <w:t xml:space="preserve"> </w:t>
      </w:r>
      <w:sdt>
        <w:sdtPr>
          <w:rPr>
            <w:color w:val="000000"/>
          </w:rPr>
          <w:tag w:val="MENDELEY_CITATION_v3_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"/>
          <w:id w:val="-1977681825"/>
          <w:placeholder>
            <w:docPart w:val="DefaultPlaceholder_-1854013440"/>
          </w:placeholder>
        </w:sdtPr>
        <w:sdtEndPr/>
        <w:sdtContent>
          <w:r w:rsidR="00391811" w:rsidRPr="00391811">
            <w:rPr>
              <w:color w:val="000000"/>
            </w:rPr>
            <w:t>[10]</w:t>
          </w:r>
        </w:sdtContent>
      </w:sdt>
    </w:p>
    <w:p w14:paraId="3B020E77" w14:textId="75D0CC4E" w:rsidR="007B02F0" w:rsidRDefault="007B02F0" w:rsidP="000145D7"/>
    <w:p w14:paraId="1612BEB1" w14:textId="77777777" w:rsidR="00687B4B" w:rsidRDefault="00687B4B" w:rsidP="000145D7">
      <w:pPr>
        <w:jc w:val="center"/>
        <w:rPr>
          <w:color w:val="000000"/>
        </w:rPr>
      </w:pPr>
      <w:r w:rsidRPr="00715339">
        <w:rPr>
          <w:noProof/>
          <w:color w:val="000000"/>
        </w:rPr>
        <w:drawing>
          <wp:inline distT="0" distB="0" distL="0" distR="0" wp14:anchorId="37AF8909" wp14:editId="6AAB68BC">
            <wp:extent cx="6019514" cy="2641600"/>
            <wp:effectExtent l="0" t="0" r="635" b="6350"/>
            <wp:docPr id="399638177" name="图片 1"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8177" name="图片 1" descr="图表&#10;&#10;中度可信度描述已自动生成"/>
                    <pic:cNvPicPr>
                      <a:picLocks noChangeAspect="1" noChangeArrowheads="1"/>
                    </pic:cNvPicPr>
                  </pic:nvPicPr>
                  <pic:blipFill rotWithShape="1">
                    <a:blip r:embed="rId21">
                      <a:extLst>
                        <a:ext uri="{28A0092B-C50C-407E-A947-70E740481C1C}">
                          <a14:useLocalDpi xmlns:a14="http://schemas.microsoft.com/office/drawing/2010/main" val="0"/>
                        </a:ext>
                      </a:extLst>
                    </a:blip>
                    <a:srcRect b="16342"/>
                    <a:stretch/>
                  </pic:blipFill>
                  <pic:spPr bwMode="auto">
                    <a:xfrm>
                      <a:off x="0" y="0"/>
                      <a:ext cx="6025138" cy="2644068"/>
                    </a:xfrm>
                    <a:prstGeom prst="rect">
                      <a:avLst/>
                    </a:prstGeom>
                    <a:noFill/>
                    <a:ln>
                      <a:noFill/>
                    </a:ln>
                    <a:extLst>
                      <a:ext uri="{53640926-AAD7-44D8-BBD7-CCE9431645EC}">
                        <a14:shadowObscured xmlns:a14="http://schemas.microsoft.com/office/drawing/2010/main"/>
                      </a:ext>
                    </a:extLst>
                  </pic:spPr>
                </pic:pic>
              </a:graphicData>
            </a:graphic>
          </wp:inline>
        </w:drawing>
      </w:r>
    </w:p>
    <w:p w14:paraId="682A3E93" w14:textId="6E3DF489" w:rsidR="00687B4B" w:rsidRDefault="00687B4B" w:rsidP="000145D7">
      <w:pPr>
        <w:rPr>
          <w:rFonts w:cs="Times New Roman"/>
          <w:color w:val="000000"/>
          <w:szCs w:val="24"/>
        </w:rPr>
      </w:pPr>
      <w:r w:rsidRPr="00687B4B">
        <w:rPr>
          <w:b/>
          <w:bCs/>
        </w:rPr>
        <w:t xml:space="preserve">Figure </w:t>
      </w:r>
      <w:r w:rsidRPr="00687B4B">
        <w:rPr>
          <w:b/>
          <w:bCs/>
        </w:rPr>
        <w:fldChar w:fldCharType="begin"/>
      </w:r>
      <w:r w:rsidRPr="00687B4B">
        <w:rPr>
          <w:b/>
          <w:bCs/>
        </w:rPr>
        <w:instrText xml:space="preserve"> SEQ Figure \* ARABIC </w:instrText>
      </w:r>
      <w:r w:rsidRPr="00687B4B">
        <w:rPr>
          <w:b/>
          <w:bCs/>
        </w:rPr>
        <w:fldChar w:fldCharType="separate"/>
      </w:r>
      <w:r w:rsidR="002A6557">
        <w:rPr>
          <w:b/>
          <w:bCs/>
          <w:noProof/>
        </w:rPr>
        <w:t>4</w:t>
      </w:r>
      <w:r w:rsidRPr="00687B4B">
        <w:rPr>
          <w:b/>
          <w:bCs/>
        </w:rPr>
        <w:fldChar w:fldCharType="end"/>
      </w:r>
      <w:r>
        <w:rPr>
          <w:rFonts w:cs="Times New Roman"/>
          <w:color w:val="000000"/>
          <w:szCs w:val="24"/>
        </w:rPr>
        <w:t xml:space="preserve"> </w:t>
      </w:r>
      <w:r>
        <w:t xml:space="preserve">Fingerprint diagram for the extraction of </w:t>
      </w:r>
      <w:proofErr w:type="spellStart"/>
      <w:r>
        <w:t>Dazhuhongjingtian</w:t>
      </w:r>
      <w:proofErr w:type="spellEnd"/>
      <w:r>
        <w:t>.</w:t>
      </w:r>
      <w:r w:rsidRPr="00715339">
        <w:rPr>
          <w:rFonts w:cs="Times New Roman"/>
          <w:color w:val="000000"/>
          <w:szCs w:val="24"/>
        </w:rPr>
        <w:t xml:space="preserve"> Peak 1: Gallic acid; Peak 2: p-Hydroxybenzoic acid; Peak 3: </w:t>
      </w:r>
      <w:proofErr w:type="spellStart"/>
      <w:r w:rsidRPr="00715339">
        <w:rPr>
          <w:rFonts w:cs="Times New Roman"/>
          <w:color w:val="000000"/>
          <w:szCs w:val="24"/>
        </w:rPr>
        <w:t>Tyrosol</w:t>
      </w:r>
      <w:proofErr w:type="spellEnd"/>
      <w:r w:rsidRPr="00715339">
        <w:rPr>
          <w:rFonts w:cs="Times New Roman"/>
          <w:color w:val="000000"/>
          <w:szCs w:val="24"/>
        </w:rPr>
        <w:t xml:space="preserve">; Peak 5(S): </w:t>
      </w:r>
      <w:r>
        <w:rPr>
          <w:rFonts w:cs="Times New Roman"/>
          <w:color w:val="000000"/>
          <w:szCs w:val="24"/>
        </w:rPr>
        <w:t>s</w:t>
      </w:r>
      <w:r w:rsidRPr="00715339">
        <w:rPr>
          <w:rFonts w:cs="Times New Roman"/>
          <w:color w:val="000000"/>
          <w:szCs w:val="24"/>
        </w:rPr>
        <w:t>alidroside; Peak 6: p-Coumaric acid</w:t>
      </w:r>
      <w:r w:rsidR="006C715C">
        <w:rPr>
          <w:rFonts w:cs="Times New Roman"/>
          <w:color w:val="000000"/>
          <w:szCs w:val="24"/>
        </w:rPr>
        <w:t xml:space="preserve"> </w:t>
      </w:r>
      <w:sdt>
        <w:sdtPr>
          <w:rPr>
            <w:rFonts w:cs="Times New Roman"/>
            <w:color w:val="000000"/>
            <w:szCs w:val="24"/>
          </w:rPr>
          <w:tag w:val="MENDELEY_CITATION_v3_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"/>
          <w:id w:val="-122079972"/>
          <w:placeholder>
            <w:docPart w:val="DefaultPlaceholder_-1854013440"/>
          </w:placeholder>
        </w:sdtPr>
        <w:sdtEndPr/>
        <w:sdtContent>
          <w:r w:rsidR="00391811" w:rsidRPr="00391811">
            <w:rPr>
              <w:rFonts w:cs="Times New Roman"/>
              <w:color w:val="000000"/>
              <w:szCs w:val="24"/>
            </w:rPr>
            <w:t>[3]</w:t>
          </w:r>
        </w:sdtContent>
      </w:sdt>
    </w:p>
    <w:p w14:paraId="5457ACDB" w14:textId="77777777" w:rsidR="00957448" w:rsidRDefault="00957448" w:rsidP="000145D7">
      <w:pPr>
        <w:jc w:val="center"/>
        <w:rPr>
          <w:rFonts w:cs="Times New Roman"/>
          <w:color w:val="000000"/>
          <w:szCs w:val="24"/>
        </w:rPr>
      </w:pPr>
      <w:r>
        <w:rPr>
          <w:noProof/>
        </w:rPr>
        <w:lastRenderedPageBreak/>
        <w:drawing>
          <wp:inline distT="0" distB="0" distL="0" distR="0" wp14:anchorId="0CAD1A47" wp14:editId="3870CB14">
            <wp:extent cx="5854700" cy="4503615"/>
            <wp:effectExtent l="0" t="0" r="0" b="0"/>
            <wp:docPr id="561177887" name="图片 2" descr="形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77887" name="图片 2" descr="形状&#10;&#10;描述已自动生成"/>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6923" cy="4566864"/>
                    </a:xfrm>
                    <a:prstGeom prst="rect">
                      <a:avLst/>
                    </a:prstGeom>
                    <a:noFill/>
                    <a:ln>
                      <a:noFill/>
                    </a:ln>
                  </pic:spPr>
                </pic:pic>
              </a:graphicData>
            </a:graphic>
          </wp:inline>
        </w:drawing>
      </w:r>
    </w:p>
    <w:p w14:paraId="428F4093" w14:textId="7E0E6A43" w:rsidR="00957448" w:rsidRDefault="00957448" w:rsidP="000145D7">
      <w:r w:rsidRPr="00687B4B">
        <w:rPr>
          <w:b/>
          <w:bCs/>
        </w:rPr>
        <w:t xml:space="preserve">Figure </w:t>
      </w:r>
      <w:r w:rsidRPr="00687B4B">
        <w:rPr>
          <w:b/>
          <w:bCs/>
        </w:rPr>
        <w:fldChar w:fldCharType="begin"/>
      </w:r>
      <w:r w:rsidRPr="00687B4B">
        <w:rPr>
          <w:b/>
          <w:bCs/>
        </w:rPr>
        <w:instrText xml:space="preserve"> SEQ Figure \* ARABIC </w:instrText>
      </w:r>
      <w:r w:rsidRPr="00687B4B">
        <w:rPr>
          <w:b/>
          <w:bCs/>
        </w:rPr>
        <w:fldChar w:fldCharType="separate"/>
      </w:r>
      <w:r w:rsidR="002A6557">
        <w:rPr>
          <w:b/>
          <w:bCs/>
          <w:noProof/>
        </w:rPr>
        <w:t>5</w:t>
      </w:r>
      <w:r w:rsidRPr="00687B4B">
        <w:rPr>
          <w:b/>
          <w:bCs/>
        </w:rPr>
        <w:fldChar w:fldCharType="end"/>
      </w:r>
      <w:r>
        <w:rPr>
          <w:rFonts w:cs="Times New Roman"/>
          <w:color w:val="000000"/>
          <w:szCs w:val="24"/>
        </w:rPr>
        <w:t xml:space="preserve"> </w:t>
      </w:r>
      <w:r w:rsidRPr="00377E19">
        <w:t>UPLC Chromatogram (275 nm)</w:t>
      </w:r>
      <w:r>
        <w:t xml:space="preserve"> </w:t>
      </w:r>
      <w:r w:rsidRPr="00377E19">
        <w:t xml:space="preserve">(A) </w:t>
      </w:r>
      <w:r>
        <w:t>DZHJT</w:t>
      </w:r>
      <w:r w:rsidRPr="00377E19">
        <w:t xml:space="preserve"> Injection Sample; (B) Reference Substance (1- Salidroside)</w:t>
      </w:r>
      <w:r w:rsidR="006C715C">
        <w:t xml:space="preserve"> </w:t>
      </w:r>
      <w:sdt>
        <w:sdtPr>
          <w:rPr>
            <w:color w:val="000000"/>
          </w:rPr>
          <w:tag w:val="MENDELEY_CITATION_v3_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"/>
          <w:id w:val="-2075736501"/>
          <w:placeholder>
            <w:docPart w:val="DefaultPlaceholder_-1854013440"/>
          </w:placeholder>
        </w:sdtPr>
        <w:sdtEndPr/>
        <w:sdtContent>
          <w:r w:rsidR="00391811" w:rsidRPr="00391811">
            <w:rPr>
              <w:color w:val="000000"/>
            </w:rPr>
            <w:t>[4]</w:t>
          </w:r>
        </w:sdtContent>
      </w:sdt>
    </w:p>
    <w:p w14:paraId="66EBBD2D" w14:textId="77777777" w:rsidR="00516A9A" w:rsidRDefault="00516A9A" w:rsidP="000145D7">
      <w:pPr>
        <w:jc w:val="center"/>
      </w:pPr>
      <w:r>
        <w:rPr>
          <w:noProof/>
        </w:rPr>
        <w:lastRenderedPageBreak/>
        <w:drawing>
          <wp:inline distT="0" distB="0" distL="0" distR="0" wp14:anchorId="39569E19" wp14:editId="4AAA1533">
            <wp:extent cx="6019800" cy="6122988"/>
            <wp:effectExtent l="0" t="0" r="0" b="0"/>
            <wp:docPr id="127824749" name="图片 3"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4749" name="图片 3" descr="图片包含 图表&#10;&#10;描述已自动生成"/>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58155" cy="6162000"/>
                    </a:xfrm>
                    <a:prstGeom prst="rect">
                      <a:avLst/>
                    </a:prstGeom>
                    <a:noFill/>
                    <a:ln>
                      <a:noFill/>
                    </a:ln>
                  </pic:spPr>
                </pic:pic>
              </a:graphicData>
            </a:graphic>
          </wp:inline>
        </w:drawing>
      </w:r>
    </w:p>
    <w:p w14:paraId="7CC554E4" w14:textId="6E3D4BB2" w:rsidR="00516A9A" w:rsidRDefault="00516A9A" w:rsidP="000145D7">
      <w:r w:rsidRPr="00687B4B">
        <w:rPr>
          <w:b/>
          <w:bCs/>
        </w:rPr>
        <w:t xml:space="preserve">Figure </w:t>
      </w:r>
      <w:r w:rsidRPr="00687B4B">
        <w:rPr>
          <w:b/>
          <w:bCs/>
        </w:rPr>
        <w:fldChar w:fldCharType="begin"/>
      </w:r>
      <w:r w:rsidRPr="00687B4B">
        <w:rPr>
          <w:b/>
          <w:bCs/>
        </w:rPr>
        <w:instrText xml:space="preserve"> SEQ Figure \* ARABIC </w:instrText>
      </w:r>
      <w:r w:rsidRPr="00687B4B">
        <w:rPr>
          <w:b/>
          <w:bCs/>
        </w:rPr>
        <w:fldChar w:fldCharType="separate"/>
      </w:r>
      <w:r w:rsidR="002A6557">
        <w:rPr>
          <w:b/>
          <w:bCs/>
          <w:noProof/>
        </w:rPr>
        <w:t>6</w:t>
      </w:r>
      <w:r w:rsidRPr="00687B4B">
        <w:rPr>
          <w:b/>
          <w:bCs/>
        </w:rPr>
        <w:fldChar w:fldCharType="end"/>
      </w:r>
      <w:r>
        <w:rPr>
          <w:rFonts w:cs="Times New Roman"/>
          <w:color w:val="000000"/>
          <w:szCs w:val="24"/>
        </w:rPr>
        <w:t xml:space="preserve"> </w:t>
      </w:r>
      <w:r>
        <w:t xml:space="preserve">High-performance liquid chromatogram; A: blank control; B: reference standard; C: sample; 1: salidroside; 2: </w:t>
      </w:r>
      <w:proofErr w:type="spellStart"/>
      <w:r>
        <w:t>tyrosol</w:t>
      </w:r>
      <w:proofErr w:type="spellEnd"/>
      <w:r w:rsidR="006C715C">
        <w:t xml:space="preserve"> </w:t>
      </w:r>
      <w:sdt>
        <w:sdtPr>
          <w:rPr>
            <w:color w:val="000000"/>
          </w:rPr>
          <w:tag w:val="MENDELEY_CITATION_v3_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"/>
          <w:id w:val="138624366"/>
          <w:placeholder>
            <w:docPart w:val="DefaultPlaceholder_-1854013440"/>
          </w:placeholder>
        </w:sdtPr>
        <w:sdtEndPr/>
        <w:sdtContent>
          <w:r w:rsidR="00391811" w:rsidRPr="00391811">
            <w:rPr>
              <w:color w:val="000000"/>
            </w:rPr>
            <w:t>[5]</w:t>
          </w:r>
        </w:sdtContent>
      </w:sdt>
    </w:p>
    <w:p w14:paraId="1E5D769D" w14:textId="738BF47D" w:rsidR="00715339" w:rsidRPr="0001129B" w:rsidRDefault="00715339" w:rsidP="000145D7">
      <w:pPr>
        <w:pStyle w:val="1"/>
      </w:pPr>
      <w:r w:rsidRPr="0001129B">
        <w:t>References:</w:t>
      </w:r>
    </w:p>
    <w:sdt>
      <w:sdtPr>
        <w:rPr>
          <w:rFonts w:cs="Times New Roman"/>
          <w:color w:val="000000"/>
          <w:sz w:val="21"/>
          <w:szCs w:val="21"/>
        </w:rPr>
        <w:tag w:val="MENDELEY_BIBLIOGRAPHY"/>
        <w:id w:val="-1049216587"/>
        <w:placeholder>
          <w:docPart w:val="88EF0E3B0EFF49968129C094B81854FE"/>
        </w:placeholder>
      </w:sdtPr>
      <w:sdtEndPr/>
      <w:sdtContent>
        <w:p w14:paraId="1C0DD2A7" w14:textId="77777777" w:rsidR="00391811" w:rsidRDefault="00391811">
          <w:pPr>
            <w:autoSpaceDE w:val="0"/>
            <w:autoSpaceDN w:val="0"/>
            <w:ind w:hanging="640"/>
            <w:divId w:val="1082989699"/>
            <w:rPr>
              <w:rFonts w:eastAsia="Times New Roman"/>
              <w:szCs w:val="24"/>
            </w:rPr>
          </w:pPr>
          <w:r w:rsidRPr="00974798">
            <w:rPr>
              <w:rFonts w:eastAsia="Times New Roman"/>
              <w:lang w:val="de-DE"/>
            </w:rPr>
            <w:t xml:space="preserve">1 </w:t>
          </w:r>
          <w:r w:rsidRPr="00974798">
            <w:rPr>
              <w:rFonts w:eastAsia="Times New Roman"/>
              <w:lang w:val="de-DE"/>
            </w:rPr>
            <w:tab/>
            <w:t xml:space="preserve">Ran N, Pang Z, Guan X, </w:t>
          </w:r>
          <w:r w:rsidRPr="00974798">
            <w:rPr>
              <w:rFonts w:eastAsia="Times New Roman"/>
              <w:i/>
              <w:iCs/>
              <w:lang w:val="de-DE"/>
            </w:rPr>
            <w:t>et al.</w:t>
          </w:r>
          <w:r w:rsidRPr="00974798">
            <w:rPr>
              <w:rFonts w:eastAsia="Times New Roman"/>
              <w:lang w:val="de-DE"/>
            </w:rPr>
            <w:t xml:space="preserve"> </w:t>
          </w:r>
          <w:r>
            <w:rPr>
              <w:rFonts w:eastAsia="Times New Roman"/>
            </w:rPr>
            <w:t xml:space="preserve">Therapeutic Effect and Mechanism Study of Rhodiola </w:t>
          </w:r>
          <w:proofErr w:type="spellStart"/>
          <w:r>
            <w:rPr>
              <w:rFonts w:eastAsia="Times New Roman"/>
            </w:rPr>
            <w:t>wallichiana</w:t>
          </w:r>
          <w:proofErr w:type="spellEnd"/>
          <w:r>
            <w:rPr>
              <w:rFonts w:eastAsia="Times New Roman"/>
            </w:rPr>
            <w:t xml:space="preserve"> var. </w:t>
          </w:r>
          <w:proofErr w:type="spellStart"/>
          <w:r>
            <w:rPr>
              <w:rFonts w:eastAsia="Times New Roman"/>
            </w:rPr>
            <w:t>cholaensis</w:t>
          </w:r>
          <w:proofErr w:type="spellEnd"/>
          <w:r>
            <w:rPr>
              <w:rFonts w:eastAsia="Times New Roman"/>
            </w:rPr>
            <w:t xml:space="preserve"> Injection to Acute Blood Stasis Using Metabolomics Based on UPLC-Q/TOF-MS. </w:t>
          </w:r>
          <w:r>
            <w:rPr>
              <w:rFonts w:eastAsia="Times New Roman"/>
              <w:i/>
              <w:iCs/>
            </w:rPr>
            <w:t>Evidence-based Complementary and Alternative Medicine</w:t>
          </w:r>
          <w:r>
            <w:rPr>
              <w:rFonts w:eastAsia="Times New Roman"/>
            </w:rPr>
            <w:t xml:space="preserve"> 2019;</w:t>
          </w:r>
          <w:r>
            <w:rPr>
              <w:rFonts w:eastAsia="Times New Roman"/>
              <w:b/>
              <w:bCs/>
            </w:rPr>
            <w:t>2019</w:t>
          </w:r>
          <w:r>
            <w:rPr>
              <w:rFonts w:eastAsia="Times New Roman"/>
            </w:rPr>
            <w:t>. doi:10.1155/2019/1514845</w:t>
          </w:r>
        </w:p>
        <w:p w14:paraId="59570C03" w14:textId="77777777" w:rsidR="00391811" w:rsidRDefault="00391811">
          <w:pPr>
            <w:autoSpaceDE w:val="0"/>
            <w:autoSpaceDN w:val="0"/>
            <w:ind w:hanging="640"/>
            <w:divId w:val="1255937069"/>
            <w:rPr>
              <w:rFonts w:eastAsia="Times New Roman"/>
            </w:rPr>
          </w:pPr>
          <w:r w:rsidRPr="00974798">
            <w:rPr>
              <w:rFonts w:eastAsia="Times New Roman"/>
              <w:lang w:val="de-DE"/>
            </w:rPr>
            <w:t xml:space="preserve">2 </w:t>
          </w:r>
          <w:r w:rsidRPr="00974798">
            <w:rPr>
              <w:rFonts w:eastAsia="Times New Roman"/>
              <w:lang w:val="de-DE"/>
            </w:rPr>
            <w:tab/>
            <w:t xml:space="preserve">Zhuang W, Yue L, Dang X, </w:t>
          </w:r>
          <w:r w:rsidRPr="00974798">
            <w:rPr>
              <w:rFonts w:eastAsia="Times New Roman"/>
              <w:i/>
              <w:iCs/>
              <w:lang w:val="de-DE"/>
            </w:rPr>
            <w:t>et al.</w:t>
          </w:r>
          <w:r w:rsidRPr="00974798">
            <w:rPr>
              <w:rFonts w:eastAsia="Times New Roman"/>
              <w:lang w:val="de-DE"/>
            </w:rPr>
            <w:t xml:space="preserve"> </w:t>
          </w:r>
          <w:proofErr w:type="spellStart"/>
          <w:r>
            <w:rPr>
              <w:rFonts w:eastAsia="Times New Roman"/>
            </w:rPr>
            <w:t>Rosenroot</w:t>
          </w:r>
          <w:proofErr w:type="spellEnd"/>
          <w:r>
            <w:rPr>
              <w:rFonts w:eastAsia="Times New Roman"/>
            </w:rPr>
            <w:t xml:space="preserve"> (Rhodiola): Potential Applications in Aging-related Diseases. </w:t>
          </w:r>
          <w:r>
            <w:rPr>
              <w:rFonts w:eastAsia="Times New Roman"/>
              <w:i/>
              <w:iCs/>
            </w:rPr>
            <w:t>Aging Dis</w:t>
          </w:r>
          <w:r>
            <w:rPr>
              <w:rFonts w:eastAsia="Times New Roman"/>
            </w:rPr>
            <w:t xml:space="preserve"> </w:t>
          </w:r>
          <w:proofErr w:type="gramStart"/>
          <w:r>
            <w:rPr>
              <w:rFonts w:eastAsia="Times New Roman"/>
            </w:rPr>
            <w:t>2019;</w:t>
          </w:r>
          <w:r>
            <w:rPr>
              <w:rFonts w:eastAsia="Times New Roman"/>
              <w:b/>
              <w:bCs/>
            </w:rPr>
            <w:t>10</w:t>
          </w:r>
          <w:r>
            <w:rPr>
              <w:rFonts w:eastAsia="Times New Roman"/>
            </w:rPr>
            <w:t>:134</w:t>
          </w:r>
          <w:proofErr w:type="gramEnd"/>
          <w:r>
            <w:rPr>
              <w:rFonts w:eastAsia="Times New Roman"/>
            </w:rPr>
            <w:t>. doi:10.14336/AD.2018.0511</w:t>
          </w:r>
        </w:p>
        <w:p w14:paraId="7B74A388" w14:textId="77777777" w:rsidR="00391811" w:rsidRDefault="00391811">
          <w:pPr>
            <w:autoSpaceDE w:val="0"/>
            <w:autoSpaceDN w:val="0"/>
            <w:ind w:hanging="640"/>
            <w:divId w:val="57098102"/>
            <w:rPr>
              <w:rFonts w:eastAsia="Times New Roman"/>
            </w:rPr>
          </w:pPr>
          <w:r>
            <w:rPr>
              <w:rFonts w:eastAsia="Times New Roman"/>
            </w:rPr>
            <w:t xml:space="preserve">3 </w:t>
          </w:r>
          <w:r>
            <w:rPr>
              <w:rFonts w:eastAsia="Times New Roman"/>
            </w:rPr>
            <w:tab/>
            <w:t xml:space="preserve">National Medical Products Administration. </w:t>
          </w:r>
          <w:proofErr w:type="spellStart"/>
          <w:r>
            <w:rPr>
              <w:rFonts w:eastAsia="Times New Roman"/>
            </w:rPr>
            <w:t>Dazhu</w:t>
          </w:r>
          <w:proofErr w:type="spellEnd"/>
          <w:r>
            <w:rPr>
              <w:rFonts w:eastAsia="Times New Roman"/>
            </w:rPr>
            <w:t xml:space="preserve"> </w:t>
          </w:r>
          <w:proofErr w:type="spellStart"/>
          <w:r>
            <w:rPr>
              <w:rFonts w:eastAsia="Times New Roman"/>
            </w:rPr>
            <w:t>Hongjingtian</w:t>
          </w:r>
          <w:proofErr w:type="spellEnd"/>
          <w:r>
            <w:rPr>
              <w:rFonts w:eastAsia="Times New Roman"/>
            </w:rPr>
            <w:t xml:space="preserve"> injection [YBZ11852006]. https://www.nmpa.gov.cn/zwfw/sdxx/ypbzbbjfb/index.html. 2022.</w:t>
          </w:r>
        </w:p>
        <w:p w14:paraId="44B28D72" w14:textId="77777777" w:rsidR="00391811" w:rsidRDefault="00391811">
          <w:pPr>
            <w:autoSpaceDE w:val="0"/>
            <w:autoSpaceDN w:val="0"/>
            <w:ind w:hanging="640"/>
            <w:divId w:val="520170642"/>
            <w:rPr>
              <w:rFonts w:eastAsia="Times New Roman"/>
            </w:rPr>
          </w:pPr>
          <w:r w:rsidRPr="00974798">
            <w:rPr>
              <w:rFonts w:eastAsia="Times New Roman"/>
              <w:lang w:val="de-DE"/>
            </w:rPr>
            <w:lastRenderedPageBreak/>
            <w:t xml:space="preserve">4 </w:t>
          </w:r>
          <w:r w:rsidRPr="00974798">
            <w:rPr>
              <w:rFonts w:eastAsia="Times New Roman"/>
              <w:lang w:val="de-DE"/>
            </w:rPr>
            <w:tab/>
            <w:t xml:space="preserve">Du ranran, Li Yue, Liu Liping. </w:t>
          </w:r>
          <w:r>
            <w:rPr>
              <w:rFonts w:eastAsia="Times New Roman"/>
            </w:rPr>
            <w:t xml:space="preserve">[UPLC method to determine the content of salidroside in large plant Rhodiola rosea injection]. </w:t>
          </w:r>
          <w:r>
            <w:rPr>
              <w:rFonts w:eastAsia="Times New Roman"/>
              <w:i/>
              <w:iCs/>
            </w:rPr>
            <w:t>Inner Mongolia Traditional Chinese Medicine</w:t>
          </w:r>
          <w:r>
            <w:rPr>
              <w:rFonts w:eastAsia="Times New Roman"/>
            </w:rPr>
            <w:t xml:space="preserve"> </w:t>
          </w:r>
          <w:proofErr w:type="gramStart"/>
          <w:r>
            <w:rPr>
              <w:rFonts w:eastAsia="Times New Roman"/>
            </w:rPr>
            <w:t>2017;</w:t>
          </w:r>
          <w:r>
            <w:rPr>
              <w:rFonts w:eastAsia="Times New Roman"/>
              <w:b/>
              <w:bCs/>
            </w:rPr>
            <w:t>36</w:t>
          </w:r>
          <w:r>
            <w:rPr>
              <w:rFonts w:eastAsia="Times New Roman"/>
            </w:rPr>
            <w:t>:1</w:t>
          </w:r>
          <w:proofErr w:type="gramEnd"/>
          <w:r>
            <w:rPr>
              <w:rFonts w:eastAsia="Times New Roman"/>
            </w:rPr>
            <w:t>.</w:t>
          </w:r>
        </w:p>
        <w:p w14:paraId="10E91DC4" w14:textId="77777777" w:rsidR="00391811" w:rsidRDefault="00391811">
          <w:pPr>
            <w:autoSpaceDE w:val="0"/>
            <w:autoSpaceDN w:val="0"/>
            <w:ind w:hanging="640"/>
            <w:divId w:val="1645695590"/>
            <w:rPr>
              <w:rFonts w:eastAsia="Times New Roman"/>
            </w:rPr>
          </w:pPr>
          <w:r>
            <w:rPr>
              <w:rFonts w:eastAsia="Times New Roman"/>
            </w:rPr>
            <w:t xml:space="preserve">5 </w:t>
          </w:r>
          <w:r>
            <w:rPr>
              <w:rFonts w:eastAsia="Times New Roman"/>
            </w:rPr>
            <w:tab/>
            <w:t xml:space="preserve">Zhi </w:t>
          </w:r>
          <w:proofErr w:type="spellStart"/>
          <w:r>
            <w:rPr>
              <w:rFonts w:eastAsia="Times New Roman"/>
            </w:rPr>
            <w:t>Xuran</w:t>
          </w:r>
          <w:proofErr w:type="spellEnd"/>
          <w:r>
            <w:rPr>
              <w:rFonts w:eastAsia="Times New Roman"/>
            </w:rPr>
            <w:t xml:space="preserve">, Liu </w:t>
          </w:r>
          <w:proofErr w:type="spellStart"/>
          <w:r>
            <w:rPr>
              <w:rFonts w:eastAsia="Times New Roman"/>
            </w:rPr>
            <w:t>Hongtao</w:t>
          </w:r>
          <w:proofErr w:type="spellEnd"/>
          <w:r>
            <w:rPr>
              <w:rFonts w:eastAsia="Times New Roman"/>
            </w:rPr>
            <w:t xml:space="preserve">, Bai Wanjun, </w:t>
          </w:r>
          <w:r>
            <w:rPr>
              <w:rFonts w:eastAsia="Times New Roman"/>
              <w:i/>
              <w:iCs/>
            </w:rPr>
            <w:t>et al.</w:t>
          </w:r>
          <w:r>
            <w:rPr>
              <w:rFonts w:eastAsia="Times New Roman"/>
            </w:rPr>
            <w:t xml:space="preserve"> [Study on the Compatibility Stability of </w:t>
          </w:r>
          <w:proofErr w:type="spellStart"/>
          <w:r>
            <w:rPr>
              <w:rFonts w:eastAsia="Times New Roman"/>
            </w:rPr>
            <w:t>Sofren</w:t>
          </w:r>
          <w:proofErr w:type="spellEnd"/>
          <w:r>
            <w:rPr>
              <w:rFonts w:eastAsia="Times New Roman"/>
            </w:rPr>
            <w:t xml:space="preserve"> Injection]. </w:t>
          </w:r>
          <w:r>
            <w:rPr>
              <w:rFonts w:eastAsia="Times New Roman"/>
              <w:i/>
              <w:iCs/>
            </w:rPr>
            <w:t>Modern Applied Pharmacy in China</w:t>
          </w:r>
          <w:r>
            <w:rPr>
              <w:rFonts w:eastAsia="Times New Roman"/>
            </w:rPr>
            <w:t xml:space="preserve"> </w:t>
          </w:r>
          <w:proofErr w:type="gramStart"/>
          <w:r>
            <w:rPr>
              <w:rFonts w:eastAsia="Times New Roman"/>
            </w:rPr>
            <w:t>2019;</w:t>
          </w:r>
          <w:r>
            <w:rPr>
              <w:rFonts w:eastAsia="Times New Roman"/>
              <w:b/>
              <w:bCs/>
            </w:rPr>
            <w:t>36</w:t>
          </w:r>
          <w:r>
            <w:rPr>
              <w:rFonts w:eastAsia="Times New Roman"/>
            </w:rPr>
            <w:t>:4</w:t>
          </w:r>
          <w:proofErr w:type="gramEnd"/>
          <w:r>
            <w:rPr>
              <w:rFonts w:eastAsia="Times New Roman"/>
            </w:rPr>
            <w:t>.</w:t>
          </w:r>
        </w:p>
        <w:p w14:paraId="5A27A964" w14:textId="77777777" w:rsidR="00391811" w:rsidRDefault="00391811">
          <w:pPr>
            <w:autoSpaceDE w:val="0"/>
            <w:autoSpaceDN w:val="0"/>
            <w:ind w:hanging="640"/>
            <w:divId w:val="682902726"/>
            <w:rPr>
              <w:rFonts w:eastAsia="Times New Roman"/>
            </w:rPr>
          </w:pPr>
          <w:r>
            <w:rPr>
              <w:rFonts w:eastAsia="Times New Roman"/>
            </w:rPr>
            <w:t xml:space="preserve">6 </w:t>
          </w:r>
          <w:r>
            <w:rPr>
              <w:rFonts w:eastAsia="Times New Roman"/>
            </w:rPr>
            <w:tab/>
            <w:t xml:space="preserve">Campeau L. Letter: Grading of angina pectoris. </w:t>
          </w:r>
          <w:r>
            <w:rPr>
              <w:rFonts w:eastAsia="Times New Roman"/>
              <w:i/>
              <w:iCs/>
            </w:rPr>
            <w:t>Circulation</w:t>
          </w:r>
          <w:r>
            <w:rPr>
              <w:rFonts w:eastAsia="Times New Roman"/>
            </w:rPr>
            <w:t xml:space="preserve"> </w:t>
          </w:r>
          <w:proofErr w:type="gramStart"/>
          <w:r>
            <w:rPr>
              <w:rFonts w:eastAsia="Times New Roman"/>
            </w:rPr>
            <w:t>1976;</w:t>
          </w:r>
          <w:r>
            <w:rPr>
              <w:rFonts w:eastAsia="Times New Roman"/>
              <w:b/>
              <w:bCs/>
            </w:rPr>
            <w:t>54</w:t>
          </w:r>
          <w:r>
            <w:rPr>
              <w:rFonts w:eastAsia="Times New Roman"/>
            </w:rPr>
            <w:t>:522</w:t>
          </w:r>
          <w:proofErr w:type="gramEnd"/>
          <w:r>
            <w:rPr>
              <w:rFonts w:eastAsia="Times New Roman"/>
            </w:rPr>
            <w:t>–3. doi:10.1161/CIRC.54.3.947585</w:t>
          </w:r>
        </w:p>
        <w:p w14:paraId="3E9A3C37" w14:textId="77777777" w:rsidR="00391811" w:rsidRDefault="00391811">
          <w:pPr>
            <w:autoSpaceDE w:val="0"/>
            <w:autoSpaceDN w:val="0"/>
            <w:ind w:hanging="640"/>
            <w:divId w:val="2047018671"/>
            <w:rPr>
              <w:rFonts w:eastAsia="Times New Roman"/>
            </w:rPr>
          </w:pPr>
          <w:r>
            <w:rPr>
              <w:rFonts w:eastAsia="Times New Roman"/>
            </w:rPr>
            <w:t xml:space="preserve">7 </w:t>
          </w:r>
          <w:r>
            <w:rPr>
              <w:rFonts w:eastAsia="Times New Roman"/>
            </w:rPr>
            <w:tab/>
          </w:r>
          <w:proofErr w:type="spellStart"/>
          <w:r>
            <w:rPr>
              <w:rFonts w:eastAsia="Times New Roman"/>
            </w:rPr>
            <w:t>Spertus</w:t>
          </w:r>
          <w:proofErr w:type="spellEnd"/>
          <w:r>
            <w:rPr>
              <w:rFonts w:eastAsia="Times New Roman"/>
            </w:rPr>
            <w:t xml:space="preserve"> JA, Winder JA, Dewhurst TA, </w:t>
          </w:r>
          <w:r>
            <w:rPr>
              <w:rFonts w:eastAsia="Times New Roman"/>
              <w:i/>
              <w:iCs/>
            </w:rPr>
            <w:t>et al.</w:t>
          </w:r>
          <w:r>
            <w:rPr>
              <w:rFonts w:eastAsia="Times New Roman"/>
            </w:rPr>
            <w:t xml:space="preserve"> Development and evaluation of the Seattle Angina questionnaire: A new functional status measure for coronary artery disease. </w:t>
          </w:r>
          <w:r>
            <w:rPr>
              <w:rFonts w:eastAsia="Times New Roman"/>
              <w:i/>
              <w:iCs/>
            </w:rPr>
            <w:t xml:space="preserve">J Am Coll </w:t>
          </w:r>
          <w:proofErr w:type="spellStart"/>
          <w:r>
            <w:rPr>
              <w:rFonts w:eastAsia="Times New Roman"/>
              <w:i/>
              <w:iCs/>
            </w:rPr>
            <w:t>Cardiol</w:t>
          </w:r>
          <w:proofErr w:type="spellEnd"/>
          <w:r>
            <w:rPr>
              <w:rFonts w:eastAsia="Times New Roman"/>
            </w:rPr>
            <w:t xml:space="preserve"> </w:t>
          </w:r>
          <w:proofErr w:type="gramStart"/>
          <w:r>
            <w:rPr>
              <w:rFonts w:eastAsia="Times New Roman"/>
            </w:rPr>
            <w:t>1995;</w:t>
          </w:r>
          <w:r>
            <w:rPr>
              <w:rFonts w:eastAsia="Times New Roman"/>
              <w:b/>
              <w:bCs/>
            </w:rPr>
            <w:t>25</w:t>
          </w:r>
          <w:r>
            <w:rPr>
              <w:rFonts w:eastAsia="Times New Roman"/>
            </w:rPr>
            <w:t>:333</w:t>
          </w:r>
          <w:proofErr w:type="gramEnd"/>
          <w:r>
            <w:rPr>
              <w:rFonts w:eastAsia="Times New Roman"/>
            </w:rPr>
            <w:t>–41. doi:10.1016/0735-1097(94)00397-9</w:t>
          </w:r>
        </w:p>
        <w:p w14:paraId="3E04F07C" w14:textId="77777777" w:rsidR="00391811" w:rsidRDefault="00391811">
          <w:pPr>
            <w:autoSpaceDE w:val="0"/>
            <w:autoSpaceDN w:val="0"/>
            <w:ind w:hanging="640"/>
            <w:divId w:val="2063169896"/>
            <w:rPr>
              <w:rFonts w:eastAsia="Times New Roman"/>
            </w:rPr>
          </w:pPr>
          <w:r>
            <w:rPr>
              <w:rFonts w:eastAsia="Times New Roman"/>
            </w:rPr>
            <w:t xml:space="preserve">8 </w:t>
          </w:r>
          <w:r>
            <w:rPr>
              <w:rFonts w:eastAsia="Times New Roman"/>
            </w:rPr>
            <w:tab/>
            <w:t xml:space="preserve">He H, Chen G, Gao J, </w:t>
          </w:r>
          <w:r>
            <w:rPr>
              <w:rFonts w:eastAsia="Times New Roman"/>
              <w:i/>
              <w:iCs/>
            </w:rPr>
            <w:t>et al.</w:t>
          </w:r>
          <w:r>
            <w:rPr>
              <w:rFonts w:eastAsia="Times New Roman"/>
            </w:rPr>
            <w:t xml:space="preserve"> Xue-Fu-Zhu-Yu capsule in the treatment of qi stagnation and blood stasis syndrome: a study protocol for a </w:t>
          </w:r>
          <w:proofErr w:type="spellStart"/>
          <w:r>
            <w:rPr>
              <w:rFonts w:eastAsia="Times New Roman"/>
            </w:rPr>
            <w:t>randomised</w:t>
          </w:r>
          <w:proofErr w:type="spellEnd"/>
          <w:r>
            <w:rPr>
              <w:rFonts w:eastAsia="Times New Roman"/>
            </w:rPr>
            <w:t xml:space="preserve"> controlled pilot and feasibility trial. </w:t>
          </w:r>
          <w:r>
            <w:rPr>
              <w:rFonts w:eastAsia="Times New Roman"/>
              <w:i/>
              <w:iCs/>
            </w:rPr>
            <w:t>Trials</w:t>
          </w:r>
          <w:r>
            <w:rPr>
              <w:rFonts w:eastAsia="Times New Roman"/>
            </w:rPr>
            <w:t xml:space="preserve"> </w:t>
          </w:r>
          <w:proofErr w:type="gramStart"/>
          <w:r>
            <w:rPr>
              <w:rFonts w:eastAsia="Times New Roman"/>
            </w:rPr>
            <w:t>2018;</w:t>
          </w:r>
          <w:r>
            <w:rPr>
              <w:rFonts w:eastAsia="Times New Roman"/>
              <w:b/>
              <w:bCs/>
            </w:rPr>
            <w:t>19</w:t>
          </w:r>
          <w:r>
            <w:rPr>
              <w:rFonts w:eastAsia="Times New Roman"/>
            </w:rPr>
            <w:t>:1</w:t>
          </w:r>
          <w:proofErr w:type="gramEnd"/>
          <w:r>
            <w:rPr>
              <w:rFonts w:eastAsia="Times New Roman"/>
            </w:rPr>
            <w:t>–8. doi:10.1186/S13063-018-2908-9/FIGURES/1</w:t>
          </w:r>
        </w:p>
        <w:p w14:paraId="5E8A8B1A" w14:textId="77777777" w:rsidR="00391811" w:rsidRDefault="00391811">
          <w:pPr>
            <w:autoSpaceDE w:val="0"/>
            <w:autoSpaceDN w:val="0"/>
            <w:ind w:hanging="640"/>
            <w:divId w:val="1048339656"/>
            <w:rPr>
              <w:rFonts w:eastAsia="Times New Roman"/>
            </w:rPr>
          </w:pPr>
          <w:r>
            <w:rPr>
              <w:rFonts w:eastAsia="Times New Roman"/>
            </w:rPr>
            <w:t xml:space="preserve">9 </w:t>
          </w:r>
          <w:r>
            <w:rPr>
              <w:rFonts w:eastAsia="Times New Roman"/>
            </w:rPr>
            <w:tab/>
            <w:t xml:space="preserve">Yu P, Hu C, Meehan EJ, </w:t>
          </w:r>
          <w:r>
            <w:rPr>
              <w:rFonts w:eastAsia="Times New Roman"/>
              <w:i/>
              <w:iCs/>
            </w:rPr>
            <w:t>et al.</w:t>
          </w:r>
          <w:r>
            <w:rPr>
              <w:rFonts w:eastAsia="Times New Roman"/>
            </w:rPr>
            <w:t xml:space="preserve"> X-ray </w:t>
          </w:r>
          <w:proofErr w:type="spellStart"/>
          <w:r>
            <w:rPr>
              <w:rFonts w:eastAsia="Times New Roman"/>
            </w:rPr>
            <w:t>cyrstal</w:t>
          </w:r>
          <w:proofErr w:type="spellEnd"/>
          <w:r>
            <w:rPr>
              <w:rFonts w:eastAsia="Times New Roman"/>
            </w:rPr>
            <w:t xml:space="preserve"> structure and antioxidant activity of salidroside, a phenylethanoid glycoside. </w:t>
          </w:r>
          <w:r>
            <w:rPr>
              <w:rFonts w:eastAsia="Times New Roman"/>
              <w:i/>
              <w:iCs/>
            </w:rPr>
            <w:t xml:space="preserve">Chem </w:t>
          </w:r>
          <w:proofErr w:type="spellStart"/>
          <w:r>
            <w:rPr>
              <w:rFonts w:eastAsia="Times New Roman"/>
              <w:i/>
              <w:iCs/>
            </w:rPr>
            <w:t>Biodivers</w:t>
          </w:r>
          <w:proofErr w:type="spellEnd"/>
          <w:r>
            <w:rPr>
              <w:rFonts w:eastAsia="Times New Roman"/>
            </w:rPr>
            <w:t xml:space="preserve"> </w:t>
          </w:r>
          <w:proofErr w:type="gramStart"/>
          <w:r>
            <w:rPr>
              <w:rFonts w:eastAsia="Times New Roman"/>
            </w:rPr>
            <w:t>2007;</w:t>
          </w:r>
          <w:r>
            <w:rPr>
              <w:rFonts w:eastAsia="Times New Roman"/>
              <w:b/>
              <w:bCs/>
            </w:rPr>
            <w:t>4</w:t>
          </w:r>
          <w:r>
            <w:rPr>
              <w:rFonts w:eastAsia="Times New Roman"/>
            </w:rPr>
            <w:t>:508</w:t>
          </w:r>
          <w:proofErr w:type="gramEnd"/>
          <w:r>
            <w:rPr>
              <w:rFonts w:eastAsia="Times New Roman"/>
            </w:rPr>
            <w:t>–13. doi:10.1002/CBDV.200790043</w:t>
          </w:r>
        </w:p>
        <w:p w14:paraId="04075E48" w14:textId="77777777" w:rsidR="00391811" w:rsidRDefault="00391811">
          <w:pPr>
            <w:autoSpaceDE w:val="0"/>
            <w:autoSpaceDN w:val="0"/>
            <w:ind w:hanging="640"/>
            <w:divId w:val="79180462"/>
            <w:rPr>
              <w:rFonts w:eastAsia="Times New Roman"/>
            </w:rPr>
          </w:pPr>
          <w:r>
            <w:rPr>
              <w:rFonts w:eastAsia="Times New Roman"/>
            </w:rPr>
            <w:t xml:space="preserve">10 </w:t>
          </w:r>
          <w:r>
            <w:rPr>
              <w:rFonts w:eastAsia="Times New Roman"/>
            </w:rPr>
            <w:tab/>
            <w:t xml:space="preserve">Dionisio KL, Phillips K, Price PS, </w:t>
          </w:r>
          <w:r>
            <w:rPr>
              <w:rFonts w:eastAsia="Times New Roman"/>
              <w:i/>
              <w:iCs/>
            </w:rPr>
            <w:t>et al.</w:t>
          </w:r>
          <w:r>
            <w:rPr>
              <w:rFonts w:eastAsia="Times New Roman"/>
            </w:rPr>
            <w:t xml:space="preserve"> Data Descriptor: The Chemical and Products Database, a resource for exposure-relevant data on chemicals in consumer products. </w:t>
          </w:r>
          <w:r>
            <w:rPr>
              <w:rFonts w:eastAsia="Times New Roman"/>
              <w:i/>
              <w:iCs/>
            </w:rPr>
            <w:t>Sci Data</w:t>
          </w:r>
          <w:r>
            <w:rPr>
              <w:rFonts w:eastAsia="Times New Roman"/>
            </w:rPr>
            <w:t xml:space="preserve"> 2018;</w:t>
          </w:r>
          <w:r>
            <w:rPr>
              <w:rFonts w:eastAsia="Times New Roman"/>
              <w:b/>
              <w:bCs/>
            </w:rPr>
            <w:t>5</w:t>
          </w:r>
          <w:r>
            <w:rPr>
              <w:rFonts w:eastAsia="Times New Roman"/>
            </w:rPr>
            <w:t>. doi:10.1038/SDATA.2018.125</w:t>
          </w:r>
        </w:p>
        <w:p w14:paraId="0116C0D1" w14:textId="29B8B0F9" w:rsidR="00715339" w:rsidRPr="00B26478" w:rsidRDefault="00391811" w:rsidP="000145D7">
          <w:pPr>
            <w:rPr>
              <w:rFonts w:cs="Times New Roman"/>
              <w:color w:val="000000"/>
              <w:sz w:val="21"/>
              <w:szCs w:val="21"/>
            </w:rPr>
          </w:pPr>
          <w:r>
            <w:rPr>
              <w:rFonts w:eastAsia="Times New Roman"/>
            </w:rPr>
            <w:t> </w:t>
          </w:r>
        </w:p>
      </w:sdtContent>
    </w:sdt>
    <w:sectPr w:rsidR="00715339" w:rsidRPr="00B26478" w:rsidSect="00516A9A">
      <w:type w:val="continuous"/>
      <w:pgSz w:w="11906" w:h="16838" w:code="9"/>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5EFC1" w14:textId="77777777" w:rsidR="001C3E89" w:rsidRDefault="001C3E89" w:rsidP="00117666">
      <w:pPr>
        <w:spacing w:after="0"/>
      </w:pPr>
      <w:r>
        <w:separator/>
      </w:r>
    </w:p>
  </w:endnote>
  <w:endnote w:type="continuationSeparator" w:id="0">
    <w:p w14:paraId="646C5D0B" w14:textId="77777777" w:rsidR="001C3E89" w:rsidRDefault="001C3E89"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B28" w14:textId="77777777" w:rsidR="00C21290"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C21290"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D054D26" w14:textId="77777777" w:rsidR="00C21290"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FF27" w14:textId="77777777" w:rsidR="00C21290"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C21290"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085E15EB" w14:textId="77777777" w:rsidR="00C21290"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71B08" w14:textId="77777777" w:rsidR="001C3E89" w:rsidRDefault="001C3E89" w:rsidP="00117666">
      <w:pPr>
        <w:spacing w:after="0"/>
      </w:pPr>
      <w:r>
        <w:separator/>
      </w:r>
    </w:p>
  </w:footnote>
  <w:footnote w:type="continuationSeparator" w:id="0">
    <w:p w14:paraId="2C131F28" w14:textId="77777777" w:rsidR="001C3E89" w:rsidRDefault="001C3E89"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EDBA" w14:textId="77777777" w:rsidR="00C21290"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1A5B" w14:textId="2295CA4F" w:rsidR="00C21290"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7088" w:firstLine="0"/>
      </w:pPr>
      <w:rPr>
        <w:rFonts w:hint="default"/>
        <w:b/>
        <w:lang w:val="en-GB"/>
      </w:rPr>
    </w:lvl>
    <w:lvl w:ilvl="1">
      <w:start w:val="1"/>
      <w:numFmt w:val="decimal"/>
      <w:lvlText w:val="%1.%2."/>
      <w:lvlJc w:val="left"/>
      <w:pPr>
        <w:ind w:left="7088" w:firstLine="0"/>
      </w:pPr>
      <w:rPr>
        <w:rFonts w:hint="default"/>
      </w:rPr>
    </w:lvl>
    <w:lvl w:ilvl="2">
      <w:start w:val="1"/>
      <w:numFmt w:val="decimal"/>
      <w:lvlText w:val="%1.%2.%3."/>
      <w:lvlJc w:val="left"/>
      <w:pPr>
        <w:ind w:left="7088" w:firstLine="0"/>
      </w:pPr>
      <w:rPr>
        <w:rFonts w:hint="default"/>
      </w:rPr>
    </w:lvl>
    <w:lvl w:ilvl="3">
      <w:start w:val="1"/>
      <w:numFmt w:val="decimal"/>
      <w:lvlText w:val="%1.%2.%3.%4."/>
      <w:lvlJc w:val="left"/>
      <w:pPr>
        <w:ind w:left="7088" w:firstLine="0"/>
      </w:pPr>
      <w:rPr>
        <w:rFonts w:ascii="Times New Roman" w:hAnsi="Times New Roman" w:hint="default"/>
        <w:b/>
        <w:i w:val="0"/>
        <w:sz w:val="24"/>
      </w:rPr>
    </w:lvl>
    <w:lvl w:ilvl="4">
      <w:start w:val="1"/>
      <w:numFmt w:val="decimal"/>
      <w:lvlText w:val="%1.%2.%3.%4.%5."/>
      <w:lvlJc w:val="left"/>
      <w:pPr>
        <w:ind w:left="9320" w:hanging="792"/>
      </w:pPr>
      <w:rPr>
        <w:rFonts w:hint="default"/>
      </w:rPr>
    </w:lvl>
    <w:lvl w:ilvl="5">
      <w:start w:val="1"/>
      <w:numFmt w:val="decimal"/>
      <w:lvlText w:val="%1.%2.%3.%4.%5.%6."/>
      <w:lvlJc w:val="left"/>
      <w:pPr>
        <w:ind w:left="9824" w:hanging="936"/>
      </w:pPr>
      <w:rPr>
        <w:rFonts w:hint="default"/>
      </w:rPr>
    </w:lvl>
    <w:lvl w:ilvl="6">
      <w:start w:val="1"/>
      <w:numFmt w:val="decimal"/>
      <w:lvlText w:val="%1.%2.%3.%4.%5.%6.%7."/>
      <w:lvlJc w:val="left"/>
      <w:pPr>
        <w:ind w:left="10328" w:hanging="1080"/>
      </w:pPr>
      <w:rPr>
        <w:rFonts w:hint="default"/>
      </w:rPr>
    </w:lvl>
    <w:lvl w:ilvl="7">
      <w:start w:val="1"/>
      <w:numFmt w:val="decimal"/>
      <w:lvlText w:val="%1.%2.%3.%4.%5.%6.%7.%8."/>
      <w:lvlJc w:val="left"/>
      <w:pPr>
        <w:ind w:left="10832" w:hanging="1224"/>
      </w:pPr>
      <w:rPr>
        <w:rFonts w:hint="default"/>
      </w:rPr>
    </w:lvl>
    <w:lvl w:ilvl="8">
      <w:start w:val="1"/>
      <w:numFmt w:val="decimal"/>
      <w:lvlText w:val="%1.%2.%3.%4.%5.%6.%7.%8.%9."/>
      <w:lvlJc w:val="left"/>
      <w:pPr>
        <w:ind w:left="11408"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518280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821115517">
    <w:abstractNumId w:val="0"/>
  </w:num>
  <w:num w:numId="2" w16cid:durableId="1683165481">
    <w:abstractNumId w:val="4"/>
  </w:num>
  <w:num w:numId="3" w16cid:durableId="615480040">
    <w:abstractNumId w:val="1"/>
  </w:num>
  <w:num w:numId="4" w16cid:durableId="1566183234">
    <w:abstractNumId w:val="5"/>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3"/>
  </w:num>
  <w:num w:numId="7" w16cid:durableId="1359550598">
    <w:abstractNumId w:val="6"/>
  </w:num>
  <w:num w:numId="8" w16cid:durableId="1559510671">
    <w:abstractNumId w:val="6"/>
  </w:num>
  <w:num w:numId="9" w16cid:durableId="1734543462">
    <w:abstractNumId w:val="6"/>
  </w:num>
  <w:num w:numId="10" w16cid:durableId="708839681">
    <w:abstractNumId w:val="6"/>
  </w:num>
  <w:num w:numId="11" w16cid:durableId="2046978920">
    <w:abstractNumId w:val="6"/>
  </w:num>
  <w:num w:numId="12" w16cid:durableId="2124614653">
    <w:abstractNumId w:val="6"/>
  </w:num>
  <w:num w:numId="13" w16cid:durableId="150105246">
    <w:abstractNumId w:val="3"/>
  </w:num>
  <w:num w:numId="14" w16cid:durableId="515769853">
    <w:abstractNumId w:val="2"/>
  </w:num>
  <w:num w:numId="15" w16cid:durableId="1753046014">
    <w:abstractNumId w:val="2"/>
  </w:num>
  <w:num w:numId="16" w16cid:durableId="665939894">
    <w:abstractNumId w:val="2"/>
  </w:num>
  <w:num w:numId="17" w16cid:durableId="2078749421">
    <w:abstractNumId w:val="2"/>
  </w:num>
  <w:num w:numId="18" w16cid:durableId="825047625">
    <w:abstractNumId w:val="2"/>
  </w:num>
  <w:num w:numId="19" w16cid:durableId="803810417">
    <w:abstractNumId w:val="2"/>
    <w:lvlOverride w:ilvl="0">
      <w:lvl w:ilvl="0">
        <w:start w:val="1"/>
        <w:numFmt w:val="decimal"/>
        <w:pStyle w:val="1"/>
        <w:lvlText w:val="%1"/>
        <w:lvlJc w:val="left"/>
        <w:pPr>
          <w:tabs>
            <w:tab w:val="num" w:pos="567"/>
          </w:tabs>
          <w:ind w:left="567" w:hanging="567"/>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bordersDoNotSurroundHeader/>
  <w:bordersDoNotSurroundFooter/>
  <w:proofState w:spelling="clean" w:grammar="clean"/>
  <w:attachedTemplate r:id="rId1"/>
  <w:defaultTabStop w:val="720"/>
  <w:evenAndOddHeaders/>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1436A"/>
    <w:rsid w:val="000145D7"/>
    <w:rsid w:val="000228BA"/>
    <w:rsid w:val="00025346"/>
    <w:rsid w:val="00034304"/>
    <w:rsid w:val="00034F0B"/>
    <w:rsid w:val="00035434"/>
    <w:rsid w:val="00046738"/>
    <w:rsid w:val="00051458"/>
    <w:rsid w:val="00052A14"/>
    <w:rsid w:val="000662D2"/>
    <w:rsid w:val="00070840"/>
    <w:rsid w:val="000732C3"/>
    <w:rsid w:val="00077558"/>
    <w:rsid w:val="00077D53"/>
    <w:rsid w:val="00083E8B"/>
    <w:rsid w:val="00084EDE"/>
    <w:rsid w:val="00090C06"/>
    <w:rsid w:val="000A6719"/>
    <w:rsid w:val="000A737F"/>
    <w:rsid w:val="000C3D21"/>
    <w:rsid w:val="000F54B3"/>
    <w:rsid w:val="00105FD9"/>
    <w:rsid w:val="00111D4E"/>
    <w:rsid w:val="00117666"/>
    <w:rsid w:val="001539E0"/>
    <w:rsid w:val="001549D3"/>
    <w:rsid w:val="001579E2"/>
    <w:rsid w:val="00160065"/>
    <w:rsid w:val="00177D84"/>
    <w:rsid w:val="001A1B10"/>
    <w:rsid w:val="001C3E89"/>
    <w:rsid w:val="001D0D93"/>
    <w:rsid w:val="001F51C7"/>
    <w:rsid w:val="00202D09"/>
    <w:rsid w:val="00237FB2"/>
    <w:rsid w:val="00267D18"/>
    <w:rsid w:val="00275BE5"/>
    <w:rsid w:val="002868E2"/>
    <w:rsid w:val="002869C3"/>
    <w:rsid w:val="00292695"/>
    <w:rsid w:val="002936E4"/>
    <w:rsid w:val="002A0394"/>
    <w:rsid w:val="002A6557"/>
    <w:rsid w:val="002B4A57"/>
    <w:rsid w:val="002C74CA"/>
    <w:rsid w:val="00311676"/>
    <w:rsid w:val="00340C77"/>
    <w:rsid w:val="00351085"/>
    <w:rsid w:val="003544FB"/>
    <w:rsid w:val="00362905"/>
    <w:rsid w:val="00377E19"/>
    <w:rsid w:val="00391811"/>
    <w:rsid w:val="003A2657"/>
    <w:rsid w:val="003B35F8"/>
    <w:rsid w:val="003C6801"/>
    <w:rsid w:val="003D2F2D"/>
    <w:rsid w:val="003F2BF3"/>
    <w:rsid w:val="003F5620"/>
    <w:rsid w:val="00400062"/>
    <w:rsid w:val="00401590"/>
    <w:rsid w:val="0041183C"/>
    <w:rsid w:val="00432918"/>
    <w:rsid w:val="004339F3"/>
    <w:rsid w:val="00440096"/>
    <w:rsid w:val="00447801"/>
    <w:rsid w:val="00452E9C"/>
    <w:rsid w:val="00460087"/>
    <w:rsid w:val="00465C61"/>
    <w:rsid w:val="004735C8"/>
    <w:rsid w:val="00481BD5"/>
    <w:rsid w:val="0049538E"/>
    <w:rsid w:val="004961FF"/>
    <w:rsid w:val="004B018D"/>
    <w:rsid w:val="004C7512"/>
    <w:rsid w:val="004D1202"/>
    <w:rsid w:val="004D5090"/>
    <w:rsid w:val="004D50C9"/>
    <w:rsid w:val="004F141E"/>
    <w:rsid w:val="005100D3"/>
    <w:rsid w:val="00516A9A"/>
    <w:rsid w:val="00517A89"/>
    <w:rsid w:val="00522077"/>
    <w:rsid w:val="005250F2"/>
    <w:rsid w:val="005431BD"/>
    <w:rsid w:val="00543ADC"/>
    <w:rsid w:val="00547F42"/>
    <w:rsid w:val="00567007"/>
    <w:rsid w:val="00593EEA"/>
    <w:rsid w:val="005A5EEE"/>
    <w:rsid w:val="005A7092"/>
    <w:rsid w:val="005B1796"/>
    <w:rsid w:val="005D35A6"/>
    <w:rsid w:val="005F14D9"/>
    <w:rsid w:val="006150E2"/>
    <w:rsid w:val="00627ED6"/>
    <w:rsid w:val="006375C7"/>
    <w:rsid w:val="00642049"/>
    <w:rsid w:val="00654E8F"/>
    <w:rsid w:val="00660D05"/>
    <w:rsid w:val="00665661"/>
    <w:rsid w:val="0067458D"/>
    <w:rsid w:val="00675D12"/>
    <w:rsid w:val="006820B1"/>
    <w:rsid w:val="00687B4B"/>
    <w:rsid w:val="006A5A93"/>
    <w:rsid w:val="006A5C14"/>
    <w:rsid w:val="006A6CF5"/>
    <w:rsid w:val="006B06E3"/>
    <w:rsid w:val="006B165D"/>
    <w:rsid w:val="006B7D14"/>
    <w:rsid w:val="006C715C"/>
    <w:rsid w:val="006E1B9A"/>
    <w:rsid w:val="006E4993"/>
    <w:rsid w:val="006F3FE2"/>
    <w:rsid w:val="00701727"/>
    <w:rsid w:val="00705055"/>
    <w:rsid w:val="0070566C"/>
    <w:rsid w:val="00714C50"/>
    <w:rsid w:val="00715339"/>
    <w:rsid w:val="0072328E"/>
    <w:rsid w:val="00725A7D"/>
    <w:rsid w:val="007501BE"/>
    <w:rsid w:val="00757CDD"/>
    <w:rsid w:val="00767F32"/>
    <w:rsid w:val="007803A6"/>
    <w:rsid w:val="00790BB3"/>
    <w:rsid w:val="00794D7E"/>
    <w:rsid w:val="007B02F0"/>
    <w:rsid w:val="007C206C"/>
    <w:rsid w:val="007C3915"/>
    <w:rsid w:val="007D47C7"/>
    <w:rsid w:val="007F1FFB"/>
    <w:rsid w:val="007F4ED9"/>
    <w:rsid w:val="007F648F"/>
    <w:rsid w:val="007F7599"/>
    <w:rsid w:val="007F7ED5"/>
    <w:rsid w:val="00803D24"/>
    <w:rsid w:val="00817DD6"/>
    <w:rsid w:val="00825F9D"/>
    <w:rsid w:val="00833FEF"/>
    <w:rsid w:val="00844BE3"/>
    <w:rsid w:val="008828F8"/>
    <w:rsid w:val="00885156"/>
    <w:rsid w:val="008878FB"/>
    <w:rsid w:val="00891BF6"/>
    <w:rsid w:val="008A18B3"/>
    <w:rsid w:val="008B5D6E"/>
    <w:rsid w:val="008E6725"/>
    <w:rsid w:val="008F53F8"/>
    <w:rsid w:val="009151AA"/>
    <w:rsid w:val="0093429D"/>
    <w:rsid w:val="00937AF4"/>
    <w:rsid w:val="0094287E"/>
    <w:rsid w:val="00943573"/>
    <w:rsid w:val="00957448"/>
    <w:rsid w:val="00961E5D"/>
    <w:rsid w:val="00964166"/>
    <w:rsid w:val="0097054A"/>
    <w:rsid w:val="00970F7D"/>
    <w:rsid w:val="00974798"/>
    <w:rsid w:val="00983740"/>
    <w:rsid w:val="00994A3D"/>
    <w:rsid w:val="00995A10"/>
    <w:rsid w:val="009A6725"/>
    <w:rsid w:val="009B333D"/>
    <w:rsid w:val="009C2B12"/>
    <w:rsid w:val="009C4450"/>
    <w:rsid w:val="009C4A0F"/>
    <w:rsid w:val="009C70F3"/>
    <w:rsid w:val="009E67B2"/>
    <w:rsid w:val="00A174D9"/>
    <w:rsid w:val="00A36371"/>
    <w:rsid w:val="00A452C1"/>
    <w:rsid w:val="00A569CD"/>
    <w:rsid w:val="00A61371"/>
    <w:rsid w:val="00A708C4"/>
    <w:rsid w:val="00A819D9"/>
    <w:rsid w:val="00A82944"/>
    <w:rsid w:val="00AB6715"/>
    <w:rsid w:val="00AC40A9"/>
    <w:rsid w:val="00AD50CF"/>
    <w:rsid w:val="00B1671E"/>
    <w:rsid w:val="00B17A03"/>
    <w:rsid w:val="00B214C0"/>
    <w:rsid w:val="00B25EB8"/>
    <w:rsid w:val="00B260A5"/>
    <w:rsid w:val="00B33169"/>
    <w:rsid w:val="00B354E1"/>
    <w:rsid w:val="00B37F4D"/>
    <w:rsid w:val="00B44F5E"/>
    <w:rsid w:val="00B458F0"/>
    <w:rsid w:val="00B47C68"/>
    <w:rsid w:val="00B51EB6"/>
    <w:rsid w:val="00B520AA"/>
    <w:rsid w:val="00B705C0"/>
    <w:rsid w:val="00B71E0B"/>
    <w:rsid w:val="00B83B6D"/>
    <w:rsid w:val="00B862A7"/>
    <w:rsid w:val="00B90AD9"/>
    <w:rsid w:val="00B96AC8"/>
    <w:rsid w:val="00BA6FD3"/>
    <w:rsid w:val="00BB170A"/>
    <w:rsid w:val="00BD47C1"/>
    <w:rsid w:val="00BD68BB"/>
    <w:rsid w:val="00BE1F5E"/>
    <w:rsid w:val="00BE6999"/>
    <w:rsid w:val="00C00CA8"/>
    <w:rsid w:val="00C101CA"/>
    <w:rsid w:val="00C24AC6"/>
    <w:rsid w:val="00C273B5"/>
    <w:rsid w:val="00C30975"/>
    <w:rsid w:val="00C33CA5"/>
    <w:rsid w:val="00C3761D"/>
    <w:rsid w:val="00C438A2"/>
    <w:rsid w:val="00C50712"/>
    <w:rsid w:val="00C51C01"/>
    <w:rsid w:val="00C52A7B"/>
    <w:rsid w:val="00C56BAF"/>
    <w:rsid w:val="00C679AA"/>
    <w:rsid w:val="00C7210F"/>
    <w:rsid w:val="00C75972"/>
    <w:rsid w:val="00C7679E"/>
    <w:rsid w:val="00CC0A3A"/>
    <w:rsid w:val="00CC38D1"/>
    <w:rsid w:val="00CD066B"/>
    <w:rsid w:val="00CD4C80"/>
    <w:rsid w:val="00CE1CFA"/>
    <w:rsid w:val="00CE4FEE"/>
    <w:rsid w:val="00CE6CD3"/>
    <w:rsid w:val="00CE79ED"/>
    <w:rsid w:val="00CF4AC2"/>
    <w:rsid w:val="00CF6B18"/>
    <w:rsid w:val="00D16D4B"/>
    <w:rsid w:val="00D21B06"/>
    <w:rsid w:val="00D4203E"/>
    <w:rsid w:val="00D50FF0"/>
    <w:rsid w:val="00D84346"/>
    <w:rsid w:val="00D85912"/>
    <w:rsid w:val="00D973FA"/>
    <w:rsid w:val="00DB59C3"/>
    <w:rsid w:val="00DC1D4F"/>
    <w:rsid w:val="00DC259A"/>
    <w:rsid w:val="00DE23E8"/>
    <w:rsid w:val="00E02A8A"/>
    <w:rsid w:val="00E20260"/>
    <w:rsid w:val="00E30769"/>
    <w:rsid w:val="00E45755"/>
    <w:rsid w:val="00E47F65"/>
    <w:rsid w:val="00E52377"/>
    <w:rsid w:val="00E64E17"/>
    <w:rsid w:val="00E66A0A"/>
    <w:rsid w:val="00E72643"/>
    <w:rsid w:val="00E866C9"/>
    <w:rsid w:val="00EA3930"/>
    <w:rsid w:val="00EA3D3C"/>
    <w:rsid w:val="00EB481A"/>
    <w:rsid w:val="00F00DF3"/>
    <w:rsid w:val="00F10F8F"/>
    <w:rsid w:val="00F224E3"/>
    <w:rsid w:val="00F46900"/>
    <w:rsid w:val="00F61D89"/>
    <w:rsid w:val="00F72284"/>
    <w:rsid w:val="00F90137"/>
    <w:rsid w:val="00FA6C9F"/>
    <w:rsid w:val="00FC22C4"/>
    <w:rsid w:val="00FC413D"/>
    <w:rsid w:val="00FE2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825F9D"/>
    <w:pPr>
      <w:suppressLineNumbers/>
      <w:spacing w:before="240" w:after="360"/>
      <w:jc w:val="center"/>
    </w:pPr>
    <w:rPr>
      <w:rFonts w:eastAsiaTheme="minorHAnsi" w:cs="Times New Roman"/>
      <w:b/>
      <w:sz w:val="32"/>
      <w:szCs w:val="32"/>
    </w:rPr>
  </w:style>
  <w:style w:type="character" w:customStyle="1" w:styleId="aff7">
    <w:name w:val="标题 字符"/>
    <w:basedOn w:val="a1"/>
    <w:link w:val="aff6"/>
    <w:rsid w:val="00825F9D"/>
    <w:rPr>
      <w:rFonts w:ascii="Times New Roman" w:eastAsiaTheme="minorHAnsi"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 w:type="paragraph" w:styleId="aff8">
    <w:name w:val="Revision"/>
    <w:hidden/>
    <w:uiPriority w:val="99"/>
    <w:semiHidden/>
    <w:rsid w:val="00803D24"/>
    <w:pPr>
      <w:spacing w:after="0" w:line="240" w:lineRule="auto"/>
    </w:pPr>
    <w:rPr>
      <w:rFonts w:ascii="Times New Roman" w:hAnsi="Times New Roman"/>
      <w:sz w:val="24"/>
    </w:rPr>
  </w:style>
  <w:style w:type="character" w:styleId="aff9">
    <w:name w:val="Unresolved Mention"/>
    <w:basedOn w:val="a1"/>
    <w:uiPriority w:val="99"/>
    <w:semiHidden/>
    <w:unhideWhenUsed/>
    <w:rsid w:val="00A819D9"/>
    <w:rPr>
      <w:color w:val="605E5C"/>
      <w:shd w:val="clear" w:color="auto" w:fill="E1DFDD"/>
    </w:rPr>
  </w:style>
  <w:style w:type="paragraph" w:customStyle="1" w:styleId="Default">
    <w:name w:val="Default"/>
    <w:rsid w:val="00715339"/>
    <w:pPr>
      <w:widowControl w:val="0"/>
      <w:autoSpaceDE w:val="0"/>
      <w:autoSpaceDN w:val="0"/>
      <w:adjustRightInd w:val="0"/>
      <w:spacing w:after="0" w:line="240" w:lineRule="auto"/>
    </w:pPr>
    <w:rPr>
      <w:rFonts w:ascii="Times New Roman" w:hAnsi="Times New Roman" w:cs="Times New Roman"/>
      <w:color w:val="000000"/>
      <w:sz w:val="24"/>
      <w:szCs w:val="24"/>
      <w:lang w:eastAsia="zh-CN"/>
    </w:rPr>
  </w:style>
  <w:style w:type="character" w:styleId="affa">
    <w:name w:val="Placeholder Text"/>
    <w:basedOn w:val="a1"/>
    <w:uiPriority w:val="99"/>
    <w:semiHidden/>
    <w:rsid w:val="003629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2631">
      <w:bodyDiv w:val="1"/>
      <w:marLeft w:val="0"/>
      <w:marRight w:val="0"/>
      <w:marTop w:val="0"/>
      <w:marBottom w:val="0"/>
      <w:divBdr>
        <w:top w:val="none" w:sz="0" w:space="0" w:color="auto"/>
        <w:left w:val="none" w:sz="0" w:space="0" w:color="auto"/>
        <w:bottom w:val="none" w:sz="0" w:space="0" w:color="auto"/>
        <w:right w:val="none" w:sz="0" w:space="0" w:color="auto"/>
      </w:divBdr>
      <w:divsChild>
        <w:div w:id="1795295650">
          <w:marLeft w:val="480"/>
          <w:marRight w:val="0"/>
          <w:marTop w:val="0"/>
          <w:marBottom w:val="0"/>
          <w:divBdr>
            <w:top w:val="none" w:sz="0" w:space="0" w:color="auto"/>
            <w:left w:val="none" w:sz="0" w:space="0" w:color="auto"/>
            <w:bottom w:val="none" w:sz="0" w:space="0" w:color="auto"/>
            <w:right w:val="none" w:sz="0" w:space="0" w:color="auto"/>
          </w:divBdr>
        </w:div>
        <w:div w:id="635258651">
          <w:marLeft w:val="480"/>
          <w:marRight w:val="0"/>
          <w:marTop w:val="0"/>
          <w:marBottom w:val="0"/>
          <w:divBdr>
            <w:top w:val="none" w:sz="0" w:space="0" w:color="auto"/>
            <w:left w:val="none" w:sz="0" w:space="0" w:color="auto"/>
            <w:bottom w:val="none" w:sz="0" w:space="0" w:color="auto"/>
            <w:right w:val="none" w:sz="0" w:space="0" w:color="auto"/>
          </w:divBdr>
        </w:div>
        <w:div w:id="41562594">
          <w:marLeft w:val="480"/>
          <w:marRight w:val="0"/>
          <w:marTop w:val="0"/>
          <w:marBottom w:val="0"/>
          <w:divBdr>
            <w:top w:val="none" w:sz="0" w:space="0" w:color="auto"/>
            <w:left w:val="none" w:sz="0" w:space="0" w:color="auto"/>
            <w:bottom w:val="none" w:sz="0" w:space="0" w:color="auto"/>
            <w:right w:val="none" w:sz="0" w:space="0" w:color="auto"/>
          </w:divBdr>
        </w:div>
        <w:div w:id="1212956960">
          <w:marLeft w:val="480"/>
          <w:marRight w:val="0"/>
          <w:marTop w:val="0"/>
          <w:marBottom w:val="0"/>
          <w:divBdr>
            <w:top w:val="none" w:sz="0" w:space="0" w:color="auto"/>
            <w:left w:val="none" w:sz="0" w:space="0" w:color="auto"/>
            <w:bottom w:val="none" w:sz="0" w:space="0" w:color="auto"/>
            <w:right w:val="none" w:sz="0" w:space="0" w:color="auto"/>
          </w:divBdr>
        </w:div>
        <w:div w:id="345181238">
          <w:marLeft w:val="480"/>
          <w:marRight w:val="0"/>
          <w:marTop w:val="0"/>
          <w:marBottom w:val="0"/>
          <w:divBdr>
            <w:top w:val="none" w:sz="0" w:space="0" w:color="auto"/>
            <w:left w:val="none" w:sz="0" w:space="0" w:color="auto"/>
            <w:bottom w:val="none" w:sz="0" w:space="0" w:color="auto"/>
            <w:right w:val="none" w:sz="0" w:space="0" w:color="auto"/>
          </w:divBdr>
        </w:div>
      </w:divsChild>
    </w:div>
    <w:div w:id="86731952">
      <w:bodyDiv w:val="1"/>
      <w:marLeft w:val="0"/>
      <w:marRight w:val="0"/>
      <w:marTop w:val="0"/>
      <w:marBottom w:val="0"/>
      <w:divBdr>
        <w:top w:val="none" w:sz="0" w:space="0" w:color="auto"/>
        <w:left w:val="none" w:sz="0" w:space="0" w:color="auto"/>
        <w:bottom w:val="none" w:sz="0" w:space="0" w:color="auto"/>
        <w:right w:val="none" w:sz="0" w:space="0" w:color="auto"/>
      </w:divBdr>
      <w:divsChild>
        <w:div w:id="1369380640">
          <w:marLeft w:val="480"/>
          <w:marRight w:val="0"/>
          <w:marTop w:val="0"/>
          <w:marBottom w:val="0"/>
          <w:divBdr>
            <w:top w:val="none" w:sz="0" w:space="0" w:color="auto"/>
            <w:left w:val="none" w:sz="0" w:space="0" w:color="auto"/>
            <w:bottom w:val="none" w:sz="0" w:space="0" w:color="auto"/>
            <w:right w:val="none" w:sz="0" w:space="0" w:color="auto"/>
          </w:divBdr>
        </w:div>
        <w:div w:id="1181314051">
          <w:marLeft w:val="480"/>
          <w:marRight w:val="0"/>
          <w:marTop w:val="0"/>
          <w:marBottom w:val="0"/>
          <w:divBdr>
            <w:top w:val="none" w:sz="0" w:space="0" w:color="auto"/>
            <w:left w:val="none" w:sz="0" w:space="0" w:color="auto"/>
            <w:bottom w:val="none" w:sz="0" w:space="0" w:color="auto"/>
            <w:right w:val="none" w:sz="0" w:space="0" w:color="auto"/>
          </w:divBdr>
        </w:div>
        <w:div w:id="1379085434">
          <w:marLeft w:val="480"/>
          <w:marRight w:val="0"/>
          <w:marTop w:val="0"/>
          <w:marBottom w:val="0"/>
          <w:divBdr>
            <w:top w:val="none" w:sz="0" w:space="0" w:color="auto"/>
            <w:left w:val="none" w:sz="0" w:space="0" w:color="auto"/>
            <w:bottom w:val="none" w:sz="0" w:space="0" w:color="auto"/>
            <w:right w:val="none" w:sz="0" w:space="0" w:color="auto"/>
          </w:divBdr>
        </w:div>
        <w:div w:id="1802534231">
          <w:marLeft w:val="480"/>
          <w:marRight w:val="0"/>
          <w:marTop w:val="0"/>
          <w:marBottom w:val="0"/>
          <w:divBdr>
            <w:top w:val="none" w:sz="0" w:space="0" w:color="auto"/>
            <w:left w:val="none" w:sz="0" w:space="0" w:color="auto"/>
            <w:bottom w:val="none" w:sz="0" w:space="0" w:color="auto"/>
            <w:right w:val="none" w:sz="0" w:space="0" w:color="auto"/>
          </w:divBdr>
        </w:div>
        <w:div w:id="552038548">
          <w:marLeft w:val="480"/>
          <w:marRight w:val="0"/>
          <w:marTop w:val="0"/>
          <w:marBottom w:val="0"/>
          <w:divBdr>
            <w:top w:val="none" w:sz="0" w:space="0" w:color="auto"/>
            <w:left w:val="none" w:sz="0" w:space="0" w:color="auto"/>
            <w:bottom w:val="none" w:sz="0" w:space="0" w:color="auto"/>
            <w:right w:val="none" w:sz="0" w:space="0" w:color="auto"/>
          </w:divBdr>
        </w:div>
      </w:divsChild>
    </w:div>
    <w:div w:id="166866720">
      <w:bodyDiv w:val="1"/>
      <w:marLeft w:val="0"/>
      <w:marRight w:val="0"/>
      <w:marTop w:val="0"/>
      <w:marBottom w:val="0"/>
      <w:divBdr>
        <w:top w:val="none" w:sz="0" w:space="0" w:color="auto"/>
        <w:left w:val="none" w:sz="0" w:space="0" w:color="auto"/>
        <w:bottom w:val="none" w:sz="0" w:space="0" w:color="auto"/>
        <w:right w:val="none" w:sz="0" w:space="0" w:color="auto"/>
      </w:divBdr>
      <w:divsChild>
        <w:div w:id="2087147352">
          <w:marLeft w:val="480"/>
          <w:marRight w:val="0"/>
          <w:marTop w:val="0"/>
          <w:marBottom w:val="0"/>
          <w:divBdr>
            <w:top w:val="none" w:sz="0" w:space="0" w:color="auto"/>
            <w:left w:val="none" w:sz="0" w:space="0" w:color="auto"/>
            <w:bottom w:val="none" w:sz="0" w:space="0" w:color="auto"/>
            <w:right w:val="none" w:sz="0" w:space="0" w:color="auto"/>
          </w:divBdr>
        </w:div>
        <w:div w:id="1928029631">
          <w:marLeft w:val="480"/>
          <w:marRight w:val="0"/>
          <w:marTop w:val="0"/>
          <w:marBottom w:val="0"/>
          <w:divBdr>
            <w:top w:val="none" w:sz="0" w:space="0" w:color="auto"/>
            <w:left w:val="none" w:sz="0" w:space="0" w:color="auto"/>
            <w:bottom w:val="none" w:sz="0" w:space="0" w:color="auto"/>
            <w:right w:val="none" w:sz="0" w:space="0" w:color="auto"/>
          </w:divBdr>
        </w:div>
        <w:div w:id="1813479240">
          <w:marLeft w:val="480"/>
          <w:marRight w:val="0"/>
          <w:marTop w:val="0"/>
          <w:marBottom w:val="0"/>
          <w:divBdr>
            <w:top w:val="none" w:sz="0" w:space="0" w:color="auto"/>
            <w:left w:val="none" w:sz="0" w:space="0" w:color="auto"/>
            <w:bottom w:val="none" w:sz="0" w:space="0" w:color="auto"/>
            <w:right w:val="none" w:sz="0" w:space="0" w:color="auto"/>
          </w:divBdr>
        </w:div>
        <w:div w:id="747577066">
          <w:marLeft w:val="480"/>
          <w:marRight w:val="0"/>
          <w:marTop w:val="0"/>
          <w:marBottom w:val="0"/>
          <w:divBdr>
            <w:top w:val="none" w:sz="0" w:space="0" w:color="auto"/>
            <w:left w:val="none" w:sz="0" w:space="0" w:color="auto"/>
            <w:bottom w:val="none" w:sz="0" w:space="0" w:color="auto"/>
            <w:right w:val="none" w:sz="0" w:space="0" w:color="auto"/>
          </w:divBdr>
        </w:div>
        <w:div w:id="196701183">
          <w:marLeft w:val="480"/>
          <w:marRight w:val="0"/>
          <w:marTop w:val="0"/>
          <w:marBottom w:val="0"/>
          <w:divBdr>
            <w:top w:val="none" w:sz="0" w:space="0" w:color="auto"/>
            <w:left w:val="none" w:sz="0" w:space="0" w:color="auto"/>
            <w:bottom w:val="none" w:sz="0" w:space="0" w:color="auto"/>
            <w:right w:val="none" w:sz="0" w:space="0" w:color="auto"/>
          </w:divBdr>
        </w:div>
        <w:div w:id="1260336832">
          <w:marLeft w:val="480"/>
          <w:marRight w:val="0"/>
          <w:marTop w:val="0"/>
          <w:marBottom w:val="0"/>
          <w:divBdr>
            <w:top w:val="none" w:sz="0" w:space="0" w:color="auto"/>
            <w:left w:val="none" w:sz="0" w:space="0" w:color="auto"/>
            <w:bottom w:val="none" w:sz="0" w:space="0" w:color="auto"/>
            <w:right w:val="none" w:sz="0" w:space="0" w:color="auto"/>
          </w:divBdr>
        </w:div>
        <w:div w:id="1923563234">
          <w:marLeft w:val="480"/>
          <w:marRight w:val="0"/>
          <w:marTop w:val="0"/>
          <w:marBottom w:val="0"/>
          <w:divBdr>
            <w:top w:val="none" w:sz="0" w:space="0" w:color="auto"/>
            <w:left w:val="none" w:sz="0" w:space="0" w:color="auto"/>
            <w:bottom w:val="none" w:sz="0" w:space="0" w:color="auto"/>
            <w:right w:val="none" w:sz="0" w:space="0" w:color="auto"/>
          </w:divBdr>
        </w:div>
      </w:divsChild>
    </w:div>
    <w:div w:id="278487804">
      <w:bodyDiv w:val="1"/>
      <w:marLeft w:val="0"/>
      <w:marRight w:val="0"/>
      <w:marTop w:val="0"/>
      <w:marBottom w:val="0"/>
      <w:divBdr>
        <w:top w:val="none" w:sz="0" w:space="0" w:color="auto"/>
        <w:left w:val="none" w:sz="0" w:space="0" w:color="auto"/>
        <w:bottom w:val="none" w:sz="0" w:space="0" w:color="auto"/>
        <w:right w:val="none" w:sz="0" w:space="0" w:color="auto"/>
      </w:divBdr>
      <w:divsChild>
        <w:div w:id="11685087">
          <w:marLeft w:val="640"/>
          <w:marRight w:val="0"/>
          <w:marTop w:val="0"/>
          <w:marBottom w:val="0"/>
          <w:divBdr>
            <w:top w:val="none" w:sz="0" w:space="0" w:color="auto"/>
            <w:left w:val="none" w:sz="0" w:space="0" w:color="auto"/>
            <w:bottom w:val="none" w:sz="0" w:space="0" w:color="auto"/>
            <w:right w:val="none" w:sz="0" w:space="0" w:color="auto"/>
          </w:divBdr>
        </w:div>
        <w:div w:id="577901895">
          <w:marLeft w:val="640"/>
          <w:marRight w:val="0"/>
          <w:marTop w:val="0"/>
          <w:marBottom w:val="0"/>
          <w:divBdr>
            <w:top w:val="none" w:sz="0" w:space="0" w:color="auto"/>
            <w:left w:val="none" w:sz="0" w:space="0" w:color="auto"/>
            <w:bottom w:val="none" w:sz="0" w:space="0" w:color="auto"/>
            <w:right w:val="none" w:sz="0" w:space="0" w:color="auto"/>
          </w:divBdr>
        </w:div>
        <w:div w:id="1381828171">
          <w:marLeft w:val="640"/>
          <w:marRight w:val="0"/>
          <w:marTop w:val="0"/>
          <w:marBottom w:val="0"/>
          <w:divBdr>
            <w:top w:val="none" w:sz="0" w:space="0" w:color="auto"/>
            <w:left w:val="none" w:sz="0" w:space="0" w:color="auto"/>
            <w:bottom w:val="none" w:sz="0" w:space="0" w:color="auto"/>
            <w:right w:val="none" w:sz="0" w:space="0" w:color="auto"/>
          </w:divBdr>
        </w:div>
        <w:div w:id="1961951421">
          <w:marLeft w:val="640"/>
          <w:marRight w:val="0"/>
          <w:marTop w:val="0"/>
          <w:marBottom w:val="0"/>
          <w:divBdr>
            <w:top w:val="none" w:sz="0" w:space="0" w:color="auto"/>
            <w:left w:val="none" w:sz="0" w:space="0" w:color="auto"/>
            <w:bottom w:val="none" w:sz="0" w:space="0" w:color="auto"/>
            <w:right w:val="none" w:sz="0" w:space="0" w:color="auto"/>
          </w:divBdr>
        </w:div>
        <w:div w:id="1251310787">
          <w:marLeft w:val="640"/>
          <w:marRight w:val="0"/>
          <w:marTop w:val="0"/>
          <w:marBottom w:val="0"/>
          <w:divBdr>
            <w:top w:val="none" w:sz="0" w:space="0" w:color="auto"/>
            <w:left w:val="none" w:sz="0" w:space="0" w:color="auto"/>
            <w:bottom w:val="none" w:sz="0" w:space="0" w:color="auto"/>
            <w:right w:val="none" w:sz="0" w:space="0" w:color="auto"/>
          </w:divBdr>
        </w:div>
        <w:div w:id="1948464404">
          <w:marLeft w:val="640"/>
          <w:marRight w:val="0"/>
          <w:marTop w:val="0"/>
          <w:marBottom w:val="0"/>
          <w:divBdr>
            <w:top w:val="none" w:sz="0" w:space="0" w:color="auto"/>
            <w:left w:val="none" w:sz="0" w:space="0" w:color="auto"/>
            <w:bottom w:val="none" w:sz="0" w:space="0" w:color="auto"/>
            <w:right w:val="none" w:sz="0" w:space="0" w:color="auto"/>
          </w:divBdr>
        </w:div>
        <w:div w:id="1478065866">
          <w:marLeft w:val="640"/>
          <w:marRight w:val="0"/>
          <w:marTop w:val="0"/>
          <w:marBottom w:val="0"/>
          <w:divBdr>
            <w:top w:val="none" w:sz="0" w:space="0" w:color="auto"/>
            <w:left w:val="none" w:sz="0" w:space="0" w:color="auto"/>
            <w:bottom w:val="none" w:sz="0" w:space="0" w:color="auto"/>
            <w:right w:val="none" w:sz="0" w:space="0" w:color="auto"/>
          </w:divBdr>
        </w:div>
        <w:div w:id="1174956911">
          <w:marLeft w:val="640"/>
          <w:marRight w:val="0"/>
          <w:marTop w:val="0"/>
          <w:marBottom w:val="0"/>
          <w:divBdr>
            <w:top w:val="none" w:sz="0" w:space="0" w:color="auto"/>
            <w:left w:val="none" w:sz="0" w:space="0" w:color="auto"/>
            <w:bottom w:val="none" w:sz="0" w:space="0" w:color="auto"/>
            <w:right w:val="none" w:sz="0" w:space="0" w:color="auto"/>
          </w:divBdr>
        </w:div>
        <w:div w:id="894972438">
          <w:marLeft w:val="640"/>
          <w:marRight w:val="0"/>
          <w:marTop w:val="0"/>
          <w:marBottom w:val="0"/>
          <w:divBdr>
            <w:top w:val="none" w:sz="0" w:space="0" w:color="auto"/>
            <w:left w:val="none" w:sz="0" w:space="0" w:color="auto"/>
            <w:bottom w:val="none" w:sz="0" w:space="0" w:color="auto"/>
            <w:right w:val="none" w:sz="0" w:space="0" w:color="auto"/>
          </w:divBdr>
        </w:div>
        <w:div w:id="423109768">
          <w:marLeft w:val="640"/>
          <w:marRight w:val="0"/>
          <w:marTop w:val="0"/>
          <w:marBottom w:val="0"/>
          <w:divBdr>
            <w:top w:val="none" w:sz="0" w:space="0" w:color="auto"/>
            <w:left w:val="none" w:sz="0" w:space="0" w:color="auto"/>
            <w:bottom w:val="none" w:sz="0" w:space="0" w:color="auto"/>
            <w:right w:val="none" w:sz="0" w:space="0" w:color="auto"/>
          </w:divBdr>
        </w:div>
      </w:divsChild>
    </w:div>
    <w:div w:id="297610465">
      <w:bodyDiv w:val="1"/>
      <w:marLeft w:val="0"/>
      <w:marRight w:val="0"/>
      <w:marTop w:val="0"/>
      <w:marBottom w:val="0"/>
      <w:divBdr>
        <w:top w:val="none" w:sz="0" w:space="0" w:color="auto"/>
        <w:left w:val="none" w:sz="0" w:space="0" w:color="auto"/>
        <w:bottom w:val="none" w:sz="0" w:space="0" w:color="auto"/>
        <w:right w:val="none" w:sz="0" w:space="0" w:color="auto"/>
      </w:divBdr>
      <w:divsChild>
        <w:div w:id="571282333">
          <w:marLeft w:val="480"/>
          <w:marRight w:val="0"/>
          <w:marTop w:val="0"/>
          <w:marBottom w:val="0"/>
          <w:divBdr>
            <w:top w:val="none" w:sz="0" w:space="0" w:color="auto"/>
            <w:left w:val="none" w:sz="0" w:space="0" w:color="auto"/>
            <w:bottom w:val="none" w:sz="0" w:space="0" w:color="auto"/>
            <w:right w:val="none" w:sz="0" w:space="0" w:color="auto"/>
          </w:divBdr>
        </w:div>
        <w:div w:id="119808598">
          <w:marLeft w:val="480"/>
          <w:marRight w:val="0"/>
          <w:marTop w:val="0"/>
          <w:marBottom w:val="0"/>
          <w:divBdr>
            <w:top w:val="none" w:sz="0" w:space="0" w:color="auto"/>
            <w:left w:val="none" w:sz="0" w:space="0" w:color="auto"/>
            <w:bottom w:val="none" w:sz="0" w:space="0" w:color="auto"/>
            <w:right w:val="none" w:sz="0" w:space="0" w:color="auto"/>
          </w:divBdr>
        </w:div>
        <w:div w:id="1152716707">
          <w:marLeft w:val="480"/>
          <w:marRight w:val="0"/>
          <w:marTop w:val="0"/>
          <w:marBottom w:val="0"/>
          <w:divBdr>
            <w:top w:val="none" w:sz="0" w:space="0" w:color="auto"/>
            <w:left w:val="none" w:sz="0" w:space="0" w:color="auto"/>
            <w:bottom w:val="none" w:sz="0" w:space="0" w:color="auto"/>
            <w:right w:val="none" w:sz="0" w:space="0" w:color="auto"/>
          </w:divBdr>
        </w:div>
        <w:div w:id="1682732389">
          <w:marLeft w:val="480"/>
          <w:marRight w:val="0"/>
          <w:marTop w:val="0"/>
          <w:marBottom w:val="0"/>
          <w:divBdr>
            <w:top w:val="none" w:sz="0" w:space="0" w:color="auto"/>
            <w:left w:val="none" w:sz="0" w:space="0" w:color="auto"/>
            <w:bottom w:val="none" w:sz="0" w:space="0" w:color="auto"/>
            <w:right w:val="none" w:sz="0" w:space="0" w:color="auto"/>
          </w:divBdr>
        </w:div>
        <w:div w:id="1552964959">
          <w:marLeft w:val="480"/>
          <w:marRight w:val="0"/>
          <w:marTop w:val="0"/>
          <w:marBottom w:val="0"/>
          <w:divBdr>
            <w:top w:val="none" w:sz="0" w:space="0" w:color="auto"/>
            <w:left w:val="none" w:sz="0" w:space="0" w:color="auto"/>
            <w:bottom w:val="none" w:sz="0" w:space="0" w:color="auto"/>
            <w:right w:val="none" w:sz="0" w:space="0" w:color="auto"/>
          </w:divBdr>
        </w:div>
        <w:div w:id="559445603">
          <w:marLeft w:val="480"/>
          <w:marRight w:val="0"/>
          <w:marTop w:val="0"/>
          <w:marBottom w:val="0"/>
          <w:divBdr>
            <w:top w:val="none" w:sz="0" w:space="0" w:color="auto"/>
            <w:left w:val="none" w:sz="0" w:space="0" w:color="auto"/>
            <w:bottom w:val="none" w:sz="0" w:space="0" w:color="auto"/>
            <w:right w:val="none" w:sz="0" w:space="0" w:color="auto"/>
          </w:divBdr>
        </w:div>
        <w:div w:id="1616910370">
          <w:marLeft w:val="480"/>
          <w:marRight w:val="0"/>
          <w:marTop w:val="0"/>
          <w:marBottom w:val="0"/>
          <w:divBdr>
            <w:top w:val="none" w:sz="0" w:space="0" w:color="auto"/>
            <w:left w:val="none" w:sz="0" w:space="0" w:color="auto"/>
            <w:bottom w:val="none" w:sz="0" w:space="0" w:color="auto"/>
            <w:right w:val="none" w:sz="0" w:space="0" w:color="auto"/>
          </w:divBdr>
        </w:div>
        <w:div w:id="1509638311">
          <w:marLeft w:val="480"/>
          <w:marRight w:val="0"/>
          <w:marTop w:val="0"/>
          <w:marBottom w:val="0"/>
          <w:divBdr>
            <w:top w:val="none" w:sz="0" w:space="0" w:color="auto"/>
            <w:left w:val="none" w:sz="0" w:space="0" w:color="auto"/>
            <w:bottom w:val="none" w:sz="0" w:space="0" w:color="auto"/>
            <w:right w:val="none" w:sz="0" w:space="0" w:color="auto"/>
          </w:divBdr>
        </w:div>
        <w:div w:id="1551650510">
          <w:marLeft w:val="480"/>
          <w:marRight w:val="0"/>
          <w:marTop w:val="0"/>
          <w:marBottom w:val="0"/>
          <w:divBdr>
            <w:top w:val="none" w:sz="0" w:space="0" w:color="auto"/>
            <w:left w:val="none" w:sz="0" w:space="0" w:color="auto"/>
            <w:bottom w:val="none" w:sz="0" w:space="0" w:color="auto"/>
            <w:right w:val="none" w:sz="0" w:space="0" w:color="auto"/>
          </w:divBdr>
        </w:div>
        <w:div w:id="1687900436">
          <w:marLeft w:val="480"/>
          <w:marRight w:val="0"/>
          <w:marTop w:val="0"/>
          <w:marBottom w:val="0"/>
          <w:divBdr>
            <w:top w:val="none" w:sz="0" w:space="0" w:color="auto"/>
            <w:left w:val="none" w:sz="0" w:space="0" w:color="auto"/>
            <w:bottom w:val="none" w:sz="0" w:space="0" w:color="auto"/>
            <w:right w:val="none" w:sz="0" w:space="0" w:color="auto"/>
          </w:divBdr>
        </w:div>
      </w:divsChild>
    </w:div>
    <w:div w:id="323435019">
      <w:bodyDiv w:val="1"/>
      <w:marLeft w:val="0"/>
      <w:marRight w:val="0"/>
      <w:marTop w:val="0"/>
      <w:marBottom w:val="0"/>
      <w:divBdr>
        <w:top w:val="none" w:sz="0" w:space="0" w:color="auto"/>
        <w:left w:val="none" w:sz="0" w:space="0" w:color="auto"/>
        <w:bottom w:val="none" w:sz="0" w:space="0" w:color="auto"/>
        <w:right w:val="none" w:sz="0" w:space="0" w:color="auto"/>
      </w:divBdr>
      <w:divsChild>
        <w:div w:id="1218054522">
          <w:marLeft w:val="480"/>
          <w:marRight w:val="0"/>
          <w:marTop w:val="0"/>
          <w:marBottom w:val="0"/>
          <w:divBdr>
            <w:top w:val="none" w:sz="0" w:space="0" w:color="auto"/>
            <w:left w:val="none" w:sz="0" w:space="0" w:color="auto"/>
            <w:bottom w:val="none" w:sz="0" w:space="0" w:color="auto"/>
            <w:right w:val="none" w:sz="0" w:space="0" w:color="auto"/>
          </w:divBdr>
        </w:div>
        <w:div w:id="188303046">
          <w:marLeft w:val="480"/>
          <w:marRight w:val="0"/>
          <w:marTop w:val="0"/>
          <w:marBottom w:val="0"/>
          <w:divBdr>
            <w:top w:val="none" w:sz="0" w:space="0" w:color="auto"/>
            <w:left w:val="none" w:sz="0" w:space="0" w:color="auto"/>
            <w:bottom w:val="none" w:sz="0" w:space="0" w:color="auto"/>
            <w:right w:val="none" w:sz="0" w:space="0" w:color="auto"/>
          </w:divBdr>
        </w:div>
        <w:div w:id="943195991">
          <w:marLeft w:val="480"/>
          <w:marRight w:val="0"/>
          <w:marTop w:val="0"/>
          <w:marBottom w:val="0"/>
          <w:divBdr>
            <w:top w:val="none" w:sz="0" w:space="0" w:color="auto"/>
            <w:left w:val="none" w:sz="0" w:space="0" w:color="auto"/>
            <w:bottom w:val="none" w:sz="0" w:space="0" w:color="auto"/>
            <w:right w:val="none" w:sz="0" w:space="0" w:color="auto"/>
          </w:divBdr>
        </w:div>
        <w:div w:id="787049674">
          <w:marLeft w:val="480"/>
          <w:marRight w:val="0"/>
          <w:marTop w:val="0"/>
          <w:marBottom w:val="0"/>
          <w:divBdr>
            <w:top w:val="none" w:sz="0" w:space="0" w:color="auto"/>
            <w:left w:val="none" w:sz="0" w:space="0" w:color="auto"/>
            <w:bottom w:val="none" w:sz="0" w:space="0" w:color="auto"/>
            <w:right w:val="none" w:sz="0" w:space="0" w:color="auto"/>
          </w:divBdr>
        </w:div>
        <w:div w:id="601962634">
          <w:marLeft w:val="480"/>
          <w:marRight w:val="0"/>
          <w:marTop w:val="0"/>
          <w:marBottom w:val="0"/>
          <w:divBdr>
            <w:top w:val="none" w:sz="0" w:space="0" w:color="auto"/>
            <w:left w:val="none" w:sz="0" w:space="0" w:color="auto"/>
            <w:bottom w:val="none" w:sz="0" w:space="0" w:color="auto"/>
            <w:right w:val="none" w:sz="0" w:space="0" w:color="auto"/>
          </w:divBdr>
        </w:div>
      </w:divsChild>
    </w:div>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398865488">
      <w:bodyDiv w:val="1"/>
      <w:marLeft w:val="0"/>
      <w:marRight w:val="0"/>
      <w:marTop w:val="0"/>
      <w:marBottom w:val="0"/>
      <w:divBdr>
        <w:top w:val="none" w:sz="0" w:space="0" w:color="auto"/>
        <w:left w:val="none" w:sz="0" w:space="0" w:color="auto"/>
        <w:bottom w:val="none" w:sz="0" w:space="0" w:color="auto"/>
        <w:right w:val="none" w:sz="0" w:space="0" w:color="auto"/>
      </w:divBdr>
      <w:divsChild>
        <w:div w:id="126625074">
          <w:marLeft w:val="480"/>
          <w:marRight w:val="0"/>
          <w:marTop w:val="0"/>
          <w:marBottom w:val="0"/>
          <w:divBdr>
            <w:top w:val="none" w:sz="0" w:space="0" w:color="auto"/>
            <w:left w:val="none" w:sz="0" w:space="0" w:color="auto"/>
            <w:bottom w:val="none" w:sz="0" w:space="0" w:color="auto"/>
            <w:right w:val="none" w:sz="0" w:space="0" w:color="auto"/>
          </w:divBdr>
        </w:div>
        <w:div w:id="1900239714">
          <w:marLeft w:val="480"/>
          <w:marRight w:val="0"/>
          <w:marTop w:val="0"/>
          <w:marBottom w:val="0"/>
          <w:divBdr>
            <w:top w:val="none" w:sz="0" w:space="0" w:color="auto"/>
            <w:left w:val="none" w:sz="0" w:space="0" w:color="auto"/>
            <w:bottom w:val="none" w:sz="0" w:space="0" w:color="auto"/>
            <w:right w:val="none" w:sz="0" w:space="0" w:color="auto"/>
          </w:divBdr>
        </w:div>
        <w:div w:id="1376463888">
          <w:marLeft w:val="480"/>
          <w:marRight w:val="0"/>
          <w:marTop w:val="0"/>
          <w:marBottom w:val="0"/>
          <w:divBdr>
            <w:top w:val="none" w:sz="0" w:space="0" w:color="auto"/>
            <w:left w:val="none" w:sz="0" w:space="0" w:color="auto"/>
            <w:bottom w:val="none" w:sz="0" w:space="0" w:color="auto"/>
            <w:right w:val="none" w:sz="0" w:space="0" w:color="auto"/>
          </w:divBdr>
        </w:div>
        <w:div w:id="1687053670">
          <w:marLeft w:val="480"/>
          <w:marRight w:val="0"/>
          <w:marTop w:val="0"/>
          <w:marBottom w:val="0"/>
          <w:divBdr>
            <w:top w:val="none" w:sz="0" w:space="0" w:color="auto"/>
            <w:left w:val="none" w:sz="0" w:space="0" w:color="auto"/>
            <w:bottom w:val="none" w:sz="0" w:space="0" w:color="auto"/>
            <w:right w:val="none" w:sz="0" w:space="0" w:color="auto"/>
          </w:divBdr>
        </w:div>
        <w:div w:id="436370286">
          <w:marLeft w:val="480"/>
          <w:marRight w:val="0"/>
          <w:marTop w:val="0"/>
          <w:marBottom w:val="0"/>
          <w:divBdr>
            <w:top w:val="none" w:sz="0" w:space="0" w:color="auto"/>
            <w:left w:val="none" w:sz="0" w:space="0" w:color="auto"/>
            <w:bottom w:val="none" w:sz="0" w:space="0" w:color="auto"/>
            <w:right w:val="none" w:sz="0" w:space="0" w:color="auto"/>
          </w:divBdr>
        </w:div>
        <w:div w:id="1480001892">
          <w:marLeft w:val="480"/>
          <w:marRight w:val="0"/>
          <w:marTop w:val="0"/>
          <w:marBottom w:val="0"/>
          <w:divBdr>
            <w:top w:val="none" w:sz="0" w:space="0" w:color="auto"/>
            <w:left w:val="none" w:sz="0" w:space="0" w:color="auto"/>
            <w:bottom w:val="none" w:sz="0" w:space="0" w:color="auto"/>
            <w:right w:val="none" w:sz="0" w:space="0" w:color="auto"/>
          </w:divBdr>
        </w:div>
        <w:div w:id="1028143222">
          <w:marLeft w:val="480"/>
          <w:marRight w:val="0"/>
          <w:marTop w:val="0"/>
          <w:marBottom w:val="0"/>
          <w:divBdr>
            <w:top w:val="none" w:sz="0" w:space="0" w:color="auto"/>
            <w:left w:val="none" w:sz="0" w:space="0" w:color="auto"/>
            <w:bottom w:val="none" w:sz="0" w:space="0" w:color="auto"/>
            <w:right w:val="none" w:sz="0" w:space="0" w:color="auto"/>
          </w:divBdr>
        </w:div>
      </w:divsChild>
    </w:div>
    <w:div w:id="416168918">
      <w:bodyDiv w:val="1"/>
      <w:marLeft w:val="0"/>
      <w:marRight w:val="0"/>
      <w:marTop w:val="0"/>
      <w:marBottom w:val="0"/>
      <w:divBdr>
        <w:top w:val="none" w:sz="0" w:space="0" w:color="auto"/>
        <w:left w:val="none" w:sz="0" w:space="0" w:color="auto"/>
        <w:bottom w:val="none" w:sz="0" w:space="0" w:color="auto"/>
        <w:right w:val="none" w:sz="0" w:space="0" w:color="auto"/>
      </w:divBdr>
      <w:divsChild>
        <w:div w:id="383606238">
          <w:marLeft w:val="480"/>
          <w:marRight w:val="0"/>
          <w:marTop w:val="0"/>
          <w:marBottom w:val="0"/>
          <w:divBdr>
            <w:top w:val="none" w:sz="0" w:space="0" w:color="auto"/>
            <w:left w:val="none" w:sz="0" w:space="0" w:color="auto"/>
            <w:bottom w:val="none" w:sz="0" w:space="0" w:color="auto"/>
            <w:right w:val="none" w:sz="0" w:space="0" w:color="auto"/>
          </w:divBdr>
        </w:div>
        <w:div w:id="542182012">
          <w:marLeft w:val="480"/>
          <w:marRight w:val="0"/>
          <w:marTop w:val="0"/>
          <w:marBottom w:val="0"/>
          <w:divBdr>
            <w:top w:val="none" w:sz="0" w:space="0" w:color="auto"/>
            <w:left w:val="none" w:sz="0" w:space="0" w:color="auto"/>
            <w:bottom w:val="none" w:sz="0" w:space="0" w:color="auto"/>
            <w:right w:val="none" w:sz="0" w:space="0" w:color="auto"/>
          </w:divBdr>
        </w:div>
        <w:div w:id="810294403">
          <w:marLeft w:val="480"/>
          <w:marRight w:val="0"/>
          <w:marTop w:val="0"/>
          <w:marBottom w:val="0"/>
          <w:divBdr>
            <w:top w:val="none" w:sz="0" w:space="0" w:color="auto"/>
            <w:left w:val="none" w:sz="0" w:space="0" w:color="auto"/>
            <w:bottom w:val="none" w:sz="0" w:space="0" w:color="auto"/>
            <w:right w:val="none" w:sz="0" w:space="0" w:color="auto"/>
          </w:divBdr>
        </w:div>
        <w:div w:id="1650936880">
          <w:marLeft w:val="480"/>
          <w:marRight w:val="0"/>
          <w:marTop w:val="0"/>
          <w:marBottom w:val="0"/>
          <w:divBdr>
            <w:top w:val="none" w:sz="0" w:space="0" w:color="auto"/>
            <w:left w:val="none" w:sz="0" w:space="0" w:color="auto"/>
            <w:bottom w:val="none" w:sz="0" w:space="0" w:color="auto"/>
            <w:right w:val="none" w:sz="0" w:space="0" w:color="auto"/>
          </w:divBdr>
        </w:div>
        <w:div w:id="1907714670">
          <w:marLeft w:val="480"/>
          <w:marRight w:val="0"/>
          <w:marTop w:val="0"/>
          <w:marBottom w:val="0"/>
          <w:divBdr>
            <w:top w:val="none" w:sz="0" w:space="0" w:color="auto"/>
            <w:left w:val="none" w:sz="0" w:space="0" w:color="auto"/>
            <w:bottom w:val="none" w:sz="0" w:space="0" w:color="auto"/>
            <w:right w:val="none" w:sz="0" w:space="0" w:color="auto"/>
          </w:divBdr>
        </w:div>
        <w:div w:id="713119601">
          <w:marLeft w:val="480"/>
          <w:marRight w:val="0"/>
          <w:marTop w:val="0"/>
          <w:marBottom w:val="0"/>
          <w:divBdr>
            <w:top w:val="none" w:sz="0" w:space="0" w:color="auto"/>
            <w:left w:val="none" w:sz="0" w:space="0" w:color="auto"/>
            <w:bottom w:val="none" w:sz="0" w:space="0" w:color="auto"/>
            <w:right w:val="none" w:sz="0" w:space="0" w:color="auto"/>
          </w:divBdr>
        </w:div>
        <w:div w:id="891044654">
          <w:marLeft w:val="480"/>
          <w:marRight w:val="0"/>
          <w:marTop w:val="0"/>
          <w:marBottom w:val="0"/>
          <w:divBdr>
            <w:top w:val="none" w:sz="0" w:space="0" w:color="auto"/>
            <w:left w:val="none" w:sz="0" w:space="0" w:color="auto"/>
            <w:bottom w:val="none" w:sz="0" w:space="0" w:color="auto"/>
            <w:right w:val="none" w:sz="0" w:space="0" w:color="auto"/>
          </w:divBdr>
        </w:div>
        <w:div w:id="1681739562">
          <w:marLeft w:val="480"/>
          <w:marRight w:val="0"/>
          <w:marTop w:val="0"/>
          <w:marBottom w:val="0"/>
          <w:divBdr>
            <w:top w:val="none" w:sz="0" w:space="0" w:color="auto"/>
            <w:left w:val="none" w:sz="0" w:space="0" w:color="auto"/>
            <w:bottom w:val="none" w:sz="0" w:space="0" w:color="auto"/>
            <w:right w:val="none" w:sz="0" w:space="0" w:color="auto"/>
          </w:divBdr>
        </w:div>
        <w:div w:id="573668675">
          <w:marLeft w:val="480"/>
          <w:marRight w:val="0"/>
          <w:marTop w:val="0"/>
          <w:marBottom w:val="0"/>
          <w:divBdr>
            <w:top w:val="none" w:sz="0" w:space="0" w:color="auto"/>
            <w:left w:val="none" w:sz="0" w:space="0" w:color="auto"/>
            <w:bottom w:val="none" w:sz="0" w:space="0" w:color="auto"/>
            <w:right w:val="none" w:sz="0" w:space="0" w:color="auto"/>
          </w:divBdr>
        </w:div>
      </w:divsChild>
    </w:div>
    <w:div w:id="455102934">
      <w:bodyDiv w:val="1"/>
      <w:marLeft w:val="0"/>
      <w:marRight w:val="0"/>
      <w:marTop w:val="0"/>
      <w:marBottom w:val="0"/>
      <w:divBdr>
        <w:top w:val="none" w:sz="0" w:space="0" w:color="auto"/>
        <w:left w:val="none" w:sz="0" w:space="0" w:color="auto"/>
        <w:bottom w:val="none" w:sz="0" w:space="0" w:color="auto"/>
        <w:right w:val="none" w:sz="0" w:space="0" w:color="auto"/>
      </w:divBdr>
      <w:divsChild>
        <w:div w:id="64425242">
          <w:marLeft w:val="480"/>
          <w:marRight w:val="0"/>
          <w:marTop w:val="0"/>
          <w:marBottom w:val="0"/>
          <w:divBdr>
            <w:top w:val="none" w:sz="0" w:space="0" w:color="auto"/>
            <w:left w:val="none" w:sz="0" w:space="0" w:color="auto"/>
            <w:bottom w:val="none" w:sz="0" w:space="0" w:color="auto"/>
            <w:right w:val="none" w:sz="0" w:space="0" w:color="auto"/>
          </w:divBdr>
        </w:div>
        <w:div w:id="520970501">
          <w:marLeft w:val="480"/>
          <w:marRight w:val="0"/>
          <w:marTop w:val="0"/>
          <w:marBottom w:val="0"/>
          <w:divBdr>
            <w:top w:val="none" w:sz="0" w:space="0" w:color="auto"/>
            <w:left w:val="none" w:sz="0" w:space="0" w:color="auto"/>
            <w:bottom w:val="none" w:sz="0" w:space="0" w:color="auto"/>
            <w:right w:val="none" w:sz="0" w:space="0" w:color="auto"/>
          </w:divBdr>
        </w:div>
        <w:div w:id="638652284">
          <w:marLeft w:val="480"/>
          <w:marRight w:val="0"/>
          <w:marTop w:val="0"/>
          <w:marBottom w:val="0"/>
          <w:divBdr>
            <w:top w:val="none" w:sz="0" w:space="0" w:color="auto"/>
            <w:left w:val="none" w:sz="0" w:space="0" w:color="auto"/>
            <w:bottom w:val="none" w:sz="0" w:space="0" w:color="auto"/>
            <w:right w:val="none" w:sz="0" w:space="0" w:color="auto"/>
          </w:divBdr>
        </w:div>
        <w:div w:id="388385229">
          <w:marLeft w:val="480"/>
          <w:marRight w:val="0"/>
          <w:marTop w:val="0"/>
          <w:marBottom w:val="0"/>
          <w:divBdr>
            <w:top w:val="none" w:sz="0" w:space="0" w:color="auto"/>
            <w:left w:val="none" w:sz="0" w:space="0" w:color="auto"/>
            <w:bottom w:val="none" w:sz="0" w:space="0" w:color="auto"/>
            <w:right w:val="none" w:sz="0" w:space="0" w:color="auto"/>
          </w:divBdr>
        </w:div>
        <w:div w:id="1424186658">
          <w:marLeft w:val="480"/>
          <w:marRight w:val="0"/>
          <w:marTop w:val="0"/>
          <w:marBottom w:val="0"/>
          <w:divBdr>
            <w:top w:val="none" w:sz="0" w:space="0" w:color="auto"/>
            <w:left w:val="none" w:sz="0" w:space="0" w:color="auto"/>
            <w:bottom w:val="none" w:sz="0" w:space="0" w:color="auto"/>
            <w:right w:val="none" w:sz="0" w:space="0" w:color="auto"/>
          </w:divBdr>
        </w:div>
        <w:div w:id="372267446">
          <w:marLeft w:val="480"/>
          <w:marRight w:val="0"/>
          <w:marTop w:val="0"/>
          <w:marBottom w:val="0"/>
          <w:divBdr>
            <w:top w:val="none" w:sz="0" w:space="0" w:color="auto"/>
            <w:left w:val="none" w:sz="0" w:space="0" w:color="auto"/>
            <w:bottom w:val="none" w:sz="0" w:space="0" w:color="auto"/>
            <w:right w:val="none" w:sz="0" w:space="0" w:color="auto"/>
          </w:divBdr>
        </w:div>
        <w:div w:id="994264690">
          <w:marLeft w:val="480"/>
          <w:marRight w:val="0"/>
          <w:marTop w:val="0"/>
          <w:marBottom w:val="0"/>
          <w:divBdr>
            <w:top w:val="none" w:sz="0" w:space="0" w:color="auto"/>
            <w:left w:val="none" w:sz="0" w:space="0" w:color="auto"/>
            <w:bottom w:val="none" w:sz="0" w:space="0" w:color="auto"/>
            <w:right w:val="none" w:sz="0" w:space="0" w:color="auto"/>
          </w:divBdr>
        </w:div>
      </w:divsChild>
    </w:div>
    <w:div w:id="546649333">
      <w:bodyDiv w:val="1"/>
      <w:marLeft w:val="0"/>
      <w:marRight w:val="0"/>
      <w:marTop w:val="0"/>
      <w:marBottom w:val="0"/>
      <w:divBdr>
        <w:top w:val="none" w:sz="0" w:space="0" w:color="auto"/>
        <w:left w:val="none" w:sz="0" w:space="0" w:color="auto"/>
        <w:bottom w:val="none" w:sz="0" w:space="0" w:color="auto"/>
        <w:right w:val="none" w:sz="0" w:space="0" w:color="auto"/>
      </w:divBdr>
      <w:divsChild>
        <w:div w:id="1930696895">
          <w:marLeft w:val="640"/>
          <w:marRight w:val="0"/>
          <w:marTop w:val="0"/>
          <w:marBottom w:val="0"/>
          <w:divBdr>
            <w:top w:val="none" w:sz="0" w:space="0" w:color="auto"/>
            <w:left w:val="none" w:sz="0" w:space="0" w:color="auto"/>
            <w:bottom w:val="none" w:sz="0" w:space="0" w:color="auto"/>
            <w:right w:val="none" w:sz="0" w:space="0" w:color="auto"/>
          </w:divBdr>
        </w:div>
        <w:div w:id="1969898941">
          <w:marLeft w:val="640"/>
          <w:marRight w:val="0"/>
          <w:marTop w:val="0"/>
          <w:marBottom w:val="0"/>
          <w:divBdr>
            <w:top w:val="none" w:sz="0" w:space="0" w:color="auto"/>
            <w:left w:val="none" w:sz="0" w:space="0" w:color="auto"/>
            <w:bottom w:val="none" w:sz="0" w:space="0" w:color="auto"/>
            <w:right w:val="none" w:sz="0" w:space="0" w:color="auto"/>
          </w:divBdr>
        </w:div>
        <w:div w:id="2094928243">
          <w:marLeft w:val="640"/>
          <w:marRight w:val="0"/>
          <w:marTop w:val="0"/>
          <w:marBottom w:val="0"/>
          <w:divBdr>
            <w:top w:val="none" w:sz="0" w:space="0" w:color="auto"/>
            <w:left w:val="none" w:sz="0" w:space="0" w:color="auto"/>
            <w:bottom w:val="none" w:sz="0" w:space="0" w:color="auto"/>
            <w:right w:val="none" w:sz="0" w:space="0" w:color="auto"/>
          </w:divBdr>
        </w:div>
        <w:div w:id="118455176">
          <w:marLeft w:val="640"/>
          <w:marRight w:val="0"/>
          <w:marTop w:val="0"/>
          <w:marBottom w:val="0"/>
          <w:divBdr>
            <w:top w:val="none" w:sz="0" w:space="0" w:color="auto"/>
            <w:left w:val="none" w:sz="0" w:space="0" w:color="auto"/>
            <w:bottom w:val="none" w:sz="0" w:space="0" w:color="auto"/>
            <w:right w:val="none" w:sz="0" w:space="0" w:color="auto"/>
          </w:divBdr>
        </w:div>
        <w:div w:id="872889115">
          <w:marLeft w:val="640"/>
          <w:marRight w:val="0"/>
          <w:marTop w:val="0"/>
          <w:marBottom w:val="0"/>
          <w:divBdr>
            <w:top w:val="none" w:sz="0" w:space="0" w:color="auto"/>
            <w:left w:val="none" w:sz="0" w:space="0" w:color="auto"/>
            <w:bottom w:val="none" w:sz="0" w:space="0" w:color="auto"/>
            <w:right w:val="none" w:sz="0" w:space="0" w:color="auto"/>
          </w:divBdr>
        </w:div>
        <w:div w:id="618878530">
          <w:marLeft w:val="640"/>
          <w:marRight w:val="0"/>
          <w:marTop w:val="0"/>
          <w:marBottom w:val="0"/>
          <w:divBdr>
            <w:top w:val="none" w:sz="0" w:space="0" w:color="auto"/>
            <w:left w:val="none" w:sz="0" w:space="0" w:color="auto"/>
            <w:bottom w:val="none" w:sz="0" w:space="0" w:color="auto"/>
            <w:right w:val="none" w:sz="0" w:space="0" w:color="auto"/>
          </w:divBdr>
        </w:div>
        <w:div w:id="1037269183">
          <w:marLeft w:val="640"/>
          <w:marRight w:val="0"/>
          <w:marTop w:val="0"/>
          <w:marBottom w:val="0"/>
          <w:divBdr>
            <w:top w:val="none" w:sz="0" w:space="0" w:color="auto"/>
            <w:left w:val="none" w:sz="0" w:space="0" w:color="auto"/>
            <w:bottom w:val="none" w:sz="0" w:space="0" w:color="auto"/>
            <w:right w:val="none" w:sz="0" w:space="0" w:color="auto"/>
          </w:divBdr>
        </w:div>
        <w:div w:id="1475102359">
          <w:marLeft w:val="640"/>
          <w:marRight w:val="0"/>
          <w:marTop w:val="0"/>
          <w:marBottom w:val="0"/>
          <w:divBdr>
            <w:top w:val="none" w:sz="0" w:space="0" w:color="auto"/>
            <w:left w:val="none" w:sz="0" w:space="0" w:color="auto"/>
            <w:bottom w:val="none" w:sz="0" w:space="0" w:color="auto"/>
            <w:right w:val="none" w:sz="0" w:space="0" w:color="auto"/>
          </w:divBdr>
        </w:div>
        <w:div w:id="963465367">
          <w:marLeft w:val="640"/>
          <w:marRight w:val="0"/>
          <w:marTop w:val="0"/>
          <w:marBottom w:val="0"/>
          <w:divBdr>
            <w:top w:val="none" w:sz="0" w:space="0" w:color="auto"/>
            <w:left w:val="none" w:sz="0" w:space="0" w:color="auto"/>
            <w:bottom w:val="none" w:sz="0" w:space="0" w:color="auto"/>
            <w:right w:val="none" w:sz="0" w:space="0" w:color="auto"/>
          </w:divBdr>
        </w:div>
        <w:div w:id="1547911614">
          <w:marLeft w:val="640"/>
          <w:marRight w:val="0"/>
          <w:marTop w:val="0"/>
          <w:marBottom w:val="0"/>
          <w:divBdr>
            <w:top w:val="none" w:sz="0" w:space="0" w:color="auto"/>
            <w:left w:val="none" w:sz="0" w:space="0" w:color="auto"/>
            <w:bottom w:val="none" w:sz="0" w:space="0" w:color="auto"/>
            <w:right w:val="none" w:sz="0" w:space="0" w:color="auto"/>
          </w:divBdr>
        </w:div>
      </w:divsChild>
    </w:div>
    <w:div w:id="646129675">
      <w:bodyDiv w:val="1"/>
      <w:marLeft w:val="0"/>
      <w:marRight w:val="0"/>
      <w:marTop w:val="0"/>
      <w:marBottom w:val="0"/>
      <w:divBdr>
        <w:top w:val="none" w:sz="0" w:space="0" w:color="auto"/>
        <w:left w:val="none" w:sz="0" w:space="0" w:color="auto"/>
        <w:bottom w:val="none" w:sz="0" w:space="0" w:color="auto"/>
        <w:right w:val="none" w:sz="0" w:space="0" w:color="auto"/>
      </w:divBdr>
      <w:divsChild>
        <w:div w:id="1869826894">
          <w:marLeft w:val="480"/>
          <w:marRight w:val="0"/>
          <w:marTop w:val="0"/>
          <w:marBottom w:val="0"/>
          <w:divBdr>
            <w:top w:val="none" w:sz="0" w:space="0" w:color="auto"/>
            <w:left w:val="none" w:sz="0" w:space="0" w:color="auto"/>
            <w:bottom w:val="none" w:sz="0" w:space="0" w:color="auto"/>
            <w:right w:val="none" w:sz="0" w:space="0" w:color="auto"/>
          </w:divBdr>
        </w:div>
        <w:div w:id="278533180">
          <w:marLeft w:val="480"/>
          <w:marRight w:val="0"/>
          <w:marTop w:val="0"/>
          <w:marBottom w:val="0"/>
          <w:divBdr>
            <w:top w:val="none" w:sz="0" w:space="0" w:color="auto"/>
            <w:left w:val="none" w:sz="0" w:space="0" w:color="auto"/>
            <w:bottom w:val="none" w:sz="0" w:space="0" w:color="auto"/>
            <w:right w:val="none" w:sz="0" w:space="0" w:color="auto"/>
          </w:divBdr>
        </w:div>
        <w:div w:id="1621259509">
          <w:marLeft w:val="480"/>
          <w:marRight w:val="0"/>
          <w:marTop w:val="0"/>
          <w:marBottom w:val="0"/>
          <w:divBdr>
            <w:top w:val="none" w:sz="0" w:space="0" w:color="auto"/>
            <w:left w:val="none" w:sz="0" w:space="0" w:color="auto"/>
            <w:bottom w:val="none" w:sz="0" w:space="0" w:color="auto"/>
            <w:right w:val="none" w:sz="0" w:space="0" w:color="auto"/>
          </w:divBdr>
        </w:div>
        <w:div w:id="2029718914">
          <w:marLeft w:val="480"/>
          <w:marRight w:val="0"/>
          <w:marTop w:val="0"/>
          <w:marBottom w:val="0"/>
          <w:divBdr>
            <w:top w:val="none" w:sz="0" w:space="0" w:color="auto"/>
            <w:left w:val="none" w:sz="0" w:space="0" w:color="auto"/>
            <w:bottom w:val="none" w:sz="0" w:space="0" w:color="auto"/>
            <w:right w:val="none" w:sz="0" w:space="0" w:color="auto"/>
          </w:divBdr>
        </w:div>
        <w:div w:id="1385327755">
          <w:marLeft w:val="480"/>
          <w:marRight w:val="0"/>
          <w:marTop w:val="0"/>
          <w:marBottom w:val="0"/>
          <w:divBdr>
            <w:top w:val="none" w:sz="0" w:space="0" w:color="auto"/>
            <w:left w:val="none" w:sz="0" w:space="0" w:color="auto"/>
            <w:bottom w:val="none" w:sz="0" w:space="0" w:color="auto"/>
            <w:right w:val="none" w:sz="0" w:space="0" w:color="auto"/>
          </w:divBdr>
        </w:div>
      </w:divsChild>
    </w:div>
    <w:div w:id="690036463">
      <w:bodyDiv w:val="1"/>
      <w:marLeft w:val="0"/>
      <w:marRight w:val="0"/>
      <w:marTop w:val="0"/>
      <w:marBottom w:val="0"/>
      <w:divBdr>
        <w:top w:val="none" w:sz="0" w:space="0" w:color="auto"/>
        <w:left w:val="none" w:sz="0" w:space="0" w:color="auto"/>
        <w:bottom w:val="none" w:sz="0" w:space="0" w:color="auto"/>
        <w:right w:val="none" w:sz="0" w:space="0" w:color="auto"/>
      </w:divBdr>
      <w:divsChild>
        <w:div w:id="1551262858">
          <w:marLeft w:val="480"/>
          <w:marRight w:val="0"/>
          <w:marTop w:val="0"/>
          <w:marBottom w:val="0"/>
          <w:divBdr>
            <w:top w:val="none" w:sz="0" w:space="0" w:color="auto"/>
            <w:left w:val="none" w:sz="0" w:space="0" w:color="auto"/>
            <w:bottom w:val="none" w:sz="0" w:space="0" w:color="auto"/>
            <w:right w:val="none" w:sz="0" w:space="0" w:color="auto"/>
          </w:divBdr>
        </w:div>
        <w:div w:id="421876997">
          <w:marLeft w:val="480"/>
          <w:marRight w:val="0"/>
          <w:marTop w:val="0"/>
          <w:marBottom w:val="0"/>
          <w:divBdr>
            <w:top w:val="none" w:sz="0" w:space="0" w:color="auto"/>
            <w:left w:val="none" w:sz="0" w:space="0" w:color="auto"/>
            <w:bottom w:val="none" w:sz="0" w:space="0" w:color="auto"/>
            <w:right w:val="none" w:sz="0" w:space="0" w:color="auto"/>
          </w:divBdr>
        </w:div>
        <w:div w:id="935865625">
          <w:marLeft w:val="480"/>
          <w:marRight w:val="0"/>
          <w:marTop w:val="0"/>
          <w:marBottom w:val="0"/>
          <w:divBdr>
            <w:top w:val="none" w:sz="0" w:space="0" w:color="auto"/>
            <w:left w:val="none" w:sz="0" w:space="0" w:color="auto"/>
            <w:bottom w:val="none" w:sz="0" w:space="0" w:color="auto"/>
            <w:right w:val="none" w:sz="0" w:space="0" w:color="auto"/>
          </w:divBdr>
        </w:div>
        <w:div w:id="945774551">
          <w:marLeft w:val="480"/>
          <w:marRight w:val="0"/>
          <w:marTop w:val="0"/>
          <w:marBottom w:val="0"/>
          <w:divBdr>
            <w:top w:val="none" w:sz="0" w:space="0" w:color="auto"/>
            <w:left w:val="none" w:sz="0" w:space="0" w:color="auto"/>
            <w:bottom w:val="none" w:sz="0" w:space="0" w:color="auto"/>
            <w:right w:val="none" w:sz="0" w:space="0" w:color="auto"/>
          </w:divBdr>
        </w:div>
        <w:div w:id="1529761644">
          <w:marLeft w:val="480"/>
          <w:marRight w:val="0"/>
          <w:marTop w:val="0"/>
          <w:marBottom w:val="0"/>
          <w:divBdr>
            <w:top w:val="none" w:sz="0" w:space="0" w:color="auto"/>
            <w:left w:val="none" w:sz="0" w:space="0" w:color="auto"/>
            <w:bottom w:val="none" w:sz="0" w:space="0" w:color="auto"/>
            <w:right w:val="none" w:sz="0" w:space="0" w:color="auto"/>
          </w:divBdr>
        </w:div>
        <w:div w:id="1904340">
          <w:marLeft w:val="480"/>
          <w:marRight w:val="0"/>
          <w:marTop w:val="0"/>
          <w:marBottom w:val="0"/>
          <w:divBdr>
            <w:top w:val="none" w:sz="0" w:space="0" w:color="auto"/>
            <w:left w:val="none" w:sz="0" w:space="0" w:color="auto"/>
            <w:bottom w:val="none" w:sz="0" w:space="0" w:color="auto"/>
            <w:right w:val="none" w:sz="0" w:space="0" w:color="auto"/>
          </w:divBdr>
        </w:div>
        <w:div w:id="1669677763">
          <w:marLeft w:val="480"/>
          <w:marRight w:val="0"/>
          <w:marTop w:val="0"/>
          <w:marBottom w:val="0"/>
          <w:divBdr>
            <w:top w:val="none" w:sz="0" w:space="0" w:color="auto"/>
            <w:left w:val="none" w:sz="0" w:space="0" w:color="auto"/>
            <w:bottom w:val="none" w:sz="0" w:space="0" w:color="auto"/>
            <w:right w:val="none" w:sz="0" w:space="0" w:color="auto"/>
          </w:divBdr>
        </w:div>
        <w:div w:id="1440369275">
          <w:marLeft w:val="480"/>
          <w:marRight w:val="0"/>
          <w:marTop w:val="0"/>
          <w:marBottom w:val="0"/>
          <w:divBdr>
            <w:top w:val="none" w:sz="0" w:space="0" w:color="auto"/>
            <w:left w:val="none" w:sz="0" w:space="0" w:color="auto"/>
            <w:bottom w:val="none" w:sz="0" w:space="0" w:color="auto"/>
            <w:right w:val="none" w:sz="0" w:space="0" w:color="auto"/>
          </w:divBdr>
        </w:div>
        <w:div w:id="29497767">
          <w:marLeft w:val="480"/>
          <w:marRight w:val="0"/>
          <w:marTop w:val="0"/>
          <w:marBottom w:val="0"/>
          <w:divBdr>
            <w:top w:val="none" w:sz="0" w:space="0" w:color="auto"/>
            <w:left w:val="none" w:sz="0" w:space="0" w:color="auto"/>
            <w:bottom w:val="none" w:sz="0" w:space="0" w:color="auto"/>
            <w:right w:val="none" w:sz="0" w:space="0" w:color="auto"/>
          </w:divBdr>
        </w:div>
      </w:divsChild>
    </w:div>
    <w:div w:id="785003161">
      <w:bodyDiv w:val="1"/>
      <w:marLeft w:val="0"/>
      <w:marRight w:val="0"/>
      <w:marTop w:val="0"/>
      <w:marBottom w:val="0"/>
      <w:divBdr>
        <w:top w:val="none" w:sz="0" w:space="0" w:color="auto"/>
        <w:left w:val="none" w:sz="0" w:space="0" w:color="auto"/>
        <w:bottom w:val="none" w:sz="0" w:space="0" w:color="auto"/>
        <w:right w:val="none" w:sz="0" w:space="0" w:color="auto"/>
      </w:divBdr>
      <w:divsChild>
        <w:div w:id="240480929">
          <w:marLeft w:val="480"/>
          <w:marRight w:val="0"/>
          <w:marTop w:val="0"/>
          <w:marBottom w:val="0"/>
          <w:divBdr>
            <w:top w:val="none" w:sz="0" w:space="0" w:color="auto"/>
            <w:left w:val="none" w:sz="0" w:space="0" w:color="auto"/>
            <w:bottom w:val="none" w:sz="0" w:space="0" w:color="auto"/>
            <w:right w:val="none" w:sz="0" w:space="0" w:color="auto"/>
          </w:divBdr>
        </w:div>
        <w:div w:id="740059308">
          <w:marLeft w:val="480"/>
          <w:marRight w:val="0"/>
          <w:marTop w:val="0"/>
          <w:marBottom w:val="0"/>
          <w:divBdr>
            <w:top w:val="none" w:sz="0" w:space="0" w:color="auto"/>
            <w:left w:val="none" w:sz="0" w:space="0" w:color="auto"/>
            <w:bottom w:val="none" w:sz="0" w:space="0" w:color="auto"/>
            <w:right w:val="none" w:sz="0" w:space="0" w:color="auto"/>
          </w:divBdr>
        </w:div>
        <w:div w:id="744497193">
          <w:marLeft w:val="480"/>
          <w:marRight w:val="0"/>
          <w:marTop w:val="0"/>
          <w:marBottom w:val="0"/>
          <w:divBdr>
            <w:top w:val="none" w:sz="0" w:space="0" w:color="auto"/>
            <w:left w:val="none" w:sz="0" w:space="0" w:color="auto"/>
            <w:bottom w:val="none" w:sz="0" w:space="0" w:color="auto"/>
            <w:right w:val="none" w:sz="0" w:space="0" w:color="auto"/>
          </w:divBdr>
        </w:div>
        <w:div w:id="1750616669">
          <w:marLeft w:val="480"/>
          <w:marRight w:val="0"/>
          <w:marTop w:val="0"/>
          <w:marBottom w:val="0"/>
          <w:divBdr>
            <w:top w:val="none" w:sz="0" w:space="0" w:color="auto"/>
            <w:left w:val="none" w:sz="0" w:space="0" w:color="auto"/>
            <w:bottom w:val="none" w:sz="0" w:space="0" w:color="auto"/>
            <w:right w:val="none" w:sz="0" w:space="0" w:color="auto"/>
          </w:divBdr>
        </w:div>
        <w:div w:id="1895388674">
          <w:marLeft w:val="480"/>
          <w:marRight w:val="0"/>
          <w:marTop w:val="0"/>
          <w:marBottom w:val="0"/>
          <w:divBdr>
            <w:top w:val="none" w:sz="0" w:space="0" w:color="auto"/>
            <w:left w:val="none" w:sz="0" w:space="0" w:color="auto"/>
            <w:bottom w:val="none" w:sz="0" w:space="0" w:color="auto"/>
            <w:right w:val="none" w:sz="0" w:space="0" w:color="auto"/>
          </w:divBdr>
        </w:div>
        <w:div w:id="490213809">
          <w:marLeft w:val="480"/>
          <w:marRight w:val="0"/>
          <w:marTop w:val="0"/>
          <w:marBottom w:val="0"/>
          <w:divBdr>
            <w:top w:val="none" w:sz="0" w:space="0" w:color="auto"/>
            <w:left w:val="none" w:sz="0" w:space="0" w:color="auto"/>
            <w:bottom w:val="none" w:sz="0" w:space="0" w:color="auto"/>
            <w:right w:val="none" w:sz="0" w:space="0" w:color="auto"/>
          </w:divBdr>
        </w:div>
        <w:div w:id="1379015343">
          <w:marLeft w:val="480"/>
          <w:marRight w:val="0"/>
          <w:marTop w:val="0"/>
          <w:marBottom w:val="0"/>
          <w:divBdr>
            <w:top w:val="none" w:sz="0" w:space="0" w:color="auto"/>
            <w:left w:val="none" w:sz="0" w:space="0" w:color="auto"/>
            <w:bottom w:val="none" w:sz="0" w:space="0" w:color="auto"/>
            <w:right w:val="none" w:sz="0" w:space="0" w:color="auto"/>
          </w:divBdr>
        </w:div>
        <w:div w:id="1016225138">
          <w:marLeft w:val="480"/>
          <w:marRight w:val="0"/>
          <w:marTop w:val="0"/>
          <w:marBottom w:val="0"/>
          <w:divBdr>
            <w:top w:val="none" w:sz="0" w:space="0" w:color="auto"/>
            <w:left w:val="none" w:sz="0" w:space="0" w:color="auto"/>
            <w:bottom w:val="none" w:sz="0" w:space="0" w:color="auto"/>
            <w:right w:val="none" w:sz="0" w:space="0" w:color="auto"/>
          </w:divBdr>
        </w:div>
        <w:div w:id="2111124355">
          <w:marLeft w:val="480"/>
          <w:marRight w:val="0"/>
          <w:marTop w:val="0"/>
          <w:marBottom w:val="0"/>
          <w:divBdr>
            <w:top w:val="none" w:sz="0" w:space="0" w:color="auto"/>
            <w:left w:val="none" w:sz="0" w:space="0" w:color="auto"/>
            <w:bottom w:val="none" w:sz="0" w:space="0" w:color="auto"/>
            <w:right w:val="none" w:sz="0" w:space="0" w:color="auto"/>
          </w:divBdr>
        </w:div>
        <w:div w:id="1383863522">
          <w:marLeft w:val="480"/>
          <w:marRight w:val="0"/>
          <w:marTop w:val="0"/>
          <w:marBottom w:val="0"/>
          <w:divBdr>
            <w:top w:val="none" w:sz="0" w:space="0" w:color="auto"/>
            <w:left w:val="none" w:sz="0" w:space="0" w:color="auto"/>
            <w:bottom w:val="none" w:sz="0" w:space="0" w:color="auto"/>
            <w:right w:val="none" w:sz="0" w:space="0" w:color="auto"/>
          </w:divBdr>
        </w:div>
      </w:divsChild>
    </w:div>
    <w:div w:id="787701514">
      <w:bodyDiv w:val="1"/>
      <w:marLeft w:val="0"/>
      <w:marRight w:val="0"/>
      <w:marTop w:val="0"/>
      <w:marBottom w:val="0"/>
      <w:divBdr>
        <w:top w:val="none" w:sz="0" w:space="0" w:color="auto"/>
        <w:left w:val="none" w:sz="0" w:space="0" w:color="auto"/>
        <w:bottom w:val="none" w:sz="0" w:space="0" w:color="auto"/>
        <w:right w:val="none" w:sz="0" w:space="0" w:color="auto"/>
      </w:divBdr>
      <w:divsChild>
        <w:div w:id="1624186677">
          <w:marLeft w:val="480"/>
          <w:marRight w:val="0"/>
          <w:marTop w:val="0"/>
          <w:marBottom w:val="0"/>
          <w:divBdr>
            <w:top w:val="none" w:sz="0" w:space="0" w:color="auto"/>
            <w:left w:val="none" w:sz="0" w:space="0" w:color="auto"/>
            <w:bottom w:val="none" w:sz="0" w:space="0" w:color="auto"/>
            <w:right w:val="none" w:sz="0" w:space="0" w:color="auto"/>
          </w:divBdr>
        </w:div>
        <w:div w:id="1212116763">
          <w:marLeft w:val="480"/>
          <w:marRight w:val="0"/>
          <w:marTop w:val="0"/>
          <w:marBottom w:val="0"/>
          <w:divBdr>
            <w:top w:val="none" w:sz="0" w:space="0" w:color="auto"/>
            <w:left w:val="none" w:sz="0" w:space="0" w:color="auto"/>
            <w:bottom w:val="none" w:sz="0" w:space="0" w:color="auto"/>
            <w:right w:val="none" w:sz="0" w:space="0" w:color="auto"/>
          </w:divBdr>
        </w:div>
        <w:div w:id="2092238937">
          <w:marLeft w:val="480"/>
          <w:marRight w:val="0"/>
          <w:marTop w:val="0"/>
          <w:marBottom w:val="0"/>
          <w:divBdr>
            <w:top w:val="none" w:sz="0" w:space="0" w:color="auto"/>
            <w:left w:val="none" w:sz="0" w:space="0" w:color="auto"/>
            <w:bottom w:val="none" w:sz="0" w:space="0" w:color="auto"/>
            <w:right w:val="none" w:sz="0" w:space="0" w:color="auto"/>
          </w:divBdr>
        </w:div>
        <w:div w:id="1122336552">
          <w:marLeft w:val="480"/>
          <w:marRight w:val="0"/>
          <w:marTop w:val="0"/>
          <w:marBottom w:val="0"/>
          <w:divBdr>
            <w:top w:val="none" w:sz="0" w:space="0" w:color="auto"/>
            <w:left w:val="none" w:sz="0" w:space="0" w:color="auto"/>
            <w:bottom w:val="none" w:sz="0" w:space="0" w:color="auto"/>
            <w:right w:val="none" w:sz="0" w:space="0" w:color="auto"/>
          </w:divBdr>
        </w:div>
        <w:div w:id="1046638017">
          <w:marLeft w:val="480"/>
          <w:marRight w:val="0"/>
          <w:marTop w:val="0"/>
          <w:marBottom w:val="0"/>
          <w:divBdr>
            <w:top w:val="none" w:sz="0" w:space="0" w:color="auto"/>
            <w:left w:val="none" w:sz="0" w:space="0" w:color="auto"/>
            <w:bottom w:val="none" w:sz="0" w:space="0" w:color="auto"/>
            <w:right w:val="none" w:sz="0" w:space="0" w:color="auto"/>
          </w:divBdr>
        </w:div>
        <w:div w:id="777718160">
          <w:marLeft w:val="480"/>
          <w:marRight w:val="0"/>
          <w:marTop w:val="0"/>
          <w:marBottom w:val="0"/>
          <w:divBdr>
            <w:top w:val="none" w:sz="0" w:space="0" w:color="auto"/>
            <w:left w:val="none" w:sz="0" w:space="0" w:color="auto"/>
            <w:bottom w:val="none" w:sz="0" w:space="0" w:color="auto"/>
            <w:right w:val="none" w:sz="0" w:space="0" w:color="auto"/>
          </w:divBdr>
        </w:div>
        <w:div w:id="1940408266">
          <w:marLeft w:val="480"/>
          <w:marRight w:val="0"/>
          <w:marTop w:val="0"/>
          <w:marBottom w:val="0"/>
          <w:divBdr>
            <w:top w:val="none" w:sz="0" w:space="0" w:color="auto"/>
            <w:left w:val="none" w:sz="0" w:space="0" w:color="auto"/>
            <w:bottom w:val="none" w:sz="0" w:space="0" w:color="auto"/>
            <w:right w:val="none" w:sz="0" w:space="0" w:color="auto"/>
          </w:divBdr>
        </w:div>
      </w:divsChild>
    </w:div>
    <w:div w:id="974214013">
      <w:bodyDiv w:val="1"/>
      <w:marLeft w:val="0"/>
      <w:marRight w:val="0"/>
      <w:marTop w:val="0"/>
      <w:marBottom w:val="0"/>
      <w:divBdr>
        <w:top w:val="none" w:sz="0" w:space="0" w:color="auto"/>
        <w:left w:val="none" w:sz="0" w:space="0" w:color="auto"/>
        <w:bottom w:val="none" w:sz="0" w:space="0" w:color="auto"/>
        <w:right w:val="none" w:sz="0" w:space="0" w:color="auto"/>
      </w:divBdr>
      <w:divsChild>
        <w:div w:id="1661427328">
          <w:marLeft w:val="480"/>
          <w:marRight w:val="0"/>
          <w:marTop w:val="0"/>
          <w:marBottom w:val="0"/>
          <w:divBdr>
            <w:top w:val="none" w:sz="0" w:space="0" w:color="auto"/>
            <w:left w:val="none" w:sz="0" w:space="0" w:color="auto"/>
            <w:bottom w:val="none" w:sz="0" w:space="0" w:color="auto"/>
            <w:right w:val="none" w:sz="0" w:space="0" w:color="auto"/>
          </w:divBdr>
        </w:div>
        <w:div w:id="1787232405">
          <w:marLeft w:val="480"/>
          <w:marRight w:val="0"/>
          <w:marTop w:val="0"/>
          <w:marBottom w:val="0"/>
          <w:divBdr>
            <w:top w:val="none" w:sz="0" w:space="0" w:color="auto"/>
            <w:left w:val="none" w:sz="0" w:space="0" w:color="auto"/>
            <w:bottom w:val="none" w:sz="0" w:space="0" w:color="auto"/>
            <w:right w:val="none" w:sz="0" w:space="0" w:color="auto"/>
          </w:divBdr>
        </w:div>
        <w:div w:id="1573202689">
          <w:marLeft w:val="480"/>
          <w:marRight w:val="0"/>
          <w:marTop w:val="0"/>
          <w:marBottom w:val="0"/>
          <w:divBdr>
            <w:top w:val="none" w:sz="0" w:space="0" w:color="auto"/>
            <w:left w:val="none" w:sz="0" w:space="0" w:color="auto"/>
            <w:bottom w:val="none" w:sz="0" w:space="0" w:color="auto"/>
            <w:right w:val="none" w:sz="0" w:space="0" w:color="auto"/>
          </w:divBdr>
        </w:div>
        <w:div w:id="1815179202">
          <w:marLeft w:val="480"/>
          <w:marRight w:val="0"/>
          <w:marTop w:val="0"/>
          <w:marBottom w:val="0"/>
          <w:divBdr>
            <w:top w:val="none" w:sz="0" w:space="0" w:color="auto"/>
            <w:left w:val="none" w:sz="0" w:space="0" w:color="auto"/>
            <w:bottom w:val="none" w:sz="0" w:space="0" w:color="auto"/>
            <w:right w:val="none" w:sz="0" w:space="0" w:color="auto"/>
          </w:divBdr>
        </w:div>
        <w:div w:id="212667473">
          <w:marLeft w:val="480"/>
          <w:marRight w:val="0"/>
          <w:marTop w:val="0"/>
          <w:marBottom w:val="0"/>
          <w:divBdr>
            <w:top w:val="none" w:sz="0" w:space="0" w:color="auto"/>
            <w:left w:val="none" w:sz="0" w:space="0" w:color="auto"/>
            <w:bottom w:val="none" w:sz="0" w:space="0" w:color="auto"/>
            <w:right w:val="none" w:sz="0" w:space="0" w:color="auto"/>
          </w:divBdr>
        </w:div>
        <w:div w:id="411582719">
          <w:marLeft w:val="480"/>
          <w:marRight w:val="0"/>
          <w:marTop w:val="0"/>
          <w:marBottom w:val="0"/>
          <w:divBdr>
            <w:top w:val="none" w:sz="0" w:space="0" w:color="auto"/>
            <w:left w:val="none" w:sz="0" w:space="0" w:color="auto"/>
            <w:bottom w:val="none" w:sz="0" w:space="0" w:color="auto"/>
            <w:right w:val="none" w:sz="0" w:space="0" w:color="auto"/>
          </w:divBdr>
        </w:div>
        <w:div w:id="116148581">
          <w:marLeft w:val="480"/>
          <w:marRight w:val="0"/>
          <w:marTop w:val="0"/>
          <w:marBottom w:val="0"/>
          <w:divBdr>
            <w:top w:val="none" w:sz="0" w:space="0" w:color="auto"/>
            <w:left w:val="none" w:sz="0" w:space="0" w:color="auto"/>
            <w:bottom w:val="none" w:sz="0" w:space="0" w:color="auto"/>
            <w:right w:val="none" w:sz="0" w:space="0" w:color="auto"/>
          </w:divBdr>
        </w:div>
      </w:divsChild>
    </w:div>
    <w:div w:id="1064177586">
      <w:bodyDiv w:val="1"/>
      <w:marLeft w:val="0"/>
      <w:marRight w:val="0"/>
      <w:marTop w:val="0"/>
      <w:marBottom w:val="0"/>
      <w:divBdr>
        <w:top w:val="none" w:sz="0" w:space="0" w:color="auto"/>
        <w:left w:val="none" w:sz="0" w:space="0" w:color="auto"/>
        <w:bottom w:val="none" w:sz="0" w:space="0" w:color="auto"/>
        <w:right w:val="none" w:sz="0" w:space="0" w:color="auto"/>
      </w:divBdr>
      <w:divsChild>
        <w:div w:id="480997320">
          <w:marLeft w:val="480"/>
          <w:marRight w:val="0"/>
          <w:marTop w:val="0"/>
          <w:marBottom w:val="0"/>
          <w:divBdr>
            <w:top w:val="none" w:sz="0" w:space="0" w:color="auto"/>
            <w:left w:val="none" w:sz="0" w:space="0" w:color="auto"/>
            <w:bottom w:val="none" w:sz="0" w:space="0" w:color="auto"/>
            <w:right w:val="none" w:sz="0" w:space="0" w:color="auto"/>
          </w:divBdr>
        </w:div>
        <w:div w:id="1831673015">
          <w:marLeft w:val="480"/>
          <w:marRight w:val="0"/>
          <w:marTop w:val="0"/>
          <w:marBottom w:val="0"/>
          <w:divBdr>
            <w:top w:val="none" w:sz="0" w:space="0" w:color="auto"/>
            <w:left w:val="none" w:sz="0" w:space="0" w:color="auto"/>
            <w:bottom w:val="none" w:sz="0" w:space="0" w:color="auto"/>
            <w:right w:val="none" w:sz="0" w:space="0" w:color="auto"/>
          </w:divBdr>
        </w:div>
        <w:div w:id="517735900">
          <w:marLeft w:val="480"/>
          <w:marRight w:val="0"/>
          <w:marTop w:val="0"/>
          <w:marBottom w:val="0"/>
          <w:divBdr>
            <w:top w:val="none" w:sz="0" w:space="0" w:color="auto"/>
            <w:left w:val="none" w:sz="0" w:space="0" w:color="auto"/>
            <w:bottom w:val="none" w:sz="0" w:space="0" w:color="auto"/>
            <w:right w:val="none" w:sz="0" w:space="0" w:color="auto"/>
          </w:divBdr>
        </w:div>
        <w:div w:id="1677417589">
          <w:marLeft w:val="480"/>
          <w:marRight w:val="0"/>
          <w:marTop w:val="0"/>
          <w:marBottom w:val="0"/>
          <w:divBdr>
            <w:top w:val="none" w:sz="0" w:space="0" w:color="auto"/>
            <w:left w:val="none" w:sz="0" w:space="0" w:color="auto"/>
            <w:bottom w:val="none" w:sz="0" w:space="0" w:color="auto"/>
            <w:right w:val="none" w:sz="0" w:space="0" w:color="auto"/>
          </w:divBdr>
        </w:div>
        <w:div w:id="181358544">
          <w:marLeft w:val="480"/>
          <w:marRight w:val="0"/>
          <w:marTop w:val="0"/>
          <w:marBottom w:val="0"/>
          <w:divBdr>
            <w:top w:val="none" w:sz="0" w:space="0" w:color="auto"/>
            <w:left w:val="none" w:sz="0" w:space="0" w:color="auto"/>
            <w:bottom w:val="none" w:sz="0" w:space="0" w:color="auto"/>
            <w:right w:val="none" w:sz="0" w:space="0" w:color="auto"/>
          </w:divBdr>
        </w:div>
        <w:div w:id="270557105">
          <w:marLeft w:val="480"/>
          <w:marRight w:val="0"/>
          <w:marTop w:val="0"/>
          <w:marBottom w:val="0"/>
          <w:divBdr>
            <w:top w:val="none" w:sz="0" w:space="0" w:color="auto"/>
            <w:left w:val="none" w:sz="0" w:space="0" w:color="auto"/>
            <w:bottom w:val="none" w:sz="0" w:space="0" w:color="auto"/>
            <w:right w:val="none" w:sz="0" w:space="0" w:color="auto"/>
          </w:divBdr>
        </w:div>
        <w:div w:id="678459721">
          <w:marLeft w:val="480"/>
          <w:marRight w:val="0"/>
          <w:marTop w:val="0"/>
          <w:marBottom w:val="0"/>
          <w:divBdr>
            <w:top w:val="none" w:sz="0" w:space="0" w:color="auto"/>
            <w:left w:val="none" w:sz="0" w:space="0" w:color="auto"/>
            <w:bottom w:val="none" w:sz="0" w:space="0" w:color="auto"/>
            <w:right w:val="none" w:sz="0" w:space="0" w:color="auto"/>
          </w:divBdr>
        </w:div>
        <w:div w:id="403602588">
          <w:marLeft w:val="480"/>
          <w:marRight w:val="0"/>
          <w:marTop w:val="0"/>
          <w:marBottom w:val="0"/>
          <w:divBdr>
            <w:top w:val="none" w:sz="0" w:space="0" w:color="auto"/>
            <w:left w:val="none" w:sz="0" w:space="0" w:color="auto"/>
            <w:bottom w:val="none" w:sz="0" w:space="0" w:color="auto"/>
            <w:right w:val="none" w:sz="0" w:space="0" w:color="auto"/>
          </w:divBdr>
        </w:div>
        <w:div w:id="733312380">
          <w:marLeft w:val="480"/>
          <w:marRight w:val="0"/>
          <w:marTop w:val="0"/>
          <w:marBottom w:val="0"/>
          <w:divBdr>
            <w:top w:val="none" w:sz="0" w:space="0" w:color="auto"/>
            <w:left w:val="none" w:sz="0" w:space="0" w:color="auto"/>
            <w:bottom w:val="none" w:sz="0" w:space="0" w:color="auto"/>
            <w:right w:val="none" w:sz="0" w:space="0" w:color="auto"/>
          </w:divBdr>
        </w:div>
      </w:divsChild>
    </w:div>
    <w:div w:id="1107195479">
      <w:bodyDiv w:val="1"/>
      <w:marLeft w:val="0"/>
      <w:marRight w:val="0"/>
      <w:marTop w:val="0"/>
      <w:marBottom w:val="0"/>
      <w:divBdr>
        <w:top w:val="none" w:sz="0" w:space="0" w:color="auto"/>
        <w:left w:val="none" w:sz="0" w:space="0" w:color="auto"/>
        <w:bottom w:val="none" w:sz="0" w:space="0" w:color="auto"/>
        <w:right w:val="none" w:sz="0" w:space="0" w:color="auto"/>
      </w:divBdr>
      <w:divsChild>
        <w:div w:id="905071551">
          <w:marLeft w:val="480"/>
          <w:marRight w:val="0"/>
          <w:marTop w:val="0"/>
          <w:marBottom w:val="0"/>
          <w:divBdr>
            <w:top w:val="none" w:sz="0" w:space="0" w:color="auto"/>
            <w:left w:val="none" w:sz="0" w:space="0" w:color="auto"/>
            <w:bottom w:val="none" w:sz="0" w:space="0" w:color="auto"/>
            <w:right w:val="none" w:sz="0" w:space="0" w:color="auto"/>
          </w:divBdr>
        </w:div>
        <w:div w:id="1776944400">
          <w:marLeft w:val="480"/>
          <w:marRight w:val="0"/>
          <w:marTop w:val="0"/>
          <w:marBottom w:val="0"/>
          <w:divBdr>
            <w:top w:val="none" w:sz="0" w:space="0" w:color="auto"/>
            <w:left w:val="none" w:sz="0" w:space="0" w:color="auto"/>
            <w:bottom w:val="none" w:sz="0" w:space="0" w:color="auto"/>
            <w:right w:val="none" w:sz="0" w:space="0" w:color="auto"/>
          </w:divBdr>
        </w:div>
        <w:div w:id="1375693823">
          <w:marLeft w:val="480"/>
          <w:marRight w:val="0"/>
          <w:marTop w:val="0"/>
          <w:marBottom w:val="0"/>
          <w:divBdr>
            <w:top w:val="none" w:sz="0" w:space="0" w:color="auto"/>
            <w:left w:val="none" w:sz="0" w:space="0" w:color="auto"/>
            <w:bottom w:val="none" w:sz="0" w:space="0" w:color="auto"/>
            <w:right w:val="none" w:sz="0" w:space="0" w:color="auto"/>
          </w:divBdr>
        </w:div>
        <w:div w:id="987707416">
          <w:marLeft w:val="480"/>
          <w:marRight w:val="0"/>
          <w:marTop w:val="0"/>
          <w:marBottom w:val="0"/>
          <w:divBdr>
            <w:top w:val="none" w:sz="0" w:space="0" w:color="auto"/>
            <w:left w:val="none" w:sz="0" w:space="0" w:color="auto"/>
            <w:bottom w:val="none" w:sz="0" w:space="0" w:color="auto"/>
            <w:right w:val="none" w:sz="0" w:space="0" w:color="auto"/>
          </w:divBdr>
        </w:div>
        <w:div w:id="2105220276">
          <w:marLeft w:val="480"/>
          <w:marRight w:val="0"/>
          <w:marTop w:val="0"/>
          <w:marBottom w:val="0"/>
          <w:divBdr>
            <w:top w:val="none" w:sz="0" w:space="0" w:color="auto"/>
            <w:left w:val="none" w:sz="0" w:space="0" w:color="auto"/>
            <w:bottom w:val="none" w:sz="0" w:space="0" w:color="auto"/>
            <w:right w:val="none" w:sz="0" w:space="0" w:color="auto"/>
          </w:divBdr>
        </w:div>
      </w:divsChild>
    </w:div>
    <w:div w:id="1136141216">
      <w:bodyDiv w:val="1"/>
      <w:marLeft w:val="0"/>
      <w:marRight w:val="0"/>
      <w:marTop w:val="0"/>
      <w:marBottom w:val="0"/>
      <w:divBdr>
        <w:top w:val="none" w:sz="0" w:space="0" w:color="auto"/>
        <w:left w:val="none" w:sz="0" w:space="0" w:color="auto"/>
        <w:bottom w:val="none" w:sz="0" w:space="0" w:color="auto"/>
        <w:right w:val="none" w:sz="0" w:space="0" w:color="auto"/>
      </w:divBdr>
      <w:divsChild>
        <w:div w:id="1254818009">
          <w:marLeft w:val="480"/>
          <w:marRight w:val="0"/>
          <w:marTop w:val="0"/>
          <w:marBottom w:val="0"/>
          <w:divBdr>
            <w:top w:val="none" w:sz="0" w:space="0" w:color="auto"/>
            <w:left w:val="none" w:sz="0" w:space="0" w:color="auto"/>
            <w:bottom w:val="none" w:sz="0" w:space="0" w:color="auto"/>
            <w:right w:val="none" w:sz="0" w:space="0" w:color="auto"/>
          </w:divBdr>
        </w:div>
        <w:div w:id="173231858">
          <w:marLeft w:val="480"/>
          <w:marRight w:val="0"/>
          <w:marTop w:val="0"/>
          <w:marBottom w:val="0"/>
          <w:divBdr>
            <w:top w:val="none" w:sz="0" w:space="0" w:color="auto"/>
            <w:left w:val="none" w:sz="0" w:space="0" w:color="auto"/>
            <w:bottom w:val="none" w:sz="0" w:space="0" w:color="auto"/>
            <w:right w:val="none" w:sz="0" w:space="0" w:color="auto"/>
          </w:divBdr>
        </w:div>
        <w:div w:id="719940766">
          <w:marLeft w:val="480"/>
          <w:marRight w:val="0"/>
          <w:marTop w:val="0"/>
          <w:marBottom w:val="0"/>
          <w:divBdr>
            <w:top w:val="none" w:sz="0" w:space="0" w:color="auto"/>
            <w:left w:val="none" w:sz="0" w:space="0" w:color="auto"/>
            <w:bottom w:val="none" w:sz="0" w:space="0" w:color="auto"/>
            <w:right w:val="none" w:sz="0" w:space="0" w:color="auto"/>
          </w:divBdr>
        </w:div>
        <w:div w:id="461388004">
          <w:marLeft w:val="480"/>
          <w:marRight w:val="0"/>
          <w:marTop w:val="0"/>
          <w:marBottom w:val="0"/>
          <w:divBdr>
            <w:top w:val="none" w:sz="0" w:space="0" w:color="auto"/>
            <w:left w:val="none" w:sz="0" w:space="0" w:color="auto"/>
            <w:bottom w:val="none" w:sz="0" w:space="0" w:color="auto"/>
            <w:right w:val="none" w:sz="0" w:space="0" w:color="auto"/>
          </w:divBdr>
        </w:div>
        <w:div w:id="217983030">
          <w:marLeft w:val="480"/>
          <w:marRight w:val="0"/>
          <w:marTop w:val="0"/>
          <w:marBottom w:val="0"/>
          <w:divBdr>
            <w:top w:val="none" w:sz="0" w:space="0" w:color="auto"/>
            <w:left w:val="none" w:sz="0" w:space="0" w:color="auto"/>
            <w:bottom w:val="none" w:sz="0" w:space="0" w:color="auto"/>
            <w:right w:val="none" w:sz="0" w:space="0" w:color="auto"/>
          </w:divBdr>
        </w:div>
      </w:divsChild>
    </w:div>
    <w:div w:id="1171067469">
      <w:bodyDiv w:val="1"/>
      <w:marLeft w:val="0"/>
      <w:marRight w:val="0"/>
      <w:marTop w:val="0"/>
      <w:marBottom w:val="0"/>
      <w:divBdr>
        <w:top w:val="none" w:sz="0" w:space="0" w:color="auto"/>
        <w:left w:val="none" w:sz="0" w:space="0" w:color="auto"/>
        <w:bottom w:val="none" w:sz="0" w:space="0" w:color="auto"/>
        <w:right w:val="none" w:sz="0" w:space="0" w:color="auto"/>
      </w:divBdr>
      <w:divsChild>
        <w:div w:id="1611812359">
          <w:marLeft w:val="480"/>
          <w:marRight w:val="0"/>
          <w:marTop w:val="0"/>
          <w:marBottom w:val="0"/>
          <w:divBdr>
            <w:top w:val="none" w:sz="0" w:space="0" w:color="auto"/>
            <w:left w:val="none" w:sz="0" w:space="0" w:color="auto"/>
            <w:bottom w:val="none" w:sz="0" w:space="0" w:color="auto"/>
            <w:right w:val="none" w:sz="0" w:space="0" w:color="auto"/>
          </w:divBdr>
        </w:div>
        <w:div w:id="174392827">
          <w:marLeft w:val="480"/>
          <w:marRight w:val="0"/>
          <w:marTop w:val="0"/>
          <w:marBottom w:val="0"/>
          <w:divBdr>
            <w:top w:val="none" w:sz="0" w:space="0" w:color="auto"/>
            <w:left w:val="none" w:sz="0" w:space="0" w:color="auto"/>
            <w:bottom w:val="none" w:sz="0" w:space="0" w:color="auto"/>
            <w:right w:val="none" w:sz="0" w:space="0" w:color="auto"/>
          </w:divBdr>
        </w:div>
        <w:div w:id="2016565004">
          <w:marLeft w:val="480"/>
          <w:marRight w:val="0"/>
          <w:marTop w:val="0"/>
          <w:marBottom w:val="0"/>
          <w:divBdr>
            <w:top w:val="none" w:sz="0" w:space="0" w:color="auto"/>
            <w:left w:val="none" w:sz="0" w:space="0" w:color="auto"/>
            <w:bottom w:val="none" w:sz="0" w:space="0" w:color="auto"/>
            <w:right w:val="none" w:sz="0" w:space="0" w:color="auto"/>
          </w:divBdr>
        </w:div>
        <w:div w:id="170678737">
          <w:marLeft w:val="480"/>
          <w:marRight w:val="0"/>
          <w:marTop w:val="0"/>
          <w:marBottom w:val="0"/>
          <w:divBdr>
            <w:top w:val="none" w:sz="0" w:space="0" w:color="auto"/>
            <w:left w:val="none" w:sz="0" w:space="0" w:color="auto"/>
            <w:bottom w:val="none" w:sz="0" w:space="0" w:color="auto"/>
            <w:right w:val="none" w:sz="0" w:space="0" w:color="auto"/>
          </w:divBdr>
        </w:div>
        <w:div w:id="1007172604">
          <w:marLeft w:val="480"/>
          <w:marRight w:val="0"/>
          <w:marTop w:val="0"/>
          <w:marBottom w:val="0"/>
          <w:divBdr>
            <w:top w:val="none" w:sz="0" w:space="0" w:color="auto"/>
            <w:left w:val="none" w:sz="0" w:space="0" w:color="auto"/>
            <w:bottom w:val="none" w:sz="0" w:space="0" w:color="auto"/>
            <w:right w:val="none" w:sz="0" w:space="0" w:color="auto"/>
          </w:divBdr>
        </w:div>
      </w:divsChild>
    </w:div>
    <w:div w:id="1226529678">
      <w:bodyDiv w:val="1"/>
      <w:marLeft w:val="0"/>
      <w:marRight w:val="0"/>
      <w:marTop w:val="0"/>
      <w:marBottom w:val="0"/>
      <w:divBdr>
        <w:top w:val="none" w:sz="0" w:space="0" w:color="auto"/>
        <w:left w:val="none" w:sz="0" w:space="0" w:color="auto"/>
        <w:bottom w:val="none" w:sz="0" w:space="0" w:color="auto"/>
        <w:right w:val="none" w:sz="0" w:space="0" w:color="auto"/>
      </w:divBdr>
      <w:divsChild>
        <w:div w:id="1910770920">
          <w:marLeft w:val="480"/>
          <w:marRight w:val="0"/>
          <w:marTop w:val="0"/>
          <w:marBottom w:val="0"/>
          <w:divBdr>
            <w:top w:val="none" w:sz="0" w:space="0" w:color="auto"/>
            <w:left w:val="none" w:sz="0" w:space="0" w:color="auto"/>
            <w:bottom w:val="none" w:sz="0" w:space="0" w:color="auto"/>
            <w:right w:val="none" w:sz="0" w:space="0" w:color="auto"/>
          </w:divBdr>
        </w:div>
        <w:div w:id="525483618">
          <w:marLeft w:val="480"/>
          <w:marRight w:val="0"/>
          <w:marTop w:val="0"/>
          <w:marBottom w:val="0"/>
          <w:divBdr>
            <w:top w:val="none" w:sz="0" w:space="0" w:color="auto"/>
            <w:left w:val="none" w:sz="0" w:space="0" w:color="auto"/>
            <w:bottom w:val="none" w:sz="0" w:space="0" w:color="auto"/>
            <w:right w:val="none" w:sz="0" w:space="0" w:color="auto"/>
          </w:divBdr>
        </w:div>
        <w:div w:id="1488866189">
          <w:marLeft w:val="480"/>
          <w:marRight w:val="0"/>
          <w:marTop w:val="0"/>
          <w:marBottom w:val="0"/>
          <w:divBdr>
            <w:top w:val="none" w:sz="0" w:space="0" w:color="auto"/>
            <w:left w:val="none" w:sz="0" w:space="0" w:color="auto"/>
            <w:bottom w:val="none" w:sz="0" w:space="0" w:color="auto"/>
            <w:right w:val="none" w:sz="0" w:space="0" w:color="auto"/>
          </w:divBdr>
        </w:div>
        <w:div w:id="223638584">
          <w:marLeft w:val="480"/>
          <w:marRight w:val="0"/>
          <w:marTop w:val="0"/>
          <w:marBottom w:val="0"/>
          <w:divBdr>
            <w:top w:val="none" w:sz="0" w:space="0" w:color="auto"/>
            <w:left w:val="none" w:sz="0" w:space="0" w:color="auto"/>
            <w:bottom w:val="none" w:sz="0" w:space="0" w:color="auto"/>
            <w:right w:val="none" w:sz="0" w:space="0" w:color="auto"/>
          </w:divBdr>
        </w:div>
        <w:div w:id="998077500">
          <w:marLeft w:val="480"/>
          <w:marRight w:val="0"/>
          <w:marTop w:val="0"/>
          <w:marBottom w:val="0"/>
          <w:divBdr>
            <w:top w:val="none" w:sz="0" w:space="0" w:color="auto"/>
            <w:left w:val="none" w:sz="0" w:space="0" w:color="auto"/>
            <w:bottom w:val="none" w:sz="0" w:space="0" w:color="auto"/>
            <w:right w:val="none" w:sz="0" w:space="0" w:color="auto"/>
          </w:divBdr>
        </w:div>
      </w:divsChild>
    </w:div>
    <w:div w:id="1232810393">
      <w:bodyDiv w:val="1"/>
      <w:marLeft w:val="0"/>
      <w:marRight w:val="0"/>
      <w:marTop w:val="0"/>
      <w:marBottom w:val="0"/>
      <w:divBdr>
        <w:top w:val="none" w:sz="0" w:space="0" w:color="auto"/>
        <w:left w:val="none" w:sz="0" w:space="0" w:color="auto"/>
        <w:bottom w:val="none" w:sz="0" w:space="0" w:color="auto"/>
        <w:right w:val="none" w:sz="0" w:space="0" w:color="auto"/>
      </w:divBdr>
      <w:divsChild>
        <w:div w:id="1213080889">
          <w:marLeft w:val="480"/>
          <w:marRight w:val="0"/>
          <w:marTop w:val="0"/>
          <w:marBottom w:val="0"/>
          <w:divBdr>
            <w:top w:val="none" w:sz="0" w:space="0" w:color="auto"/>
            <w:left w:val="none" w:sz="0" w:space="0" w:color="auto"/>
            <w:bottom w:val="none" w:sz="0" w:space="0" w:color="auto"/>
            <w:right w:val="none" w:sz="0" w:space="0" w:color="auto"/>
          </w:divBdr>
        </w:div>
        <w:div w:id="70855415">
          <w:marLeft w:val="480"/>
          <w:marRight w:val="0"/>
          <w:marTop w:val="0"/>
          <w:marBottom w:val="0"/>
          <w:divBdr>
            <w:top w:val="none" w:sz="0" w:space="0" w:color="auto"/>
            <w:left w:val="none" w:sz="0" w:space="0" w:color="auto"/>
            <w:bottom w:val="none" w:sz="0" w:space="0" w:color="auto"/>
            <w:right w:val="none" w:sz="0" w:space="0" w:color="auto"/>
          </w:divBdr>
        </w:div>
        <w:div w:id="1341471037">
          <w:marLeft w:val="480"/>
          <w:marRight w:val="0"/>
          <w:marTop w:val="0"/>
          <w:marBottom w:val="0"/>
          <w:divBdr>
            <w:top w:val="none" w:sz="0" w:space="0" w:color="auto"/>
            <w:left w:val="none" w:sz="0" w:space="0" w:color="auto"/>
            <w:bottom w:val="none" w:sz="0" w:space="0" w:color="auto"/>
            <w:right w:val="none" w:sz="0" w:space="0" w:color="auto"/>
          </w:divBdr>
        </w:div>
        <w:div w:id="1790005795">
          <w:marLeft w:val="480"/>
          <w:marRight w:val="0"/>
          <w:marTop w:val="0"/>
          <w:marBottom w:val="0"/>
          <w:divBdr>
            <w:top w:val="none" w:sz="0" w:space="0" w:color="auto"/>
            <w:left w:val="none" w:sz="0" w:space="0" w:color="auto"/>
            <w:bottom w:val="none" w:sz="0" w:space="0" w:color="auto"/>
            <w:right w:val="none" w:sz="0" w:space="0" w:color="auto"/>
          </w:divBdr>
        </w:div>
        <w:div w:id="685981679">
          <w:marLeft w:val="480"/>
          <w:marRight w:val="0"/>
          <w:marTop w:val="0"/>
          <w:marBottom w:val="0"/>
          <w:divBdr>
            <w:top w:val="none" w:sz="0" w:space="0" w:color="auto"/>
            <w:left w:val="none" w:sz="0" w:space="0" w:color="auto"/>
            <w:bottom w:val="none" w:sz="0" w:space="0" w:color="auto"/>
            <w:right w:val="none" w:sz="0" w:space="0" w:color="auto"/>
          </w:divBdr>
        </w:div>
      </w:divsChild>
    </w:div>
    <w:div w:id="1283268966">
      <w:bodyDiv w:val="1"/>
      <w:marLeft w:val="0"/>
      <w:marRight w:val="0"/>
      <w:marTop w:val="0"/>
      <w:marBottom w:val="0"/>
      <w:divBdr>
        <w:top w:val="none" w:sz="0" w:space="0" w:color="auto"/>
        <w:left w:val="none" w:sz="0" w:space="0" w:color="auto"/>
        <w:bottom w:val="none" w:sz="0" w:space="0" w:color="auto"/>
        <w:right w:val="none" w:sz="0" w:space="0" w:color="auto"/>
      </w:divBdr>
      <w:divsChild>
        <w:div w:id="1419322961">
          <w:marLeft w:val="480"/>
          <w:marRight w:val="0"/>
          <w:marTop w:val="0"/>
          <w:marBottom w:val="0"/>
          <w:divBdr>
            <w:top w:val="none" w:sz="0" w:space="0" w:color="auto"/>
            <w:left w:val="none" w:sz="0" w:space="0" w:color="auto"/>
            <w:bottom w:val="none" w:sz="0" w:space="0" w:color="auto"/>
            <w:right w:val="none" w:sz="0" w:space="0" w:color="auto"/>
          </w:divBdr>
        </w:div>
        <w:div w:id="2131825651">
          <w:marLeft w:val="480"/>
          <w:marRight w:val="0"/>
          <w:marTop w:val="0"/>
          <w:marBottom w:val="0"/>
          <w:divBdr>
            <w:top w:val="none" w:sz="0" w:space="0" w:color="auto"/>
            <w:left w:val="none" w:sz="0" w:space="0" w:color="auto"/>
            <w:bottom w:val="none" w:sz="0" w:space="0" w:color="auto"/>
            <w:right w:val="none" w:sz="0" w:space="0" w:color="auto"/>
          </w:divBdr>
        </w:div>
        <w:div w:id="1745294559">
          <w:marLeft w:val="480"/>
          <w:marRight w:val="0"/>
          <w:marTop w:val="0"/>
          <w:marBottom w:val="0"/>
          <w:divBdr>
            <w:top w:val="none" w:sz="0" w:space="0" w:color="auto"/>
            <w:left w:val="none" w:sz="0" w:space="0" w:color="auto"/>
            <w:bottom w:val="none" w:sz="0" w:space="0" w:color="auto"/>
            <w:right w:val="none" w:sz="0" w:space="0" w:color="auto"/>
          </w:divBdr>
        </w:div>
        <w:div w:id="764116029">
          <w:marLeft w:val="480"/>
          <w:marRight w:val="0"/>
          <w:marTop w:val="0"/>
          <w:marBottom w:val="0"/>
          <w:divBdr>
            <w:top w:val="none" w:sz="0" w:space="0" w:color="auto"/>
            <w:left w:val="none" w:sz="0" w:space="0" w:color="auto"/>
            <w:bottom w:val="none" w:sz="0" w:space="0" w:color="auto"/>
            <w:right w:val="none" w:sz="0" w:space="0" w:color="auto"/>
          </w:divBdr>
        </w:div>
        <w:div w:id="1602253338">
          <w:marLeft w:val="480"/>
          <w:marRight w:val="0"/>
          <w:marTop w:val="0"/>
          <w:marBottom w:val="0"/>
          <w:divBdr>
            <w:top w:val="none" w:sz="0" w:space="0" w:color="auto"/>
            <w:left w:val="none" w:sz="0" w:space="0" w:color="auto"/>
            <w:bottom w:val="none" w:sz="0" w:space="0" w:color="auto"/>
            <w:right w:val="none" w:sz="0" w:space="0" w:color="auto"/>
          </w:divBdr>
        </w:div>
        <w:div w:id="27920375">
          <w:marLeft w:val="480"/>
          <w:marRight w:val="0"/>
          <w:marTop w:val="0"/>
          <w:marBottom w:val="0"/>
          <w:divBdr>
            <w:top w:val="none" w:sz="0" w:space="0" w:color="auto"/>
            <w:left w:val="none" w:sz="0" w:space="0" w:color="auto"/>
            <w:bottom w:val="none" w:sz="0" w:space="0" w:color="auto"/>
            <w:right w:val="none" w:sz="0" w:space="0" w:color="auto"/>
          </w:divBdr>
        </w:div>
        <w:div w:id="291325408">
          <w:marLeft w:val="480"/>
          <w:marRight w:val="0"/>
          <w:marTop w:val="0"/>
          <w:marBottom w:val="0"/>
          <w:divBdr>
            <w:top w:val="none" w:sz="0" w:space="0" w:color="auto"/>
            <w:left w:val="none" w:sz="0" w:space="0" w:color="auto"/>
            <w:bottom w:val="none" w:sz="0" w:space="0" w:color="auto"/>
            <w:right w:val="none" w:sz="0" w:space="0" w:color="auto"/>
          </w:divBdr>
        </w:div>
      </w:divsChild>
    </w:div>
    <w:div w:id="1301766748">
      <w:bodyDiv w:val="1"/>
      <w:marLeft w:val="0"/>
      <w:marRight w:val="0"/>
      <w:marTop w:val="0"/>
      <w:marBottom w:val="0"/>
      <w:divBdr>
        <w:top w:val="none" w:sz="0" w:space="0" w:color="auto"/>
        <w:left w:val="none" w:sz="0" w:space="0" w:color="auto"/>
        <w:bottom w:val="none" w:sz="0" w:space="0" w:color="auto"/>
        <w:right w:val="none" w:sz="0" w:space="0" w:color="auto"/>
      </w:divBdr>
    </w:div>
    <w:div w:id="1353649525">
      <w:bodyDiv w:val="1"/>
      <w:marLeft w:val="0"/>
      <w:marRight w:val="0"/>
      <w:marTop w:val="0"/>
      <w:marBottom w:val="0"/>
      <w:divBdr>
        <w:top w:val="none" w:sz="0" w:space="0" w:color="auto"/>
        <w:left w:val="none" w:sz="0" w:space="0" w:color="auto"/>
        <w:bottom w:val="none" w:sz="0" w:space="0" w:color="auto"/>
        <w:right w:val="none" w:sz="0" w:space="0" w:color="auto"/>
      </w:divBdr>
      <w:divsChild>
        <w:div w:id="740182245">
          <w:marLeft w:val="480"/>
          <w:marRight w:val="0"/>
          <w:marTop w:val="0"/>
          <w:marBottom w:val="0"/>
          <w:divBdr>
            <w:top w:val="none" w:sz="0" w:space="0" w:color="auto"/>
            <w:left w:val="none" w:sz="0" w:space="0" w:color="auto"/>
            <w:bottom w:val="none" w:sz="0" w:space="0" w:color="auto"/>
            <w:right w:val="none" w:sz="0" w:space="0" w:color="auto"/>
          </w:divBdr>
        </w:div>
        <w:div w:id="494802129">
          <w:marLeft w:val="480"/>
          <w:marRight w:val="0"/>
          <w:marTop w:val="0"/>
          <w:marBottom w:val="0"/>
          <w:divBdr>
            <w:top w:val="none" w:sz="0" w:space="0" w:color="auto"/>
            <w:left w:val="none" w:sz="0" w:space="0" w:color="auto"/>
            <w:bottom w:val="none" w:sz="0" w:space="0" w:color="auto"/>
            <w:right w:val="none" w:sz="0" w:space="0" w:color="auto"/>
          </w:divBdr>
        </w:div>
        <w:div w:id="520164550">
          <w:marLeft w:val="480"/>
          <w:marRight w:val="0"/>
          <w:marTop w:val="0"/>
          <w:marBottom w:val="0"/>
          <w:divBdr>
            <w:top w:val="none" w:sz="0" w:space="0" w:color="auto"/>
            <w:left w:val="none" w:sz="0" w:space="0" w:color="auto"/>
            <w:bottom w:val="none" w:sz="0" w:space="0" w:color="auto"/>
            <w:right w:val="none" w:sz="0" w:space="0" w:color="auto"/>
          </w:divBdr>
        </w:div>
        <w:div w:id="2126539929">
          <w:marLeft w:val="480"/>
          <w:marRight w:val="0"/>
          <w:marTop w:val="0"/>
          <w:marBottom w:val="0"/>
          <w:divBdr>
            <w:top w:val="none" w:sz="0" w:space="0" w:color="auto"/>
            <w:left w:val="none" w:sz="0" w:space="0" w:color="auto"/>
            <w:bottom w:val="none" w:sz="0" w:space="0" w:color="auto"/>
            <w:right w:val="none" w:sz="0" w:space="0" w:color="auto"/>
          </w:divBdr>
        </w:div>
        <w:div w:id="1675256720">
          <w:marLeft w:val="480"/>
          <w:marRight w:val="0"/>
          <w:marTop w:val="0"/>
          <w:marBottom w:val="0"/>
          <w:divBdr>
            <w:top w:val="none" w:sz="0" w:space="0" w:color="auto"/>
            <w:left w:val="none" w:sz="0" w:space="0" w:color="auto"/>
            <w:bottom w:val="none" w:sz="0" w:space="0" w:color="auto"/>
            <w:right w:val="none" w:sz="0" w:space="0" w:color="auto"/>
          </w:divBdr>
        </w:div>
        <w:div w:id="1116438249">
          <w:marLeft w:val="480"/>
          <w:marRight w:val="0"/>
          <w:marTop w:val="0"/>
          <w:marBottom w:val="0"/>
          <w:divBdr>
            <w:top w:val="none" w:sz="0" w:space="0" w:color="auto"/>
            <w:left w:val="none" w:sz="0" w:space="0" w:color="auto"/>
            <w:bottom w:val="none" w:sz="0" w:space="0" w:color="auto"/>
            <w:right w:val="none" w:sz="0" w:space="0" w:color="auto"/>
          </w:divBdr>
        </w:div>
        <w:div w:id="1557206855">
          <w:marLeft w:val="480"/>
          <w:marRight w:val="0"/>
          <w:marTop w:val="0"/>
          <w:marBottom w:val="0"/>
          <w:divBdr>
            <w:top w:val="none" w:sz="0" w:space="0" w:color="auto"/>
            <w:left w:val="none" w:sz="0" w:space="0" w:color="auto"/>
            <w:bottom w:val="none" w:sz="0" w:space="0" w:color="auto"/>
            <w:right w:val="none" w:sz="0" w:space="0" w:color="auto"/>
          </w:divBdr>
        </w:div>
        <w:div w:id="206720305">
          <w:marLeft w:val="480"/>
          <w:marRight w:val="0"/>
          <w:marTop w:val="0"/>
          <w:marBottom w:val="0"/>
          <w:divBdr>
            <w:top w:val="none" w:sz="0" w:space="0" w:color="auto"/>
            <w:left w:val="none" w:sz="0" w:space="0" w:color="auto"/>
            <w:bottom w:val="none" w:sz="0" w:space="0" w:color="auto"/>
            <w:right w:val="none" w:sz="0" w:space="0" w:color="auto"/>
          </w:divBdr>
        </w:div>
        <w:div w:id="1859543390">
          <w:marLeft w:val="480"/>
          <w:marRight w:val="0"/>
          <w:marTop w:val="0"/>
          <w:marBottom w:val="0"/>
          <w:divBdr>
            <w:top w:val="none" w:sz="0" w:space="0" w:color="auto"/>
            <w:left w:val="none" w:sz="0" w:space="0" w:color="auto"/>
            <w:bottom w:val="none" w:sz="0" w:space="0" w:color="auto"/>
            <w:right w:val="none" w:sz="0" w:space="0" w:color="auto"/>
          </w:divBdr>
        </w:div>
        <w:div w:id="30960152">
          <w:marLeft w:val="480"/>
          <w:marRight w:val="0"/>
          <w:marTop w:val="0"/>
          <w:marBottom w:val="0"/>
          <w:divBdr>
            <w:top w:val="none" w:sz="0" w:space="0" w:color="auto"/>
            <w:left w:val="none" w:sz="0" w:space="0" w:color="auto"/>
            <w:bottom w:val="none" w:sz="0" w:space="0" w:color="auto"/>
            <w:right w:val="none" w:sz="0" w:space="0" w:color="auto"/>
          </w:divBdr>
        </w:div>
      </w:divsChild>
    </w:div>
    <w:div w:id="1371418882">
      <w:bodyDiv w:val="1"/>
      <w:marLeft w:val="0"/>
      <w:marRight w:val="0"/>
      <w:marTop w:val="0"/>
      <w:marBottom w:val="0"/>
      <w:divBdr>
        <w:top w:val="none" w:sz="0" w:space="0" w:color="auto"/>
        <w:left w:val="none" w:sz="0" w:space="0" w:color="auto"/>
        <w:bottom w:val="none" w:sz="0" w:space="0" w:color="auto"/>
        <w:right w:val="none" w:sz="0" w:space="0" w:color="auto"/>
      </w:divBdr>
      <w:divsChild>
        <w:div w:id="1632134110">
          <w:marLeft w:val="480"/>
          <w:marRight w:val="0"/>
          <w:marTop w:val="0"/>
          <w:marBottom w:val="0"/>
          <w:divBdr>
            <w:top w:val="none" w:sz="0" w:space="0" w:color="auto"/>
            <w:left w:val="none" w:sz="0" w:space="0" w:color="auto"/>
            <w:bottom w:val="none" w:sz="0" w:space="0" w:color="auto"/>
            <w:right w:val="none" w:sz="0" w:space="0" w:color="auto"/>
          </w:divBdr>
        </w:div>
        <w:div w:id="1842306411">
          <w:marLeft w:val="480"/>
          <w:marRight w:val="0"/>
          <w:marTop w:val="0"/>
          <w:marBottom w:val="0"/>
          <w:divBdr>
            <w:top w:val="none" w:sz="0" w:space="0" w:color="auto"/>
            <w:left w:val="none" w:sz="0" w:space="0" w:color="auto"/>
            <w:bottom w:val="none" w:sz="0" w:space="0" w:color="auto"/>
            <w:right w:val="none" w:sz="0" w:space="0" w:color="auto"/>
          </w:divBdr>
        </w:div>
        <w:div w:id="1664776730">
          <w:marLeft w:val="480"/>
          <w:marRight w:val="0"/>
          <w:marTop w:val="0"/>
          <w:marBottom w:val="0"/>
          <w:divBdr>
            <w:top w:val="none" w:sz="0" w:space="0" w:color="auto"/>
            <w:left w:val="none" w:sz="0" w:space="0" w:color="auto"/>
            <w:bottom w:val="none" w:sz="0" w:space="0" w:color="auto"/>
            <w:right w:val="none" w:sz="0" w:space="0" w:color="auto"/>
          </w:divBdr>
        </w:div>
        <w:div w:id="1744138829">
          <w:marLeft w:val="480"/>
          <w:marRight w:val="0"/>
          <w:marTop w:val="0"/>
          <w:marBottom w:val="0"/>
          <w:divBdr>
            <w:top w:val="none" w:sz="0" w:space="0" w:color="auto"/>
            <w:left w:val="none" w:sz="0" w:space="0" w:color="auto"/>
            <w:bottom w:val="none" w:sz="0" w:space="0" w:color="auto"/>
            <w:right w:val="none" w:sz="0" w:space="0" w:color="auto"/>
          </w:divBdr>
        </w:div>
        <w:div w:id="798571631">
          <w:marLeft w:val="480"/>
          <w:marRight w:val="0"/>
          <w:marTop w:val="0"/>
          <w:marBottom w:val="0"/>
          <w:divBdr>
            <w:top w:val="none" w:sz="0" w:space="0" w:color="auto"/>
            <w:left w:val="none" w:sz="0" w:space="0" w:color="auto"/>
            <w:bottom w:val="none" w:sz="0" w:space="0" w:color="auto"/>
            <w:right w:val="none" w:sz="0" w:space="0" w:color="auto"/>
          </w:divBdr>
        </w:div>
        <w:div w:id="438574908">
          <w:marLeft w:val="480"/>
          <w:marRight w:val="0"/>
          <w:marTop w:val="0"/>
          <w:marBottom w:val="0"/>
          <w:divBdr>
            <w:top w:val="none" w:sz="0" w:space="0" w:color="auto"/>
            <w:left w:val="none" w:sz="0" w:space="0" w:color="auto"/>
            <w:bottom w:val="none" w:sz="0" w:space="0" w:color="auto"/>
            <w:right w:val="none" w:sz="0" w:space="0" w:color="auto"/>
          </w:divBdr>
        </w:div>
      </w:divsChild>
    </w:div>
    <w:div w:id="1420983356">
      <w:bodyDiv w:val="1"/>
      <w:marLeft w:val="0"/>
      <w:marRight w:val="0"/>
      <w:marTop w:val="0"/>
      <w:marBottom w:val="0"/>
      <w:divBdr>
        <w:top w:val="none" w:sz="0" w:space="0" w:color="auto"/>
        <w:left w:val="none" w:sz="0" w:space="0" w:color="auto"/>
        <w:bottom w:val="none" w:sz="0" w:space="0" w:color="auto"/>
        <w:right w:val="none" w:sz="0" w:space="0" w:color="auto"/>
      </w:divBdr>
      <w:divsChild>
        <w:div w:id="889071912">
          <w:marLeft w:val="480"/>
          <w:marRight w:val="0"/>
          <w:marTop w:val="0"/>
          <w:marBottom w:val="0"/>
          <w:divBdr>
            <w:top w:val="none" w:sz="0" w:space="0" w:color="auto"/>
            <w:left w:val="none" w:sz="0" w:space="0" w:color="auto"/>
            <w:bottom w:val="none" w:sz="0" w:space="0" w:color="auto"/>
            <w:right w:val="none" w:sz="0" w:space="0" w:color="auto"/>
          </w:divBdr>
        </w:div>
        <w:div w:id="1965113134">
          <w:marLeft w:val="480"/>
          <w:marRight w:val="0"/>
          <w:marTop w:val="0"/>
          <w:marBottom w:val="0"/>
          <w:divBdr>
            <w:top w:val="none" w:sz="0" w:space="0" w:color="auto"/>
            <w:left w:val="none" w:sz="0" w:space="0" w:color="auto"/>
            <w:bottom w:val="none" w:sz="0" w:space="0" w:color="auto"/>
            <w:right w:val="none" w:sz="0" w:space="0" w:color="auto"/>
          </w:divBdr>
        </w:div>
        <w:div w:id="1776363667">
          <w:marLeft w:val="480"/>
          <w:marRight w:val="0"/>
          <w:marTop w:val="0"/>
          <w:marBottom w:val="0"/>
          <w:divBdr>
            <w:top w:val="none" w:sz="0" w:space="0" w:color="auto"/>
            <w:left w:val="none" w:sz="0" w:space="0" w:color="auto"/>
            <w:bottom w:val="none" w:sz="0" w:space="0" w:color="auto"/>
            <w:right w:val="none" w:sz="0" w:space="0" w:color="auto"/>
          </w:divBdr>
        </w:div>
        <w:div w:id="811673619">
          <w:marLeft w:val="480"/>
          <w:marRight w:val="0"/>
          <w:marTop w:val="0"/>
          <w:marBottom w:val="0"/>
          <w:divBdr>
            <w:top w:val="none" w:sz="0" w:space="0" w:color="auto"/>
            <w:left w:val="none" w:sz="0" w:space="0" w:color="auto"/>
            <w:bottom w:val="none" w:sz="0" w:space="0" w:color="auto"/>
            <w:right w:val="none" w:sz="0" w:space="0" w:color="auto"/>
          </w:divBdr>
        </w:div>
        <w:div w:id="1846506704">
          <w:marLeft w:val="480"/>
          <w:marRight w:val="0"/>
          <w:marTop w:val="0"/>
          <w:marBottom w:val="0"/>
          <w:divBdr>
            <w:top w:val="none" w:sz="0" w:space="0" w:color="auto"/>
            <w:left w:val="none" w:sz="0" w:space="0" w:color="auto"/>
            <w:bottom w:val="none" w:sz="0" w:space="0" w:color="auto"/>
            <w:right w:val="none" w:sz="0" w:space="0" w:color="auto"/>
          </w:divBdr>
        </w:div>
        <w:div w:id="2010256146">
          <w:marLeft w:val="480"/>
          <w:marRight w:val="0"/>
          <w:marTop w:val="0"/>
          <w:marBottom w:val="0"/>
          <w:divBdr>
            <w:top w:val="none" w:sz="0" w:space="0" w:color="auto"/>
            <w:left w:val="none" w:sz="0" w:space="0" w:color="auto"/>
            <w:bottom w:val="none" w:sz="0" w:space="0" w:color="auto"/>
            <w:right w:val="none" w:sz="0" w:space="0" w:color="auto"/>
          </w:divBdr>
        </w:div>
        <w:div w:id="515967059">
          <w:marLeft w:val="480"/>
          <w:marRight w:val="0"/>
          <w:marTop w:val="0"/>
          <w:marBottom w:val="0"/>
          <w:divBdr>
            <w:top w:val="none" w:sz="0" w:space="0" w:color="auto"/>
            <w:left w:val="none" w:sz="0" w:space="0" w:color="auto"/>
            <w:bottom w:val="none" w:sz="0" w:space="0" w:color="auto"/>
            <w:right w:val="none" w:sz="0" w:space="0" w:color="auto"/>
          </w:divBdr>
        </w:div>
      </w:divsChild>
    </w:div>
    <w:div w:id="1426343452">
      <w:bodyDiv w:val="1"/>
      <w:marLeft w:val="0"/>
      <w:marRight w:val="0"/>
      <w:marTop w:val="0"/>
      <w:marBottom w:val="0"/>
      <w:divBdr>
        <w:top w:val="none" w:sz="0" w:space="0" w:color="auto"/>
        <w:left w:val="none" w:sz="0" w:space="0" w:color="auto"/>
        <w:bottom w:val="none" w:sz="0" w:space="0" w:color="auto"/>
        <w:right w:val="none" w:sz="0" w:space="0" w:color="auto"/>
      </w:divBdr>
      <w:divsChild>
        <w:div w:id="645889622">
          <w:marLeft w:val="640"/>
          <w:marRight w:val="0"/>
          <w:marTop w:val="0"/>
          <w:marBottom w:val="0"/>
          <w:divBdr>
            <w:top w:val="none" w:sz="0" w:space="0" w:color="auto"/>
            <w:left w:val="none" w:sz="0" w:space="0" w:color="auto"/>
            <w:bottom w:val="none" w:sz="0" w:space="0" w:color="auto"/>
            <w:right w:val="none" w:sz="0" w:space="0" w:color="auto"/>
          </w:divBdr>
        </w:div>
        <w:div w:id="1547714130">
          <w:marLeft w:val="640"/>
          <w:marRight w:val="0"/>
          <w:marTop w:val="0"/>
          <w:marBottom w:val="0"/>
          <w:divBdr>
            <w:top w:val="none" w:sz="0" w:space="0" w:color="auto"/>
            <w:left w:val="none" w:sz="0" w:space="0" w:color="auto"/>
            <w:bottom w:val="none" w:sz="0" w:space="0" w:color="auto"/>
            <w:right w:val="none" w:sz="0" w:space="0" w:color="auto"/>
          </w:divBdr>
        </w:div>
        <w:div w:id="1965234859">
          <w:marLeft w:val="640"/>
          <w:marRight w:val="0"/>
          <w:marTop w:val="0"/>
          <w:marBottom w:val="0"/>
          <w:divBdr>
            <w:top w:val="none" w:sz="0" w:space="0" w:color="auto"/>
            <w:left w:val="none" w:sz="0" w:space="0" w:color="auto"/>
            <w:bottom w:val="none" w:sz="0" w:space="0" w:color="auto"/>
            <w:right w:val="none" w:sz="0" w:space="0" w:color="auto"/>
          </w:divBdr>
        </w:div>
        <w:div w:id="847407399">
          <w:marLeft w:val="640"/>
          <w:marRight w:val="0"/>
          <w:marTop w:val="0"/>
          <w:marBottom w:val="0"/>
          <w:divBdr>
            <w:top w:val="none" w:sz="0" w:space="0" w:color="auto"/>
            <w:left w:val="none" w:sz="0" w:space="0" w:color="auto"/>
            <w:bottom w:val="none" w:sz="0" w:space="0" w:color="auto"/>
            <w:right w:val="none" w:sz="0" w:space="0" w:color="auto"/>
          </w:divBdr>
        </w:div>
        <w:div w:id="930312007">
          <w:marLeft w:val="640"/>
          <w:marRight w:val="0"/>
          <w:marTop w:val="0"/>
          <w:marBottom w:val="0"/>
          <w:divBdr>
            <w:top w:val="none" w:sz="0" w:space="0" w:color="auto"/>
            <w:left w:val="none" w:sz="0" w:space="0" w:color="auto"/>
            <w:bottom w:val="none" w:sz="0" w:space="0" w:color="auto"/>
            <w:right w:val="none" w:sz="0" w:space="0" w:color="auto"/>
          </w:divBdr>
        </w:div>
        <w:div w:id="592396949">
          <w:marLeft w:val="640"/>
          <w:marRight w:val="0"/>
          <w:marTop w:val="0"/>
          <w:marBottom w:val="0"/>
          <w:divBdr>
            <w:top w:val="none" w:sz="0" w:space="0" w:color="auto"/>
            <w:left w:val="none" w:sz="0" w:space="0" w:color="auto"/>
            <w:bottom w:val="none" w:sz="0" w:space="0" w:color="auto"/>
            <w:right w:val="none" w:sz="0" w:space="0" w:color="auto"/>
          </w:divBdr>
        </w:div>
        <w:div w:id="1620339626">
          <w:marLeft w:val="640"/>
          <w:marRight w:val="0"/>
          <w:marTop w:val="0"/>
          <w:marBottom w:val="0"/>
          <w:divBdr>
            <w:top w:val="none" w:sz="0" w:space="0" w:color="auto"/>
            <w:left w:val="none" w:sz="0" w:space="0" w:color="auto"/>
            <w:bottom w:val="none" w:sz="0" w:space="0" w:color="auto"/>
            <w:right w:val="none" w:sz="0" w:space="0" w:color="auto"/>
          </w:divBdr>
        </w:div>
        <w:div w:id="195706189">
          <w:marLeft w:val="640"/>
          <w:marRight w:val="0"/>
          <w:marTop w:val="0"/>
          <w:marBottom w:val="0"/>
          <w:divBdr>
            <w:top w:val="none" w:sz="0" w:space="0" w:color="auto"/>
            <w:left w:val="none" w:sz="0" w:space="0" w:color="auto"/>
            <w:bottom w:val="none" w:sz="0" w:space="0" w:color="auto"/>
            <w:right w:val="none" w:sz="0" w:space="0" w:color="auto"/>
          </w:divBdr>
        </w:div>
        <w:div w:id="1449465634">
          <w:marLeft w:val="640"/>
          <w:marRight w:val="0"/>
          <w:marTop w:val="0"/>
          <w:marBottom w:val="0"/>
          <w:divBdr>
            <w:top w:val="none" w:sz="0" w:space="0" w:color="auto"/>
            <w:left w:val="none" w:sz="0" w:space="0" w:color="auto"/>
            <w:bottom w:val="none" w:sz="0" w:space="0" w:color="auto"/>
            <w:right w:val="none" w:sz="0" w:space="0" w:color="auto"/>
          </w:divBdr>
        </w:div>
        <w:div w:id="1872718541">
          <w:marLeft w:val="640"/>
          <w:marRight w:val="0"/>
          <w:marTop w:val="0"/>
          <w:marBottom w:val="0"/>
          <w:divBdr>
            <w:top w:val="none" w:sz="0" w:space="0" w:color="auto"/>
            <w:left w:val="none" w:sz="0" w:space="0" w:color="auto"/>
            <w:bottom w:val="none" w:sz="0" w:space="0" w:color="auto"/>
            <w:right w:val="none" w:sz="0" w:space="0" w:color="auto"/>
          </w:divBdr>
        </w:div>
      </w:divsChild>
    </w:div>
    <w:div w:id="1432311342">
      <w:bodyDiv w:val="1"/>
      <w:marLeft w:val="0"/>
      <w:marRight w:val="0"/>
      <w:marTop w:val="0"/>
      <w:marBottom w:val="0"/>
      <w:divBdr>
        <w:top w:val="none" w:sz="0" w:space="0" w:color="auto"/>
        <w:left w:val="none" w:sz="0" w:space="0" w:color="auto"/>
        <w:bottom w:val="none" w:sz="0" w:space="0" w:color="auto"/>
        <w:right w:val="none" w:sz="0" w:space="0" w:color="auto"/>
      </w:divBdr>
      <w:divsChild>
        <w:div w:id="529994545">
          <w:marLeft w:val="480"/>
          <w:marRight w:val="0"/>
          <w:marTop w:val="0"/>
          <w:marBottom w:val="0"/>
          <w:divBdr>
            <w:top w:val="none" w:sz="0" w:space="0" w:color="auto"/>
            <w:left w:val="none" w:sz="0" w:space="0" w:color="auto"/>
            <w:bottom w:val="none" w:sz="0" w:space="0" w:color="auto"/>
            <w:right w:val="none" w:sz="0" w:space="0" w:color="auto"/>
          </w:divBdr>
        </w:div>
        <w:div w:id="1066031700">
          <w:marLeft w:val="480"/>
          <w:marRight w:val="0"/>
          <w:marTop w:val="0"/>
          <w:marBottom w:val="0"/>
          <w:divBdr>
            <w:top w:val="none" w:sz="0" w:space="0" w:color="auto"/>
            <w:left w:val="none" w:sz="0" w:space="0" w:color="auto"/>
            <w:bottom w:val="none" w:sz="0" w:space="0" w:color="auto"/>
            <w:right w:val="none" w:sz="0" w:space="0" w:color="auto"/>
          </w:divBdr>
        </w:div>
        <w:div w:id="1648633970">
          <w:marLeft w:val="480"/>
          <w:marRight w:val="0"/>
          <w:marTop w:val="0"/>
          <w:marBottom w:val="0"/>
          <w:divBdr>
            <w:top w:val="none" w:sz="0" w:space="0" w:color="auto"/>
            <w:left w:val="none" w:sz="0" w:space="0" w:color="auto"/>
            <w:bottom w:val="none" w:sz="0" w:space="0" w:color="auto"/>
            <w:right w:val="none" w:sz="0" w:space="0" w:color="auto"/>
          </w:divBdr>
        </w:div>
        <w:div w:id="1104155774">
          <w:marLeft w:val="480"/>
          <w:marRight w:val="0"/>
          <w:marTop w:val="0"/>
          <w:marBottom w:val="0"/>
          <w:divBdr>
            <w:top w:val="none" w:sz="0" w:space="0" w:color="auto"/>
            <w:left w:val="none" w:sz="0" w:space="0" w:color="auto"/>
            <w:bottom w:val="none" w:sz="0" w:space="0" w:color="auto"/>
            <w:right w:val="none" w:sz="0" w:space="0" w:color="auto"/>
          </w:divBdr>
        </w:div>
        <w:div w:id="915087016">
          <w:marLeft w:val="480"/>
          <w:marRight w:val="0"/>
          <w:marTop w:val="0"/>
          <w:marBottom w:val="0"/>
          <w:divBdr>
            <w:top w:val="none" w:sz="0" w:space="0" w:color="auto"/>
            <w:left w:val="none" w:sz="0" w:space="0" w:color="auto"/>
            <w:bottom w:val="none" w:sz="0" w:space="0" w:color="auto"/>
            <w:right w:val="none" w:sz="0" w:space="0" w:color="auto"/>
          </w:divBdr>
        </w:div>
        <w:div w:id="797382317">
          <w:marLeft w:val="480"/>
          <w:marRight w:val="0"/>
          <w:marTop w:val="0"/>
          <w:marBottom w:val="0"/>
          <w:divBdr>
            <w:top w:val="none" w:sz="0" w:space="0" w:color="auto"/>
            <w:left w:val="none" w:sz="0" w:space="0" w:color="auto"/>
            <w:bottom w:val="none" w:sz="0" w:space="0" w:color="auto"/>
            <w:right w:val="none" w:sz="0" w:space="0" w:color="auto"/>
          </w:divBdr>
        </w:div>
        <w:div w:id="143275316">
          <w:marLeft w:val="480"/>
          <w:marRight w:val="0"/>
          <w:marTop w:val="0"/>
          <w:marBottom w:val="0"/>
          <w:divBdr>
            <w:top w:val="none" w:sz="0" w:space="0" w:color="auto"/>
            <w:left w:val="none" w:sz="0" w:space="0" w:color="auto"/>
            <w:bottom w:val="none" w:sz="0" w:space="0" w:color="auto"/>
            <w:right w:val="none" w:sz="0" w:space="0" w:color="auto"/>
          </w:divBdr>
        </w:div>
        <w:div w:id="353575694">
          <w:marLeft w:val="480"/>
          <w:marRight w:val="0"/>
          <w:marTop w:val="0"/>
          <w:marBottom w:val="0"/>
          <w:divBdr>
            <w:top w:val="none" w:sz="0" w:space="0" w:color="auto"/>
            <w:left w:val="none" w:sz="0" w:space="0" w:color="auto"/>
            <w:bottom w:val="none" w:sz="0" w:space="0" w:color="auto"/>
            <w:right w:val="none" w:sz="0" w:space="0" w:color="auto"/>
          </w:divBdr>
        </w:div>
        <w:div w:id="1350831751">
          <w:marLeft w:val="480"/>
          <w:marRight w:val="0"/>
          <w:marTop w:val="0"/>
          <w:marBottom w:val="0"/>
          <w:divBdr>
            <w:top w:val="none" w:sz="0" w:space="0" w:color="auto"/>
            <w:left w:val="none" w:sz="0" w:space="0" w:color="auto"/>
            <w:bottom w:val="none" w:sz="0" w:space="0" w:color="auto"/>
            <w:right w:val="none" w:sz="0" w:space="0" w:color="auto"/>
          </w:divBdr>
        </w:div>
      </w:divsChild>
    </w:div>
    <w:div w:id="1481733205">
      <w:bodyDiv w:val="1"/>
      <w:marLeft w:val="0"/>
      <w:marRight w:val="0"/>
      <w:marTop w:val="0"/>
      <w:marBottom w:val="0"/>
      <w:divBdr>
        <w:top w:val="none" w:sz="0" w:space="0" w:color="auto"/>
        <w:left w:val="none" w:sz="0" w:space="0" w:color="auto"/>
        <w:bottom w:val="none" w:sz="0" w:space="0" w:color="auto"/>
        <w:right w:val="none" w:sz="0" w:space="0" w:color="auto"/>
      </w:divBdr>
      <w:divsChild>
        <w:div w:id="1358311178">
          <w:marLeft w:val="480"/>
          <w:marRight w:val="0"/>
          <w:marTop w:val="0"/>
          <w:marBottom w:val="0"/>
          <w:divBdr>
            <w:top w:val="none" w:sz="0" w:space="0" w:color="auto"/>
            <w:left w:val="none" w:sz="0" w:space="0" w:color="auto"/>
            <w:bottom w:val="none" w:sz="0" w:space="0" w:color="auto"/>
            <w:right w:val="none" w:sz="0" w:space="0" w:color="auto"/>
          </w:divBdr>
        </w:div>
        <w:div w:id="994147055">
          <w:marLeft w:val="480"/>
          <w:marRight w:val="0"/>
          <w:marTop w:val="0"/>
          <w:marBottom w:val="0"/>
          <w:divBdr>
            <w:top w:val="none" w:sz="0" w:space="0" w:color="auto"/>
            <w:left w:val="none" w:sz="0" w:space="0" w:color="auto"/>
            <w:bottom w:val="none" w:sz="0" w:space="0" w:color="auto"/>
            <w:right w:val="none" w:sz="0" w:space="0" w:color="auto"/>
          </w:divBdr>
        </w:div>
        <w:div w:id="1085374450">
          <w:marLeft w:val="480"/>
          <w:marRight w:val="0"/>
          <w:marTop w:val="0"/>
          <w:marBottom w:val="0"/>
          <w:divBdr>
            <w:top w:val="none" w:sz="0" w:space="0" w:color="auto"/>
            <w:left w:val="none" w:sz="0" w:space="0" w:color="auto"/>
            <w:bottom w:val="none" w:sz="0" w:space="0" w:color="auto"/>
            <w:right w:val="none" w:sz="0" w:space="0" w:color="auto"/>
          </w:divBdr>
        </w:div>
        <w:div w:id="302851810">
          <w:marLeft w:val="480"/>
          <w:marRight w:val="0"/>
          <w:marTop w:val="0"/>
          <w:marBottom w:val="0"/>
          <w:divBdr>
            <w:top w:val="none" w:sz="0" w:space="0" w:color="auto"/>
            <w:left w:val="none" w:sz="0" w:space="0" w:color="auto"/>
            <w:bottom w:val="none" w:sz="0" w:space="0" w:color="auto"/>
            <w:right w:val="none" w:sz="0" w:space="0" w:color="auto"/>
          </w:divBdr>
        </w:div>
        <w:div w:id="814025684">
          <w:marLeft w:val="480"/>
          <w:marRight w:val="0"/>
          <w:marTop w:val="0"/>
          <w:marBottom w:val="0"/>
          <w:divBdr>
            <w:top w:val="none" w:sz="0" w:space="0" w:color="auto"/>
            <w:left w:val="none" w:sz="0" w:space="0" w:color="auto"/>
            <w:bottom w:val="none" w:sz="0" w:space="0" w:color="auto"/>
            <w:right w:val="none" w:sz="0" w:space="0" w:color="auto"/>
          </w:divBdr>
        </w:div>
      </w:divsChild>
    </w:div>
    <w:div w:id="1490709912">
      <w:bodyDiv w:val="1"/>
      <w:marLeft w:val="0"/>
      <w:marRight w:val="0"/>
      <w:marTop w:val="0"/>
      <w:marBottom w:val="0"/>
      <w:divBdr>
        <w:top w:val="none" w:sz="0" w:space="0" w:color="auto"/>
        <w:left w:val="none" w:sz="0" w:space="0" w:color="auto"/>
        <w:bottom w:val="none" w:sz="0" w:space="0" w:color="auto"/>
        <w:right w:val="none" w:sz="0" w:space="0" w:color="auto"/>
      </w:divBdr>
      <w:divsChild>
        <w:div w:id="1082989699">
          <w:marLeft w:val="640"/>
          <w:marRight w:val="0"/>
          <w:marTop w:val="0"/>
          <w:marBottom w:val="0"/>
          <w:divBdr>
            <w:top w:val="none" w:sz="0" w:space="0" w:color="auto"/>
            <w:left w:val="none" w:sz="0" w:space="0" w:color="auto"/>
            <w:bottom w:val="none" w:sz="0" w:space="0" w:color="auto"/>
            <w:right w:val="none" w:sz="0" w:space="0" w:color="auto"/>
          </w:divBdr>
        </w:div>
        <w:div w:id="1255937069">
          <w:marLeft w:val="640"/>
          <w:marRight w:val="0"/>
          <w:marTop w:val="0"/>
          <w:marBottom w:val="0"/>
          <w:divBdr>
            <w:top w:val="none" w:sz="0" w:space="0" w:color="auto"/>
            <w:left w:val="none" w:sz="0" w:space="0" w:color="auto"/>
            <w:bottom w:val="none" w:sz="0" w:space="0" w:color="auto"/>
            <w:right w:val="none" w:sz="0" w:space="0" w:color="auto"/>
          </w:divBdr>
        </w:div>
        <w:div w:id="57098102">
          <w:marLeft w:val="640"/>
          <w:marRight w:val="0"/>
          <w:marTop w:val="0"/>
          <w:marBottom w:val="0"/>
          <w:divBdr>
            <w:top w:val="none" w:sz="0" w:space="0" w:color="auto"/>
            <w:left w:val="none" w:sz="0" w:space="0" w:color="auto"/>
            <w:bottom w:val="none" w:sz="0" w:space="0" w:color="auto"/>
            <w:right w:val="none" w:sz="0" w:space="0" w:color="auto"/>
          </w:divBdr>
        </w:div>
        <w:div w:id="520170642">
          <w:marLeft w:val="640"/>
          <w:marRight w:val="0"/>
          <w:marTop w:val="0"/>
          <w:marBottom w:val="0"/>
          <w:divBdr>
            <w:top w:val="none" w:sz="0" w:space="0" w:color="auto"/>
            <w:left w:val="none" w:sz="0" w:space="0" w:color="auto"/>
            <w:bottom w:val="none" w:sz="0" w:space="0" w:color="auto"/>
            <w:right w:val="none" w:sz="0" w:space="0" w:color="auto"/>
          </w:divBdr>
        </w:div>
        <w:div w:id="1645695590">
          <w:marLeft w:val="640"/>
          <w:marRight w:val="0"/>
          <w:marTop w:val="0"/>
          <w:marBottom w:val="0"/>
          <w:divBdr>
            <w:top w:val="none" w:sz="0" w:space="0" w:color="auto"/>
            <w:left w:val="none" w:sz="0" w:space="0" w:color="auto"/>
            <w:bottom w:val="none" w:sz="0" w:space="0" w:color="auto"/>
            <w:right w:val="none" w:sz="0" w:space="0" w:color="auto"/>
          </w:divBdr>
        </w:div>
        <w:div w:id="682902726">
          <w:marLeft w:val="640"/>
          <w:marRight w:val="0"/>
          <w:marTop w:val="0"/>
          <w:marBottom w:val="0"/>
          <w:divBdr>
            <w:top w:val="none" w:sz="0" w:space="0" w:color="auto"/>
            <w:left w:val="none" w:sz="0" w:space="0" w:color="auto"/>
            <w:bottom w:val="none" w:sz="0" w:space="0" w:color="auto"/>
            <w:right w:val="none" w:sz="0" w:space="0" w:color="auto"/>
          </w:divBdr>
        </w:div>
        <w:div w:id="2047018671">
          <w:marLeft w:val="640"/>
          <w:marRight w:val="0"/>
          <w:marTop w:val="0"/>
          <w:marBottom w:val="0"/>
          <w:divBdr>
            <w:top w:val="none" w:sz="0" w:space="0" w:color="auto"/>
            <w:left w:val="none" w:sz="0" w:space="0" w:color="auto"/>
            <w:bottom w:val="none" w:sz="0" w:space="0" w:color="auto"/>
            <w:right w:val="none" w:sz="0" w:space="0" w:color="auto"/>
          </w:divBdr>
        </w:div>
        <w:div w:id="2063169896">
          <w:marLeft w:val="640"/>
          <w:marRight w:val="0"/>
          <w:marTop w:val="0"/>
          <w:marBottom w:val="0"/>
          <w:divBdr>
            <w:top w:val="none" w:sz="0" w:space="0" w:color="auto"/>
            <w:left w:val="none" w:sz="0" w:space="0" w:color="auto"/>
            <w:bottom w:val="none" w:sz="0" w:space="0" w:color="auto"/>
            <w:right w:val="none" w:sz="0" w:space="0" w:color="auto"/>
          </w:divBdr>
        </w:div>
        <w:div w:id="1048339656">
          <w:marLeft w:val="640"/>
          <w:marRight w:val="0"/>
          <w:marTop w:val="0"/>
          <w:marBottom w:val="0"/>
          <w:divBdr>
            <w:top w:val="none" w:sz="0" w:space="0" w:color="auto"/>
            <w:left w:val="none" w:sz="0" w:space="0" w:color="auto"/>
            <w:bottom w:val="none" w:sz="0" w:space="0" w:color="auto"/>
            <w:right w:val="none" w:sz="0" w:space="0" w:color="auto"/>
          </w:divBdr>
        </w:div>
        <w:div w:id="79180462">
          <w:marLeft w:val="640"/>
          <w:marRight w:val="0"/>
          <w:marTop w:val="0"/>
          <w:marBottom w:val="0"/>
          <w:divBdr>
            <w:top w:val="none" w:sz="0" w:space="0" w:color="auto"/>
            <w:left w:val="none" w:sz="0" w:space="0" w:color="auto"/>
            <w:bottom w:val="none" w:sz="0" w:space="0" w:color="auto"/>
            <w:right w:val="none" w:sz="0" w:space="0" w:color="auto"/>
          </w:divBdr>
        </w:div>
      </w:divsChild>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 w:id="1573663767">
      <w:bodyDiv w:val="1"/>
      <w:marLeft w:val="0"/>
      <w:marRight w:val="0"/>
      <w:marTop w:val="0"/>
      <w:marBottom w:val="0"/>
      <w:divBdr>
        <w:top w:val="none" w:sz="0" w:space="0" w:color="auto"/>
        <w:left w:val="none" w:sz="0" w:space="0" w:color="auto"/>
        <w:bottom w:val="none" w:sz="0" w:space="0" w:color="auto"/>
        <w:right w:val="none" w:sz="0" w:space="0" w:color="auto"/>
      </w:divBdr>
      <w:divsChild>
        <w:div w:id="2135907656">
          <w:marLeft w:val="480"/>
          <w:marRight w:val="0"/>
          <w:marTop w:val="0"/>
          <w:marBottom w:val="0"/>
          <w:divBdr>
            <w:top w:val="none" w:sz="0" w:space="0" w:color="auto"/>
            <w:left w:val="none" w:sz="0" w:space="0" w:color="auto"/>
            <w:bottom w:val="none" w:sz="0" w:space="0" w:color="auto"/>
            <w:right w:val="none" w:sz="0" w:space="0" w:color="auto"/>
          </w:divBdr>
        </w:div>
        <w:div w:id="911818245">
          <w:marLeft w:val="480"/>
          <w:marRight w:val="0"/>
          <w:marTop w:val="0"/>
          <w:marBottom w:val="0"/>
          <w:divBdr>
            <w:top w:val="none" w:sz="0" w:space="0" w:color="auto"/>
            <w:left w:val="none" w:sz="0" w:space="0" w:color="auto"/>
            <w:bottom w:val="none" w:sz="0" w:space="0" w:color="auto"/>
            <w:right w:val="none" w:sz="0" w:space="0" w:color="auto"/>
          </w:divBdr>
        </w:div>
        <w:div w:id="1811946804">
          <w:marLeft w:val="480"/>
          <w:marRight w:val="0"/>
          <w:marTop w:val="0"/>
          <w:marBottom w:val="0"/>
          <w:divBdr>
            <w:top w:val="none" w:sz="0" w:space="0" w:color="auto"/>
            <w:left w:val="none" w:sz="0" w:space="0" w:color="auto"/>
            <w:bottom w:val="none" w:sz="0" w:space="0" w:color="auto"/>
            <w:right w:val="none" w:sz="0" w:space="0" w:color="auto"/>
          </w:divBdr>
        </w:div>
        <w:div w:id="1777561568">
          <w:marLeft w:val="480"/>
          <w:marRight w:val="0"/>
          <w:marTop w:val="0"/>
          <w:marBottom w:val="0"/>
          <w:divBdr>
            <w:top w:val="none" w:sz="0" w:space="0" w:color="auto"/>
            <w:left w:val="none" w:sz="0" w:space="0" w:color="auto"/>
            <w:bottom w:val="none" w:sz="0" w:space="0" w:color="auto"/>
            <w:right w:val="none" w:sz="0" w:space="0" w:color="auto"/>
          </w:divBdr>
        </w:div>
        <w:div w:id="187253343">
          <w:marLeft w:val="480"/>
          <w:marRight w:val="0"/>
          <w:marTop w:val="0"/>
          <w:marBottom w:val="0"/>
          <w:divBdr>
            <w:top w:val="none" w:sz="0" w:space="0" w:color="auto"/>
            <w:left w:val="none" w:sz="0" w:space="0" w:color="auto"/>
            <w:bottom w:val="none" w:sz="0" w:space="0" w:color="auto"/>
            <w:right w:val="none" w:sz="0" w:space="0" w:color="auto"/>
          </w:divBdr>
        </w:div>
      </w:divsChild>
    </w:div>
    <w:div w:id="1787850956">
      <w:bodyDiv w:val="1"/>
      <w:marLeft w:val="0"/>
      <w:marRight w:val="0"/>
      <w:marTop w:val="0"/>
      <w:marBottom w:val="0"/>
      <w:divBdr>
        <w:top w:val="none" w:sz="0" w:space="0" w:color="auto"/>
        <w:left w:val="none" w:sz="0" w:space="0" w:color="auto"/>
        <w:bottom w:val="none" w:sz="0" w:space="0" w:color="auto"/>
        <w:right w:val="none" w:sz="0" w:space="0" w:color="auto"/>
      </w:divBdr>
      <w:divsChild>
        <w:div w:id="1443761666">
          <w:marLeft w:val="480"/>
          <w:marRight w:val="0"/>
          <w:marTop w:val="0"/>
          <w:marBottom w:val="0"/>
          <w:divBdr>
            <w:top w:val="none" w:sz="0" w:space="0" w:color="auto"/>
            <w:left w:val="none" w:sz="0" w:space="0" w:color="auto"/>
            <w:bottom w:val="none" w:sz="0" w:space="0" w:color="auto"/>
            <w:right w:val="none" w:sz="0" w:space="0" w:color="auto"/>
          </w:divBdr>
        </w:div>
        <w:div w:id="1942105244">
          <w:marLeft w:val="480"/>
          <w:marRight w:val="0"/>
          <w:marTop w:val="0"/>
          <w:marBottom w:val="0"/>
          <w:divBdr>
            <w:top w:val="none" w:sz="0" w:space="0" w:color="auto"/>
            <w:left w:val="none" w:sz="0" w:space="0" w:color="auto"/>
            <w:bottom w:val="none" w:sz="0" w:space="0" w:color="auto"/>
            <w:right w:val="none" w:sz="0" w:space="0" w:color="auto"/>
          </w:divBdr>
        </w:div>
        <w:div w:id="1859075471">
          <w:marLeft w:val="480"/>
          <w:marRight w:val="0"/>
          <w:marTop w:val="0"/>
          <w:marBottom w:val="0"/>
          <w:divBdr>
            <w:top w:val="none" w:sz="0" w:space="0" w:color="auto"/>
            <w:left w:val="none" w:sz="0" w:space="0" w:color="auto"/>
            <w:bottom w:val="none" w:sz="0" w:space="0" w:color="auto"/>
            <w:right w:val="none" w:sz="0" w:space="0" w:color="auto"/>
          </w:divBdr>
        </w:div>
        <w:div w:id="559361294">
          <w:marLeft w:val="480"/>
          <w:marRight w:val="0"/>
          <w:marTop w:val="0"/>
          <w:marBottom w:val="0"/>
          <w:divBdr>
            <w:top w:val="none" w:sz="0" w:space="0" w:color="auto"/>
            <w:left w:val="none" w:sz="0" w:space="0" w:color="auto"/>
            <w:bottom w:val="none" w:sz="0" w:space="0" w:color="auto"/>
            <w:right w:val="none" w:sz="0" w:space="0" w:color="auto"/>
          </w:divBdr>
        </w:div>
        <w:div w:id="201134290">
          <w:marLeft w:val="480"/>
          <w:marRight w:val="0"/>
          <w:marTop w:val="0"/>
          <w:marBottom w:val="0"/>
          <w:divBdr>
            <w:top w:val="none" w:sz="0" w:space="0" w:color="auto"/>
            <w:left w:val="none" w:sz="0" w:space="0" w:color="auto"/>
            <w:bottom w:val="none" w:sz="0" w:space="0" w:color="auto"/>
            <w:right w:val="none" w:sz="0" w:space="0" w:color="auto"/>
          </w:divBdr>
        </w:div>
        <w:div w:id="1490900743">
          <w:marLeft w:val="480"/>
          <w:marRight w:val="0"/>
          <w:marTop w:val="0"/>
          <w:marBottom w:val="0"/>
          <w:divBdr>
            <w:top w:val="none" w:sz="0" w:space="0" w:color="auto"/>
            <w:left w:val="none" w:sz="0" w:space="0" w:color="auto"/>
            <w:bottom w:val="none" w:sz="0" w:space="0" w:color="auto"/>
            <w:right w:val="none" w:sz="0" w:space="0" w:color="auto"/>
          </w:divBdr>
        </w:div>
        <w:div w:id="1140730484">
          <w:marLeft w:val="480"/>
          <w:marRight w:val="0"/>
          <w:marTop w:val="0"/>
          <w:marBottom w:val="0"/>
          <w:divBdr>
            <w:top w:val="none" w:sz="0" w:space="0" w:color="auto"/>
            <w:left w:val="none" w:sz="0" w:space="0" w:color="auto"/>
            <w:bottom w:val="none" w:sz="0" w:space="0" w:color="auto"/>
            <w:right w:val="none" w:sz="0" w:space="0" w:color="auto"/>
          </w:divBdr>
        </w:div>
        <w:div w:id="835681825">
          <w:marLeft w:val="480"/>
          <w:marRight w:val="0"/>
          <w:marTop w:val="0"/>
          <w:marBottom w:val="0"/>
          <w:divBdr>
            <w:top w:val="none" w:sz="0" w:space="0" w:color="auto"/>
            <w:left w:val="none" w:sz="0" w:space="0" w:color="auto"/>
            <w:bottom w:val="none" w:sz="0" w:space="0" w:color="auto"/>
            <w:right w:val="none" w:sz="0" w:space="0" w:color="auto"/>
          </w:divBdr>
        </w:div>
      </w:divsChild>
    </w:div>
    <w:div w:id="1800760886">
      <w:bodyDiv w:val="1"/>
      <w:marLeft w:val="0"/>
      <w:marRight w:val="0"/>
      <w:marTop w:val="0"/>
      <w:marBottom w:val="0"/>
      <w:divBdr>
        <w:top w:val="none" w:sz="0" w:space="0" w:color="auto"/>
        <w:left w:val="none" w:sz="0" w:space="0" w:color="auto"/>
        <w:bottom w:val="none" w:sz="0" w:space="0" w:color="auto"/>
        <w:right w:val="none" w:sz="0" w:space="0" w:color="auto"/>
      </w:divBdr>
      <w:divsChild>
        <w:div w:id="242450262">
          <w:marLeft w:val="480"/>
          <w:marRight w:val="0"/>
          <w:marTop w:val="0"/>
          <w:marBottom w:val="0"/>
          <w:divBdr>
            <w:top w:val="none" w:sz="0" w:space="0" w:color="auto"/>
            <w:left w:val="none" w:sz="0" w:space="0" w:color="auto"/>
            <w:bottom w:val="none" w:sz="0" w:space="0" w:color="auto"/>
            <w:right w:val="none" w:sz="0" w:space="0" w:color="auto"/>
          </w:divBdr>
        </w:div>
        <w:div w:id="629241176">
          <w:marLeft w:val="480"/>
          <w:marRight w:val="0"/>
          <w:marTop w:val="0"/>
          <w:marBottom w:val="0"/>
          <w:divBdr>
            <w:top w:val="none" w:sz="0" w:space="0" w:color="auto"/>
            <w:left w:val="none" w:sz="0" w:space="0" w:color="auto"/>
            <w:bottom w:val="none" w:sz="0" w:space="0" w:color="auto"/>
            <w:right w:val="none" w:sz="0" w:space="0" w:color="auto"/>
          </w:divBdr>
        </w:div>
        <w:div w:id="1321079237">
          <w:marLeft w:val="480"/>
          <w:marRight w:val="0"/>
          <w:marTop w:val="0"/>
          <w:marBottom w:val="0"/>
          <w:divBdr>
            <w:top w:val="none" w:sz="0" w:space="0" w:color="auto"/>
            <w:left w:val="none" w:sz="0" w:space="0" w:color="auto"/>
            <w:bottom w:val="none" w:sz="0" w:space="0" w:color="auto"/>
            <w:right w:val="none" w:sz="0" w:space="0" w:color="auto"/>
          </w:divBdr>
        </w:div>
        <w:div w:id="1259560847">
          <w:marLeft w:val="480"/>
          <w:marRight w:val="0"/>
          <w:marTop w:val="0"/>
          <w:marBottom w:val="0"/>
          <w:divBdr>
            <w:top w:val="none" w:sz="0" w:space="0" w:color="auto"/>
            <w:left w:val="none" w:sz="0" w:space="0" w:color="auto"/>
            <w:bottom w:val="none" w:sz="0" w:space="0" w:color="auto"/>
            <w:right w:val="none" w:sz="0" w:space="0" w:color="auto"/>
          </w:divBdr>
        </w:div>
        <w:div w:id="107357261">
          <w:marLeft w:val="480"/>
          <w:marRight w:val="0"/>
          <w:marTop w:val="0"/>
          <w:marBottom w:val="0"/>
          <w:divBdr>
            <w:top w:val="none" w:sz="0" w:space="0" w:color="auto"/>
            <w:left w:val="none" w:sz="0" w:space="0" w:color="auto"/>
            <w:bottom w:val="none" w:sz="0" w:space="0" w:color="auto"/>
            <w:right w:val="none" w:sz="0" w:space="0" w:color="auto"/>
          </w:divBdr>
        </w:div>
        <w:div w:id="1115292617">
          <w:marLeft w:val="480"/>
          <w:marRight w:val="0"/>
          <w:marTop w:val="0"/>
          <w:marBottom w:val="0"/>
          <w:divBdr>
            <w:top w:val="none" w:sz="0" w:space="0" w:color="auto"/>
            <w:left w:val="none" w:sz="0" w:space="0" w:color="auto"/>
            <w:bottom w:val="none" w:sz="0" w:space="0" w:color="auto"/>
            <w:right w:val="none" w:sz="0" w:space="0" w:color="auto"/>
          </w:divBdr>
        </w:div>
        <w:div w:id="781535908">
          <w:marLeft w:val="480"/>
          <w:marRight w:val="0"/>
          <w:marTop w:val="0"/>
          <w:marBottom w:val="0"/>
          <w:divBdr>
            <w:top w:val="none" w:sz="0" w:space="0" w:color="auto"/>
            <w:left w:val="none" w:sz="0" w:space="0" w:color="auto"/>
            <w:bottom w:val="none" w:sz="0" w:space="0" w:color="auto"/>
            <w:right w:val="none" w:sz="0" w:space="0" w:color="auto"/>
          </w:divBdr>
        </w:div>
        <w:div w:id="31276034">
          <w:marLeft w:val="480"/>
          <w:marRight w:val="0"/>
          <w:marTop w:val="0"/>
          <w:marBottom w:val="0"/>
          <w:divBdr>
            <w:top w:val="none" w:sz="0" w:space="0" w:color="auto"/>
            <w:left w:val="none" w:sz="0" w:space="0" w:color="auto"/>
            <w:bottom w:val="none" w:sz="0" w:space="0" w:color="auto"/>
            <w:right w:val="none" w:sz="0" w:space="0" w:color="auto"/>
          </w:divBdr>
        </w:div>
        <w:div w:id="743339372">
          <w:marLeft w:val="480"/>
          <w:marRight w:val="0"/>
          <w:marTop w:val="0"/>
          <w:marBottom w:val="0"/>
          <w:divBdr>
            <w:top w:val="none" w:sz="0" w:space="0" w:color="auto"/>
            <w:left w:val="none" w:sz="0" w:space="0" w:color="auto"/>
            <w:bottom w:val="none" w:sz="0" w:space="0" w:color="auto"/>
            <w:right w:val="none" w:sz="0" w:space="0" w:color="auto"/>
          </w:divBdr>
        </w:div>
      </w:divsChild>
    </w:div>
    <w:div w:id="1834494066">
      <w:bodyDiv w:val="1"/>
      <w:marLeft w:val="0"/>
      <w:marRight w:val="0"/>
      <w:marTop w:val="0"/>
      <w:marBottom w:val="0"/>
      <w:divBdr>
        <w:top w:val="none" w:sz="0" w:space="0" w:color="auto"/>
        <w:left w:val="none" w:sz="0" w:space="0" w:color="auto"/>
        <w:bottom w:val="none" w:sz="0" w:space="0" w:color="auto"/>
        <w:right w:val="none" w:sz="0" w:space="0" w:color="auto"/>
      </w:divBdr>
      <w:divsChild>
        <w:div w:id="1544243918">
          <w:marLeft w:val="480"/>
          <w:marRight w:val="0"/>
          <w:marTop w:val="0"/>
          <w:marBottom w:val="0"/>
          <w:divBdr>
            <w:top w:val="none" w:sz="0" w:space="0" w:color="auto"/>
            <w:left w:val="none" w:sz="0" w:space="0" w:color="auto"/>
            <w:bottom w:val="none" w:sz="0" w:space="0" w:color="auto"/>
            <w:right w:val="none" w:sz="0" w:space="0" w:color="auto"/>
          </w:divBdr>
        </w:div>
        <w:div w:id="1378818956">
          <w:marLeft w:val="480"/>
          <w:marRight w:val="0"/>
          <w:marTop w:val="0"/>
          <w:marBottom w:val="0"/>
          <w:divBdr>
            <w:top w:val="none" w:sz="0" w:space="0" w:color="auto"/>
            <w:left w:val="none" w:sz="0" w:space="0" w:color="auto"/>
            <w:bottom w:val="none" w:sz="0" w:space="0" w:color="auto"/>
            <w:right w:val="none" w:sz="0" w:space="0" w:color="auto"/>
          </w:divBdr>
        </w:div>
        <w:div w:id="1311131693">
          <w:marLeft w:val="480"/>
          <w:marRight w:val="0"/>
          <w:marTop w:val="0"/>
          <w:marBottom w:val="0"/>
          <w:divBdr>
            <w:top w:val="none" w:sz="0" w:space="0" w:color="auto"/>
            <w:left w:val="none" w:sz="0" w:space="0" w:color="auto"/>
            <w:bottom w:val="none" w:sz="0" w:space="0" w:color="auto"/>
            <w:right w:val="none" w:sz="0" w:space="0" w:color="auto"/>
          </w:divBdr>
        </w:div>
        <w:div w:id="302395363">
          <w:marLeft w:val="480"/>
          <w:marRight w:val="0"/>
          <w:marTop w:val="0"/>
          <w:marBottom w:val="0"/>
          <w:divBdr>
            <w:top w:val="none" w:sz="0" w:space="0" w:color="auto"/>
            <w:left w:val="none" w:sz="0" w:space="0" w:color="auto"/>
            <w:bottom w:val="none" w:sz="0" w:space="0" w:color="auto"/>
            <w:right w:val="none" w:sz="0" w:space="0" w:color="auto"/>
          </w:divBdr>
        </w:div>
        <w:div w:id="849177957">
          <w:marLeft w:val="480"/>
          <w:marRight w:val="0"/>
          <w:marTop w:val="0"/>
          <w:marBottom w:val="0"/>
          <w:divBdr>
            <w:top w:val="none" w:sz="0" w:space="0" w:color="auto"/>
            <w:left w:val="none" w:sz="0" w:space="0" w:color="auto"/>
            <w:bottom w:val="none" w:sz="0" w:space="0" w:color="auto"/>
            <w:right w:val="none" w:sz="0" w:space="0" w:color="auto"/>
          </w:divBdr>
        </w:div>
      </w:divsChild>
    </w:div>
    <w:div w:id="1837838134">
      <w:bodyDiv w:val="1"/>
      <w:marLeft w:val="0"/>
      <w:marRight w:val="0"/>
      <w:marTop w:val="0"/>
      <w:marBottom w:val="0"/>
      <w:divBdr>
        <w:top w:val="none" w:sz="0" w:space="0" w:color="auto"/>
        <w:left w:val="none" w:sz="0" w:space="0" w:color="auto"/>
        <w:bottom w:val="none" w:sz="0" w:space="0" w:color="auto"/>
        <w:right w:val="none" w:sz="0" w:space="0" w:color="auto"/>
      </w:divBdr>
      <w:divsChild>
        <w:div w:id="1465540191">
          <w:marLeft w:val="480"/>
          <w:marRight w:val="0"/>
          <w:marTop w:val="0"/>
          <w:marBottom w:val="0"/>
          <w:divBdr>
            <w:top w:val="none" w:sz="0" w:space="0" w:color="auto"/>
            <w:left w:val="none" w:sz="0" w:space="0" w:color="auto"/>
            <w:bottom w:val="none" w:sz="0" w:space="0" w:color="auto"/>
            <w:right w:val="none" w:sz="0" w:space="0" w:color="auto"/>
          </w:divBdr>
        </w:div>
        <w:div w:id="191889998">
          <w:marLeft w:val="480"/>
          <w:marRight w:val="0"/>
          <w:marTop w:val="0"/>
          <w:marBottom w:val="0"/>
          <w:divBdr>
            <w:top w:val="none" w:sz="0" w:space="0" w:color="auto"/>
            <w:left w:val="none" w:sz="0" w:space="0" w:color="auto"/>
            <w:bottom w:val="none" w:sz="0" w:space="0" w:color="auto"/>
            <w:right w:val="none" w:sz="0" w:space="0" w:color="auto"/>
          </w:divBdr>
        </w:div>
        <w:div w:id="2129857029">
          <w:marLeft w:val="480"/>
          <w:marRight w:val="0"/>
          <w:marTop w:val="0"/>
          <w:marBottom w:val="0"/>
          <w:divBdr>
            <w:top w:val="none" w:sz="0" w:space="0" w:color="auto"/>
            <w:left w:val="none" w:sz="0" w:space="0" w:color="auto"/>
            <w:bottom w:val="none" w:sz="0" w:space="0" w:color="auto"/>
            <w:right w:val="none" w:sz="0" w:space="0" w:color="auto"/>
          </w:divBdr>
        </w:div>
        <w:div w:id="1681470899">
          <w:marLeft w:val="480"/>
          <w:marRight w:val="0"/>
          <w:marTop w:val="0"/>
          <w:marBottom w:val="0"/>
          <w:divBdr>
            <w:top w:val="none" w:sz="0" w:space="0" w:color="auto"/>
            <w:left w:val="none" w:sz="0" w:space="0" w:color="auto"/>
            <w:bottom w:val="none" w:sz="0" w:space="0" w:color="auto"/>
            <w:right w:val="none" w:sz="0" w:space="0" w:color="auto"/>
          </w:divBdr>
        </w:div>
        <w:div w:id="609972645">
          <w:marLeft w:val="480"/>
          <w:marRight w:val="0"/>
          <w:marTop w:val="0"/>
          <w:marBottom w:val="0"/>
          <w:divBdr>
            <w:top w:val="none" w:sz="0" w:space="0" w:color="auto"/>
            <w:left w:val="none" w:sz="0" w:space="0" w:color="auto"/>
            <w:bottom w:val="none" w:sz="0" w:space="0" w:color="auto"/>
            <w:right w:val="none" w:sz="0" w:space="0" w:color="auto"/>
          </w:divBdr>
        </w:div>
      </w:divsChild>
    </w:div>
    <w:div w:id="1909726589">
      <w:bodyDiv w:val="1"/>
      <w:marLeft w:val="0"/>
      <w:marRight w:val="0"/>
      <w:marTop w:val="0"/>
      <w:marBottom w:val="0"/>
      <w:divBdr>
        <w:top w:val="none" w:sz="0" w:space="0" w:color="auto"/>
        <w:left w:val="none" w:sz="0" w:space="0" w:color="auto"/>
        <w:bottom w:val="none" w:sz="0" w:space="0" w:color="auto"/>
        <w:right w:val="none" w:sz="0" w:space="0" w:color="auto"/>
      </w:divBdr>
      <w:divsChild>
        <w:div w:id="299653212">
          <w:marLeft w:val="480"/>
          <w:marRight w:val="0"/>
          <w:marTop w:val="0"/>
          <w:marBottom w:val="0"/>
          <w:divBdr>
            <w:top w:val="none" w:sz="0" w:space="0" w:color="auto"/>
            <w:left w:val="none" w:sz="0" w:space="0" w:color="auto"/>
            <w:bottom w:val="none" w:sz="0" w:space="0" w:color="auto"/>
            <w:right w:val="none" w:sz="0" w:space="0" w:color="auto"/>
          </w:divBdr>
        </w:div>
        <w:div w:id="1560743989">
          <w:marLeft w:val="480"/>
          <w:marRight w:val="0"/>
          <w:marTop w:val="0"/>
          <w:marBottom w:val="0"/>
          <w:divBdr>
            <w:top w:val="none" w:sz="0" w:space="0" w:color="auto"/>
            <w:left w:val="none" w:sz="0" w:space="0" w:color="auto"/>
            <w:bottom w:val="none" w:sz="0" w:space="0" w:color="auto"/>
            <w:right w:val="none" w:sz="0" w:space="0" w:color="auto"/>
          </w:divBdr>
        </w:div>
        <w:div w:id="1451582676">
          <w:marLeft w:val="480"/>
          <w:marRight w:val="0"/>
          <w:marTop w:val="0"/>
          <w:marBottom w:val="0"/>
          <w:divBdr>
            <w:top w:val="none" w:sz="0" w:space="0" w:color="auto"/>
            <w:left w:val="none" w:sz="0" w:space="0" w:color="auto"/>
            <w:bottom w:val="none" w:sz="0" w:space="0" w:color="auto"/>
            <w:right w:val="none" w:sz="0" w:space="0" w:color="auto"/>
          </w:divBdr>
        </w:div>
        <w:div w:id="864757912">
          <w:marLeft w:val="480"/>
          <w:marRight w:val="0"/>
          <w:marTop w:val="0"/>
          <w:marBottom w:val="0"/>
          <w:divBdr>
            <w:top w:val="none" w:sz="0" w:space="0" w:color="auto"/>
            <w:left w:val="none" w:sz="0" w:space="0" w:color="auto"/>
            <w:bottom w:val="none" w:sz="0" w:space="0" w:color="auto"/>
            <w:right w:val="none" w:sz="0" w:space="0" w:color="auto"/>
          </w:divBdr>
        </w:div>
        <w:div w:id="1715036793">
          <w:marLeft w:val="480"/>
          <w:marRight w:val="0"/>
          <w:marTop w:val="0"/>
          <w:marBottom w:val="0"/>
          <w:divBdr>
            <w:top w:val="none" w:sz="0" w:space="0" w:color="auto"/>
            <w:left w:val="none" w:sz="0" w:space="0" w:color="auto"/>
            <w:bottom w:val="none" w:sz="0" w:space="0" w:color="auto"/>
            <w:right w:val="none" w:sz="0" w:space="0" w:color="auto"/>
          </w:divBdr>
        </w:div>
        <w:div w:id="1873028642">
          <w:marLeft w:val="480"/>
          <w:marRight w:val="0"/>
          <w:marTop w:val="0"/>
          <w:marBottom w:val="0"/>
          <w:divBdr>
            <w:top w:val="none" w:sz="0" w:space="0" w:color="auto"/>
            <w:left w:val="none" w:sz="0" w:space="0" w:color="auto"/>
            <w:bottom w:val="none" w:sz="0" w:space="0" w:color="auto"/>
            <w:right w:val="none" w:sz="0" w:space="0" w:color="auto"/>
          </w:divBdr>
        </w:div>
      </w:divsChild>
    </w:div>
    <w:div w:id="1984457222">
      <w:bodyDiv w:val="1"/>
      <w:marLeft w:val="0"/>
      <w:marRight w:val="0"/>
      <w:marTop w:val="0"/>
      <w:marBottom w:val="0"/>
      <w:divBdr>
        <w:top w:val="none" w:sz="0" w:space="0" w:color="auto"/>
        <w:left w:val="none" w:sz="0" w:space="0" w:color="auto"/>
        <w:bottom w:val="none" w:sz="0" w:space="0" w:color="auto"/>
        <w:right w:val="none" w:sz="0" w:space="0" w:color="auto"/>
      </w:divBdr>
      <w:divsChild>
        <w:div w:id="534466442">
          <w:marLeft w:val="480"/>
          <w:marRight w:val="0"/>
          <w:marTop w:val="0"/>
          <w:marBottom w:val="0"/>
          <w:divBdr>
            <w:top w:val="none" w:sz="0" w:space="0" w:color="auto"/>
            <w:left w:val="none" w:sz="0" w:space="0" w:color="auto"/>
            <w:bottom w:val="none" w:sz="0" w:space="0" w:color="auto"/>
            <w:right w:val="none" w:sz="0" w:space="0" w:color="auto"/>
          </w:divBdr>
        </w:div>
        <w:div w:id="1896550243">
          <w:marLeft w:val="480"/>
          <w:marRight w:val="0"/>
          <w:marTop w:val="0"/>
          <w:marBottom w:val="0"/>
          <w:divBdr>
            <w:top w:val="none" w:sz="0" w:space="0" w:color="auto"/>
            <w:left w:val="none" w:sz="0" w:space="0" w:color="auto"/>
            <w:bottom w:val="none" w:sz="0" w:space="0" w:color="auto"/>
            <w:right w:val="none" w:sz="0" w:space="0" w:color="auto"/>
          </w:divBdr>
        </w:div>
        <w:div w:id="1170753094">
          <w:marLeft w:val="480"/>
          <w:marRight w:val="0"/>
          <w:marTop w:val="0"/>
          <w:marBottom w:val="0"/>
          <w:divBdr>
            <w:top w:val="none" w:sz="0" w:space="0" w:color="auto"/>
            <w:left w:val="none" w:sz="0" w:space="0" w:color="auto"/>
            <w:bottom w:val="none" w:sz="0" w:space="0" w:color="auto"/>
            <w:right w:val="none" w:sz="0" w:space="0" w:color="auto"/>
          </w:divBdr>
        </w:div>
        <w:div w:id="2131586542">
          <w:marLeft w:val="480"/>
          <w:marRight w:val="0"/>
          <w:marTop w:val="0"/>
          <w:marBottom w:val="0"/>
          <w:divBdr>
            <w:top w:val="none" w:sz="0" w:space="0" w:color="auto"/>
            <w:left w:val="none" w:sz="0" w:space="0" w:color="auto"/>
            <w:bottom w:val="none" w:sz="0" w:space="0" w:color="auto"/>
            <w:right w:val="none" w:sz="0" w:space="0" w:color="auto"/>
          </w:divBdr>
        </w:div>
        <w:div w:id="1556313337">
          <w:marLeft w:val="480"/>
          <w:marRight w:val="0"/>
          <w:marTop w:val="0"/>
          <w:marBottom w:val="0"/>
          <w:divBdr>
            <w:top w:val="none" w:sz="0" w:space="0" w:color="auto"/>
            <w:left w:val="none" w:sz="0" w:space="0" w:color="auto"/>
            <w:bottom w:val="none" w:sz="0" w:space="0" w:color="auto"/>
            <w:right w:val="none" w:sz="0" w:space="0" w:color="auto"/>
          </w:divBdr>
        </w:div>
        <w:div w:id="563179391">
          <w:marLeft w:val="480"/>
          <w:marRight w:val="0"/>
          <w:marTop w:val="0"/>
          <w:marBottom w:val="0"/>
          <w:divBdr>
            <w:top w:val="none" w:sz="0" w:space="0" w:color="auto"/>
            <w:left w:val="none" w:sz="0" w:space="0" w:color="auto"/>
            <w:bottom w:val="none" w:sz="0" w:space="0" w:color="auto"/>
            <w:right w:val="none" w:sz="0" w:space="0" w:color="auto"/>
          </w:divBdr>
        </w:div>
        <w:div w:id="2090731757">
          <w:marLeft w:val="480"/>
          <w:marRight w:val="0"/>
          <w:marTop w:val="0"/>
          <w:marBottom w:val="0"/>
          <w:divBdr>
            <w:top w:val="none" w:sz="0" w:space="0" w:color="auto"/>
            <w:left w:val="none" w:sz="0" w:space="0" w:color="auto"/>
            <w:bottom w:val="none" w:sz="0" w:space="0" w:color="auto"/>
            <w:right w:val="none" w:sz="0" w:space="0" w:color="auto"/>
          </w:divBdr>
        </w:div>
        <w:div w:id="48650105">
          <w:marLeft w:val="480"/>
          <w:marRight w:val="0"/>
          <w:marTop w:val="0"/>
          <w:marBottom w:val="0"/>
          <w:divBdr>
            <w:top w:val="none" w:sz="0" w:space="0" w:color="auto"/>
            <w:left w:val="none" w:sz="0" w:space="0" w:color="auto"/>
            <w:bottom w:val="none" w:sz="0" w:space="0" w:color="auto"/>
            <w:right w:val="none" w:sz="0" w:space="0" w:color="auto"/>
          </w:divBdr>
        </w:div>
        <w:div w:id="1480883601">
          <w:marLeft w:val="480"/>
          <w:marRight w:val="0"/>
          <w:marTop w:val="0"/>
          <w:marBottom w:val="0"/>
          <w:divBdr>
            <w:top w:val="none" w:sz="0" w:space="0" w:color="auto"/>
            <w:left w:val="none" w:sz="0" w:space="0" w:color="auto"/>
            <w:bottom w:val="none" w:sz="0" w:space="0" w:color="auto"/>
            <w:right w:val="none" w:sz="0" w:space="0" w:color="auto"/>
          </w:divBdr>
        </w:div>
        <w:div w:id="1654677447">
          <w:marLeft w:val="480"/>
          <w:marRight w:val="0"/>
          <w:marTop w:val="0"/>
          <w:marBottom w:val="0"/>
          <w:divBdr>
            <w:top w:val="none" w:sz="0" w:space="0" w:color="auto"/>
            <w:left w:val="none" w:sz="0" w:space="0" w:color="auto"/>
            <w:bottom w:val="none" w:sz="0" w:space="0" w:color="auto"/>
            <w:right w:val="none" w:sz="0" w:space="0" w:color="auto"/>
          </w:divBdr>
        </w:div>
      </w:divsChild>
    </w:div>
    <w:div w:id="2042775378">
      <w:bodyDiv w:val="1"/>
      <w:marLeft w:val="0"/>
      <w:marRight w:val="0"/>
      <w:marTop w:val="0"/>
      <w:marBottom w:val="0"/>
      <w:divBdr>
        <w:top w:val="none" w:sz="0" w:space="0" w:color="auto"/>
        <w:left w:val="none" w:sz="0" w:space="0" w:color="auto"/>
        <w:bottom w:val="none" w:sz="0" w:space="0" w:color="auto"/>
        <w:right w:val="none" w:sz="0" w:space="0" w:color="auto"/>
      </w:divBdr>
      <w:divsChild>
        <w:div w:id="1272593400">
          <w:marLeft w:val="480"/>
          <w:marRight w:val="0"/>
          <w:marTop w:val="0"/>
          <w:marBottom w:val="0"/>
          <w:divBdr>
            <w:top w:val="none" w:sz="0" w:space="0" w:color="auto"/>
            <w:left w:val="none" w:sz="0" w:space="0" w:color="auto"/>
            <w:bottom w:val="none" w:sz="0" w:space="0" w:color="auto"/>
            <w:right w:val="none" w:sz="0" w:space="0" w:color="auto"/>
          </w:divBdr>
        </w:div>
        <w:div w:id="612636549">
          <w:marLeft w:val="480"/>
          <w:marRight w:val="0"/>
          <w:marTop w:val="0"/>
          <w:marBottom w:val="0"/>
          <w:divBdr>
            <w:top w:val="none" w:sz="0" w:space="0" w:color="auto"/>
            <w:left w:val="none" w:sz="0" w:space="0" w:color="auto"/>
            <w:bottom w:val="none" w:sz="0" w:space="0" w:color="auto"/>
            <w:right w:val="none" w:sz="0" w:space="0" w:color="auto"/>
          </w:divBdr>
        </w:div>
        <w:div w:id="1350641924">
          <w:marLeft w:val="480"/>
          <w:marRight w:val="0"/>
          <w:marTop w:val="0"/>
          <w:marBottom w:val="0"/>
          <w:divBdr>
            <w:top w:val="none" w:sz="0" w:space="0" w:color="auto"/>
            <w:left w:val="none" w:sz="0" w:space="0" w:color="auto"/>
            <w:bottom w:val="none" w:sz="0" w:space="0" w:color="auto"/>
            <w:right w:val="none" w:sz="0" w:space="0" w:color="auto"/>
          </w:divBdr>
        </w:div>
        <w:div w:id="315184885">
          <w:marLeft w:val="480"/>
          <w:marRight w:val="0"/>
          <w:marTop w:val="0"/>
          <w:marBottom w:val="0"/>
          <w:divBdr>
            <w:top w:val="none" w:sz="0" w:space="0" w:color="auto"/>
            <w:left w:val="none" w:sz="0" w:space="0" w:color="auto"/>
            <w:bottom w:val="none" w:sz="0" w:space="0" w:color="auto"/>
            <w:right w:val="none" w:sz="0" w:space="0" w:color="auto"/>
          </w:divBdr>
        </w:div>
        <w:div w:id="655495460">
          <w:marLeft w:val="480"/>
          <w:marRight w:val="0"/>
          <w:marTop w:val="0"/>
          <w:marBottom w:val="0"/>
          <w:divBdr>
            <w:top w:val="none" w:sz="0" w:space="0" w:color="auto"/>
            <w:left w:val="none" w:sz="0" w:space="0" w:color="auto"/>
            <w:bottom w:val="none" w:sz="0" w:space="0" w:color="auto"/>
            <w:right w:val="none" w:sz="0" w:space="0" w:color="auto"/>
          </w:divBdr>
        </w:div>
        <w:div w:id="640579032">
          <w:marLeft w:val="480"/>
          <w:marRight w:val="0"/>
          <w:marTop w:val="0"/>
          <w:marBottom w:val="0"/>
          <w:divBdr>
            <w:top w:val="none" w:sz="0" w:space="0" w:color="auto"/>
            <w:left w:val="none" w:sz="0" w:space="0" w:color="auto"/>
            <w:bottom w:val="none" w:sz="0" w:space="0" w:color="auto"/>
            <w:right w:val="none" w:sz="0" w:space="0" w:color="auto"/>
          </w:divBdr>
        </w:div>
      </w:divsChild>
    </w:div>
    <w:div w:id="2133595604">
      <w:bodyDiv w:val="1"/>
      <w:marLeft w:val="0"/>
      <w:marRight w:val="0"/>
      <w:marTop w:val="0"/>
      <w:marBottom w:val="0"/>
      <w:divBdr>
        <w:top w:val="none" w:sz="0" w:space="0" w:color="auto"/>
        <w:left w:val="none" w:sz="0" w:space="0" w:color="auto"/>
        <w:bottom w:val="none" w:sz="0" w:space="0" w:color="auto"/>
        <w:right w:val="none" w:sz="0" w:space="0" w:color="auto"/>
      </w:divBdr>
      <w:divsChild>
        <w:div w:id="1489664953">
          <w:marLeft w:val="480"/>
          <w:marRight w:val="0"/>
          <w:marTop w:val="0"/>
          <w:marBottom w:val="0"/>
          <w:divBdr>
            <w:top w:val="none" w:sz="0" w:space="0" w:color="auto"/>
            <w:left w:val="none" w:sz="0" w:space="0" w:color="auto"/>
            <w:bottom w:val="none" w:sz="0" w:space="0" w:color="auto"/>
            <w:right w:val="none" w:sz="0" w:space="0" w:color="auto"/>
          </w:divBdr>
        </w:div>
        <w:div w:id="156577308">
          <w:marLeft w:val="480"/>
          <w:marRight w:val="0"/>
          <w:marTop w:val="0"/>
          <w:marBottom w:val="0"/>
          <w:divBdr>
            <w:top w:val="none" w:sz="0" w:space="0" w:color="auto"/>
            <w:left w:val="none" w:sz="0" w:space="0" w:color="auto"/>
            <w:bottom w:val="none" w:sz="0" w:space="0" w:color="auto"/>
            <w:right w:val="none" w:sz="0" w:space="0" w:color="auto"/>
          </w:divBdr>
        </w:div>
        <w:div w:id="242108197">
          <w:marLeft w:val="480"/>
          <w:marRight w:val="0"/>
          <w:marTop w:val="0"/>
          <w:marBottom w:val="0"/>
          <w:divBdr>
            <w:top w:val="none" w:sz="0" w:space="0" w:color="auto"/>
            <w:left w:val="none" w:sz="0" w:space="0" w:color="auto"/>
            <w:bottom w:val="none" w:sz="0" w:space="0" w:color="auto"/>
            <w:right w:val="none" w:sz="0" w:space="0" w:color="auto"/>
          </w:divBdr>
        </w:div>
        <w:div w:id="1699087147">
          <w:marLeft w:val="480"/>
          <w:marRight w:val="0"/>
          <w:marTop w:val="0"/>
          <w:marBottom w:val="0"/>
          <w:divBdr>
            <w:top w:val="none" w:sz="0" w:space="0" w:color="auto"/>
            <w:left w:val="none" w:sz="0" w:space="0" w:color="auto"/>
            <w:bottom w:val="none" w:sz="0" w:space="0" w:color="auto"/>
            <w:right w:val="none" w:sz="0" w:space="0" w:color="auto"/>
          </w:divBdr>
        </w:div>
        <w:div w:id="473522941">
          <w:marLeft w:val="480"/>
          <w:marRight w:val="0"/>
          <w:marTop w:val="0"/>
          <w:marBottom w:val="0"/>
          <w:divBdr>
            <w:top w:val="none" w:sz="0" w:space="0" w:color="auto"/>
            <w:left w:val="none" w:sz="0" w:space="0" w:color="auto"/>
            <w:bottom w:val="none" w:sz="0" w:space="0" w:color="auto"/>
            <w:right w:val="none" w:sz="0" w:space="0" w:color="auto"/>
          </w:divBdr>
        </w:div>
        <w:div w:id="478041803">
          <w:marLeft w:val="480"/>
          <w:marRight w:val="0"/>
          <w:marTop w:val="0"/>
          <w:marBottom w:val="0"/>
          <w:divBdr>
            <w:top w:val="none" w:sz="0" w:space="0" w:color="auto"/>
            <w:left w:val="none" w:sz="0" w:space="0" w:color="auto"/>
            <w:bottom w:val="none" w:sz="0" w:space="0" w:color="auto"/>
            <w:right w:val="none" w:sz="0" w:space="0" w:color="auto"/>
          </w:divBdr>
        </w:div>
        <w:div w:id="139469554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wangyanping4816@163.com"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mailto:13811839164@vip.126.com" TargetMode="External"/><Relationship Id="rId17" Type="http://schemas.openxmlformats.org/officeDocument/2006/relationships/header" Target="head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6.jpeg"/><Relationship Id="rId10" Type="http://schemas.openxmlformats.org/officeDocument/2006/relationships/footnotes" Target="footnotes.xml"/><Relationship Id="rId19" Type="http://schemas.openxmlformats.org/officeDocument/2006/relationships/image" Target="media/image2.gi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4EF0FBA7B841EBB82C3CA425245695"/>
        <w:category>
          <w:name w:val="常规"/>
          <w:gallery w:val="placeholder"/>
        </w:category>
        <w:types>
          <w:type w:val="bbPlcHdr"/>
        </w:types>
        <w:behaviors>
          <w:behavior w:val="content"/>
        </w:behaviors>
        <w:guid w:val="{2D40ACBB-128E-42FC-BA44-9577AAA9E039}"/>
      </w:docPartPr>
      <w:docPartBody>
        <w:p w:rsidR="00481DA7" w:rsidRDefault="008B0C3A" w:rsidP="008B0C3A">
          <w:pPr>
            <w:pStyle w:val="AA4EF0FBA7B841EBB82C3CA425245695"/>
          </w:pPr>
          <w:r>
            <w:rPr>
              <w:rStyle w:val="a3"/>
            </w:rPr>
            <w:t>单击或点击此处输入文字。</w:t>
          </w:r>
        </w:p>
      </w:docPartBody>
    </w:docPart>
    <w:docPart>
      <w:docPartPr>
        <w:name w:val="C3C86C1960E94DC487195919B37BA665"/>
        <w:category>
          <w:name w:val="常规"/>
          <w:gallery w:val="placeholder"/>
        </w:category>
        <w:types>
          <w:type w:val="bbPlcHdr"/>
        </w:types>
        <w:behaviors>
          <w:behavior w:val="content"/>
        </w:behaviors>
        <w:guid w:val="{5257099B-CCE7-4429-AEB0-DF5706B971CD}"/>
      </w:docPartPr>
      <w:docPartBody>
        <w:p w:rsidR="00481DA7" w:rsidRDefault="008B0C3A" w:rsidP="008B0C3A">
          <w:pPr>
            <w:pStyle w:val="C3C86C1960E94DC487195919B37BA665"/>
          </w:pPr>
          <w:r w:rsidRPr="00302BB1">
            <w:rPr>
              <w:rStyle w:val="a3"/>
              <w:rFonts w:hint="eastAsia"/>
            </w:rPr>
            <w:t>单击或点击此处输入文字。</w:t>
          </w:r>
        </w:p>
      </w:docPartBody>
    </w:docPart>
    <w:docPart>
      <w:docPartPr>
        <w:name w:val="31F48F07B28943ADBCA47B4E4831CF88"/>
        <w:category>
          <w:name w:val="常规"/>
          <w:gallery w:val="placeholder"/>
        </w:category>
        <w:types>
          <w:type w:val="bbPlcHdr"/>
        </w:types>
        <w:behaviors>
          <w:behavior w:val="content"/>
        </w:behaviors>
        <w:guid w:val="{56A24DC1-294D-4543-81E5-EF0D0B3E274F}"/>
      </w:docPartPr>
      <w:docPartBody>
        <w:p w:rsidR="00481DA7" w:rsidRDefault="008B0C3A" w:rsidP="008B0C3A">
          <w:pPr>
            <w:pStyle w:val="31F48F07B28943ADBCA47B4E4831CF88"/>
          </w:pPr>
          <w:r w:rsidRPr="00302BB1">
            <w:rPr>
              <w:rStyle w:val="a3"/>
              <w:rFonts w:hint="eastAsia"/>
            </w:rPr>
            <w:t>单击或点击此处输入文字。</w:t>
          </w:r>
        </w:p>
      </w:docPartBody>
    </w:docPart>
    <w:docPart>
      <w:docPartPr>
        <w:name w:val="88EF0E3B0EFF49968129C094B81854FE"/>
        <w:category>
          <w:name w:val="常规"/>
          <w:gallery w:val="placeholder"/>
        </w:category>
        <w:types>
          <w:type w:val="bbPlcHdr"/>
        </w:types>
        <w:behaviors>
          <w:behavior w:val="content"/>
        </w:behaviors>
        <w:guid w:val="{C8A6892F-51E0-4612-901B-AE833514FEAA}"/>
      </w:docPartPr>
      <w:docPartBody>
        <w:p w:rsidR="00481DA7" w:rsidRDefault="008B0C3A" w:rsidP="008B0C3A">
          <w:pPr>
            <w:pStyle w:val="88EF0E3B0EFF49968129C094B81854FE"/>
          </w:pPr>
          <w:r w:rsidRPr="00302BB1">
            <w:rPr>
              <w:rStyle w:val="a3"/>
              <w:rFonts w:hint="eastAsia"/>
            </w:rPr>
            <w:t>单击或点击此处输入文字。</w:t>
          </w:r>
        </w:p>
      </w:docPartBody>
    </w:docPart>
    <w:docPart>
      <w:docPartPr>
        <w:name w:val="76AECE18CD814E8AB831ACD23C854B1C"/>
        <w:category>
          <w:name w:val="常规"/>
          <w:gallery w:val="placeholder"/>
        </w:category>
        <w:types>
          <w:type w:val="bbPlcHdr"/>
        </w:types>
        <w:behaviors>
          <w:behavior w:val="content"/>
        </w:behaviors>
        <w:guid w:val="{ECB70402-4E8A-4389-A308-35B72F7D1CF8}"/>
      </w:docPartPr>
      <w:docPartBody>
        <w:p w:rsidR="00481DA7" w:rsidRDefault="008B0C3A" w:rsidP="008B0C3A">
          <w:pPr>
            <w:pStyle w:val="76AECE18CD814E8AB831ACD23C854B1C"/>
          </w:pPr>
          <w:r w:rsidRPr="007B5629">
            <w:rPr>
              <w:rStyle w:val="a3"/>
            </w:rPr>
            <w:t>单击或点击此处输入文字。</w:t>
          </w:r>
        </w:p>
      </w:docPartBody>
    </w:docPart>
    <w:docPart>
      <w:docPartPr>
        <w:name w:val="3FC15A51ED3B4779B065345134E9D3E4"/>
        <w:category>
          <w:name w:val="常规"/>
          <w:gallery w:val="placeholder"/>
        </w:category>
        <w:types>
          <w:type w:val="bbPlcHdr"/>
        </w:types>
        <w:behaviors>
          <w:behavior w:val="content"/>
        </w:behaviors>
        <w:guid w:val="{556A8E3B-6D9E-4625-81CC-9BE0FCD5673A}"/>
      </w:docPartPr>
      <w:docPartBody>
        <w:p w:rsidR="00481DA7" w:rsidRDefault="008B0C3A" w:rsidP="008B0C3A">
          <w:pPr>
            <w:pStyle w:val="3FC15A51ED3B4779B065345134E9D3E4"/>
          </w:pPr>
          <w:r w:rsidRPr="007B5629">
            <w:rPr>
              <w:rStyle w:val="a3"/>
            </w:rPr>
            <w:t>单击或点击此处输入文字。</w:t>
          </w:r>
        </w:p>
      </w:docPartBody>
    </w:docPart>
    <w:docPart>
      <w:docPartPr>
        <w:name w:val="DefaultPlaceholder_-1854013440"/>
        <w:category>
          <w:name w:val="常规"/>
          <w:gallery w:val="placeholder"/>
        </w:category>
        <w:types>
          <w:type w:val="bbPlcHdr"/>
        </w:types>
        <w:behaviors>
          <w:behavior w:val="content"/>
        </w:behaviors>
        <w:guid w:val="{D13DC87A-8597-4916-A5B1-2328A6F4ED1E}"/>
      </w:docPartPr>
      <w:docPartBody>
        <w:p w:rsidR="00A359A5" w:rsidRDefault="00B70714">
          <w:r w:rsidRPr="00DB388D">
            <w:rPr>
              <w:rStyle w:val="a3"/>
              <w:rFonts w:hint="eastAsia"/>
            </w:rPr>
            <w:t>单击或点击此处输入文字。</w:t>
          </w:r>
        </w:p>
      </w:docPartBody>
    </w:docPart>
    <w:docPart>
      <w:docPartPr>
        <w:name w:val="37ED213044FB46548C9A59A832817A66"/>
        <w:category>
          <w:name w:val="常规"/>
          <w:gallery w:val="placeholder"/>
        </w:category>
        <w:types>
          <w:type w:val="bbPlcHdr"/>
        </w:types>
        <w:behaviors>
          <w:behavior w:val="content"/>
        </w:behaviors>
        <w:guid w:val="{6DD835A0-E9C9-490C-8118-450F2E6BC191}"/>
      </w:docPartPr>
      <w:docPartBody>
        <w:p w:rsidR="00DB72A0" w:rsidRDefault="00A359A5" w:rsidP="00A359A5">
          <w:pPr>
            <w:pStyle w:val="37ED213044FB46548C9A59A832817A66"/>
          </w:pPr>
          <w:r w:rsidRPr="00DB388D">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C3A"/>
    <w:rsid w:val="001F1F61"/>
    <w:rsid w:val="00200A78"/>
    <w:rsid w:val="00481DA7"/>
    <w:rsid w:val="006F4BE3"/>
    <w:rsid w:val="007451AF"/>
    <w:rsid w:val="008B0C3A"/>
    <w:rsid w:val="00A359A5"/>
    <w:rsid w:val="00B70714"/>
    <w:rsid w:val="00DB72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F1F61"/>
    <w:rPr>
      <w:color w:val="808080"/>
    </w:rPr>
  </w:style>
  <w:style w:type="paragraph" w:customStyle="1" w:styleId="AA4EF0FBA7B841EBB82C3CA425245695">
    <w:name w:val="AA4EF0FBA7B841EBB82C3CA425245695"/>
    <w:rsid w:val="008B0C3A"/>
  </w:style>
  <w:style w:type="paragraph" w:customStyle="1" w:styleId="C3C86C1960E94DC487195919B37BA665">
    <w:name w:val="C3C86C1960E94DC487195919B37BA665"/>
    <w:rsid w:val="008B0C3A"/>
  </w:style>
  <w:style w:type="paragraph" w:customStyle="1" w:styleId="31F48F07B28943ADBCA47B4E4831CF88">
    <w:name w:val="31F48F07B28943ADBCA47B4E4831CF88"/>
    <w:rsid w:val="008B0C3A"/>
  </w:style>
  <w:style w:type="paragraph" w:customStyle="1" w:styleId="88EF0E3B0EFF49968129C094B81854FE">
    <w:name w:val="88EF0E3B0EFF49968129C094B81854FE"/>
    <w:rsid w:val="008B0C3A"/>
  </w:style>
  <w:style w:type="paragraph" w:customStyle="1" w:styleId="76AECE18CD814E8AB831ACD23C854B1C">
    <w:name w:val="76AECE18CD814E8AB831ACD23C854B1C"/>
    <w:rsid w:val="008B0C3A"/>
  </w:style>
  <w:style w:type="paragraph" w:customStyle="1" w:styleId="3FC15A51ED3B4779B065345134E9D3E4">
    <w:name w:val="3FC15A51ED3B4779B065345134E9D3E4"/>
    <w:rsid w:val="008B0C3A"/>
  </w:style>
  <w:style w:type="paragraph" w:customStyle="1" w:styleId="37ED213044FB46548C9A59A832817A66">
    <w:name w:val="37ED213044FB46548C9A59A832817A66"/>
    <w:rsid w:val="00A359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FD00EF-1B2F-4D4A-9D83-227FFDBE6211}">
  <we:reference id="wa104382081" version="1.55.1.0" store="zh-CN" storeType="OMEX"/>
  <we:alternateReferences>
    <we:reference id="wa104382081" version="1.55.1.0" store="wa104382081" storeType="OMEX"/>
  </we:alternateReferences>
  <we:properties>
    <we:property name="MENDELEY_CITATIONS" value="[{&quot;citationID&quot;:&quot;MENDELEY_CITATION_ca20621f-867d-4846-950a-a63bf6d4d275&quot;,&quot;properties&quot;:{&quot;noteIndex&quot;:0},&quot;isEdited&quot;:false,&quot;manualOverride&quot;:{&quot;isManuallyOverridden&quot;:false,&quot;citeprocText&quot;:&quot;[1]&quot;,&quot;manualOverrideText&quot;:&quot;&quot;},&quot;citationTag&quot;:&quot;MENDELEY_CITATION_v3_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&quot;,&quot;citationItems&quot;:[{&quot;id&quot;:&quot;59d7b37e-3acc-30e1-a918-f843da311f2a&quot;,&quot;itemData&quot;:{&quot;type&quot;:&quot;article-journal&quot;,&quot;id&quot;:&quot;59d7b37e-3acc-30e1-a918-f843da311f2a&quot;,&quot;title&quot;:&quot;Therapeutic Effect and Mechanism Study of Rhodiola wallichiana var. cholaensis Injection to Acute Blood Stasis Using Metabolomics Based on UPLC-Q/TOF-MS&quot;,&quot;author&quot;:[{&quot;family&quot;:&quot;Ran&quot;,&quot;given&quot;:&quot;Nan&quot;,&quot;parse-names&quot;:false,&quot;dropping-particle&quot;:&quot;&quot;,&quot;non-dropping-particle&quot;:&quot;&quot;},{&quot;family&quot;:&quot;Pang&quot;,&quot;given&quot;:&quot;Zhiqiang&quot;,&quot;parse-names&quot;:false,&quot;dropping-particle&quot;:&quot;&quot;,&quot;non-dropping-particle&quot;:&quot;&quot;},{&quot;family&quot;:&quot;Guan&quot;,&quot;given&quot;:&quot;Xuewa&quot;,&quot;parse-names&quot;:false,&quot;dropping-particle&quot;:&quot;&quot;,&quot;non-dropping-particle&quot;:&quot;&quot;},{&quot;family&quot;:&quot;Wang&quot;,&quot;given&quot;:&quot;Guoqiang&quot;,&quot;parse-names&quot;:false,&quot;dropping-particle&quot;:&quot;&quot;,&quot;non-dropping-particle&quot;:&quot;&quot;},{&quot;family&quot;:&quot;Liu&quot;,&quot;given&quot;:&quot;Jinping&quot;,&quot;parse-names&quot;:false,&quot;dropping-particle&quot;:&quot;&quot;,&quot;non-dropping-particle&quot;:&quot;&quot;},{&quot;family&quot;:&quot;Li&quot;,&quot;given&quot;:&quot;Pingya&quot;,&quot;parse-names&quot;:false,&quot;dropping-particle&quot;:&quot;&quot;,&quot;non-dropping-particle&quot;:&quot;&quot;},{&quot;family&quot;:&quot;Zheng&quot;,&quot;given&quot;:&quot;Jingtong&quot;,&quot;parse-names&quot;:false,&quot;dropping-particle&quot;:&quot;&quot;,&quot;non-dropping-particle&quot;:&quot;&quot;},{&quot;family&quot;:&quot;Wang&quot;,&quot;given&quot;:&quot;Fang&quot;,&quot;parse-names&quot;:false,&quot;dropping-particle&quot;:&quot;&quot;,&quot;non-dropping-particle&quot;:&quot;&quot;}],&quot;container-title&quot;:&quot;Evidence-based Complementary and Alternative Medicine&quot;,&quot;accessed&quot;:{&quot;date-parts&quot;:[[2022,4,25]]},&quot;DOI&quot;:&quot;10.1155/2019/1514845&quot;,&quot;ISSN&quot;:&quot;17414288&quot;,&quot;issued&quot;:{&quot;date-parts&quot;:[[2019]]},&quot;abstract&quot;:&quot;In traditional Chinese medicine theory, blood stasis syndrome (BSS), characterized by blood flow retardation and blood stagnation, is one of the main pathologic mechanisms and clinical syndromes of cardiovascular diseases (CVDs). Rhodiola wallichiana var. cholaensis injection (RWCI) is made from dry roots and stems of RWC via the processes of decoction, alcohol precipitation, filtration, and dilution. Studies indicated the extracts of RWC could alleviate CVDs; however, the mechanism had not been illustrated. In the present study, the acute blood stasis rat model was established to investigate the pathogenesis of BSS and the therapeutic mechanism of RWCI against BSS. Hemorheological parameters (whole blood viscosity and plasma viscosity) and inflammatory factors (TNF- and IL-6) were used to evaluate the success of the BSS rat model and RWCI efficacy. 14 and 33 differential metabolites were identified from plasma and urine samples using the metabolomics approach based on ultrahigh-performance liquid chromatography coupled with quadrupole time-of-flight mass spectrometry. The results of multivariate analysis displayed that there were significant separations among model, control, and treatment groups, but the high-dose RWCI treatment group was closer to the control group. 9 perturbed metabolic pathways were related to BSS's development and RWCI intervention. 5 metabolic pathways (arachidonic acid metabolism, linoleic acid metabolism, alpha-linolenic acid metabolism, retinol metabolism, and steroid hormone biosynthesis) showed apparent correlations. These differential metabolites and perturbed metabolic pathways might provide a novel view to understand the pathogenesis of BSS and the pharmacological mechanism of RWCI.&quot;,&quot;publisher&quot;:&quot;Hindawi Limited&quot;,&quot;volume&quot;:&quot;2019&quot;,&quot;container-title-short&quot;:&quot;&quot;},&quot;isTemporary&quot;:false}]},{&quot;citationID&quot;:&quot;MENDELEY_CITATION_3ccdd8d4-d590-4b5e-b6d0-4aeae4a1ff75&quot;,&quot;properties&quot;:{&quot;noteIndex&quot;:0},&quot;isEdited&quot;:false,&quot;manualOverride&quot;:{&quot;isManuallyOverridden&quot;:false,&quot;citeprocText&quot;:&quot;[2]&quot;,&quot;manualOverrideText&quot;:&quot;&quot;},&quot;citationTag&quot;:&quot;MENDELEY_CITATION_v3_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&quot;,&quot;citationItems&quot;:[{&quot;id&quot;:&quot;b8990d70-d37f-396b-a570-b75c291523c8&quot;,&quot;itemData&quot;:{&quot;type&quot;:&quot;article-journal&quot;,&quot;id&quot;:&quot;b8990d70-d37f-396b-a570-b75c291523c8&quot;,&quot;title&quot;:&quot;Rosenroot (Rhodiola): Potential Applications in Aging-related Diseases&quot;,&quot;author&quot;:[{&quot;family&quot;:&quot;Zhuang&quot;,&quot;given&quot;:&quot;Wei&quot;,&quot;parse-names&quot;:false,&quot;dropping-particle&quot;:&quot;&quot;,&quot;non-dropping-particle&quot;:&quot;&quot;},{&quot;family&quot;:&quot;Yue&quot;,&quot;given&quot;:&quot;Lifeng&quot;,&quot;parse-names&quot;:false,&quot;dropping-particle&quot;:&quot;&quot;,&quot;non-dropping-particle&quot;:&quot;&quot;},{&quot;family&quot;:&quot;Dang&quot;,&quot;given&quot;:&quot;Xiaofang&quot;,&quot;parse-names&quot;:false,&quot;dropping-particle&quot;:&quot;&quot;,&quot;non-dropping-particle&quot;:&quot;&quot;},{&quot;family&quot;:&quot;Chen&quot;,&quot;given&quot;:&quot;Fei&quot;,&quot;parse-names&quot;:false,&quot;dropping-particle&quot;:&quot;&quot;,&quot;non-dropping-particle&quot;:&quot;&quot;},{&quot;family&quot;:&quot;Gong&quot;,&quot;given&quot;:&quot;Yuewen&quot;,&quot;parse-names&quot;:false,&quot;dropping-particle&quot;:&quot;&quot;,&quot;non-dropping-particle&quot;:&quot;&quot;},{&quot;family&quot;:&quot;Lin&quot;,&quot;given&quot;:&quot;Xiaolan&quot;,&quot;parse-names&quot;:false,&quot;dropping-particle&quot;:&quot;&quot;,&quot;non-dropping-particle&quot;:&quot;&quot;},{&quot;family&quot;:&quot;Luo&quot;,&quot;given&quot;:&quot;Yumin&quot;,&quot;parse-names&quot;:false,&quot;dropping-particle&quot;:&quot;&quot;,&quot;non-dropping-particle&quot;:&quot;&quot;}],&quot;container-title&quot;:&quot;Aging and Disease&quot;,&quot;container-title-short&quot;:&quot;Aging Dis&quot;,&quot;accessed&quot;:{&quot;date-parts&quot;:[[2023,5,22]]},&quot;DOI&quot;:&quot;10.14336/AD.2018.0511&quot;,&quot;ISSN&quot;:&quot;21525250&quot;,&quot;PMID&quot;:&quot;30705774&quot;,&quot;URL&quot;:&quot;/pmc/articles/PMC6345333/&quot;,&quot;issued&quot;:{&quot;date-parts&quot;:[[2019,2,1]]},&quot;page&quot;:&quot;134&quot;,&quot;abstract&quot;:&quot;Aging is a progressive accumulation of changes in the body, which increases the susceptibility to diseases such as Alzheimer’s disease, Parkinson’s disease, cerebrovascular disease, diabetes, and cardiovascular disease. Recently, Chinese medicinal herbs have been investigated for their therapeutic efficacy in the treatment of some aging-related diseases. Rhodiola, known as ‘Hongjingtian’ in Chinese, has been reported to have anti-aging activity. Here, we provide a comprehensive review about its origin, chemical constituents, and effects on aging-related diseases.&quot;,&quot;publisher&quot;:&quot;JKL International LLC&quot;,&quot;issue&quot;:&quot;1&quot;,&quot;volume&quot;:&quot;10&quot;},&quot;isTemporary&quot;:false}]},{&quot;citationID&quot;:&quot;MENDELEY_CITATION_d77b6584-5295-4e65-8e13-6f3a793ed336&quot;,&quot;properties&quot;:{&quot;noteIndex&quot;:0},&quot;isEdited&quot;:false,&quot;manualOverride&quot;:{&quot;isManuallyOverridden&quot;:false,&quot;citeprocText&quot;:&quot;[2]&quot;,&quot;manualOverrideText&quot;:&quot;&quot;},&quot;citationTag&quot;:&quot;MENDELEY_CITATION_v3_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&quot;,&quot;citationItems&quot;:[{&quot;id&quot;:&quot;b8990d70-d37f-396b-a570-b75c291523c8&quot;,&quot;itemData&quot;:{&quot;type&quot;:&quot;article-journal&quot;,&quot;id&quot;:&quot;b8990d70-d37f-396b-a570-b75c291523c8&quot;,&quot;title&quot;:&quot;Rosenroot (Rhodiola): Potential Applications in Aging-related Diseases&quot;,&quot;author&quot;:[{&quot;family&quot;:&quot;Zhuang&quot;,&quot;given&quot;:&quot;Wei&quot;,&quot;parse-names&quot;:false,&quot;dropping-particle&quot;:&quot;&quot;,&quot;non-dropping-particle&quot;:&quot;&quot;},{&quot;family&quot;:&quot;Yue&quot;,&quot;given&quot;:&quot;Lifeng&quot;,&quot;parse-names&quot;:false,&quot;dropping-particle&quot;:&quot;&quot;,&quot;non-dropping-particle&quot;:&quot;&quot;},{&quot;family&quot;:&quot;Dang&quot;,&quot;given&quot;:&quot;Xiaofang&quot;,&quot;parse-names&quot;:false,&quot;dropping-particle&quot;:&quot;&quot;,&quot;non-dropping-particle&quot;:&quot;&quot;},{&quot;family&quot;:&quot;Chen&quot;,&quot;given&quot;:&quot;Fei&quot;,&quot;parse-names&quot;:false,&quot;dropping-particle&quot;:&quot;&quot;,&quot;non-dropping-particle&quot;:&quot;&quot;},{&quot;family&quot;:&quot;Gong&quot;,&quot;given&quot;:&quot;Yuewen&quot;,&quot;parse-names&quot;:false,&quot;dropping-particle&quot;:&quot;&quot;,&quot;non-dropping-particle&quot;:&quot;&quot;},{&quot;family&quot;:&quot;Lin&quot;,&quot;given&quot;:&quot;Xiaolan&quot;,&quot;parse-names&quot;:false,&quot;dropping-particle&quot;:&quot;&quot;,&quot;non-dropping-particle&quot;:&quot;&quot;},{&quot;family&quot;:&quot;Luo&quot;,&quot;given&quot;:&quot;Yumin&quot;,&quot;parse-names&quot;:false,&quot;dropping-particle&quot;:&quot;&quot;,&quot;non-dropping-particle&quot;:&quot;&quot;}],&quot;container-title&quot;:&quot;Aging and Disease&quot;,&quot;container-title-short&quot;:&quot;Aging Dis&quot;,&quot;accessed&quot;:{&quot;date-parts&quot;:[[2023,5,22]]},&quot;DOI&quot;:&quot;10.14336/AD.2018.0511&quot;,&quot;ISSN&quot;:&quot;21525250&quot;,&quot;PMID&quot;:&quot;30705774&quot;,&quot;URL&quot;:&quot;/pmc/articles/PMC6345333/&quot;,&quot;issued&quot;:{&quot;date-parts&quot;:[[2019,2,1]]},&quot;page&quot;:&quot;134&quot;,&quot;abstract&quot;:&quot;Aging is a progressive accumulation of changes in the body, which increases the susceptibility to diseases such as Alzheimer’s disease, Parkinson’s disease, cerebrovascular disease, diabetes, and cardiovascular disease. Recently, Chinese medicinal herbs have been investigated for their therapeutic efficacy in the treatment of some aging-related diseases. Rhodiola, known as ‘Hongjingtian’ in Chinese, has been reported to have anti-aging activity. Here, we provide a comprehensive review about its origin, chemical constituents, and effects on aging-related diseases.&quot;,&quot;publisher&quot;:&quot;JKL International LLC&quot;,&quot;issue&quot;:&quot;1&quot;,&quot;volume&quot;:&quot;10&quot;},&quot;isTemporary&quot;:false}]},{&quot;citationID&quot;:&quot;MENDELEY_CITATION_4af1eb0e-16ca-4c4c-b5c0-184ca53ecedf&quot;,&quot;properties&quot;:{&quot;noteIndex&quot;:0},&quot;isEdited&quot;:false,&quot;manualOverride&quot;:{&quot;isManuallyOverridden&quot;:false,&quot;citeprocText&quot;:&quot;[3]&quot;,&quot;manualOverrideText&quot;:&quot;&quot;},&quot;citationTag&quot;:&quot;MENDELEY_CITATION_v3_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&quot;,&quot;citationItems&quot;:[{&quot;id&quot;:&quot;7e939a20-2a69-306c-8553-0ddd268d331d&quot;,&quot;itemData&quot;:{&quot;type&quot;:&quot;webpage&quot;,&quot;id&quot;:&quot;7e939a20-2a69-306c-8553-0ddd268d331d&quot;,&quot;title&quot;:&quot;Dazhu Hongjingtian injection [YBZ11852006]&quot;,&quot;author&quot;:[{&quot;family&quot;:&quot;National Medical Products Administration&quot;,&quot;given&quot;:&quot;&quot;,&quot;parse-names&quot;:false,&quot;dropping-particle&quot;:&quot;&quot;,&quot;non-dropping-particle&quot;:&quot;&quot;}],&quot;container-title&quot;:&quot; https://www.nmpa.gov.cn/zwfw/sdxx/ypbzbbjfb/index.html.&quot;,&quot;issued&quot;:{&quot;date-parts&quot;:[[2022,5,14]]},&quot;container-title-short&quot;:&quot;&quot;},&quot;isTemporary&quot;:false}]},{&quot;citationID&quot;:&quot;MENDELEY_CITATION_ffeb40e7-1e3e-4a19-b4a5-9c0ed879f919&quot;,&quot;properties&quot;:{&quot;noteIndex&quot;:0},&quot;isEdited&quot;:false,&quot;manualOverride&quot;:{&quot;isManuallyOverridden&quot;:false,&quot;citeprocText&quot;:&quot;[3]&quot;,&quot;manualOverrideText&quot;:&quot;&quot;},&quot;citationTag&quot;:&quot;MENDELEY_CITATION_v3_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&quot;,&quot;citationItems&quot;:[{&quot;id&quot;:&quot;7e939a20-2a69-306c-8553-0ddd268d331d&quot;,&quot;itemData&quot;:{&quot;type&quot;:&quot;webpage&quot;,&quot;id&quot;:&quot;7e939a20-2a69-306c-8553-0ddd268d331d&quot;,&quot;title&quot;:&quot;Dazhu Hongjingtian injection [YBZ11852006]&quot;,&quot;author&quot;:[{&quot;family&quot;:&quot;National Medical Products Administration&quot;,&quot;given&quot;:&quot;&quot;,&quot;parse-names&quot;:false,&quot;dropping-particle&quot;:&quot;&quot;,&quot;non-dropping-particle&quot;:&quot;&quot;}],&quot;container-title&quot;:&quot; https://www.nmpa.gov.cn/zwfw/sdxx/ypbzbbjfb/index.html.&quot;,&quot;issued&quot;:{&quot;date-parts&quot;:[[2022,5,14]]},&quot;container-title-short&quot;:&quot;&quot;},&quot;isTemporary&quot;:false}]},{&quot;citationID&quot;:&quot;MENDELEY_CITATION_50b5b0db-b14c-4543-a3b5-38d87b2093b8&quot;,&quot;properties&quot;:{&quot;noteIndex&quot;:0},&quot;isEdited&quot;:false,&quot;manualOverride&quot;:{&quot;isManuallyOverridden&quot;:false,&quot;citeprocText&quot;:&quot;[4]&quot;,&quot;manualOverrideText&quot;:&quot;&quot;},&quot;citationTag&quot;:&quot;MENDELEY_CITATION_v3_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&quot;,&quot;citationItems&quot;:[{&quot;id&quot;:&quot;63eae7ed-5364-3cda-843e-4f928dace097&quot;,&quot;itemData&quot;:{&quot;type&quot;:&quot;article-journal&quot;,&quot;id&quot;:&quot;63eae7ed-5364-3cda-843e-4f928dace097&quot;,&quot;title&quot;:&quot;[UPLC method to determine the content of salidroside in large plant Rhodiola rosea injection]&quot;,&quot;author&quot;:[{&quot;family&quot;:&quot;ranran&quot;,&quot;given&quot;:&quot;&quot;,&quot;parse-names&quot;:false,&quot;dropping-particle&quot;:&quot;&quot;,&quot;non-dropping-particle&quot;:&quot;Du&quot;},{&quot;family&quot;:&quot;Li Yue&quot;,&quot;given&quot;:&quot;&quot;,&quot;parse-names&quot;:false,&quot;dropping-particle&quot;:&quot;&quot;,&quot;non-dropping-particle&quot;:&quot;&quot;},{&quot;family&quot;:&quot;Liu Liping&quot;,&quot;given&quot;:&quot;&quot;,&quot;parse-names&quot;:false,&quot;dropping-particle&quot;:&quot;&quot;,&quot;non-dropping-particle&quot;:&quot;&quot;}],&quot;container-title&quot;:&quot;Inner Mongolia Traditional Chinese Medicine&quot;,&quot;issued&quot;:{&quot;date-parts&quot;:[[2017]]},&quot;page&quot;:&quot;1&quot;,&quot;issue&quot;:&quot;1&quot;,&quot;volume&quot;:&quot;36&quot;,&quot;container-title-short&quot;:&quot;&quot;},&quot;isTemporary&quot;:false}]},{&quot;citationID&quot;:&quot;MENDELEY_CITATION_25b78578-03dd-4b8f-89fa-acba596f2e59&quot;,&quot;properties&quot;:{&quot;noteIndex&quot;:0},&quot;isEdited&quot;:false,&quot;manualOverride&quot;:{&quot;isManuallyOverridden&quot;:false,&quot;citeprocText&quot;:&quot;[5]&quot;,&quot;manualOverrideText&quot;:&quot;&quot;},&quot;citationTag&quot;:&quot;MENDELEY_CITATION_v3_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&quot;,&quot;citationItems&quot;:[{&quot;id&quot;:&quot;8337b6dc-c0b4-3773-b013-287bfa9b11ca&quot;,&quot;itemData&quot;:{&quot;type&quot;:&quot;article-journal&quot;,&quot;id&quot;:&quot;8337b6dc-c0b4-3773-b013-287bfa9b11ca&quot;,&quot;title&quot;:&quot;[Study on the Compatibility Stability of Sofren Injection]&quot;,&quot;author&quot;:[{&quot;family&quot;:&quot;Zhi Xuran&quot;,&quot;given&quot;:&quot;&quot;,&quot;parse-names&quot;:false,&quot;dropping-particle&quot;:&quot;&quot;,&quot;non-dropping-particle&quot;:&quot;&quot;},{&quot;family&quot;:&quot;Liu Hongtao&quot;,&quot;given&quot;:&quot;&quot;,&quot;parse-names&quot;:false,&quot;dropping-particle&quot;:&quot;&quot;,&quot;non-dropping-particle&quot;:&quot;&quot;},{&quot;family&quot;:&quot;Bai Wanjun&quot;,&quot;given&quot;:&quot;&quot;,&quot;parse-names&quot;:false,&quot;dropping-particle&quot;:&quot;&quot;,&quot;non-dropping-particle&quot;:&quot;&quot;},{&quot;family&quot;:&quot;Wang Mi&quot;,&quot;given&quot;:&quot;&quot;,&quot;parse-names&quot;:false,&quot;dropping-particle&quot;:&quot;&quot;,&quot;non-dropping-particle&quot;:&quot;&quot;},{&quot;family&quot;:&quot;Dong Zhanjun&quot;,&quot;given&quot;:&quot;&quot;,&quot;parse-names&quot;:false,&quot;dropping-particle&quot;:&quot;&quot;,&quot;non-dropping-particle&quot;:&quot;&quot;}],&quot;container-title&quot;:&quot;Modern Applied Pharmacy in China&quot;,&quot;issued&quot;:{&quot;date-parts&quot;:[[2019]]},&quot;page&quot;:&quot;4&quot;,&quot;issue&quot;:&quot;19&quot;,&quot;volume&quot;:&quot;36&quot;,&quot;container-title-short&quot;:&quot;&quot;},&quot;isTemporary&quot;:false}]},{&quot;citationID&quot;:&quot;MENDELEY_CITATION_d7eaeaad-c427-459b-a52f-54ac1f76bb57&quot;,&quot;properties&quot;:{&quot;noteIndex&quot;:0},&quot;isEdited&quot;:false,&quot;manualOverride&quot;:{&quot;isManuallyOverridden&quot;:false,&quot;citeprocText&quot;:&quot;[6]&quot;,&quot;manualOverrideText&quot;:&quot;&quot;},&quot;citationTag&quot;:&quot;MENDELEY_CITATION_v3_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&quot;,&quot;citationItems&quot;:[{&quot;id&quot;:&quot;d3927c74-f3a2-3d5c-bede-abf0345cb72b&quot;,&quot;itemData&quot;:{&quot;type&quot;:&quot;article-journal&quot;,&quot;id&quot;:&quot;d3927c74-f3a2-3d5c-bede-abf0345cb72b&quot;,&quot;title&quot;:&quot;Letter: Grading of angina pectoris.&quot;,&quot;author&quot;:[{&quot;family&quot;:&quot;Campeau&quot;,&quot;given&quot;:&quot;L.&quot;,&quot;parse-names&quot;:false,&quot;dropping-particle&quot;:&quot;&quot;,&quot;non-dropping-particle&quot;:&quot;&quot;}],&quot;container-title&quot;:&quot;Circulation&quot;,&quot;accessed&quot;:{&quot;date-parts&quot;:[[2023,5,14]]},&quot;DOI&quot;:&quot;10.1161/CIRC.54.3.947585&quot;,&quot;ISSN&quot;:&quot;00097322&quot;,&quot;PMID&quot;:&quot;947585&quot;,&quot;URL&quot;:&quot;https://www.ahajournals.org/doi/abs/10.1161/circ.54.3.947585&quot;,&quot;issued&quot;:{&quot;date-parts&quot;:[[1976,9]]},&quot;page&quot;:&quot;522-523&quot;,&quot;issue&quot;:&quot;3&quot;,&quot;volume&quot;:&quot;54&quot;,&quot;container-title-short&quot;:&quot;Circulation&quot;},&quot;isTemporary&quot;:false}]},{&quot;citationID&quot;:&quot;MENDELEY_CITATION_78b43eb5-a1f3-4950-8f10-98b83f844696&quot;,&quot;properties&quot;:{&quot;noteIndex&quot;:0},&quot;isEdited&quot;:false,&quot;manualOverride&quot;:{&quot;isManuallyOverridden&quot;:false,&quot;citeprocText&quot;:&quot;[7]&quot;,&quot;manualOverrideText&quot;:&quot;&quot;},&quot;citationTag&quot;:&quot;MENDELEY_CITATION_v3_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&quot;,&quot;citationItems&quot;:[{&quot;id&quot;:&quot;0283bbc3-6e51-3bf3-b61e-f513a35e41a0&quot;,&quot;itemData&quot;:{&quot;type&quot;:&quot;article-journal&quot;,&quot;id&quot;:&quot;0283bbc3-6e51-3bf3-b61e-f513a35e41a0&quot;,&quot;title&quot;:&quot;Development and evaluation of the Seattle Angina questionnaire: A new functional status measure for coronary artery disease&quot;,&quot;author&quot;:[{&quot;family&quot;:&quot;Spertus&quot;,&quot;given&quot;:&quot;John A.&quot;,&quot;parse-names&quot;:false,&quot;dropping-particle&quot;:&quot;&quot;,&quot;non-dropping-particle&quot;:&quot;&quot;},{&quot;family&quot;:&quot;Winder&quot;,&quot;given&quot;:&quot;Jennifer A.&quot;,&quot;parse-names&quot;:false,&quot;dropping-particle&quot;:&quot;&quot;,&quot;non-dropping-particle&quot;:&quot;&quot;},{&quot;family&quot;:&quot;Dewhurst&quot;,&quot;given&quot;:&quot;Timothy A.&quot;,&quot;parse-names&quot;:false,&quot;dropping-particle&quot;:&quot;&quot;,&quot;non-dropping-particle&quot;:&quot;&quot;},{&quot;family&quot;:&quot;Deyo&quot;,&quot;given&quot;:&quot;Richard A.&quot;,&quot;parse-names&quot;:false,&quot;dropping-particle&quot;:&quot;&quot;,&quot;non-dropping-particle&quot;:&quot;&quot;},{&quot;family&quot;:&quot;Prodzinski&quot;,&quot;given&quot;:&quot;Janice&quot;,&quot;parse-names&quot;:false,&quot;dropping-particle&quot;:&quot;&quot;,&quot;non-dropping-particle&quot;:&quot;&quot;},{&quot;family&quot;:&quot;McDonnell&quot;,&quot;given&quot;:&quot;Mary&quot;,&quot;parse-names&quot;:false,&quot;dropping-particle&quot;:&quot;&quot;,&quot;non-dropping-particle&quot;:&quot;&quot;},{&quot;family&quot;:&quot;Fihn&quot;,&quot;given&quot;:&quot;Stephan D.&quot;,&quot;parse-names&quot;:false,&quot;dropping-particle&quot;:&quot;&quot;,&quot;non-dropping-particle&quot;:&quot;&quot;}],&quot;container-title&quot;:&quot;Journal of the American College of Cardiology&quot;,&quot;container-title-short&quot;:&quot;J Am Coll Cardiol&quot;,&quot;accessed&quot;:{&quot;date-parts&quot;:[[2022,4,25]]},&quot;DOI&quot;:&quot;10.1016/0735-1097(94)00397-9&quot;,&quot;ISSN&quot;:&quot;0735-1097&quot;,&quot;PMID&quot;:&quot;7829785&quot;,&quot;issued&quot;:{&quot;date-parts&quot;:[[1995,2,1]]},&quot;page&quot;:&quot;333-341&quot;,&quot;abstract&quot;:&quot;Objectives. This study sought to establish the validity, reproducibility and responsiveness of the Seattle Angina Questionnaire, a 19-item self-administered questionnaire measuring five dimensions of coronary artery disease: physical limitation, anginal stability, anginal frequency, treatment satisfaction and disease perception. Background. Assessing the functional status of patients is becoming increasingly important in both clinical research and quality assurance programs. No current functional status measure quantifies all of the important domains affected by coronary artery disease. Methods. Cross-sectional or serial administration of the Seattle Angina Questionnaire was carried out in four groups of patients: 70 undergoing exercise treadmil testing, 58 undergoing coronary angioplasty, 160 with initialty stable coronary artery disease and an additional 84 with coronary artery disease. Evidence of validity was sought by comparing the questionnaire's five scales with the duration of exercise treadmill tests, physicians diagnoses, nitroglycerin refills and other validated instruments. Reproducibility and responsiveness were assessed by comparing serial responses over a 3-month interval. Results. All five scales correlated significantly with other measures of diagnosis and patient function (r = 0.31 to 0.70, p ≤ 0.001). Questionnaire responses of patients with stable coronary artery disease did not change over 3 months. The questionnaire was sensitive to both dramatic clinical change, as seen after successful coronary angioplasty, and to more subtle-clinical change, as seen among outpatients with initially stable coronary artery disease. Conclusions. The Seattle Angina Questionnaire is a valid and reliable instrument that measures five clinically important dimensions of health in patients with coronary artery disease. It is sensitive to clinical change and should be a valuable measure of outcome in cardiovascular research. © 1995.&quot;,&quot;publisher&quot;:&quot;Elsevier&quot;,&quot;issue&quot;:&quot;2&quot;,&quot;volume&quot;:&quot;25&quot;},&quot;isTemporary&quot;:false}]},{&quot;citationID&quot;:&quot;MENDELEY_CITATION_937b041c-9894-4240-afe9-d582d4ff7f30&quot;,&quot;properties&quot;:{&quot;noteIndex&quot;:0},&quot;isEdited&quot;:false,&quot;manualOverride&quot;:{&quot;isManuallyOverridden&quot;:false,&quot;citeprocText&quot;:&quot;[8]&quot;,&quot;manualOverrideText&quot;:&quot;&quot;},&quot;citationTag&quot;:&quot;MENDELEY_CITATION_v3_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&quot;,&quot;citationItems&quot;:[{&quot;id&quot;:&quot;6e6d815c-6b9f-377b-a8de-95dcf5c3031d&quot;,&quot;itemData&quot;:{&quot;type&quot;:&quot;article-journal&quot;,&quot;id&quot;:&quot;6e6d815c-6b9f-377b-a8de-95dcf5c3031d&quot;,&quot;title&quot;:&quot;Xue-Fu-Zhu-Yu capsule in the treatment of qi stagnation and blood stasis syndrome: a study protocol for a randomised controlled pilot and feasibility trial&quot;,&quot;author&quot;:[{&quot;family&quot;:&quot;He&quot;,&quot;given&quot;:&quot;Haoqiang&quot;,&quot;parse-names&quot;:false,&quot;dropping-particle&quot;:&quot;&quot;,&quot;non-dropping-particle&quot;:&quot;&quot;},{&quot;family&quot;:&quot;Chen&quot;,&quot;given&quot;:&quot;Guang&quot;,&quot;parse-names&quot;:false,&quot;dropping-particle&quot;:&quot;&quot;,&quot;non-dropping-particle&quot;:&quot;&quot;},{&quot;family&quot;:&quot;Gao&quot;,&quot;given&quot;:&quot;Jialiang&quot;,&quot;parse-names&quot;:false,&quot;dropping-particle&quot;:&quot;&quot;,&quot;non-dropping-particle&quot;:&quot;&quot;},{&quot;family&quot;:&quot;Liu&quot;,&quot;given&quot;:&quot;Yu&quot;,&quot;parse-names&quot;:false,&quot;dropping-particle&quot;:&quot;&quot;,&quot;non-dropping-particle&quot;:&quot;&quot;},{&quot;family&quot;:&quot;Zhang&quot;,&quot;given&quot;:&quot;Chenhao&quot;,&quot;parse-names&quot;:false,&quot;dropping-particle&quot;:&quot;&quot;,&quot;non-dropping-particle&quot;:&quot;&quot;},{&quot;family&quot;:&quot;Liu&quot;,&quot;given&quot;:&quot;Chao&quot;,&quot;parse-names&quot;:false,&quot;dropping-particle&quot;:&quot;&quot;,&quot;non-dropping-particle&quot;:&quot;&quot;},{&quot;family&quot;:&quot;Li&quot;,&quot;given&quot;:&quot;Hongzheng&quot;,&quot;parse-names&quot;:false,&quot;dropping-particle&quot;:&quot;&quot;,&quot;non-dropping-particle&quot;:&quot;&quot;},{&quot;family&quot;:&quot;He&quot;,&quot;given&quot;:&quot;Qingyong&quot;,&quot;parse-names&quot;:false,&quot;dropping-particle&quot;:&quot;&quot;,&quot;non-dropping-particle&quot;:&quot;&quot;},{&quot;family&quot;:&quot;Li&quot;,&quot;given&quot;:&quot;Jun&quot;,&quot;parse-names&quot;:false,&quot;dropping-particle&quot;:&quot;&quot;,&quot;non-dropping-particle&quot;:&quot;&quot;},{&quot;family&quot;:&quot;Wang&quot;,&quot;given&quot;:&quot;Jie&quot;,&quot;parse-names&quot;:false,&quot;dropping-particle&quot;:&quot;&quot;,&quot;non-dropping-particle&quot;:&quot;&quot;}],&quot;container-title&quot;:&quot;Trials&quot;,&quot;container-title-short&quot;:&quot;Trials&quot;,&quot;accessed&quot;:{&quot;date-parts&quot;:[[2023,5,30]]},&quot;DOI&quot;:&quot;10.1186/S13063-018-2908-9/FIGURES/1&quot;,&quot;ISSN&quot;:&quot;17456215&quot;,&quot;PMID&quot;:&quot;30241562&quot;,&quot;URL&quot;:&quot;https://trialsjournal.biomedcentral.com/articles/10.1186/s13063-018-2908-9&quot;,&quot;issued&quot;:{&quot;date-parts&quot;:[[2018,9,21]]},&quot;page&quot;:&quot;1-8&quot;,&quot;abstract&quot;:&quot;Background: Qi stagnation and blood stasis syndrome (QS&amp;BSS) is one of the common Zhengs in traditional Chinese medicine (TCM), which manifests as various symptoms and signs, such as distending pain or a tingling sensation in a fixed position. In recent years, a number of clinical trials have focused on the effectiveness and safety of XFZYC in patients with a QS&amp;BSS subtype disease, such as coronary heart disease, hyperlipidaemia, ischaemic cerebrovascular disease, gastritis, dysmenorrhoea, or arthritis, in terms of the outcomes of relevant diseases. However, there is lack of evidence of the effects of XFZYC in patients with QS&amp;BSS with different diseases, focusing on the outcomes of Zhengs. Methods/Design: A randomised, controlled, pilot and feasibility trial will be employed in this study, using a 7-week study period. Participants will be recruited from Guang’anmen Hospital, Huguosi TCM Hospital, Wangjing Hospital in China. One hundred and twenty participants will be randomised to a treatment group (Xue-Fu-Zhu-Yu Capsule (XFZYC)) and placebo group in a 1:1 ratio. Participants included in the study must be diagnosed with Qi stagnation and blood stasis syndrome criteria. The outcome measurements will include the traditional Chinese medicine patient-reported outcome (PRO) scale for QS&amp;BSS, the single symptom and sign scale of QS&amp;BSS, and the pain scale of QS&amp;BSS. The clinical data management system ( http://www.tcmcec.net /) will be used to collect and manage the data. Quality control will be used, according to Good Clinical Practice (GCP). Discussion: Previous studies were expected to evaluate whether the addition of XFZYC to standard routine treatment would enhance the treatment effectiveness and improve the biomedical parameters pertaining to relevant disease. However, this trial is focused on the outcome of Zhengs, and we chose a range of outcome measurements to assess the improvement of relevant symptoms and signs. This trial is the first study designed to define and optimise the outcome measurements of Zhengs of XFZYC in the treatment of patients with QS&amp;BSS.&quot;,&quot;publisher&quot;:&quot;BioMed Central Ltd.&quot;,&quot;issue&quot;:&quot;1&quot;,&quot;volume&quot;:&quot;19&quot;},&quot;isTemporary&quot;:false}]},{&quot;citationID&quot;:&quot;MENDELEY_CITATION_01b8f2b2-a9d0-4f3a-a0e9-c2b5d923cd66&quot;,&quot;properties&quot;:{&quot;noteIndex&quot;:0},&quot;isEdited&quot;:false,&quot;manualOverride&quot;:{&quot;isManuallyOverridden&quot;:false,&quot;citeprocText&quot;:&quot;[9]&quot;,&quot;manualOverrideText&quot;:&quot;&quot;},&quot;citationTag&quot;:&quot;MENDELEY_CITATION_v3_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&quot;,&quot;citationItems&quot;:[{&quot;id&quot;:&quot;47473ba3-505f-39e4-86bb-564ba0a3ac80&quot;,&quot;itemData&quot;:{&quot;type&quot;:&quot;article-journal&quot;,&quot;id&quot;:&quot;47473ba3-505f-39e4-86bb-564ba0a3ac80&quot;,&quot;title&quot;:&quot;X-ray cyrstal structure and antioxidant activity of salidroside, a phenylethanoid glycoside&quot;,&quot;author&quot;:[{&quot;family&quot;:&quot;Yu&quot;,&quot;given&quot;:&quot;Peizhong&quot;,&quot;parse-names&quot;:false,&quot;dropping-particle&quot;:&quot;&quot;,&quot;non-dropping-particle&quot;:&quot;&quot;},{&quot;family&quot;:&quot;Hu&quot;,&quot;given&quot;:&quot;Changqi&quot;,&quot;parse-names&quot;:false,&quot;dropping-particle&quot;:&quot;&quot;,&quot;non-dropping-particle&quot;:&quot;&quot;},{&quot;family&quot;:&quot;Meehan&quot;,&quot;given&quot;:&quot;Edward J.&quot;,&quot;parse-names&quot;:false,&quot;dropping-particle&quot;:&quot;&quot;,&quot;non-dropping-particle&quot;:&quot;&quot;},{&quot;family&quot;:&quot;Chen&quot;,&quot;given&quot;:&quot;Liqing&quot;,&quot;parse-names&quot;:false,&quot;dropping-particle&quot;:&quot;&quot;,&quot;non-dropping-particle&quot;:&quot;&quot;}],&quot;container-title&quot;:&quot;Chemistry and Biodiversity&quot;,&quot;container-title-short&quot;:&quot;Chem Biodivers&quot;,&quot;accessed&quot;:{&quot;date-parts&quot;:[[2023,5,30]]},&quot;DOI&quot;:&quot;10.1002/CBDV.200790043&quot;,&quot;ISSN&quot;:&quot;16121872&quot;,&quot;PMID&quot;:&quot;17372953&quot;,&quot;issued&quot;:{&quot;date-parts&quot;:[[2007]]},&quot;page&quot;:&quot;508-513&quot;,&quot;abstract&quot;:&quot;The X-ray single-crystal structure of natural salidroside (=2-(4-hydroxyphenyl)ethyl β-D-glucopyranoside; 1), isolated from Cistanche deserticola, is reported for the first time, as well as its absolute configuration. The radical-scavenging activity of 1 towards the superoxide radical anion (O2.-) was determined experimentally by chemiluminescence measurements of the pyrogallol-luminol system, and compared to that of the corresponding aglycone, i.e., tyrosol (=4-(2-hydroxyethyl)phenol; 2). © 2007 Verlag Helvetica Chimica Acta AG, Zürich.&quot;,&quot;issue&quot;:&quot;3&quot;,&quot;volume&quot;:&quot;4&quot;},&quot;isTemporary&quot;:false}]},{&quot;citationID&quot;:&quot;MENDELEY_CITATION_9897da89-a721-4911-a131-099678c8856a&quot;,&quot;properties&quot;:{&quot;noteIndex&quot;:0},&quot;isEdited&quot;:false,&quot;manualOverride&quot;:{&quot;isManuallyOverridden&quot;:false,&quot;citeprocText&quot;:&quot;[10]&quot;,&quot;manualOverrideText&quot;:&quot;&quot;},&quot;citationTag&quot;:&quot;MENDELEY_CITATION_v3_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&quot;,&quot;citationItems&quot;:[{&quot;id&quot;:&quot;aa255f1d-57b0-3e6c-a9b5-5ae11ef84f1f&quot;,&quot;itemData&quot;:{&quot;type&quot;:&quot;article-journal&quot;,&quot;id&quot;:&quot;aa255f1d-57b0-3e6c-a9b5-5ae11ef84f1f&quot;,&quot;title&quot;:&quot;Data Descriptor: The Chemical and Products Database, a resource for exposure-relevant data on chemicals in consumer products&quot;,&quot;author&quot;:[{&quot;family&quot;:&quot;Dionisio&quot;,&quot;given&quot;:&quot;Kathie L.&quot;,&quot;parse-names&quot;:false,&quot;dropping-particle&quot;:&quot;&quot;,&quot;non-dropping-particle&quot;:&quot;&quot;},{&quot;family&quot;:&quot;Phillips&quot;,&quot;given&quot;:&quot;Katherine&quot;,&quot;parse-names&quot;:false,&quot;dropping-particle&quot;:&quot;&quot;,&quot;non-dropping-particle&quot;:&quot;&quot;},{&quot;family&quot;:&quot;Price&quot;,&quot;given&quot;:&quot;Paul S.&quot;,&quot;parse-names&quot;:false,&quot;dropping-particle&quot;:&quot;&quot;,&quot;non-dropping-particle&quot;:&quot;&quot;},{&quot;family&quot;:&quot;Grulke&quot;,&quot;given&quot;:&quot;Christopher M.&quot;,&quot;parse-names&quot;:false,&quot;dropping-particle&quot;:&quot;&quot;,&quot;non-dropping-particle&quot;:&quot;&quot;},{&quot;family&quot;:&quot;Williams&quot;,&quot;given&quot;:&quot;Antony&quot;,&quot;parse-names&quot;:false,&quot;dropping-particle&quot;:&quot;&quot;,&quot;non-dropping-particle&quot;:&quot;&quot;},{&quot;family&quot;:&quot;Biryol&quot;,&quot;given&quot;:&quot;Derya&quot;,&quot;parse-names&quot;:false,&quot;dropping-particle&quot;:&quot;&quot;,&quot;non-dropping-particle&quot;:&quot;&quot;},{&quot;family&quot;:&quot;Hong&quot;,&quot;given&quot;:&quot;Tao&quot;,&quot;parse-names&quot;:false,&quot;dropping-particle&quot;:&quot;&quot;,&quot;non-dropping-particle&quot;:&quot;&quot;},{&quot;family&quot;:&quot;Isaacs&quot;,&quot;given&quot;:&quot;Kristin K.&quot;,&quot;parse-names&quot;:false,&quot;dropping-particle&quot;:&quot;&quot;,&quot;non-dropping-particle&quot;:&quot;&quot;}],&quot;container-title&quot;:&quot;Scientific Data&quot;,&quot;container-title-short&quot;:&quot;Sci Data&quot;,&quot;accessed&quot;:{&quot;date-parts&quot;:[[2023,5,30]]},&quot;DOI&quot;:&quot;10.1038/SDATA.2018.125&quot;,&quot;ISSN&quot;:&quot;20524463&quot;,&quot;PMID&quot;:&quot;29989593&quot;,&quot;issued&quot;:{&quot;date-parts&quot;:[[2018,7,10]]},&quot;abstract&quot;:&quot;Quantitative data on product chemical composition is a necessary parameter for characterizing near-field exposure. This data set comprises reported and predicted information on more than 75,000 chemicals and more than 15,000 consumer products. The data's primary intended use is for exposure, risk, and safety assessments. The data set includes specific products with quantitative or qualitative ingredient information, which has been publicly disclosed through material safety data sheets (MSDS) and ingredient lists. A single product category from a refined and harmonized set of categories has been assigned to each product. The data set also contains information on the functional role of chemicals in products, which can inform predictions of the concentrations in which they occur. These data will be useful to exposure and risk assessors evaluating chemical and product safety.&quot;,&quot;publisher&quot;:&quot;Nature Publishing Groups&quot;,&quot;volume&quot;:&quot;5&quot;},&quot;isTemporary&quot;:false}]},{&quot;citationID&quot;:&quot;MENDELEY_CITATION_e959f8e9-d948-4695-88fc-354620fb3ccf&quot;,&quot;properties&quot;:{&quot;noteIndex&quot;:0},&quot;isEdited&quot;:false,&quot;manualOverride&quot;:{&quot;isManuallyOverridden&quot;:false,&quot;citeprocText&quot;:&quot;[3]&quot;,&quot;manualOverrideText&quot;:&quot;&quot;},&quot;citationTag&quot;:&quot;MENDELEY_CITATION_v3_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&quot;,&quot;citationItems&quot;:[{&quot;id&quot;:&quot;7e939a20-2a69-306c-8553-0ddd268d331d&quot;,&quot;itemData&quot;:{&quot;type&quot;:&quot;webpage&quot;,&quot;id&quot;:&quot;7e939a20-2a69-306c-8553-0ddd268d331d&quot;,&quot;title&quot;:&quot;Dazhu Hongjingtian injection [YBZ11852006]&quot;,&quot;author&quot;:[{&quot;family&quot;:&quot;National Medical Products Administration&quot;,&quot;given&quot;:&quot;&quot;,&quot;parse-names&quot;:false,&quot;dropping-particle&quot;:&quot;&quot;,&quot;non-dropping-particle&quot;:&quot;&quot;}],&quot;container-title&quot;:&quot; https://www.nmpa.gov.cn/zwfw/sdxx/ypbzbbjfb/index.html.&quot;,&quot;issued&quot;:{&quot;date-parts&quot;:[[2022,5,14]]},&quot;container-title-short&quot;:&quot;&quot;},&quot;isTemporary&quot;:false}]},{&quot;citationID&quot;:&quot;MENDELEY_CITATION_b0e4172f-382d-460a-a8d3-5150e703e9b7&quot;,&quot;properties&quot;:{&quot;noteIndex&quot;:0},&quot;isEdited&quot;:false,&quot;manualOverride&quot;:{&quot;isManuallyOverridden&quot;:false,&quot;citeprocText&quot;:&quot;[4]&quot;,&quot;manualOverrideText&quot;:&quot;&quot;},&quot;citationTag&quot;:&quot;MENDELEY_CITATION_v3_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&quot;,&quot;citationItems&quot;:[{&quot;id&quot;:&quot;63eae7ed-5364-3cda-843e-4f928dace097&quot;,&quot;itemData&quot;:{&quot;type&quot;:&quot;article-journal&quot;,&quot;id&quot;:&quot;63eae7ed-5364-3cda-843e-4f928dace097&quot;,&quot;title&quot;:&quot;[UPLC method to determine the content of salidroside in large plant Rhodiola rosea injection]&quot;,&quot;author&quot;:[{&quot;family&quot;:&quot;ranran&quot;,&quot;given&quot;:&quot;&quot;,&quot;parse-names&quot;:false,&quot;dropping-particle&quot;:&quot;&quot;,&quot;non-dropping-particle&quot;:&quot;Du&quot;},{&quot;family&quot;:&quot;Li Yue&quot;,&quot;given&quot;:&quot;&quot;,&quot;parse-names&quot;:false,&quot;dropping-particle&quot;:&quot;&quot;,&quot;non-dropping-particle&quot;:&quot;&quot;},{&quot;family&quot;:&quot;Liu Liping&quot;,&quot;given&quot;:&quot;&quot;,&quot;parse-names&quot;:false,&quot;dropping-particle&quot;:&quot;&quot;,&quot;non-dropping-particle&quot;:&quot;&quot;}],&quot;container-title&quot;:&quot;Inner Mongolia Traditional Chinese Medicine&quot;,&quot;issued&quot;:{&quot;date-parts&quot;:[[2017]]},&quot;page&quot;:&quot;1&quot;,&quot;issue&quot;:&quot;1&quot;,&quot;volume&quot;:&quot;36&quot;,&quot;container-title-short&quot;:&quot;&quot;},&quot;isTemporary&quot;:false}]},{&quot;citationID&quot;:&quot;MENDELEY_CITATION_2d5831fc-dc80-4819-a382-30fb07bd296f&quot;,&quot;properties&quot;:{&quot;noteIndex&quot;:0},&quot;isEdited&quot;:false,&quot;manualOverride&quot;:{&quot;isManuallyOverridden&quot;:false,&quot;citeprocText&quot;:&quot;[5]&quot;,&quot;manualOverrideText&quot;:&quot;&quot;},&quot;citationTag&quot;:&quot;MENDELEY_CITATION_v3_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&quot;,&quot;citationItems&quot;:[{&quot;id&quot;:&quot;8337b6dc-c0b4-3773-b013-287bfa9b11ca&quot;,&quot;itemData&quot;:{&quot;type&quot;:&quot;article-journal&quot;,&quot;id&quot;:&quot;8337b6dc-c0b4-3773-b013-287bfa9b11ca&quot;,&quot;title&quot;:&quot;[Study on the Compatibility Stability of Sofren Injection]&quot;,&quot;author&quot;:[{&quot;family&quot;:&quot;Zhi Xuran&quot;,&quot;given&quot;:&quot;&quot;,&quot;parse-names&quot;:false,&quot;dropping-particle&quot;:&quot;&quot;,&quot;non-dropping-particle&quot;:&quot;&quot;},{&quot;family&quot;:&quot;Liu Hongtao&quot;,&quot;given&quot;:&quot;&quot;,&quot;parse-names&quot;:false,&quot;dropping-particle&quot;:&quot;&quot;,&quot;non-dropping-particle&quot;:&quot;&quot;},{&quot;family&quot;:&quot;Bai Wanjun&quot;,&quot;given&quot;:&quot;&quot;,&quot;parse-names&quot;:false,&quot;dropping-particle&quot;:&quot;&quot;,&quot;non-dropping-particle&quot;:&quot;&quot;},{&quot;family&quot;:&quot;Wang Mi&quot;,&quot;given&quot;:&quot;&quot;,&quot;parse-names&quot;:false,&quot;dropping-particle&quot;:&quot;&quot;,&quot;non-dropping-particle&quot;:&quot;&quot;},{&quot;family&quot;:&quot;Dong Zhanjun&quot;,&quot;given&quot;:&quot;&quot;,&quot;parse-names&quot;:false,&quot;dropping-particle&quot;:&quot;&quot;,&quot;non-dropping-particle&quot;:&quot;&quot;}],&quot;container-title&quot;:&quot;Modern Applied Pharmacy in China&quot;,&quot;issued&quot;:{&quot;date-parts&quot;:[[2019]]},&quot;page&quot;:&quot;4&quot;,&quot;issue&quot;:&quot;19&quot;,&quot;volume&quot;:&quot;36&quot;,&quot;container-title-short&quot;:&quot;&quot;},&quot;isTemporary&quot;:false}]}]"/>
    <we:property name="MENDELEY_CITATIONS_LOCALE_CODE" value="&quot;en-GB&quot;"/>
    <we:property name="MENDELEY_CITATIONS_STYLE" value="{&quot;id&quot;:&quot;https://www.zotero.org/styles/bmj-open&quot;,&quot;title&quot;:&quot;BMJ Open&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Props1.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2.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3.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5.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356</TotalTime>
  <Pages>15</Pages>
  <Words>3078</Words>
  <Characters>17547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KumaSong</cp:lastModifiedBy>
  <cp:revision>6</cp:revision>
  <cp:lastPrinted>2013-10-03T12:51:00Z</cp:lastPrinted>
  <dcterms:created xsi:type="dcterms:W3CDTF">2023-10-31T06:11:00Z</dcterms:created>
  <dcterms:modified xsi:type="dcterms:W3CDTF">2024-02-02T06:42:00Z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