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D1EB6" w14:textId="77777777" w:rsidR="007F0885" w:rsidRDefault="007F0885" w:rsidP="0064210F">
      <w:pPr>
        <w:spacing w:before="120" w:after="120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Supplementary Information </w:t>
      </w:r>
    </w:p>
    <w:p w14:paraId="6C0FFD1D" w14:textId="77777777" w:rsidR="004F6234" w:rsidRDefault="004F6234" w:rsidP="0064210F">
      <w:pPr>
        <w:spacing w:before="120" w:after="120"/>
        <w:jc w:val="center"/>
        <w:rPr>
          <w:rFonts w:ascii="Times New Roman" w:eastAsia="Times New Roman" w:hAnsi="Times New Roman" w:cs="Times New Roman"/>
          <w:b/>
          <w:sz w:val="32"/>
        </w:rPr>
      </w:pPr>
    </w:p>
    <w:p w14:paraId="3C6E28F0" w14:textId="77777777" w:rsidR="004F6234" w:rsidRDefault="004F6234" w:rsidP="0064210F">
      <w:pPr>
        <w:spacing w:before="120" w:after="120"/>
        <w:jc w:val="center"/>
        <w:rPr>
          <w:rFonts w:ascii="Times New Roman" w:eastAsia="Times New Roman" w:hAnsi="Times New Roman" w:cs="Times New Roman"/>
          <w:b/>
          <w:sz w:val="32"/>
        </w:rPr>
      </w:pPr>
    </w:p>
    <w:p w14:paraId="69254C23" w14:textId="6F0E2C31" w:rsidR="00CF4EBC" w:rsidRDefault="00CF4EBC" w:rsidP="00CF4EBC">
      <w:pPr>
        <w:jc w:val="center"/>
        <w:rPr>
          <w:rFonts w:ascii="Times New Roman" w:eastAsia="Times New Roman" w:hAnsi="Times New Roman" w:cs="Times New Roman"/>
          <w:b/>
          <w:sz w:val="32"/>
        </w:rPr>
      </w:pPr>
      <w:r w:rsidRPr="00AF6B59">
        <w:rPr>
          <w:rFonts w:ascii="Times New Roman" w:eastAsia="Times New Roman" w:hAnsi="Times New Roman" w:cs="Times New Roman"/>
          <w:b/>
          <w:sz w:val="32"/>
        </w:rPr>
        <w:t xml:space="preserve">Ion migration </w:t>
      </w:r>
      <w:r>
        <w:rPr>
          <w:rFonts w:ascii="Times New Roman" w:eastAsia="Times New Roman" w:hAnsi="Times New Roman" w:cs="Times New Roman"/>
          <w:b/>
          <w:sz w:val="32"/>
        </w:rPr>
        <w:t xml:space="preserve">as a tool to </w:t>
      </w:r>
      <w:r w:rsidRPr="00AF6B59">
        <w:rPr>
          <w:rFonts w:ascii="Times New Roman" w:eastAsia="Times New Roman" w:hAnsi="Times New Roman" w:cs="Times New Roman"/>
          <w:b/>
          <w:sz w:val="32"/>
        </w:rPr>
        <w:t>enhanc</w:t>
      </w:r>
      <w:r>
        <w:rPr>
          <w:rFonts w:ascii="Times New Roman" w:eastAsia="Times New Roman" w:hAnsi="Times New Roman" w:cs="Times New Roman"/>
          <w:b/>
          <w:sz w:val="32"/>
        </w:rPr>
        <w:t xml:space="preserve">e the </w:t>
      </w:r>
      <w:r w:rsidRPr="00AF6B59">
        <w:rPr>
          <w:rFonts w:ascii="Times New Roman" w:eastAsia="Times New Roman" w:hAnsi="Times New Roman" w:cs="Times New Roman"/>
          <w:b/>
          <w:sz w:val="32"/>
        </w:rPr>
        <w:t>performance of perovskite CsPbBr</w:t>
      </w:r>
      <w:r w:rsidRPr="00AF6B59">
        <w:rPr>
          <w:rFonts w:ascii="Times New Roman" w:eastAsia="Times New Roman" w:hAnsi="Times New Roman" w:cs="Times New Roman"/>
          <w:b/>
          <w:sz w:val="32"/>
          <w:vertAlign w:val="subscript"/>
        </w:rPr>
        <w:t>3</w:t>
      </w:r>
      <w:r w:rsidR="00351EEA">
        <w:rPr>
          <w:rFonts w:ascii="Times New Roman" w:eastAsia="Times New Roman" w:hAnsi="Times New Roman" w:cs="Times New Roman"/>
          <w:b/>
          <w:sz w:val="32"/>
          <w:vertAlign w:val="subscript"/>
        </w:rPr>
        <w:t xml:space="preserve"> </w:t>
      </w:r>
      <w:r w:rsidR="00351EEA">
        <w:rPr>
          <w:rFonts w:ascii="Times New Roman" w:eastAsia="Times New Roman" w:hAnsi="Times New Roman" w:cs="Times New Roman"/>
          <w:b/>
          <w:sz w:val="32"/>
        </w:rPr>
        <w:sym w:font="Symbol" w:char="F067"/>
      </w:r>
      <w:r>
        <w:rPr>
          <w:rFonts w:ascii="Times New Roman" w:eastAsia="Times New Roman" w:hAnsi="Times New Roman" w:cs="Times New Roman"/>
          <w:b/>
          <w:sz w:val="32"/>
        </w:rPr>
        <w:t xml:space="preserve">-ray </w:t>
      </w:r>
      <w:r w:rsidRPr="00AF6B59">
        <w:rPr>
          <w:rFonts w:ascii="Times New Roman" w:eastAsia="Times New Roman" w:hAnsi="Times New Roman" w:cs="Times New Roman"/>
          <w:b/>
          <w:sz w:val="32"/>
        </w:rPr>
        <w:t>detector</w:t>
      </w:r>
      <w:r>
        <w:rPr>
          <w:rFonts w:ascii="Times New Roman" w:eastAsia="Times New Roman" w:hAnsi="Times New Roman" w:cs="Times New Roman"/>
          <w:b/>
          <w:sz w:val="32"/>
        </w:rPr>
        <w:t>s</w:t>
      </w:r>
    </w:p>
    <w:p w14:paraId="56E6C975" w14:textId="77777777" w:rsidR="004F6234" w:rsidRDefault="004F6234" w:rsidP="00613624">
      <w:pPr>
        <w:spacing w:before="120" w:after="120"/>
        <w:jc w:val="center"/>
        <w:rPr>
          <w:rFonts w:ascii="Times New Roman" w:eastAsia="Times New Roman" w:hAnsi="Times New Roman" w:cs="Times New Roman"/>
          <w:b/>
          <w:sz w:val="32"/>
        </w:rPr>
      </w:pPr>
    </w:p>
    <w:p w14:paraId="6ECB792C" w14:textId="77777777" w:rsidR="004F6234" w:rsidRPr="00B4274A" w:rsidRDefault="004F6234" w:rsidP="00613624">
      <w:pPr>
        <w:spacing w:before="120" w:after="120"/>
        <w:jc w:val="center"/>
        <w:rPr>
          <w:rFonts w:ascii="Times New Roman" w:eastAsia="Times New Roman" w:hAnsi="Times New Roman" w:cs="Times New Roman"/>
          <w:b/>
          <w:sz w:val="32"/>
        </w:rPr>
      </w:pPr>
    </w:p>
    <w:p w14:paraId="0EF48DDD" w14:textId="173142BE" w:rsidR="00F764E7" w:rsidRDefault="007B14D6" w:rsidP="005B448B">
      <w:pPr>
        <w:spacing w:before="120" w:after="120"/>
        <w:jc w:val="center"/>
      </w:pPr>
      <w:r w:rsidRPr="007B14D6">
        <w:rPr>
          <w:rFonts w:ascii="Times New Roman" w:eastAsia="Times New Roman" w:hAnsi="Times New Roman" w:cs="Times New Roman"/>
        </w:rPr>
        <w:t>Lei Pan</w:t>
      </w:r>
      <w:r w:rsidRPr="007B14D6">
        <w:rPr>
          <w:rFonts w:ascii="Times New Roman" w:eastAsia="Times New Roman" w:hAnsi="Times New Roman" w:cs="Times New Roman"/>
          <w:vertAlign w:val="superscript"/>
        </w:rPr>
        <w:t>1</w:t>
      </w:r>
      <w:r w:rsidR="00260DD1" w:rsidRPr="00616C61">
        <w:rPr>
          <w:rFonts w:ascii="Times New Roman" w:eastAsia="Times New Roman" w:hAnsi="Times New Roman" w:cs="Times New Roman"/>
          <w:vertAlign w:val="superscript"/>
        </w:rPr>
        <w:t>†</w:t>
      </w:r>
      <w:r w:rsidRPr="007B14D6">
        <w:rPr>
          <w:rFonts w:ascii="Times New Roman" w:eastAsia="Times New Roman" w:hAnsi="Times New Roman" w:cs="Times New Roman"/>
        </w:rPr>
        <w:t>,</w:t>
      </w:r>
      <w:r w:rsidR="003622E2">
        <w:rPr>
          <w:rFonts w:ascii="Times New Roman" w:eastAsia="Times New Roman" w:hAnsi="Times New Roman" w:cs="Times New Roman"/>
        </w:rPr>
        <w:t xml:space="preserve"> </w:t>
      </w:r>
      <w:r w:rsidR="00D74247" w:rsidRPr="00D74247">
        <w:rPr>
          <w:rFonts w:ascii="Times New Roman" w:eastAsia="Times New Roman" w:hAnsi="Times New Roman" w:cs="Times New Roman"/>
        </w:rPr>
        <w:t>Khasim Saheb</w:t>
      </w:r>
      <w:r w:rsidR="002F17AB">
        <w:rPr>
          <w:rFonts w:ascii="Times New Roman" w:eastAsia="Times New Roman" w:hAnsi="Times New Roman" w:cs="Times New Roman"/>
        </w:rPr>
        <w:t xml:space="preserve"> Bayikadi</w:t>
      </w:r>
      <w:r w:rsidR="00D74247" w:rsidRPr="00D74247">
        <w:rPr>
          <w:rFonts w:ascii="Times New Roman" w:eastAsia="Times New Roman" w:hAnsi="Times New Roman" w:cs="Times New Roman"/>
          <w:vertAlign w:val="superscript"/>
        </w:rPr>
        <w:t>1</w:t>
      </w:r>
      <w:r w:rsidR="00260DD1" w:rsidRPr="00616C61">
        <w:rPr>
          <w:rFonts w:ascii="Times New Roman" w:eastAsia="Times New Roman" w:hAnsi="Times New Roman" w:cs="Times New Roman"/>
          <w:vertAlign w:val="superscript"/>
        </w:rPr>
        <w:t>†</w:t>
      </w:r>
      <w:r w:rsidR="00D74247">
        <w:rPr>
          <w:rFonts w:ascii="Times New Roman" w:eastAsia="Times New Roman" w:hAnsi="Times New Roman" w:cs="Times New Roman"/>
        </w:rPr>
        <w:t xml:space="preserve">, </w:t>
      </w:r>
      <w:r w:rsidR="00B4274A" w:rsidRPr="007B14D6">
        <w:rPr>
          <w:rFonts w:ascii="Times New Roman" w:eastAsia="Times New Roman" w:hAnsi="Times New Roman" w:cs="Times New Roman"/>
        </w:rPr>
        <w:t xml:space="preserve">Indra </w:t>
      </w:r>
      <w:r w:rsidR="00323C67">
        <w:rPr>
          <w:rFonts w:ascii="Times New Roman" w:eastAsia="Times New Roman" w:hAnsi="Times New Roman" w:cs="Times New Roman"/>
        </w:rPr>
        <w:t>Raj</w:t>
      </w:r>
      <w:r w:rsidR="00323C67" w:rsidRPr="007B14D6">
        <w:rPr>
          <w:rFonts w:ascii="Times New Roman" w:eastAsia="Times New Roman" w:hAnsi="Times New Roman" w:cs="Times New Roman"/>
        </w:rPr>
        <w:t xml:space="preserve"> </w:t>
      </w:r>
      <w:r w:rsidR="00B4274A" w:rsidRPr="007B14D6">
        <w:rPr>
          <w:rFonts w:ascii="Times New Roman" w:eastAsia="Times New Roman" w:hAnsi="Times New Roman" w:cs="Times New Roman"/>
        </w:rPr>
        <w:t>Pandey</w:t>
      </w:r>
      <w:r w:rsidR="00B4274A" w:rsidRPr="007B14D6">
        <w:rPr>
          <w:rFonts w:ascii="Times New Roman" w:eastAsia="Times New Roman" w:hAnsi="Times New Roman" w:cs="Times New Roman"/>
          <w:vertAlign w:val="superscript"/>
        </w:rPr>
        <w:t>1,</w:t>
      </w:r>
      <w:r w:rsidR="009F1484">
        <w:rPr>
          <w:rFonts w:ascii="Times New Roman" w:eastAsia="Times New Roman" w:hAnsi="Times New Roman" w:cs="Times New Roman"/>
          <w:vertAlign w:val="superscript"/>
        </w:rPr>
        <w:t>2</w:t>
      </w:r>
      <w:r w:rsidR="00B4274A" w:rsidRPr="007B14D6">
        <w:rPr>
          <w:rFonts w:ascii="Times New Roman" w:eastAsia="Times New Roman" w:hAnsi="Times New Roman" w:cs="Times New Roman"/>
        </w:rPr>
        <w:t>,</w:t>
      </w:r>
      <w:r w:rsidR="003622E2">
        <w:rPr>
          <w:rFonts w:ascii="Times New Roman" w:eastAsia="Times New Roman" w:hAnsi="Times New Roman" w:cs="Times New Roman"/>
        </w:rPr>
        <w:t xml:space="preserve"> </w:t>
      </w:r>
      <w:r w:rsidR="00B16EC4" w:rsidRPr="00D74247">
        <w:rPr>
          <w:rFonts w:ascii="Times New Roman" w:eastAsia="Times New Roman" w:hAnsi="Times New Roman" w:cs="Times New Roman"/>
        </w:rPr>
        <w:t>Sujita Karki</w:t>
      </w:r>
      <w:r w:rsidR="00B16EC4" w:rsidRPr="00D74247">
        <w:rPr>
          <w:rFonts w:ascii="Times New Roman" w:eastAsia="Times New Roman" w:hAnsi="Times New Roman" w:cs="Times New Roman"/>
          <w:vertAlign w:val="superscript"/>
        </w:rPr>
        <w:t>1</w:t>
      </w:r>
      <w:r w:rsidR="00B16EC4">
        <w:rPr>
          <w:rFonts w:ascii="Times New Roman" w:eastAsia="Times New Roman" w:hAnsi="Times New Roman" w:cs="Times New Roman"/>
        </w:rPr>
        <w:t>,</w:t>
      </w:r>
      <w:r w:rsidR="00411BDA" w:rsidRPr="00411BDA">
        <w:rPr>
          <w:rFonts w:ascii="Times New Roman" w:eastAsia="Times New Roman" w:hAnsi="Times New Roman" w:cs="Times New Roman"/>
        </w:rPr>
        <w:t xml:space="preserve"> Zhifu Liu</w:t>
      </w:r>
      <w:r w:rsidR="000835E3">
        <w:rPr>
          <w:rFonts w:ascii="Times New Roman" w:eastAsia="Times New Roman" w:hAnsi="Times New Roman" w:cs="Times New Roman"/>
          <w:vertAlign w:val="superscript"/>
        </w:rPr>
        <w:t>3</w:t>
      </w:r>
      <w:r w:rsidR="00411BDA" w:rsidRPr="00411BDA">
        <w:rPr>
          <w:rFonts w:ascii="Times New Roman" w:eastAsia="Times New Roman" w:hAnsi="Times New Roman" w:cs="Times New Roman"/>
        </w:rPr>
        <w:t>, John A. Peters</w:t>
      </w:r>
      <w:r w:rsidR="000835E3">
        <w:rPr>
          <w:rFonts w:ascii="Times New Roman" w:eastAsia="Times New Roman" w:hAnsi="Times New Roman" w:cs="Times New Roman"/>
          <w:vertAlign w:val="superscript"/>
        </w:rPr>
        <w:t>3</w:t>
      </w:r>
      <w:r w:rsidR="00411BDA" w:rsidRPr="00411BDA">
        <w:rPr>
          <w:rFonts w:ascii="Times New Roman" w:eastAsia="Times New Roman" w:hAnsi="Times New Roman" w:cs="Times New Roman"/>
          <w:vertAlign w:val="superscript"/>
        </w:rPr>
        <w:t>,4</w:t>
      </w:r>
      <w:r w:rsidR="00411BDA" w:rsidRPr="00411BDA">
        <w:rPr>
          <w:rFonts w:ascii="Times New Roman" w:eastAsia="Times New Roman" w:hAnsi="Times New Roman" w:cs="Times New Roman"/>
        </w:rPr>
        <w:t>,</w:t>
      </w:r>
      <w:r w:rsidR="003622E2">
        <w:rPr>
          <w:rFonts w:ascii="Times New Roman" w:eastAsia="Times New Roman" w:hAnsi="Times New Roman" w:cs="Times New Roman"/>
        </w:rPr>
        <w:t xml:space="preserve"> </w:t>
      </w:r>
      <w:r w:rsidR="00D74247" w:rsidRPr="00D74247">
        <w:rPr>
          <w:rFonts w:ascii="Times New Roman" w:eastAsia="Times New Roman" w:hAnsi="Times New Roman" w:cs="Times New Roman"/>
        </w:rPr>
        <w:t>Michael De Siena</w:t>
      </w:r>
      <w:r w:rsidR="00D74247" w:rsidRPr="00D74247">
        <w:rPr>
          <w:rFonts w:ascii="Times New Roman" w:eastAsia="Times New Roman" w:hAnsi="Times New Roman" w:cs="Times New Roman"/>
          <w:vertAlign w:val="superscript"/>
        </w:rPr>
        <w:t>1</w:t>
      </w:r>
      <w:r w:rsidR="00D74247">
        <w:rPr>
          <w:rFonts w:ascii="Times New Roman" w:eastAsia="Times New Roman" w:hAnsi="Times New Roman" w:cs="Times New Roman"/>
        </w:rPr>
        <w:t xml:space="preserve">, </w:t>
      </w:r>
      <w:r w:rsidR="004E3207" w:rsidRPr="007B14D6">
        <w:rPr>
          <w:rFonts w:ascii="Times New Roman" w:eastAsia="Times New Roman" w:hAnsi="Times New Roman" w:cs="Times New Roman"/>
        </w:rPr>
        <w:t>Duck Young Chung</w:t>
      </w:r>
      <w:r w:rsidR="009F1484">
        <w:rPr>
          <w:rFonts w:ascii="Times New Roman" w:eastAsia="Times New Roman" w:hAnsi="Times New Roman" w:cs="Times New Roman"/>
          <w:vertAlign w:val="superscript"/>
        </w:rPr>
        <w:t>2</w:t>
      </w:r>
      <w:r w:rsidR="004E3207" w:rsidRPr="007B14D6">
        <w:rPr>
          <w:rFonts w:ascii="Times New Roman" w:eastAsia="Times New Roman" w:hAnsi="Times New Roman" w:cs="Times New Roman"/>
        </w:rPr>
        <w:t xml:space="preserve">, </w:t>
      </w:r>
      <w:r w:rsidR="00411BDA" w:rsidRPr="00411BDA">
        <w:rPr>
          <w:rFonts w:ascii="Times New Roman" w:eastAsia="Times New Roman" w:hAnsi="Times New Roman" w:cs="Times New Roman"/>
        </w:rPr>
        <w:t>Bruce W. Wessels</w:t>
      </w:r>
      <w:r w:rsidR="000835E3">
        <w:rPr>
          <w:rFonts w:ascii="Times New Roman" w:eastAsia="Times New Roman" w:hAnsi="Times New Roman" w:cs="Times New Roman"/>
          <w:vertAlign w:val="superscript"/>
        </w:rPr>
        <w:t>3</w:t>
      </w:r>
      <w:r w:rsidR="00411BDA" w:rsidRPr="00411BDA">
        <w:rPr>
          <w:rFonts w:ascii="Times New Roman" w:eastAsia="Times New Roman" w:hAnsi="Times New Roman" w:cs="Times New Roman"/>
        </w:rPr>
        <w:t xml:space="preserve">, </w:t>
      </w:r>
      <w:r w:rsidR="004E3207" w:rsidRPr="007B14D6">
        <w:rPr>
          <w:rFonts w:ascii="Times New Roman" w:eastAsia="Times New Roman" w:hAnsi="Times New Roman" w:cs="Times New Roman"/>
        </w:rPr>
        <w:t>and Mercouri G. Kanatzidis</w:t>
      </w:r>
      <w:r w:rsidRPr="007B14D6">
        <w:rPr>
          <w:rFonts w:ascii="Times New Roman" w:eastAsia="Times New Roman" w:hAnsi="Times New Roman" w:cs="Times New Roman"/>
          <w:vertAlign w:val="superscript"/>
        </w:rPr>
        <w:t>1,2</w:t>
      </w:r>
      <w:r w:rsidR="00D74247">
        <w:rPr>
          <w:rFonts w:ascii="Times New Roman" w:eastAsia="Times New Roman" w:hAnsi="Times New Roman" w:cs="Times New Roman"/>
          <w:vertAlign w:val="superscript"/>
        </w:rPr>
        <w:t>,</w:t>
      </w:r>
      <w:r w:rsidR="000835E3">
        <w:rPr>
          <w:rFonts w:ascii="Times New Roman" w:eastAsia="Times New Roman" w:hAnsi="Times New Roman" w:cs="Times New Roman"/>
          <w:vertAlign w:val="superscript"/>
        </w:rPr>
        <w:t>3</w:t>
      </w:r>
      <w:r>
        <w:t>*</w:t>
      </w:r>
    </w:p>
    <w:p w14:paraId="56F31AF2" w14:textId="77777777" w:rsidR="00735BFE" w:rsidRDefault="00F764E7" w:rsidP="00735BFE">
      <w:pPr>
        <w:pStyle w:val="Paragraph"/>
        <w:spacing w:after="120"/>
        <w:ind w:firstLine="0"/>
        <w:jc w:val="both"/>
        <w:rPr>
          <w:i/>
        </w:rPr>
      </w:pPr>
      <w:r>
        <w:rPr>
          <w:i/>
          <w:vertAlign w:val="superscript"/>
        </w:rPr>
        <w:t>1</w:t>
      </w:r>
      <w:r>
        <w:rPr>
          <w:i/>
        </w:rPr>
        <w:t>Department of Chemistry, Northwestern University, Evanston, IL 60208, USA</w:t>
      </w:r>
    </w:p>
    <w:p w14:paraId="475D9094" w14:textId="77777777" w:rsidR="00F764E7" w:rsidRPr="00735BFE" w:rsidRDefault="00735BFE" w:rsidP="00735BFE">
      <w:pPr>
        <w:pStyle w:val="Paragraph"/>
        <w:spacing w:after="120"/>
        <w:ind w:firstLine="0"/>
        <w:jc w:val="both"/>
        <w:rPr>
          <w:i/>
          <w:iCs/>
        </w:rPr>
      </w:pPr>
      <w:r>
        <w:rPr>
          <w:i/>
          <w:iCs/>
          <w:vertAlign w:val="superscript"/>
        </w:rPr>
        <w:t>2</w:t>
      </w:r>
      <w:r w:rsidRPr="4B975A3B">
        <w:rPr>
          <w:i/>
          <w:iCs/>
        </w:rPr>
        <w:t>Materials Science Division, Argonne National Laboratory, Lemont, IL 60439, USA</w:t>
      </w:r>
    </w:p>
    <w:p w14:paraId="6B804F5C" w14:textId="77777777" w:rsidR="00E6370D" w:rsidRDefault="00F70CE0" w:rsidP="00735BFE">
      <w:pPr>
        <w:pStyle w:val="Paragraph"/>
        <w:spacing w:after="120"/>
        <w:ind w:firstLine="0"/>
        <w:jc w:val="both"/>
        <w:rPr>
          <w:i/>
        </w:rPr>
      </w:pPr>
      <w:r>
        <w:rPr>
          <w:i/>
          <w:vertAlign w:val="superscript"/>
        </w:rPr>
        <w:t>3</w:t>
      </w:r>
      <w:r w:rsidR="00E6370D" w:rsidRPr="00326706">
        <w:rPr>
          <w:i/>
        </w:rPr>
        <w:t>Department of Materials Science and Engineering, Northwestern University, Evanston, IL 60208, USA</w:t>
      </w:r>
    </w:p>
    <w:p w14:paraId="34717535" w14:textId="77777777" w:rsidR="00E6370D" w:rsidRDefault="00E6370D" w:rsidP="00E6370D">
      <w:pPr>
        <w:pStyle w:val="Paragraph"/>
        <w:spacing w:after="120"/>
        <w:ind w:firstLine="0"/>
        <w:jc w:val="both"/>
        <w:rPr>
          <w:i/>
        </w:rPr>
      </w:pPr>
      <w:r>
        <w:rPr>
          <w:i/>
          <w:vertAlign w:val="superscript"/>
        </w:rPr>
        <w:t>4</w:t>
      </w:r>
      <w:r w:rsidRPr="000D5A93">
        <w:rPr>
          <w:i/>
        </w:rPr>
        <w:t>Department of Chemistry, Physics, &amp; Engineering Studies, Chicago State University, Chicago, IL 60608</w:t>
      </w:r>
    </w:p>
    <w:p w14:paraId="7FAA4499" w14:textId="77777777" w:rsidR="00260DD1" w:rsidRPr="00260DD1" w:rsidRDefault="00260DD1" w:rsidP="00E6370D">
      <w:pPr>
        <w:pStyle w:val="Paragraph"/>
        <w:spacing w:after="120"/>
        <w:ind w:firstLine="0"/>
        <w:jc w:val="both"/>
      </w:pPr>
      <w:r w:rsidRPr="00DB7AAF">
        <w:t>†These authors contributed equally to this work</w:t>
      </w:r>
    </w:p>
    <w:p w14:paraId="42169353" w14:textId="77777777" w:rsidR="00F764E7" w:rsidRPr="009B21A8" w:rsidRDefault="00F764E7" w:rsidP="009B21A8">
      <w:pPr>
        <w:pStyle w:val="Paragraph"/>
        <w:spacing w:after="120" w:line="360" w:lineRule="auto"/>
        <w:ind w:firstLine="0"/>
        <w:rPr>
          <w:color w:val="0000FF"/>
          <w:u w:val="single"/>
        </w:rPr>
      </w:pPr>
      <w:r>
        <w:t xml:space="preserve">*Correspondence to: </w:t>
      </w:r>
      <w:hyperlink r:id="rId8" w:history="1">
        <w:r>
          <w:rPr>
            <w:rStyle w:val="Hyperlink"/>
          </w:rPr>
          <w:t>m-kanatzidis@northwestern.edu</w:t>
        </w:r>
      </w:hyperlink>
    </w:p>
    <w:p w14:paraId="771EA6CC" w14:textId="77777777" w:rsidR="003B4758" w:rsidRDefault="003B4758" w:rsidP="00B35991">
      <w:pPr>
        <w:spacing w:before="120" w:after="120" w:line="360" w:lineRule="auto"/>
        <w:jc w:val="both"/>
        <w:rPr>
          <w:rFonts w:ascii="Times New Roman" w:eastAsia="Times New Roman" w:hAnsi="Times New Roman" w:cs="Times New Roman"/>
        </w:rPr>
      </w:pPr>
    </w:p>
    <w:p w14:paraId="6DF1E388" w14:textId="77777777" w:rsidR="00795615" w:rsidRPr="00B6495C" w:rsidRDefault="00795615" w:rsidP="00830056">
      <w:pPr>
        <w:spacing w:before="120" w:after="120" w:line="360" w:lineRule="auto"/>
        <w:rPr>
          <w:rFonts w:ascii="Times New Roman" w:eastAsia="Times New Roman" w:hAnsi="Times New Roman" w:cs="Times New Roman"/>
        </w:rPr>
      </w:pPr>
    </w:p>
    <w:p w14:paraId="73B2C952" w14:textId="77777777" w:rsidR="00BA3F1A" w:rsidRDefault="00BA3F1A" w:rsidP="00747DE1">
      <w:pPr>
        <w:spacing w:before="120" w:after="120" w:line="360" w:lineRule="auto"/>
        <w:jc w:val="both"/>
        <w:rPr>
          <w:rFonts w:ascii="Times New Roman" w:eastAsia="Times New Roman" w:hAnsi="Times New Roman" w:cs="Times New Roman"/>
        </w:rPr>
      </w:pPr>
    </w:p>
    <w:p w14:paraId="2CE244CD" w14:textId="77777777" w:rsidR="00BA3F1A" w:rsidRPr="00747DE1" w:rsidRDefault="00BA3F1A" w:rsidP="00747DE1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bCs/>
        </w:rPr>
        <w:sectPr w:rsidR="00BA3F1A" w:rsidRPr="00747DE1" w:rsidSect="00D134E3">
          <w:footerReference w:type="even" r:id="rId9"/>
          <w:footerReference w:type="default" r:id="rId10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F76499B" w14:textId="77777777" w:rsidR="00BB7A3E" w:rsidRDefault="00F075E7" w:rsidP="00BB7A3E">
      <w:pPr>
        <w:keepNext/>
        <w:jc w:val="center"/>
      </w:pPr>
      <w:r w:rsidRPr="00F075E7">
        <w:rPr>
          <w:rFonts w:ascii="Times New Roman" w:eastAsia="Times New Roman" w:hAnsi="Times New Roman" w:cs="Times New Roman"/>
          <w:b/>
          <w:noProof/>
          <w:sz w:val="28"/>
          <w:lang w:eastAsia="en-US"/>
        </w:rPr>
        <w:lastRenderedPageBreak/>
        <w:drawing>
          <wp:inline distT="0" distB="0" distL="0" distR="0" wp14:anchorId="08158D3F" wp14:editId="172352A7">
            <wp:extent cx="4605867" cy="2038194"/>
            <wp:effectExtent l="0" t="0" r="0" b="0"/>
            <wp:docPr id="2" name="Picture 1" descr="A picture containing shap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15B4086-72AE-8440-91B2-6E822039C49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picture containing shape&#10;&#10;Description automatically generated">
                      <a:extLst>
                        <a:ext uri="{FF2B5EF4-FFF2-40B4-BE49-F238E27FC236}">
                          <a16:creationId xmlns:a16="http://schemas.microsoft.com/office/drawing/2014/main" id="{915B4086-72AE-8440-91B2-6E822039C49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l="337" r="360" b="6302"/>
                    <a:stretch/>
                  </pic:blipFill>
                  <pic:spPr>
                    <a:xfrm>
                      <a:off x="0" y="0"/>
                      <a:ext cx="4645698" cy="205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2B70A" w14:textId="58B46766" w:rsidR="00DA374A" w:rsidRDefault="00BE241E" w:rsidP="00BE241E">
      <w:pPr>
        <w:pStyle w:val="Caption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BE241E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Supplementary </w:t>
      </w:r>
      <w:r w:rsidR="00BB7A3E" w:rsidRPr="00BE241E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r w:rsidR="00A76484" w:rsidRPr="00BE241E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="00BB7A3E" w:rsidRPr="00BE241E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A76484" w:rsidRPr="00BE241E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="000C4670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4"/>
        </w:rPr>
        <w:t>1</w:t>
      </w:r>
      <w:r w:rsidR="00A76484" w:rsidRPr="00BE241E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="00BB7A3E" w:rsidRPr="00BE241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  <w:r w:rsidRPr="000D3E1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a,</w:t>
      </w:r>
      <w:r w:rsidRPr="00BE241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reverse current decreasing at different bias voltage. all measurements were performed at room temperature. </w:t>
      </w:r>
      <w:r w:rsidRPr="000D3E1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b,</w:t>
      </w:r>
      <w:r w:rsidR="00B03293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BE241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reverse currents normalized to their respective initial values to better observe the decreasing speed. Itis noted that </w:t>
      </w:r>
      <w:r w:rsidRPr="00BE241E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each time after testing at a reverse bias voltage, we applied </w:t>
      </w:r>
      <w:r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forward</w:t>
      </w:r>
      <w:r w:rsidRPr="00BE241E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bias to the detector </w:t>
      </w:r>
      <w:r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until the small forward current increased to </w:t>
      </w:r>
      <w:r w:rsidR="00A734BC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similar</w:t>
      </w:r>
      <w:r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large value</w:t>
      </w:r>
      <w:r w:rsidR="00A734BC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. Then reverse current decreasing testing at another bias voltage was performed.</w:t>
      </w:r>
    </w:p>
    <w:p w14:paraId="35650507" w14:textId="77777777" w:rsidR="00EB2771" w:rsidRPr="00EB2771" w:rsidRDefault="00EB2771" w:rsidP="00EB2771"/>
    <w:p w14:paraId="7F7EA3E6" w14:textId="77777777" w:rsidR="008F2597" w:rsidRDefault="008F2597" w:rsidP="008F2597">
      <w:pPr>
        <w:keepNext/>
        <w:jc w:val="center"/>
      </w:pPr>
      <w:r w:rsidRPr="008F2597">
        <w:rPr>
          <w:noProof/>
          <w:lang w:eastAsia="en-US"/>
        </w:rPr>
        <w:drawing>
          <wp:inline distT="0" distB="0" distL="0" distR="0" wp14:anchorId="309994ED" wp14:editId="524BCF10">
            <wp:extent cx="922866" cy="1008494"/>
            <wp:effectExtent l="0" t="0" r="4445" b="0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F6722768-6DC8-6448-9ABD-B8BC8CA9E14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F6722768-6DC8-6448-9ABD-B8BC8CA9E14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 cstate="print"/>
                    <a:srcRect l="33216" t="6418" r="37181" b="9690"/>
                    <a:stretch/>
                  </pic:blipFill>
                  <pic:spPr>
                    <a:xfrm>
                      <a:off x="0" y="0"/>
                      <a:ext cx="944828" cy="1032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29DE6" w14:textId="0FF4B069" w:rsidR="003B1004" w:rsidRDefault="00EB2771" w:rsidP="00836173">
      <w:pPr>
        <w:pStyle w:val="Caption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BE241E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Supplementary</w:t>
      </w:r>
      <w:r w:rsidR="00BA493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8F2597" w:rsidRPr="00EB2771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r w:rsidR="00A76484" w:rsidRPr="00EB2771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="008F2597" w:rsidRPr="00EB2771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A76484" w:rsidRPr="00EB2771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="000C4670">
        <w:rPr>
          <w:rFonts w:ascii="Times New Roman" w:eastAsia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4"/>
        </w:rPr>
        <w:t>2</w:t>
      </w:r>
      <w:r w:rsidR="00A76484" w:rsidRPr="00EB2771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="008F2597" w:rsidRPr="00EB2771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A</w:t>
      </w:r>
      <w:r w:rsidR="008F2597" w:rsidRPr="00EB2771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CsPbBr</w:t>
      </w:r>
      <w:r w:rsidR="008F2597" w:rsidRPr="00EB2771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vertAlign w:val="subscript"/>
        </w:rPr>
        <w:t>3</w:t>
      </w:r>
      <w:r w:rsidR="008F2597" w:rsidRPr="00EB2771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device with Bi and Au electrode deposited on the same side of the crystal for contact potential difference </w:t>
      </w:r>
      <w:r w:rsidR="00696081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measurement</w:t>
      </w:r>
      <w:r w:rsidR="00BE7095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  <w:r w:rsidR="00BA493F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The width of the electrodes is ~ 1</w:t>
      </w:r>
      <w:r w:rsidR="0032160C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BA493F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mm and the separation of the two electrodes is 2.6 mm.</w:t>
      </w:r>
    </w:p>
    <w:p w14:paraId="3A505766" w14:textId="77777777" w:rsidR="00836173" w:rsidRPr="00836173" w:rsidRDefault="00836173" w:rsidP="00836173"/>
    <w:p w14:paraId="3735AB8A" w14:textId="77777777" w:rsidR="00226ECE" w:rsidRDefault="00555453" w:rsidP="00226ECE">
      <w:pPr>
        <w:keepNext/>
        <w:jc w:val="center"/>
      </w:pPr>
      <w:r w:rsidRPr="00555453">
        <w:rPr>
          <w:noProof/>
          <w:lang w:eastAsia="en-US"/>
        </w:rPr>
        <w:drawing>
          <wp:inline distT="0" distB="0" distL="0" distR="0" wp14:anchorId="1D984653" wp14:editId="09140A86">
            <wp:extent cx="4123266" cy="2130353"/>
            <wp:effectExtent l="0" t="0" r="4445" b="0"/>
            <wp:docPr id="72" name="Picture 71" descr="Chart, box and whisk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27CEB9C-DCD5-0F49-9211-2C1B6C22054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1" descr="Chart, box and whisker chart&#10;&#10;Description automatically generated">
                      <a:extLst>
                        <a:ext uri="{FF2B5EF4-FFF2-40B4-BE49-F238E27FC236}">
                          <a16:creationId xmlns:a16="http://schemas.microsoft.com/office/drawing/2014/main" id="{127CEB9C-DCD5-0F49-9211-2C1B6C22054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87057" cy="2163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28B8D" w14:textId="627F6BE9" w:rsidR="00226ECE" w:rsidRDefault="00BC0499" w:rsidP="00BC0499">
      <w:pPr>
        <w:pStyle w:val="Caption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BC049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Supplementary</w:t>
      </w:r>
      <w:r w:rsidR="00BC4480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226ECE" w:rsidRPr="00BC0499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r w:rsidR="00A76484" w:rsidRPr="00BC0499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="00226ECE" w:rsidRPr="00BC0499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A76484" w:rsidRPr="00BC0499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="000C4670">
        <w:rPr>
          <w:rFonts w:ascii="Times New Roman" w:eastAsia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4"/>
        </w:rPr>
        <w:t>3</w:t>
      </w:r>
      <w:r w:rsidR="00A76484" w:rsidRPr="00BC0499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="00226ECE" w:rsidRPr="00BC0499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="00197BEE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525883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W</w:t>
      </w:r>
      <w:r w:rsidR="00226ECE" w:rsidRPr="00BC049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ork function of Kelvin Probe is calibrated to be 5 eV. </w:t>
      </w:r>
      <w:r w:rsidR="00D062B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Without any</w:t>
      </w:r>
      <w:r w:rsidR="00BC448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D062B0" w:rsidRPr="00D062B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deliberate</w:t>
      </w:r>
      <w:r w:rsidR="00D062B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biasing, the w</w:t>
      </w:r>
      <w:r w:rsidR="00226ECE" w:rsidRPr="00BC049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ork function of Bi and Au electrode deposited on CsPbBr</w:t>
      </w:r>
      <w:r w:rsidR="00226ECE" w:rsidRPr="00525883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vertAlign w:val="subscript"/>
        </w:rPr>
        <w:t>3</w:t>
      </w:r>
      <w:r w:rsidR="00BC448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vertAlign w:val="subscript"/>
        </w:rPr>
        <w:t xml:space="preserve"> </w:t>
      </w:r>
      <w:r w:rsidR="00525883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surface </w:t>
      </w:r>
      <w:r w:rsidR="00226ECE" w:rsidRPr="00BC049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is measured to be 4.8 eV and 5.2 eV, respectively, by the Kelvin Probe. Bandgap and electron affinity of CsPbBr</w:t>
      </w:r>
      <w:r w:rsidR="00226ECE" w:rsidRPr="00F160AF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vertAlign w:val="subscript"/>
        </w:rPr>
        <w:t>3</w:t>
      </w:r>
      <w:r w:rsidR="00226ECE" w:rsidRPr="00BC049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is </w:t>
      </w:r>
      <w:r w:rsidR="00525883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2.3 eV and 3.3 eV respectively,</w:t>
      </w:r>
      <w:r w:rsidR="00B34CC5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which is</w:t>
      </w:r>
      <w:r w:rsidR="002A5CB1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B34CC5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measured in our previous work</w:t>
      </w:r>
      <w:r w:rsidR="00A76484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>
          <w:fldData xml:space="preserve">PEVuZE5vdGU+PENpdGU+PEF1dGhvcj5IZTwvQXV0aG9yPjxZZWFyPjIwMTg8L1llYXI+PFJlY051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</w:fldData>
        </w:fldChar>
      </w:r>
      <w:r w:rsidR="00A8500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ADDIN EN.CITE </w:instrText>
      </w:r>
      <w:r w:rsidR="00A76484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>
          <w:fldData xml:space="preserve">PEVuZE5vdGU+PENpdGU+PEF1dGhvcj5IZTwvQXV0aG9yPjxZZWFyPjIwMTg8L1llYXI+PFJlY051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</w:fldData>
        </w:fldChar>
      </w:r>
      <w:r w:rsidR="00A8500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ADDIN EN.CITE.DATA </w:instrText>
      </w:r>
      <w:r w:rsidR="00A76484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</w:r>
      <w:r w:rsidR="00A76484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end"/>
      </w:r>
      <w:r w:rsidR="00A76484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</w:r>
      <w:r w:rsidR="00A76484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 w:rsidR="00A85007" w:rsidRPr="00A85007">
        <w:rPr>
          <w:rFonts w:ascii="Times New Roman" w:eastAsia="Times New Roman" w:hAnsi="Times New Roman" w:cs="Times New Roman"/>
          <w:i w:val="0"/>
          <w:iCs w:val="0"/>
          <w:noProof/>
          <w:color w:val="000000" w:themeColor="text1"/>
          <w:sz w:val="24"/>
          <w:szCs w:val="24"/>
          <w:vertAlign w:val="superscript"/>
        </w:rPr>
        <w:t>1</w:t>
      </w:r>
      <w:r w:rsidR="00A76484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end"/>
      </w:r>
      <w:r w:rsidR="00226ECE" w:rsidRPr="00BC049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. </w:t>
      </w:r>
      <w:r w:rsidR="002A5CB1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CBM and VBM stand for conduction band minimum and valance band maximum, respectively. </w:t>
      </w:r>
    </w:p>
    <w:p w14:paraId="79B05F75" w14:textId="77777777" w:rsidR="009C5A09" w:rsidRDefault="009C5A09" w:rsidP="009C5A09"/>
    <w:p w14:paraId="7E4B1764" w14:textId="77777777" w:rsidR="005337FA" w:rsidRDefault="005337FA" w:rsidP="002E5B67">
      <w:pPr>
        <w:keepNext/>
        <w:jc w:val="center"/>
      </w:pPr>
      <w:r w:rsidRPr="005337FA">
        <w:rPr>
          <w:noProof/>
          <w:lang w:eastAsia="en-US"/>
        </w:rPr>
        <w:drawing>
          <wp:inline distT="0" distB="0" distL="0" distR="0" wp14:anchorId="106DC266" wp14:editId="5DC76A17">
            <wp:extent cx="4540123" cy="3107267"/>
            <wp:effectExtent l="0" t="0" r="0" b="0"/>
            <wp:docPr id="3" name="Picture 3" descr="A picture containing 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1DA3413-B0CC-D346-A0F7-F8FA3AC371E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diagram&#10;&#10;Description automatically generated">
                      <a:extLst>
                        <a:ext uri="{FF2B5EF4-FFF2-40B4-BE49-F238E27FC236}">
                          <a16:creationId xmlns:a16="http://schemas.microsoft.com/office/drawing/2014/main" id="{E1DA3413-B0CC-D346-A0F7-F8FA3AC371E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1846" cy="3108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D5C54" w14:textId="3658A99D" w:rsidR="00E04042" w:rsidRPr="00FA3EF0" w:rsidRDefault="00CD22D3" w:rsidP="00FA3EF0">
      <w:pPr>
        <w:pStyle w:val="Caption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BC049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Supplementary</w:t>
      </w:r>
      <w:r w:rsidR="00197BEE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5337FA" w:rsidRPr="00CD22D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r w:rsidR="00A76484" w:rsidRPr="00CD22D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="005337FA" w:rsidRPr="00CD22D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instrText xml:space="preserve"> SEQ Figure \* ARABIC </w:instrText>
      </w:r>
      <w:r w:rsidR="00A76484" w:rsidRPr="00CD22D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="000C4670">
        <w:rPr>
          <w:rFonts w:ascii="Times New Roman" w:eastAsia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4"/>
        </w:rPr>
        <w:t>4</w:t>
      </w:r>
      <w:r w:rsidR="00A76484" w:rsidRPr="00CD22D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="005337FA" w:rsidRPr="00A1196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. </w:t>
      </w:r>
      <w:r w:rsidR="00A11967" w:rsidRPr="00A1196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As grown CsPbBr</w:t>
      </w:r>
      <w:r w:rsidR="00A11967" w:rsidRPr="003224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vertAlign w:val="subscript"/>
        </w:rPr>
        <w:t>3</w:t>
      </w:r>
      <w:r w:rsidR="00A11967" w:rsidRPr="00A1196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ingot </w:t>
      </w:r>
      <w:r w:rsidR="006F7D3F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show </w:t>
      </w:r>
      <w:r w:rsidR="00A11967" w:rsidRPr="00A1196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quality gradient affected by impurity concentration (adopted from </w:t>
      </w:r>
      <w:r w:rsidR="00A11967" w:rsidRPr="00A50652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our previous work</w:t>
      </w:r>
      <w:r w:rsidR="00A76484" w:rsidRPr="00A50652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/>
      </w:r>
      <w:r w:rsidR="00A8500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ADDIN EN.CITE &lt;EndNote&gt;&lt;Cite&gt;&lt;Author&gt;Pan&lt;/Author&gt;&lt;Year&gt;2022&lt;/Year&gt;&lt;RecNum&gt;177&lt;/RecNum&gt;&lt;DisplayText&gt;&lt;style face="superscript"&gt;2&lt;/style&gt;&lt;/DisplayText&gt;&lt;record&gt;&lt;rec-number&gt;177&lt;/rec-number&gt;&lt;foreign-keys&gt;&lt;key app="EN" db-id="esze0prxp5aes1eetspvxzdxr0fvp5w5v22z" timestamp="1670554966"&gt;177&lt;/key&gt;&lt;/foreign-keys&gt;&lt;ref-type name="Journal Article"&gt;17&lt;/ref-type&gt;&lt;contributors&gt;&lt;authors&gt;&lt;author&gt;Pan, Lei&lt;/author&gt;&lt;author&gt;Pandey, Indra&lt;/author&gt;&lt;author&gt;Miceli, Antonino&lt;/author&gt;&lt;author&gt;Klepov, Vladislav&lt;/author&gt;&lt;author&gt;Chung, Duck Young&lt;/author&gt;&lt;author&gt;Kanatzidis, Mercouri&lt;/author&gt;&lt;/authors&gt;&lt;/contributors&gt;&lt;titles&gt;&lt;title&gt;Perovskite CsPbBr3 single-crystal detector operating at 1010 photons/s/mm2 for ultra-high flux X-ray detection&lt;/title&gt;&lt;/titles&gt;&lt;dates&gt;&lt;year&gt;2022&lt;/year&gt;&lt;/dates&gt;&lt;urls&gt;&lt;/urls&gt;&lt;/record&gt;&lt;/Cite&gt;&lt;/EndNote&gt;</w:instrText>
      </w:r>
      <w:r w:rsidR="00A76484" w:rsidRPr="00A50652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 w:rsidR="00A85007" w:rsidRPr="00A85007">
        <w:rPr>
          <w:rFonts w:ascii="Times New Roman" w:eastAsia="Times New Roman" w:hAnsi="Times New Roman" w:cs="Times New Roman"/>
          <w:i w:val="0"/>
          <w:iCs w:val="0"/>
          <w:noProof/>
          <w:color w:val="000000" w:themeColor="text1"/>
          <w:sz w:val="24"/>
          <w:szCs w:val="24"/>
          <w:vertAlign w:val="superscript"/>
        </w:rPr>
        <w:t>2</w:t>
      </w:r>
      <w:r w:rsidR="00A76484" w:rsidRPr="00A50652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end"/>
      </w:r>
      <w:r w:rsidR="00A11967" w:rsidRPr="00A1196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). </w:t>
      </w:r>
      <w:r w:rsidR="00A11967" w:rsidRPr="00CD22D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a,</w:t>
      </w:r>
      <w:r w:rsidR="00A11967" w:rsidRPr="00A1196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PL decay lifetime </w:t>
      </w:r>
      <w:r w:rsidR="00A11967" w:rsidRPr="00A1196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sym w:font="Symbol" w:char="F074"/>
      </w:r>
      <w:r w:rsidR="00A11967" w:rsidRPr="00646B04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vertAlign w:val="subscript"/>
        </w:rPr>
        <w:t>ave</w:t>
      </w:r>
      <w:r w:rsidR="00A11967" w:rsidRPr="00A1196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of crystals from different part of the ingot.</w:t>
      </w:r>
      <w:r w:rsidR="008D6D20" w:rsidRPr="006F7D3F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PL decay time decreas</w:t>
      </w:r>
      <w:r w:rsidR="008D6D2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es</w:t>
      </w:r>
      <w:r w:rsidR="008D6D20" w:rsidRPr="006F7D3F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from the bottom part to the top part</w:t>
      </w:r>
      <w:r w:rsidR="008D6D2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  <w:r w:rsidR="00B35F3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8D6D2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T</w:t>
      </w:r>
      <w:r w:rsidR="00646B04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he ingot has a color gradient </w:t>
      </w:r>
      <w:r w:rsidR="00092C5F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with top part darker than the bottom tip part</w:t>
      </w:r>
      <w:r w:rsidR="008D6D2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, which means more impurities in the top part</w:t>
      </w:r>
      <w:r w:rsidR="00092C5F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. </w:t>
      </w:r>
      <w:r w:rsidR="00871B04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S</w:t>
      </w:r>
      <w:r w:rsidR="00871B04" w:rsidRPr="00871B04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horter PL decay time of the top part of as-grown CsPbBr</w:t>
      </w:r>
      <w:r w:rsidR="00871B04" w:rsidRPr="00871B04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vertAlign w:val="subscript"/>
        </w:rPr>
        <w:t>3</w:t>
      </w:r>
      <w:r w:rsidR="00871B04" w:rsidRPr="00871B04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ingot is due to excessive extrinsic impurities</w:t>
      </w:r>
      <w:r w:rsidR="00871B04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  <w:r w:rsidR="002F17A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BC42BD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L</w:t>
      </w:r>
      <w:r w:rsidR="00660749" w:rsidRPr="0066074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onger PL decay time </w:t>
      </w:r>
      <w:r w:rsidR="0066074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means</w:t>
      </w:r>
      <w:r w:rsidR="00660749" w:rsidRPr="0066074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less impurities</w:t>
      </w:r>
      <w:r w:rsidR="0066074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  <w:r w:rsidR="002F17A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3D58F7" w:rsidRPr="00CD22D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b,</w:t>
      </w:r>
      <w:r w:rsidR="002F17AB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F84C32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A</w:t>
      </w:r>
      <w:r w:rsidR="002F17A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3D58F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typical</w:t>
      </w:r>
      <w:r w:rsidR="002F17A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EC792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correlation of</w:t>
      </w:r>
      <w:r w:rsidR="003D58F7" w:rsidRPr="00A1196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sym w:font="Symbol" w:char="F074"/>
      </w:r>
      <w:r w:rsidR="003D58F7" w:rsidRPr="00646B04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vertAlign w:val="subscript"/>
        </w:rPr>
        <w:t>ave</w:t>
      </w:r>
      <w:r w:rsidR="003D58F7" w:rsidRPr="00A1196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of crystal</w:t>
      </w:r>
      <w:r w:rsidR="00EC792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from the same ingot </w:t>
      </w:r>
      <w:r w:rsidR="006F7D3F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but</w:t>
      </w:r>
      <w:r w:rsidR="00197BEE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6F7D3F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different</w:t>
      </w:r>
      <w:r w:rsidR="00EC792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location in the ingot. </w:t>
      </w:r>
      <w:r w:rsidR="00EC7920" w:rsidRPr="00CD22D3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c,</w:t>
      </w:r>
      <w:r w:rsidR="002F17AB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F84C32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S</w:t>
      </w:r>
      <w:r w:rsidR="00EC792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tatistical correlation of </w:t>
      </w:r>
      <w:r w:rsidR="00EC7920" w:rsidRPr="00A1196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sym w:font="Symbol" w:char="F074"/>
      </w:r>
      <w:r w:rsidR="00EC7920" w:rsidRPr="00646B04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vertAlign w:val="subscript"/>
        </w:rPr>
        <w:t>ave</w:t>
      </w:r>
      <w:r w:rsidR="002F17A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vertAlign w:val="subscript"/>
        </w:rPr>
        <w:t xml:space="preserve"> </w:t>
      </w:r>
      <w:r w:rsidR="00EC792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and </w:t>
      </w:r>
      <w:r w:rsidR="00EC792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sym w:font="Symbol" w:char="F06C"/>
      </w:r>
      <w:r w:rsidR="00EC7920" w:rsidRPr="00EC792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vertAlign w:val="subscript"/>
        </w:rPr>
        <w:t>peak</w:t>
      </w:r>
      <w:r w:rsidR="00EC792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of </w:t>
      </w:r>
      <w:r w:rsidR="00EC7920" w:rsidRPr="00A11967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CsPbBr</w:t>
      </w:r>
      <w:r w:rsidR="00EC7920" w:rsidRPr="00EC792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vertAlign w:val="subscript"/>
        </w:rPr>
        <w:t>3</w:t>
      </w:r>
      <w:r w:rsidR="00EC7920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crystals from many ingots.</w:t>
      </w:r>
      <w:r w:rsidR="00197BEE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6F7D3F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L</w:t>
      </w:r>
      <w:r w:rsidR="006F7D3F" w:rsidRPr="006F7D3F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onger PL decay time is usually accompanied by longer PL emission wavelength</w:t>
      </w:r>
      <w:r w:rsidR="00F84C32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</w:p>
    <w:p w14:paraId="01C30788" w14:textId="166A6CBB" w:rsidR="0077233E" w:rsidRDefault="00B31E38" w:rsidP="00203A02">
      <w:pPr>
        <w:spacing w:before="120" w:after="1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To</w:t>
      </w:r>
      <w:r w:rsidR="0077233E" w:rsidRPr="0077233E">
        <w:rPr>
          <w:rFonts w:ascii="Times New Roman" w:eastAsia="Times New Roman" w:hAnsi="Times New Roman" w:cs="Times New Roman"/>
        </w:rPr>
        <w:t xml:space="preserve"> elucidat</w:t>
      </w:r>
      <w:r>
        <w:rPr>
          <w:rFonts w:ascii="Times New Roman" w:eastAsia="Times New Roman" w:hAnsi="Times New Roman" w:cs="Times New Roman"/>
        </w:rPr>
        <w:t>e</w:t>
      </w:r>
      <w:r w:rsidR="0077233E" w:rsidRPr="0077233E">
        <w:rPr>
          <w:rFonts w:ascii="Times New Roman" w:eastAsia="Times New Roman" w:hAnsi="Times New Roman" w:cs="Times New Roman"/>
        </w:rPr>
        <w:t xml:space="preserve"> the impact of biasing</w:t>
      </w:r>
      <w:r w:rsidR="00B35F39">
        <w:rPr>
          <w:rFonts w:ascii="Times New Roman" w:eastAsia="Times New Roman" w:hAnsi="Times New Roman" w:cs="Times New Roman"/>
        </w:rPr>
        <w:t>-induced</w:t>
      </w:r>
      <w:r w:rsidR="0077233E" w:rsidRPr="0077233E">
        <w:rPr>
          <w:rFonts w:ascii="Times New Roman" w:eastAsia="Times New Roman" w:hAnsi="Times New Roman" w:cs="Times New Roman"/>
        </w:rPr>
        <w:t xml:space="preserve"> ion migration </w:t>
      </w:r>
      <w:r w:rsidR="00B35F39">
        <w:rPr>
          <w:rFonts w:ascii="Times New Roman" w:eastAsia="Times New Roman" w:hAnsi="Times New Roman" w:cs="Times New Roman"/>
        </w:rPr>
        <w:t>on</w:t>
      </w:r>
      <w:r w:rsidR="0077233E" w:rsidRPr="0077233E">
        <w:rPr>
          <w:rFonts w:ascii="Times New Roman" w:eastAsia="Times New Roman" w:hAnsi="Times New Roman" w:cs="Times New Roman"/>
        </w:rPr>
        <w:t xml:space="preserve"> </w:t>
      </w:r>
      <w:r w:rsidR="00B35F39" w:rsidRPr="001B16F1">
        <w:rPr>
          <w:rFonts w:ascii="Times New Roman" w:eastAsia="Times New Roman" w:hAnsi="Times New Roman" w:cs="Times New Roman"/>
        </w:rPr>
        <w:t>CsPbBr</w:t>
      </w:r>
      <w:r w:rsidR="00B35F39" w:rsidRPr="001B16F1">
        <w:rPr>
          <w:rFonts w:ascii="Times New Roman" w:eastAsia="Times New Roman" w:hAnsi="Times New Roman" w:cs="Times New Roman"/>
          <w:vertAlign w:val="subscript"/>
        </w:rPr>
        <w:t>3</w:t>
      </w:r>
      <w:r w:rsidR="00B35F39" w:rsidRPr="001B16F1">
        <w:rPr>
          <w:rFonts w:ascii="Times New Roman" w:eastAsia="Times New Roman" w:hAnsi="Times New Roman" w:cs="Times New Roman"/>
        </w:rPr>
        <w:t xml:space="preserve"> </w:t>
      </w:r>
      <w:r w:rsidR="0077233E" w:rsidRPr="0077233E">
        <w:rPr>
          <w:rFonts w:ascii="Times New Roman" w:eastAsia="Times New Roman" w:hAnsi="Times New Roman" w:cs="Times New Roman"/>
        </w:rPr>
        <w:t xml:space="preserve">crystal </w:t>
      </w:r>
      <w:r w:rsidR="00B35F39">
        <w:rPr>
          <w:rFonts w:ascii="Times New Roman" w:eastAsia="Times New Roman" w:hAnsi="Times New Roman" w:cs="Times New Roman"/>
        </w:rPr>
        <w:t>defect characteristics</w:t>
      </w:r>
      <w:r w:rsidR="0077233E" w:rsidRPr="0077233E">
        <w:rPr>
          <w:rFonts w:ascii="Times New Roman" w:eastAsia="Times New Roman" w:hAnsi="Times New Roman" w:cs="Times New Roman"/>
        </w:rPr>
        <w:t xml:space="preserve">, a meticulous experimental design was implemented. Two discrete sets of detectors were fashioned from </w:t>
      </w:r>
      <w:r w:rsidR="00B35F39">
        <w:rPr>
          <w:rFonts w:ascii="Times New Roman" w:eastAsia="Times New Roman" w:hAnsi="Times New Roman" w:cs="Times New Roman"/>
        </w:rPr>
        <w:t xml:space="preserve">two </w:t>
      </w:r>
      <w:r w:rsidR="0077233E" w:rsidRPr="0077233E">
        <w:rPr>
          <w:rFonts w:ascii="Times New Roman" w:eastAsia="Times New Roman" w:hAnsi="Times New Roman" w:cs="Times New Roman"/>
        </w:rPr>
        <w:t xml:space="preserve">crystal discs denoted as </w:t>
      </w:r>
      <w:r w:rsidR="00B35F39">
        <w:rPr>
          <w:rFonts w:ascii="Times New Roman" w:eastAsia="Times New Roman" w:hAnsi="Times New Roman" w:cs="Times New Roman"/>
        </w:rPr>
        <w:t>set-I</w:t>
      </w:r>
      <w:r w:rsidR="0077233E" w:rsidRPr="0077233E">
        <w:rPr>
          <w:rFonts w:ascii="Times New Roman" w:eastAsia="Times New Roman" w:hAnsi="Times New Roman" w:cs="Times New Roman"/>
        </w:rPr>
        <w:t xml:space="preserve"> and </w:t>
      </w:r>
      <w:r w:rsidR="00B35F39">
        <w:rPr>
          <w:rFonts w:ascii="Times New Roman" w:eastAsia="Times New Roman" w:hAnsi="Times New Roman" w:cs="Times New Roman"/>
        </w:rPr>
        <w:t>set-II</w:t>
      </w:r>
      <w:r w:rsidR="0077233E" w:rsidRPr="0077233E">
        <w:rPr>
          <w:rFonts w:ascii="Times New Roman" w:eastAsia="Times New Roman" w:hAnsi="Times New Roman" w:cs="Times New Roman"/>
        </w:rPr>
        <w:t xml:space="preserve">, each possessing a uniform thickness of 2 mm. Within each set, four detectors were systematically engineered, with one maintained in an unbiased state and the remaining three subjected to a </w:t>
      </w:r>
      <w:r w:rsidR="00B35F39">
        <w:rPr>
          <w:rFonts w:ascii="Times New Roman" w:eastAsia="Times New Roman" w:hAnsi="Times New Roman" w:cs="Times New Roman"/>
        </w:rPr>
        <w:t xml:space="preserve">reverse </w:t>
      </w:r>
      <w:r w:rsidR="0077233E" w:rsidRPr="0077233E">
        <w:rPr>
          <w:rFonts w:ascii="Times New Roman" w:eastAsia="Times New Roman" w:hAnsi="Times New Roman" w:cs="Times New Roman"/>
        </w:rPr>
        <w:t>bias</w:t>
      </w:r>
      <w:r w:rsidR="00B35F39">
        <w:rPr>
          <w:rFonts w:ascii="Times New Roman" w:eastAsia="Times New Roman" w:hAnsi="Times New Roman" w:cs="Times New Roman"/>
        </w:rPr>
        <w:t xml:space="preserve"> voltage</w:t>
      </w:r>
      <w:r w:rsidR="0077233E" w:rsidRPr="0077233E">
        <w:rPr>
          <w:rFonts w:ascii="Times New Roman" w:eastAsia="Times New Roman" w:hAnsi="Times New Roman" w:cs="Times New Roman"/>
        </w:rPr>
        <w:t xml:space="preserve"> of 300 V for distinct durations. </w:t>
      </w:r>
      <w:r w:rsidR="00B35F39">
        <w:rPr>
          <w:rFonts w:ascii="Times New Roman" w:eastAsia="Times New Roman" w:hAnsi="Times New Roman" w:cs="Times New Roman"/>
        </w:rPr>
        <w:t>After the crystals were treated with different biasing time, e</w:t>
      </w:r>
      <w:r w:rsidR="0077233E" w:rsidRPr="0077233E">
        <w:rPr>
          <w:rFonts w:ascii="Times New Roman" w:eastAsia="Times New Roman" w:hAnsi="Times New Roman" w:cs="Times New Roman"/>
        </w:rPr>
        <w:t>mploying a 375 nm pulsed laser diode as the excitation source at ambient temperature, steady-st</w:t>
      </w:r>
      <w:r w:rsidR="00B35F39">
        <w:rPr>
          <w:rFonts w:ascii="Times New Roman" w:eastAsia="Times New Roman" w:hAnsi="Times New Roman" w:cs="Times New Roman"/>
        </w:rPr>
        <w:t>a</w:t>
      </w:r>
      <w:r w:rsidR="0077233E" w:rsidRPr="0077233E">
        <w:rPr>
          <w:rFonts w:ascii="Times New Roman" w:eastAsia="Times New Roman" w:hAnsi="Times New Roman" w:cs="Times New Roman"/>
        </w:rPr>
        <w:t xml:space="preserve">te, and time-resolved photoluminescence (PL) spectra </w:t>
      </w:r>
      <w:r w:rsidR="00B35F39">
        <w:rPr>
          <w:rFonts w:ascii="Times New Roman" w:eastAsia="Times New Roman" w:hAnsi="Times New Roman" w:cs="Times New Roman"/>
        </w:rPr>
        <w:t xml:space="preserve">of these crystals </w:t>
      </w:r>
      <w:r w:rsidR="0077233E" w:rsidRPr="0077233E">
        <w:rPr>
          <w:rFonts w:ascii="Times New Roman" w:eastAsia="Times New Roman" w:hAnsi="Times New Roman" w:cs="Times New Roman"/>
        </w:rPr>
        <w:t xml:space="preserve">were diligently recorded utilizing an Edinburgh Instruments FS5 spectrofluorometer equipped with a 395 nm grating filter. Notably, to obviate any potential confounding effects from surface preparation procedures, PL measurements were exclusively conducted on freshly cleaved crystal surfaces. </w:t>
      </w:r>
    </w:p>
    <w:p w14:paraId="1A3257AB" w14:textId="60E45EB1" w:rsidR="00203A02" w:rsidRDefault="0077233E" w:rsidP="00B31E38">
      <w:pPr>
        <w:spacing w:before="120" w:after="120"/>
        <w:jc w:val="both"/>
        <w:rPr>
          <w:rFonts w:ascii="Times New Roman" w:eastAsia="Times New Roman" w:hAnsi="Times New Roman" w:cs="Times New Roman"/>
        </w:rPr>
      </w:pPr>
      <w:r w:rsidRPr="0077233E">
        <w:rPr>
          <w:rFonts w:ascii="Times New Roman" w:eastAsia="Times New Roman" w:hAnsi="Times New Roman" w:cs="Times New Roman"/>
        </w:rPr>
        <w:t>Detailed outcomes pertaining to the PL emission characteristics and time-resolved</w:t>
      </w:r>
      <w:r w:rsidR="000B452C">
        <w:rPr>
          <w:rFonts w:ascii="Times New Roman" w:eastAsia="Times New Roman" w:hAnsi="Times New Roman" w:cs="Times New Roman"/>
        </w:rPr>
        <w:t xml:space="preserve"> </w:t>
      </w:r>
      <w:r w:rsidRPr="0077233E">
        <w:rPr>
          <w:rFonts w:ascii="Times New Roman" w:eastAsia="Times New Roman" w:hAnsi="Times New Roman" w:cs="Times New Roman"/>
        </w:rPr>
        <w:t xml:space="preserve">PL </w:t>
      </w:r>
      <w:r w:rsidR="000B452C">
        <w:rPr>
          <w:rFonts w:ascii="Times New Roman" w:eastAsia="Times New Roman" w:hAnsi="Times New Roman" w:cs="Times New Roman"/>
        </w:rPr>
        <w:t>decay time</w:t>
      </w:r>
      <w:r w:rsidRPr="0077233E">
        <w:rPr>
          <w:rFonts w:ascii="Times New Roman" w:eastAsia="Times New Roman" w:hAnsi="Times New Roman" w:cs="Times New Roman"/>
        </w:rPr>
        <w:t>s have been documented within Table S1</w:t>
      </w:r>
      <w:r w:rsidR="000B452C">
        <w:rPr>
          <w:rFonts w:ascii="Times New Roman" w:eastAsia="Times New Roman" w:hAnsi="Times New Roman" w:cs="Times New Roman"/>
        </w:rPr>
        <w:t xml:space="preserve"> for the set-I</w:t>
      </w:r>
      <w:r w:rsidRPr="0077233E">
        <w:rPr>
          <w:rFonts w:ascii="Times New Roman" w:eastAsia="Times New Roman" w:hAnsi="Times New Roman" w:cs="Times New Roman"/>
        </w:rPr>
        <w:t xml:space="preserve"> and Table S2</w:t>
      </w:r>
      <w:r w:rsidR="000B452C">
        <w:rPr>
          <w:rFonts w:ascii="Times New Roman" w:eastAsia="Times New Roman" w:hAnsi="Times New Roman" w:cs="Times New Roman"/>
        </w:rPr>
        <w:t xml:space="preserve"> for the set-II</w:t>
      </w:r>
      <w:r w:rsidRPr="0077233E">
        <w:rPr>
          <w:rFonts w:ascii="Times New Roman" w:eastAsia="Times New Roman" w:hAnsi="Times New Roman" w:cs="Times New Roman"/>
        </w:rPr>
        <w:t xml:space="preserve">, respectively. These tables </w:t>
      </w:r>
      <w:r w:rsidR="000B452C">
        <w:rPr>
          <w:rFonts w:ascii="Times New Roman" w:eastAsia="Times New Roman" w:hAnsi="Times New Roman" w:cs="Times New Roman"/>
        </w:rPr>
        <w:t>show</w:t>
      </w:r>
      <w:r w:rsidRPr="0077233E">
        <w:rPr>
          <w:rFonts w:ascii="Times New Roman" w:eastAsia="Times New Roman" w:hAnsi="Times New Roman" w:cs="Times New Roman"/>
        </w:rPr>
        <w:t xml:space="preserve"> the nuanced variations in PL emission wavelengths as well as the </w:t>
      </w:r>
      <w:r w:rsidR="000B452C">
        <w:rPr>
          <w:rFonts w:ascii="Times New Roman" w:eastAsia="Times New Roman" w:hAnsi="Times New Roman" w:cs="Times New Roman"/>
        </w:rPr>
        <w:t>elongation of the PL</w:t>
      </w:r>
      <w:r w:rsidRPr="0077233E">
        <w:rPr>
          <w:rFonts w:ascii="Times New Roman" w:eastAsia="Times New Roman" w:hAnsi="Times New Roman" w:cs="Times New Roman"/>
        </w:rPr>
        <w:t xml:space="preserve"> decay </w:t>
      </w:r>
      <w:r w:rsidR="000B452C">
        <w:rPr>
          <w:rFonts w:ascii="Times New Roman" w:eastAsia="Times New Roman" w:hAnsi="Times New Roman" w:cs="Times New Roman"/>
        </w:rPr>
        <w:t>times after biasing-induced ion migration.</w:t>
      </w:r>
    </w:p>
    <w:p w14:paraId="341185FE" w14:textId="77777777" w:rsidR="003C4A25" w:rsidRDefault="003C4A25" w:rsidP="00B31E38">
      <w:pPr>
        <w:spacing w:before="120" w:after="120"/>
        <w:jc w:val="both"/>
        <w:rPr>
          <w:rFonts w:ascii="Times New Roman" w:eastAsia="Times New Roman" w:hAnsi="Times New Roman" w:cs="Times New Roman"/>
        </w:rPr>
      </w:pPr>
    </w:p>
    <w:p w14:paraId="4C3E7993" w14:textId="494DD291" w:rsidR="00DF11E1" w:rsidRPr="001B16F1" w:rsidRDefault="001B16F1" w:rsidP="001B16F1">
      <w:pPr>
        <w:spacing w:after="240" w:line="276" w:lineRule="auto"/>
        <w:jc w:val="center"/>
        <w:rPr>
          <w:rFonts w:ascii="Times New Roman" w:eastAsia="Times New Roman" w:hAnsi="Times New Roman" w:cs="Times New Roman"/>
        </w:rPr>
      </w:pPr>
      <w:r w:rsidRPr="005D52DE">
        <w:rPr>
          <w:rFonts w:ascii="Times New Roman" w:eastAsia="Times New Roman" w:hAnsi="Times New Roman" w:cs="Times New Roman"/>
        </w:rPr>
        <w:lastRenderedPageBreak/>
        <w:t xml:space="preserve">Table </w:t>
      </w:r>
      <w:r>
        <w:rPr>
          <w:rFonts w:ascii="Times New Roman" w:eastAsia="Times New Roman" w:hAnsi="Times New Roman" w:cs="Times New Roman"/>
        </w:rPr>
        <w:t>S</w:t>
      </w:r>
      <w:r w:rsidRPr="005D52DE">
        <w:rPr>
          <w:rFonts w:ascii="Times New Roman" w:eastAsia="Times New Roman" w:hAnsi="Times New Roman" w:cs="Times New Roman"/>
        </w:rPr>
        <w:t xml:space="preserve">1. </w:t>
      </w:r>
      <w:r>
        <w:rPr>
          <w:rFonts w:ascii="Times New Roman" w:eastAsia="Times New Roman" w:hAnsi="Times New Roman" w:cs="Times New Roman"/>
        </w:rPr>
        <w:t xml:space="preserve">PL measurement results of the four </w:t>
      </w:r>
      <w:r w:rsidRPr="001B16F1">
        <w:rPr>
          <w:rFonts w:ascii="Times New Roman" w:eastAsia="Times New Roman" w:hAnsi="Times New Roman" w:cs="Times New Roman"/>
        </w:rPr>
        <w:t>CsPbBr</w:t>
      </w:r>
      <w:r w:rsidRPr="001B16F1">
        <w:rPr>
          <w:rFonts w:ascii="Times New Roman" w:eastAsia="Times New Roman" w:hAnsi="Times New Roman" w:cs="Times New Roman"/>
          <w:vertAlign w:val="subscript"/>
        </w:rPr>
        <w:t>3</w:t>
      </w:r>
      <w:r w:rsidRPr="001B16F1">
        <w:rPr>
          <w:rFonts w:ascii="Times New Roman" w:eastAsia="Times New Roman" w:hAnsi="Times New Roman" w:cs="Times New Roman"/>
        </w:rPr>
        <w:t xml:space="preserve"> </w:t>
      </w:r>
      <w:r w:rsidRPr="0077233E">
        <w:rPr>
          <w:rFonts w:ascii="Times New Roman" w:eastAsia="Times New Roman" w:hAnsi="Times New Roman" w:cs="Times New Roman"/>
        </w:rPr>
        <w:t>crystal</w:t>
      </w:r>
      <w:r>
        <w:rPr>
          <w:rFonts w:ascii="Times New Roman" w:eastAsia="Times New Roman" w:hAnsi="Times New Roman" w:cs="Times New Roman"/>
        </w:rPr>
        <w:t>s from the set-I</w:t>
      </w:r>
      <w:r w:rsidR="003C06B6">
        <w:rPr>
          <w:rFonts w:ascii="Times New Roman" w:eastAsia="Times New Roman" w:hAnsi="Times New Roman" w:cs="Times New Roman"/>
        </w:rPr>
        <w:t xml:space="preserve"> subject to reverse biasing</w:t>
      </w:r>
      <w:r w:rsidR="00615CE9">
        <w:rPr>
          <w:rFonts w:ascii="Times New Roman" w:eastAsia="Times New Roman" w:hAnsi="Times New Roman" w:cs="Times New Roman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5"/>
        <w:gridCol w:w="2705"/>
        <w:gridCol w:w="2065"/>
        <w:gridCol w:w="2875"/>
      </w:tblGrid>
      <w:tr w:rsidR="001B16F1" w14:paraId="2097236D" w14:textId="77777777" w:rsidTr="000E0626"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DD58EC" w14:textId="35EFC98B" w:rsidR="001B16F1" w:rsidRPr="001B16F1" w:rsidRDefault="001B16F1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B16F1">
              <w:rPr>
                <w:rFonts w:ascii="Times New Roman" w:eastAsia="Times New Roman" w:hAnsi="Times New Roman" w:cs="Times New Roman"/>
              </w:rPr>
              <w:t>Biasing time</w:t>
            </w:r>
          </w:p>
        </w:tc>
        <w:tc>
          <w:tcPr>
            <w:tcW w:w="2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A918A4" w14:textId="27DD07AE" w:rsidR="001B16F1" w:rsidRPr="001B16F1" w:rsidRDefault="001B16F1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B16F1">
              <w:rPr>
                <w:rFonts w:ascii="Times New Roman" w:eastAsia="Times New Roman" w:hAnsi="Times New Roman" w:cs="Times New Roman"/>
              </w:rPr>
              <w:t xml:space="preserve">Emission peak </w:t>
            </w:r>
            <w:r w:rsidR="00B31E38">
              <w:rPr>
                <w:rFonts w:ascii="Times New Roman" w:eastAsia="Times New Roman" w:hAnsi="Times New Roman" w:cs="Times New Roman"/>
                <w:color w:val="000000" w:themeColor="text1"/>
              </w:rPr>
              <w:sym w:font="Symbol" w:char="F06C"/>
            </w:r>
            <w:r w:rsidR="00B31E38" w:rsidRPr="00EC7920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</w:rPr>
              <w:t>peak</w:t>
            </w:r>
            <w:r w:rsidR="00B31E3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001B16F1">
              <w:rPr>
                <w:rFonts w:ascii="Times New Roman" w:eastAsia="Times New Roman" w:hAnsi="Times New Roman" w:cs="Times New Roman"/>
              </w:rPr>
              <w:t>(nm)</w:t>
            </w: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2353A6" w14:textId="27DE613D" w:rsidR="001B16F1" w:rsidRPr="001B16F1" w:rsidRDefault="001B16F1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B16F1">
              <w:rPr>
                <w:rFonts w:ascii="Times New Roman" w:eastAsia="Times New Roman" w:hAnsi="Times New Roman" w:cs="Times New Roman"/>
              </w:rPr>
              <w:sym w:font="Symbol" w:char="F074"/>
            </w:r>
            <w:r w:rsidRPr="00AE5B8A">
              <w:rPr>
                <w:rFonts w:ascii="Times New Roman" w:eastAsia="Times New Roman" w:hAnsi="Times New Roman" w:cs="Times New Roman"/>
                <w:vertAlign w:val="subscript"/>
              </w:rPr>
              <w:t>ave</w:t>
            </w:r>
            <w:r w:rsidRPr="001B16F1">
              <w:rPr>
                <w:rFonts w:ascii="Times New Roman" w:eastAsia="Times New Roman" w:hAnsi="Times New Roman" w:cs="Times New Roman"/>
              </w:rPr>
              <w:t xml:space="preserve"> (ns) at 529 nm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4CDBBF" w14:textId="7020D12E" w:rsidR="001B16F1" w:rsidRPr="001B16F1" w:rsidRDefault="001354A5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Fitted d</w:t>
            </w:r>
            <w:r w:rsidR="00615CE9">
              <w:rPr>
                <w:rFonts w:ascii="Times New Roman" w:eastAsia="Times New Roman" w:hAnsi="Times New Roman" w:cs="Times New Roman"/>
              </w:rPr>
              <w:t xml:space="preserve">ecay time </w:t>
            </w:r>
            <w:r>
              <w:rPr>
                <w:rFonts w:ascii="Times New Roman" w:eastAsia="Times New Roman" w:hAnsi="Times New Roman" w:cs="Times New Roman"/>
              </w:rPr>
              <w:t>components</w:t>
            </w:r>
          </w:p>
        </w:tc>
      </w:tr>
      <w:tr w:rsidR="001B16F1" w14:paraId="7AE7B879" w14:textId="77777777" w:rsidTr="000E0626">
        <w:trPr>
          <w:trHeight w:val="629"/>
        </w:trPr>
        <w:tc>
          <w:tcPr>
            <w:tcW w:w="1705" w:type="dxa"/>
            <w:tcBorders>
              <w:top w:val="single" w:sz="4" w:space="0" w:color="auto"/>
            </w:tcBorders>
            <w:vAlign w:val="center"/>
          </w:tcPr>
          <w:p w14:paraId="6136DBF2" w14:textId="5255A184" w:rsidR="001B16F1" w:rsidRPr="001B16F1" w:rsidRDefault="001B16F1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B16F1">
              <w:rPr>
                <w:rFonts w:ascii="Times New Roman" w:eastAsia="Times New Roman" w:hAnsi="Times New Roman" w:cs="Times New Roman"/>
              </w:rPr>
              <w:t>None-biased</w:t>
            </w:r>
          </w:p>
        </w:tc>
        <w:tc>
          <w:tcPr>
            <w:tcW w:w="2705" w:type="dxa"/>
            <w:tcBorders>
              <w:top w:val="single" w:sz="4" w:space="0" w:color="auto"/>
            </w:tcBorders>
            <w:vAlign w:val="center"/>
          </w:tcPr>
          <w:p w14:paraId="10A0BA78" w14:textId="011839E7" w:rsidR="001B16F1" w:rsidRPr="001B16F1" w:rsidRDefault="001354A5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E5B8A">
              <w:rPr>
                <w:rFonts w:ascii="Times New Roman" w:eastAsia="Times New Roman" w:hAnsi="Times New Roman" w:cs="Times New Roman"/>
              </w:rPr>
              <w:t>529</w:t>
            </w:r>
          </w:p>
        </w:tc>
        <w:tc>
          <w:tcPr>
            <w:tcW w:w="2065" w:type="dxa"/>
            <w:tcBorders>
              <w:top w:val="single" w:sz="4" w:space="0" w:color="auto"/>
            </w:tcBorders>
            <w:vAlign w:val="center"/>
          </w:tcPr>
          <w:p w14:paraId="011E421F" w14:textId="6E7E1B62" w:rsidR="001B16F1" w:rsidRPr="001B16F1" w:rsidRDefault="001354A5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E5B8A">
              <w:rPr>
                <w:rFonts w:ascii="Times New Roman" w:eastAsia="Times New Roman" w:hAnsi="Times New Roman" w:cs="Times New Roman"/>
              </w:rPr>
              <w:t>43.1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A61517" w14:textId="69D30DB1" w:rsidR="001354A5" w:rsidRPr="00AE5B8A" w:rsidRDefault="00000000" w:rsidP="000C5F7B">
            <w:pPr>
              <w:pStyle w:val="NormalWeb"/>
              <w:spacing w:before="0" w:beforeAutospacing="0" w:after="0" w:afterAutospacing="0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="001354A5" w:rsidRPr="00AE5B8A">
              <w:t>: 15.2 ns (B</w:t>
            </w:r>
            <w:r w:rsidR="001354A5" w:rsidRPr="00AE5B8A">
              <w:rPr>
                <w:vertAlign w:val="subscript"/>
              </w:rPr>
              <w:t>1</w:t>
            </w:r>
            <w:r w:rsidR="001354A5" w:rsidRPr="00AE5B8A">
              <w:t>: 32.53%)</w:t>
            </w:r>
          </w:p>
          <w:p w14:paraId="00DB5F68" w14:textId="277A28A1" w:rsidR="001B16F1" w:rsidRPr="001B16F1" w:rsidRDefault="00000000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</w:rPr>
                    <m:t>2</m:t>
                  </m:r>
                </m:sub>
              </m:sSub>
            </m:oMath>
            <w:r w:rsidR="001354A5" w:rsidRPr="00AE5B8A">
              <w:rPr>
                <w:rFonts w:ascii="Times New Roman" w:eastAsia="Times New Roman" w:hAnsi="Times New Roman" w:cs="Times New Roman"/>
              </w:rPr>
              <w:t>: 56.6 ns (B</w:t>
            </w:r>
            <w:r w:rsidR="001354A5" w:rsidRPr="00AE5B8A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="001354A5" w:rsidRPr="00AE5B8A">
              <w:rPr>
                <w:rFonts w:ascii="Times New Roman" w:eastAsia="Times New Roman" w:hAnsi="Times New Roman" w:cs="Times New Roman"/>
              </w:rPr>
              <w:t>:</w:t>
            </w:r>
            <w:r w:rsidR="0069636A" w:rsidRPr="00AE5B8A">
              <w:rPr>
                <w:rFonts w:ascii="Times New Roman" w:eastAsia="Times New Roman" w:hAnsi="Times New Roman" w:cs="Times New Roman"/>
              </w:rPr>
              <w:t xml:space="preserve"> </w:t>
            </w:r>
            <w:r w:rsidR="001354A5" w:rsidRPr="00AE5B8A">
              <w:rPr>
                <w:rFonts w:ascii="Times New Roman" w:eastAsia="Times New Roman" w:hAnsi="Times New Roman" w:cs="Times New Roman"/>
              </w:rPr>
              <w:t>67.47%)</w:t>
            </w:r>
          </w:p>
        </w:tc>
      </w:tr>
      <w:tr w:rsidR="001B16F1" w14:paraId="1740B3D2" w14:textId="77777777" w:rsidTr="000E0626">
        <w:tc>
          <w:tcPr>
            <w:tcW w:w="1705" w:type="dxa"/>
            <w:vAlign w:val="center"/>
          </w:tcPr>
          <w:p w14:paraId="269CFF4B" w14:textId="2011CFDA" w:rsidR="001B16F1" w:rsidRPr="001B16F1" w:rsidRDefault="001B16F1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B16F1">
              <w:rPr>
                <w:rFonts w:ascii="Times New Roman" w:eastAsia="Times New Roman" w:hAnsi="Times New Roman" w:cs="Times New Roman"/>
              </w:rPr>
              <w:t>8 hours</w:t>
            </w:r>
          </w:p>
        </w:tc>
        <w:tc>
          <w:tcPr>
            <w:tcW w:w="2705" w:type="dxa"/>
            <w:vAlign w:val="center"/>
          </w:tcPr>
          <w:p w14:paraId="6FFA98D0" w14:textId="19721349" w:rsidR="001B16F1" w:rsidRPr="001B16F1" w:rsidRDefault="001354A5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E5B8A">
              <w:rPr>
                <w:rFonts w:ascii="Times New Roman" w:eastAsia="Times New Roman" w:hAnsi="Times New Roman" w:cs="Times New Roman"/>
              </w:rPr>
              <w:t>529</w:t>
            </w:r>
          </w:p>
        </w:tc>
        <w:tc>
          <w:tcPr>
            <w:tcW w:w="2065" w:type="dxa"/>
            <w:vAlign w:val="center"/>
          </w:tcPr>
          <w:p w14:paraId="7BC56915" w14:textId="48748D39" w:rsidR="001B16F1" w:rsidRPr="001B16F1" w:rsidRDefault="001354A5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E5B8A">
              <w:rPr>
                <w:rFonts w:ascii="Times New Roman" w:eastAsia="Times New Roman" w:hAnsi="Times New Roman" w:cs="Times New Roman"/>
              </w:rPr>
              <w:t>70.2</w:t>
            </w:r>
          </w:p>
        </w:tc>
        <w:tc>
          <w:tcPr>
            <w:tcW w:w="2875" w:type="dxa"/>
            <w:tcBorders>
              <w:top w:val="single" w:sz="4" w:space="0" w:color="auto"/>
            </w:tcBorders>
            <w:vAlign w:val="center"/>
          </w:tcPr>
          <w:p w14:paraId="752AECBA" w14:textId="4D77CDA1" w:rsidR="001354A5" w:rsidRPr="00AE5B8A" w:rsidRDefault="00000000" w:rsidP="000C5F7B">
            <w:pPr>
              <w:pStyle w:val="NormalWeb"/>
              <w:spacing w:before="0" w:beforeAutospacing="0" w:after="0" w:afterAutospacing="0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="001354A5" w:rsidRPr="00AE5B8A">
              <w:t>: 19.6 ns (</w:t>
            </w:r>
            <w:r w:rsidR="0069636A" w:rsidRPr="00AE5B8A">
              <w:t>B</w:t>
            </w:r>
            <w:r w:rsidR="0069636A" w:rsidRPr="00AE5B8A">
              <w:rPr>
                <w:vertAlign w:val="subscript"/>
              </w:rPr>
              <w:t>1</w:t>
            </w:r>
            <w:r w:rsidR="0069636A" w:rsidRPr="00AE5B8A">
              <w:t xml:space="preserve">: </w:t>
            </w:r>
            <w:r w:rsidR="001354A5" w:rsidRPr="00AE5B8A">
              <w:t>30.52%)</w:t>
            </w:r>
          </w:p>
          <w:p w14:paraId="5F5D3ED7" w14:textId="790DFCBB" w:rsidR="001B16F1" w:rsidRPr="001B16F1" w:rsidRDefault="00000000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</w:rPr>
                    <m:t>2</m:t>
                  </m:r>
                </m:sub>
              </m:sSub>
            </m:oMath>
            <w:r w:rsidR="001354A5" w:rsidRPr="00AE5B8A">
              <w:rPr>
                <w:rFonts w:ascii="Times New Roman" w:eastAsia="Times New Roman" w:hAnsi="Times New Roman" w:cs="Times New Roman"/>
              </w:rPr>
              <w:t>:92.5 ns (</w:t>
            </w:r>
            <w:r w:rsidR="0069636A" w:rsidRPr="00AE5B8A">
              <w:rPr>
                <w:rFonts w:ascii="Times New Roman" w:eastAsia="Times New Roman" w:hAnsi="Times New Roman" w:cs="Times New Roman"/>
              </w:rPr>
              <w:t>B</w:t>
            </w:r>
            <w:r w:rsidR="0069636A" w:rsidRPr="00AE5B8A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="0069636A" w:rsidRPr="00AE5B8A">
              <w:rPr>
                <w:rFonts w:ascii="Times New Roman" w:eastAsia="Times New Roman" w:hAnsi="Times New Roman" w:cs="Times New Roman"/>
              </w:rPr>
              <w:t xml:space="preserve">: </w:t>
            </w:r>
            <w:r w:rsidR="001354A5" w:rsidRPr="00AE5B8A">
              <w:rPr>
                <w:rFonts w:ascii="Times New Roman" w:eastAsia="Times New Roman" w:hAnsi="Times New Roman" w:cs="Times New Roman"/>
              </w:rPr>
              <w:t>69.48%)</w:t>
            </w:r>
          </w:p>
        </w:tc>
      </w:tr>
      <w:tr w:rsidR="001B16F1" w14:paraId="40D3913D" w14:textId="77777777" w:rsidTr="000E0626">
        <w:tc>
          <w:tcPr>
            <w:tcW w:w="1705" w:type="dxa"/>
            <w:vAlign w:val="center"/>
          </w:tcPr>
          <w:p w14:paraId="283F407A" w14:textId="272BDDAD" w:rsidR="001B16F1" w:rsidRPr="001B16F1" w:rsidRDefault="001B16F1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B16F1">
              <w:rPr>
                <w:rFonts w:ascii="Times New Roman" w:eastAsia="Times New Roman" w:hAnsi="Times New Roman" w:cs="Times New Roman"/>
              </w:rPr>
              <w:t>12 hours</w:t>
            </w:r>
          </w:p>
        </w:tc>
        <w:tc>
          <w:tcPr>
            <w:tcW w:w="2705" w:type="dxa"/>
            <w:vAlign w:val="center"/>
          </w:tcPr>
          <w:p w14:paraId="1D996336" w14:textId="08A91DEC" w:rsidR="001B16F1" w:rsidRPr="001B16F1" w:rsidRDefault="001354A5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E5B8A">
              <w:rPr>
                <w:rFonts w:ascii="Times New Roman" w:eastAsia="Times New Roman" w:hAnsi="Times New Roman" w:cs="Times New Roman"/>
              </w:rPr>
              <w:t>533</w:t>
            </w:r>
          </w:p>
        </w:tc>
        <w:tc>
          <w:tcPr>
            <w:tcW w:w="2065" w:type="dxa"/>
            <w:vAlign w:val="center"/>
          </w:tcPr>
          <w:p w14:paraId="207FCEC2" w14:textId="582F0C9A" w:rsidR="001B16F1" w:rsidRPr="001B16F1" w:rsidRDefault="001354A5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E5B8A">
              <w:rPr>
                <w:rFonts w:ascii="Times New Roman" w:eastAsia="Times New Roman" w:hAnsi="Times New Roman" w:cs="Times New Roman"/>
              </w:rPr>
              <w:t>65.97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3F88D" w14:textId="6FF2DB37" w:rsidR="001354A5" w:rsidRPr="00AE5B8A" w:rsidRDefault="00000000" w:rsidP="000C5F7B">
            <w:pPr>
              <w:pStyle w:val="NormalWeb"/>
              <w:spacing w:before="0" w:beforeAutospacing="0" w:after="0" w:afterAutospacing="0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="001354A5" w:rsidRPr="00AE5B8A">
              <w:t>:17.7 ns (</w:t>
            </w:r>
            <w:r w:rsidR="0069636A" w:rsidRPr="00AE5B8A">
              <w:t>B</w:t>
            </w:r>
            <w:r w:rsidR="0069636A" w:rsidRPr="00AE5B8A">
              <w:rPr>
                <w:vertAlign w:val="subscript"/>
              </w:rPr>
              <w:t>1</w:t>
            </w:r>
            <w:r w:rsidR="0069636A" w:rsidRPr="00AE5B8A">
              <w:t xml:space="preserve">: </w:t>
            </w:r>
            <w:r w:rsidR="001354A5" w:rsidRPr="00AE5B8A">
              <w:t>25%)</w:t>
            </w:r>
          </w:p>
          <w:p w14:paraId="622BAE88" w14:textId="28A592D0" w:rsidR="001B16F1" w:rsidRPr="001B16F1" w:rsidRDefault="00000000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</w:rPr>
                    <m:t>2</m:t>
                  </m:r>
                </m:sub>
              </m:sSub>
            </m:oMath>
            <w:r w:rsidR="001354A5" w:rsidRPr="00AE5B8A">
              <w:rPr>
                <w:rFonts w:ascii="Times New Roman" w:eastAsia="Times New Roman" w:hAnsi="Times New Roman" w:cs="Times New Roman"/>
              </w:rPr>
              <w:t>:82.1 ns (</w:t>
            </w:r>
            <w:r w:rsidR="0069636A" w:rsidRPr="00AE5B8A">
              <w:rPr>
                <w:rFonts w:ascii="Times New Roman" w:eastAsia="Times New Roman" w:hAnsi="Times New Roman" w:cs="Times New Roman"/>
              </w:rPr>
              <w:t>B</w:t>
            </w:r>
            <w:r w:rsidR="0069636A" w:rsidRPr="00AE5B8A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="0069636A" w:rsidRPr="00AE5B8A">
              <w:rPr>
                <w:rFonts w:ascii="Times New Roman" w:eastAsia="Times New Roman" w:hAnsi="Times New Roman" w:cs="Times New Roman"/>
              </w:rPr>
              <w:t xml:space="preserve">: </w:t>
            </w:r>
            <w:r w:rsidR="001354A5" w:rsidRPr="00AE5B8A">
              <w:rPr>
                <w:rFonts w:ascii="Times New Roman" w:eastAsia="Times New Roman" w:hAnsi="Times New Roman" w:cs="Times New Roman"/>
              </w:rPr>
              <w:t>74.95%)</w:t>
            </w:r>
          </w:p>
        </w:tc>
      </w:tr>
      <w:tr w:rsidR="001B16F1" w14:paraId="62AC893F" w14:textId="77777777" w:rsidTr="000E0626"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14:paraId="0F77B857" w14:textId="11487100" w:rsidR="001B16F1" w:rsidRPr="001B16F1" w:rsidRDefault="001B16F1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B16F1">
              <w:rPr>
                <w:rFonts w:ascii="Times New Roman" w:eastAsia="Times New Roman" w:hAnsi="Times New Roman" w:cs="Times New Roman"/>
              </w:rPr>
              <w:t>15 hours</w:t>
            </w:r>
          </w:p>
        </w:tc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14:paraId="7EE799A6" w14:textId="5F2D36BF" w:rsidR="001B16F1" w:rsidRPr="001B16F1" w:rsidRDefault="001354A5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E5B8A">
              <w:rPr>
                <w:rFonts w:ascii="Times New Roman" w:eastAsia="Times New Roman" w:hAnsi="Times New Roman" w:cs="Times New Roman"/>
              </w:rPr>
              <w:t>533</w:t>
            </w:r>
          </w:p>
        </w:tc>
        <w:tc>
          <w:tcPr>
            <w:tcW w:w="2065" w:type="dxa"/>
            <w:tcBorders>
              <w:bottom w:val="single" w:sz="4" w:space="0" w:color="auto"/>
            </w:tcBorders>
            <w:vAlign w:val="center"/>
          </w:tcPr>
          <w:p w14:paraId="15FE706A" w14:textId="12C267A3" w:rsidR="001B16F1" w:rsidRPr="001B16F1" w:rsidRDefault="001354A5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E5B8A">
              <w:rPr>
                <w:rFonts w:ascii="Times New Roman" w:eastAsia="Times New Roman" w:hAnsi="Times New Roman" w:cs="Times New Roman"/>
              </w:rPr>
              <w:t>62.38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0CDED1" w14:textId="52D0D0DA" w:rsidR="001354A5" w:rsidRPr="00AE5B8A" w:rsidRDefault="00000000" w:rsidP="000C5F7B">
            <w:pPr>
              <w:pStyle w:val="NormalWeb"/>
              <w:spacing w:before="0" w:beforeAutospacing="0" w:after="0" w:afterAutospacing="0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="001354A5" w:rsidRPr="00AE5B8A">
              <w:t>:17.66 ns (</w:t>
            </w:r>
            <w:r w:rsidR="0069636A" w:rsidRPr="00AE5B8A">
              <w:t>B</w:t>
            </w:r>
            <w:r w:rsidR="0069636A" w:rsidRPr="00AE5B8A">
              <w:rPr>
                <w:vertAlign w:val="subscript"/>
              </w:rPr>
              <w:t>1</w:t>
            </w:r>
            <w:r w:rsidR="0069636A" w:rsidRPr="00AE5B8A">
              <w:t xml:space="preserve">: </w:t>
            </w:r>
            <w:r w:rsidR="001354A5" w:rsidRPr="00AE5B8A">
              <w:t>31.42%)</w:t>
            </w:r>
          </w:p>
          <w:p w14:paraId="5D2B56C4" w14:textId="72FDF938" w:rsidR="001B16F1" w:rsidRPr="001B16F1" w:rsidRDefault="00000000" w:rsidP="000C5F7B">
            <w:pPr>
              <w:jc w:val="center"/>
              <w:rPr>
                <w:rFonts w:ascii="Times New Roman" w:eastAsia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</w:rPr>
                    <m:t>2</m:t>
                  </m:r>
                </m:sub>
              </m:sSub>
            </m:oMath>
            <w:r w:rsidR="001354A5" w:rsidRPr="00AE5B8A">
              <w:rPr>
                <w:rFonts w:ascii="Times New Roman" w:eastAsia="Times New Roman" w:hAnsi="Times New Roman" w:cs="Times New Roman"/>
              </w:rPr>
              <w:t>:82.84 ns (</w:t>
            </w:r>
            <w:r w:rsidR="0069636A" w:rsidRPr="00AE5B8A">
              <w:rPr>
                <w:rFonts w:ascii="Times New Roman" w:eastAsia="Times New Roman" w:hAnsi="Times New Roman" w:cs="Times New Roman"/>
              </w:rPr>
              <w:t>B</w:t>
            </w:r>
            <w:r w:rsidR="0069636A" w:rsidRPr="00AE5B8A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="0069636A" w:rsidRPr="00AE5B8A">
              <w:rPr>
                <w:rFonts w:ascii="Times New Roman" w:eastAsia="Times New Roman" w:hAnsi="Times New Roman" w:cs="Times New Roman"/>
              </w:rPr>
              <w:t xml:space="preserve">: </w:t>
            </w:r>
            <w:r w:rsidR="001354A5" w:rsidRPr="00AE5B8A">
              <w:rPr>
                <w:rFonts w:ascii="Times New Roman" w:eastAsia="Times New Roman" w:hAnsi="Times New Roman" w:cs="Times New Roman"/>
              </w:rPr>
              <w:t>68.58%)</w:t>
            </w:r>
          </w:p>
        </w:tc>
      </w:tr>
    </w:tbl>
    <w:p w14:paraId="05D5ADD9" w14:textId="3D3A4E7C" w:rsidR="00081E37" w:rsidRDefault="00081E37" w:rsidP="00254709">
      <w:pPr>
        <w:jc w:val="both"/>
        <w:rPr>
          <w:rFonts w:ascii="Times New Roman" w:eastAsia="Times New Roman" w:hAnsi="Times New Roman" w:cs="Times New Roman"/>
          <w:vertAlign w:val="subscript"/>
        </w:rPr>
      </w:pPr>
      <w:r w:rsidRPr="007E7D7B">
        <w:rPr>
          <w:rFonts w:ascii="Times New Roman" w:eastAsia="Times New Roman" w:hAnsi="Times New Roman" w:cs="Times New Roman"/>
          <w:color w:val="000000" w:themeColor="text1"/>
        </w:rPr>
        <w:t xml:space="preserve">The </w:t>
      </w:r>
      <w:r w:rsidRPr="00937C4C">
        <w:rPr>
          <w:rFonts w:ascii="Times New Roman" w:eastAsia="Times New Roman" w:hAnsi="Times New Roman" w:cs="Times New Roman"/>
          <w:color w:val="000000" w:themeColor="text1"/>
        </w:rPr>
        <w:t xml:space="preserve">PL </w:t>
      </w:r>
      <w:r>
        <w:rPr>
          <w:rFonts w:ascii="Times New Roman" w:eastAsia="Times New Roman" w:hAnsi="Times New Roman" w:cs="Times New Roman"/>
          <w:color w:val="000000" w:themeColor="text1"/>
        </w:rPr>
        <w:t>decay</w:t>
      </w:r>
      <w:r w:rsidRPr="007E7D7B">
        <w:rPr>
          <w:rFonts w:ascii="Times New Roman" w:eastAsia="Times New Roman" w:hAnsi="Times New Roman" w:cs="Times New Roman"/>
          <w:color w:val="000000" w:themeColor="text1"/>
        </w:rPr>
        <w:t xml:space="preserve"> was fitted to a multi-exponential decay equation </w:t>
      </w:r>
      <m:oMath>
        <m:r>
          <w:rPr>
            <w:rFonts w:ascii="Cambria Math" w:eastAsia="Times New Roman" w:hAnsi="Cambria Math" w:cs="Times New Roman"/>
            <w:color w:val="000000" w:themeColor="text1"/>
          </w:rPr>
          <m:t>R</m:t>
        </m:r>
        <m:d>
          <m:dPr>
            <m:ctrlPr>
              <w:rPr>
                <w:rFonts w:ascii="Cambria Math" w:eastAsia="Times New Roman" w:hAnsi="Cambria Math" w:cs="Times New Roman"/>
                <w:color w:val="000000" w:themeColor="text1"/>
              </w:rPr>
            </m:ctrlPr>
          </m:dPr>
          <m:e>
            <m:r>
              <w:rPr>
                <w:rFonts w:ascii="Cambria Math" w:eastAsia="Times New Roman" w:hAnsi="Cambria Math" w:cs="Times New Roman"/>
                <w:color w:val="000000" w:themeColor="text1"/>
              </w:rPr>
              <m:t>t</m:t>
            </m:r>
          </m:e>
        </m:d>
        <m:r>
          <w:rPr>
            <w:rFonts w:ascii="Cambria Math" w:eastAsia="Times New Roman" w:hAnsi="Cambria Math" w:cs="Times New Roman"/>
            <w:color w:val="000000" w:themeColor="text1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color w:val="000000" w:themeColor="text1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</w:rPr>
              <m:t>1</m:t>
            </m:r>
          </m:sub>
        </m:sSub>
        <m:sSup>
          <m:sSupPr>
            <m:ctrlPr>
              <w:rPr>
                <w:rFonts w:ascii="Cambria Math" w:eastAsia="Times New Roman" w:hAnsi="Cambria Math" w:cs="Times New Roman"/>
                <w:color w:val="000000" w:themeColor="text1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 w:themeColor="text1"/>
              </w:rPr>
              <m:t>e</m:t>
            </m:r>
          </m:e>
          <m:sup>
            <m:r>
              <w:rPr>
                <w:rFonts w:ascii="Cambria Math" w:eastAsia="Times New Roman" w:hAnsi="Cambria Math" w:cs="Times New Roman"/>
                <w:color w:val="000000" w:themeColor="text1"/>
              </w:rPr>
              <m:t>-t/</m:t>
            </m:r>
            <m:sSub>
              <m:sSubPr>
                <m:ctrlPr>
                  <w:rPr>
                    <w:rFonts w:ascii="Cambria Math" w:eastAsia="Times New Roman" w:hAnsi="Cambria Math" w:cs="Times New Roman"/>
                    <w:color w:val="000000" w:themeColor="text1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 w:themeColor="text1"/>
                  </w:rPr>
                  <m:t>τ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 w:themeColor="text1"/>
                  </w:rPr>
                  <m:t>1</m:t>
                </m:r>
              </m:sub>
            </m:sSub>
          </m:sup>
        </m:sSup>
        <m:r>
          <w:rPr>
            <w:rFonts w:ascii="Cambria Math" w:eastAsia="Times New Roman" w:hAnsi="Cambria Math" w:cs="Times New Roman"/>
            <w:color w:val="000000" w:themeColor="text1"/>
          </w:rPr>
          <m:t>+</m:t>
        </m:r>
        <m:sSub>
          <m:sSubPr>
            <m:ctrlPr>
              <w:rPr>
                <w:rFonts w:ascii="Cambria Math" w:eastAsia="Times New Roman" w:hAnsi="Cambria Math" w:cs="Times New Roman"/>
                <w:color w:val="000000" w:themeColor="text1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</w:rPr>
              <m:t>2</m:t>
            </m:r>
          </m:sub>
        </m:sSub>
        <m:sSup>
          <m:sSupPr>
            <m:ctrlPr>
              <w:rPr>
                <w:rFonts w:ascii="Cambria Math" w:eastAsia="Times New Roman" w:hAnsi="Cambria Math" w:cs="Times New Roman"/>
                <w:color w:val="000000" w:themeColor="text1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 w:themeColor="text1"/>
              </w:rPr>
              <m:t>e</m:t>
            </m:r>
          </m:e>
          <m:sup>
            <m:r>
              <w:rPr>
                <w:rFonts w:ascii="Cambria Math" w:eastAsia="Times New Roman" w:hAnsi="Cambria Math" w:cs="Times New Roman"/>
                <w:color w:val="000000" w:themeColor="text1"/>
              </w:rPr>
              <m:t>-t/</m:t>
            </m:r>
            <m:sSub>
              <m:sSubPr>
                <m:ctrlPr>
                  <w:rPr>
                    <w:rFonts w:ascii="Cambria Math" w:eastAsia="Times New Roman" w:hAnsi="Cambria Math" w:cs="Times New Roman"/>
                    <w:color w:val="000000" w:themeColor="text1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 w:themeColor="text1"/>
                  </w:rPr>
                  <m:t>τ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 w:themeColor="text1"/>
                  </w:rPr>
                  <m:t>2</m:t>
                </m:r>
              </m:sub>
            </m:sSub>
          </m:sup>
        </m:sSup>
        <m:r>
          <w:rPr>
            <w:rFonts w:ascii="Cambria Math" w:eastAsia="Times New Roman" w:hAnsi="Cambria Math" w:cs="Times New Roman"/>
            <w:color w:val="000000" w:themeColor="text1"/>
          </w:rPr>
          <m:t>+</m:t>
        </m:r>
        <m:sSub>
          <m:sSubPr>
            <m:ctrlPr>
              <w:rPr>
                <w:rFonts w:ascii="Cambria Math" w:eastAsia="Times New Roman" w:hAnsi="Cambria Math" w:cs="Times New Roman"/>
                <w:color w:val="000000" w:themeColor="text1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</w:rPr>
              <m:t>3</m:t>
            </m:r>
          </m:sub>
        </m:sSub>
        <m:sSup>
          <m:sSupPr>
            <m:ctrlPr>
              <w:rPr>
                <w:rFonts w:ascii="Cambria Math" w:eastAsia="Times New Roman" w:hAnsi="Cambria Math" w:cs="Times New Roman"/>
                <w:color w:val="000000" w:themeColor="text1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 w:themeColor="text1"/>
              </w:rPr>
              <m:t>e</m:t>
            </m:r>
          </m:e>
          <m:sup>
            <m:r>
              <w:rPr>
                <w:rFonts w:ascii="Cambria Math" w:eastAsia="Times New Roman" w:hAnsi="Cambria Math" w:cs="Times New Roman"/>
                <w:color w:val="000000" w:themeColor="text1"/>
              </w:rPr>
              <m:t>-t/</m:t>
            </m:r>
            <m:sSub>
              <m:sSubPr>
                <m:ctrlPr>
                  <w:rPr>
                    <w:rFonts w:ascii="Cambria Math" w:eastAsia="Times New Roman" w:hAnsi="Cambria Math" w:cs="Times New Roman"/>
                    <w:color w:val="000000" w:themeColor="text1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 w:themeColor="text1"/>
                  </w:rPr>
                  <m:t>τ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 w:themeColor="text1"/>
                  </w:rPr>
                  <m:t>3</m:t>
                </m:r>
              </m:sub>
            </m:sSub>
          </m:sup>
        </m:sSup>
      </m:oMath>
      <w:r w:rsidRPr="007E7D7B">
        <w:rPr>
          <w:rFonts w:ascii="Times New Roman" w:eastAsia="Times New Roman" w:hAnsi="Times New Roman" w:cs="Times New Roman"/>
          <w:color w:val="000000" w:themeColor="text1"/>
        </w:rPr>
        <w:t xml:space="preserve">, where </w:t>
      </w:r>
      <m:oMath>
        <m:r>
          <w:rPr>
            <w:rFonts w:ascii="Cambria Math" w:eastAsia="Times New Roman" w:hAnsi="Cambria Math" w:cs="Times New Roman"/>
            <w:color w:val="000000" w:themeColor="text1"/>
          </w:rPr>
          <m:t>R</m:t>
        </m:r>
        <m:d>
          <m:dPr>
            <m:ctrlPr>
              <w:rPr>
                <w:rFonts w:ascii="Cambria Math" w:eastAsia="Times New Roman" w:hAnsi="Cambria Math" w:cs="Times New Roman"/>
                <w:color w:val="000000" w:themeColor="text1"/>
              </w:rPr>
            </m:ctrlPr>
          </m:dPr>
          <m:e>
            <m:r>
              <w:rPr>
                <w:rFonts w:ascii="Cambria Math" w:eastAsia="Times New Roman" w:hAnsi="Cambria Math" w:cs="Times New Roman"/>
                <w:color w:val="000000" w:themeColor="text1"/>
              </w:rPr>
              <m:t>t</m:t>
            </m:r>
          </m:e>
        </m:d>
      </m:oMath>
      <w:r w:rsidRPr="007E7D7B">
        <w:rPr>
          <w:rFonts w:ascii="Times New Roman" w:eastAsia="Times New Roman" w:hAnsi="Times New Roman" w:cs="Times New Roman"/>
          <w:color w:val="000000" w:themeColor="text1"/>
        </w:rPr>
        <w:t xml:space="preserve"> is measured </w:t>
      </w:r>
      <w:r>
        <w:rPr>
          <w:rFonts w:ascii="Times New Roman" w:eastAsia="Times New Roman" w:hAnsi="Times New Roman" w:cs="Times New Roman"/>
          <w:color w:val="000000" w:themeColor="text1"/>
        </w:rPr>
        <w:t>PL</w:t>
      </w:r>
      <w:r w:rsidRPr="007E7D7B">
        <w:rPr>
          <w:rFonts w:ascii="Times New Roman" w:eastAsia="Times New Roman" w:hAnsi="Times New Roman" w:cs="Times New Roman"/>
          <w:color w:val="000000" w:themeColor="text1"/>
        </w:rPr>
        <w:t xml:space="preserve"> intensity, </w:t>
      </w:r>
      <m:oMath>
        <m:sSub>
          <m:sSubPr>
            <m:ctrlPr>
              <w:rPr>
                <w:rFonts w:ascii="Cambria Math" w:eastAsia="Times New Roman" w:hAnsi="Cambria Math" w:cs="Times New Roman"/>
                <w:color w:val="000000" w:themeColor="text1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</w:rPr>
              <m:t>1</m:t>
            </m:r>
          </m:sub>
        </m:sSub>
      </m:oMath>
      <w:r w:rsidRPr="007E7D7B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m:oMath>
        <m:sSub>
          <m:sSubPr>
            <m:ctrlPr>
              <w:rPr>
                <w:rFonts w:ascii="Cambria Math" w:eastAsia="Times New Roman" w:hAnsi="Cambria Math" w:cs="Times New Roman"/>
                <w:color w:val="000000" w:themeColor="text1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</w:rPr>
              <m:t>2</m:t>
            </m:r>
          </m:sub>
        </m:sSub>
      </m:oMath>
      <w:r w:rsidRPr="007E7D7B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m:oMath>
        <m:sSub>
          <m:sSubPr>
            <m:ctrlPr>
              <w:rPr>
                <w:rFonts w:ascii="Cambria Math" w:eastAsia="Times New Roman" w:hAnsi="Cambria Math" w:cs="Times New Roman"/>
                <w:color w:val="000000" w:themeColor="text1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</w:rPr>
              <m:t>B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</w:rPr>
              <m:t>3</m:t>
            </m:r>
          </m:sub>
        </m:sSub>
      </m:oMath>
      <w:r w:rsidRPr="007E7D7B">
        <w:rPr>
          <w:rFonts w:ascii="Times New Roman" w:eastAsia="Times New Roman" w:hAnsi="Times New Roman" w:cs="Times New Roman"/>
          <w:color w:val="000000" w:themeColor="text1"/>
        </w:rPr>
        <w:t xml:space="preserve"> are proportionality coefficient</w:t>
      </w:r>
      <w:r>
        <w:rPr>
          <w:rFonts w:ascii="Times New Roman" w:eastAsia="Times New Roman" w:hAnsi="Times New Roman" w:cs="Times New Roman"/>
          <w:color w:val="000000" w:themeColor="text1"/>
        </w:rPr>
        <w:t>s</w:t>
      </w:r>
      <w:r w:rsidRPr="007E7D7B">
        <w:rPr>
          <w:rFonts w:ascii="Times New Roman" w:eastAsia="Times New Roman" w:hAnsi="Times New Roman" w:cs="Times New Roman"/>
          <w:color w:val="000000" w:themeColor="text1"/>
        </w:rPr>
        <w:t xml:space="preserve">. </w:t>
      </w:r>
      <m:oMath>
        <m:sSub>
          <m:sSubPr>
            <m:ctrlPr>
              <w:rPr>
                <w:rFonts w:ascii="Cambria Math" w:eastAsia="Times New Roman" w:hAnsi="Cambria Math" w:cs="Times New Roman"/>
                <w:color w:val="000000" w:themeColor="text1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</w:rPr>
              <m:t>τ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</w:rPr>
              <m:t>ave</m:t>
            </m:r>
          </m:sub>
        </m:sSub>
      </m:oMath>
      <w:r w:rsidRPr="007E7D7B">
        <w:rPr>
          <w:rFonts w:ascii="Times New Roman" w:eastAsia="Times New Roman" w:hAnsi="Times New Roman" w:cs="Times New Roman"/>
          <w:color w:val="000000" w:themeColor="text1"/>
        </w:rPr>
        <w:t xml:space="preserve"> is intensity averaged lifetime</w:t>
      </w:r>
      <w:r>
        <w:rPr>
          <w:rFonts w:ascii="Times New Roman" w:eastAsia="Times New Roman" w:hAnsi="Times New Roman" w:cs="Times New Roman"/>
          <w:color w:val="000000" w:themeColor="text1"/>
        </w:rPr>
        <w:t xml:space="preserve"> calculated as </w:t>
      </w:r>
      <m:oMath>
        <m:sSub>
          <m:sSubPr>
            <m:ctrlPr>
              <w:rPr>
                <w:rFonts w:ascii="Cambria Math" w:eastAsia="Times New Roman" w:hAnsi="Cambria Math" w:cs="Times New Roman"/>
                <w:color w:val="000000" w:themeColor="text1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 w:themeColor="text1"/>
              </w:rPr>
              <m:t>τ</m:t>
            </m:r>
          </m:e>
          <m:sub>
            <m:r>
              <w:rPr>
                <w:rFonts w:ascii="Cambria Math" w:eastAsia="Times New Roman" w:hAnsi="Cambria Math" w:cs="Times New Roman"/>
                <w:color w:val="000000" w:themeColor="text1"/>
              </w:rPr>
              <m:t>ave</m:t>
            </m:r>
          </m:sub>
        </m:sSub>
        <m:r>
          <w:rPr>
            <w:rFonts w:ascii="Cambria Math" w:eastAsia="Times New Roman" w:hAnsi="Cambria Math" w:cs="Times New Roman"/>
            <w:color w:val="000000" w:themeColor="text1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color w:val="000000" w:themeColor="text1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Cambria Math" w:cs="Times New Roman"/>
                    <w:color w:val="000000" w:themeColor="text1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eastAsia="Times New Roman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</w:rPr>
                      <m:t>B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</w:rPr>
                      <m:t>i</m:t>
                    </m:r>
                  </m:sub>
                </m:sSub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color w:val="000000" w:themeColor="text1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</w:rPr>
                      <m:t>τ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</w:rPr>
                      <m:t>i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</w:rPr>
                      <m:t>2</m:t>
                    </m:r>
                  </m:sup>
                </m:sSubSup>
              </m:e>
            </m:nary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Cambria Math" w:cs="Times New Roman"/>
                    <w:color w:val="000000" w:themeColor="text1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eastAsia="Times New Roman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</w:rPr>
                      <m:t>B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</w:rPr>
                      <m:t>i</m:t>
                    </m:r>
                  </m:sub>
                </m:s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</w:rPr>
                      <m:t>τ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 w:themeColor="text1"/>
                      </w:rPr>
                      <m:t>i</m:t>
                    </m:r>
                  </m:sub>
                </m:sSub>
              </m:e>
            </m:nary>
          </m:den>
        </m:f>
      </m:oMath>
      <w:r w:rsidRPr="007E7D7B">
        <w:rPr>
          <w:rFonts w:ascii="Times New Roman" w:eastAsia="Times New Roman" w:hAnsi="Times New Roman" w:cs="Times New Roman"/>
          <w:color w:val="000000" w:themeColor="text1"/>
        </w:rPr>
        <w:t>.</w:t>
      </w:r>
      <w:r>
        <w:rPr>
          <w:rFonts w:ascii="Times New Roman" w:eastAsia="Times New Roman" w:hAnsi="Times New Roman" w:cs="Times New Roman"/>
          <w:vertAlign w:val="subscript"/>
        </w:rPr>
        <w:t xml:space="preserve"> </w:t>
      </w:r>
    </w:p>
    <w:p w14:paraId="00E1AD83" w14:textId="77777777" w:rsidR="00254709" w:rsidRDefault="00254709" w:rsidP="00254709">
      <w:pPr>
        <w:jc w:val="both"/>
        <w:rPr>
          <w:rFonts w:ascii="Times New Roman" w:eastAsia="Times New Roman" w:hAnsi="Times New Roman" w:cs="Times New Roman"/>
          <w:vertAlign w:val="subscript"/>
        </w:rPr>
      </w:pPr>
    </w:p>
    <w:p w14:paraId="02EC43B2" w14:textId="58CEC392" w:rsidR="000C5F7B" w:rsidRPr="001B16F1" w:rsidRDefault="000C5F7B" w:rsidP="000C5F7B">
      <w:pPr>
        <w:spacing w:after="240" w:line="276" w:lineRule="auto"/>
        <w:jc w:val="center"/>
        <w:rPr>
          <w:rFonts w:ascii="Times New Roman" w:eastAsia="Times New Roman" w:hAnsi="Times New Roman" w:cs="Times New Roman"/>
        </w:rPr>
      </w:pPr>
      <w:r w:rsidRPr="005D52DE">
        <w:rPr>
          <w:rFonts w:ascii="Times New Roman" w:eastAsia="Times New Roman" w:hAnsi="Times New Roman" w:cs="Times New Roman"/>
        </w:rPr>
        <w:t xml:space="preserve">Table </w:t>
      </w:r>
      <w:r>
        <w:rPr>
          <w:rFonts w:ascii="Times New Roman" w:eastAsia="Times New Roman" w:hAnsi="Times New Roman" w:cs="Times New Roman"/>
        </w:rPr>
        <w:t>S2</w:t>
      </w:r>
      <w:r w:rsidRPr="005D52DE"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</w:rPr>
        <w:t xml:space="preserve">PL measurement results of the four </w:t>
      </w:r>
      <w:r w:rsidRPr="001B16F1">
        <w:rPr>
          <w:rFonts w:ascii="Times New Roman" w:eastAsia="Times New Roman" w:hAnsi="Times New Roman" w:cs="Times New Roman"/>
        </w:rPr>
        <w:t>CsPbBr</w:t>
      </w:r>
      <w:r w:rsidRPr="001B16F1">
        <w:rPr>
          <w:rFonts w:ascii="Times New Roman" w:eastAsia="Times New Roman" w:hAnsi="Times New Roman" w:cs="Times New Roman"/>
          <w:vertAlign w:val="subscript"/>
        </w:rPr>
        <w:t>3</w:t>
      </w:r>
      <w:r w:rsidRPr="001B16F1">
        <w:rPr>
          <w:rFonts w:ascii="Times New Roman" w:eastAsia="Times New Roman" w:hAnsi="Times New Roman" w:cs="Times New Roman"/>
        </w:rPr>
        <w:t xml:space="preserve"> </w:t>
      </w:r>
      <w:r w:rsidRPr="0077233E">
        <w:rPr>
          <w:rFonts w:ascii="Times New Roman" w:eastAsia="Times New Roman" w:hAnsi="Times New Roman" w:cs="Times New Roman"/>
        </w:rPr>
        <w:t>crystal</w:t>
      </w:r>
      <w:r>
        <w:rPr>
          <w:rFonts w:ascii="Times New Roman" w:eastAsia="Times New Roman" w:hAnsi="Times New Roman" w:cs="Times New Roman"/>
        </w:rPr>
        <w:t>s from the set-II</w:t>
      </w:r>
      <w:r w:rsidR="003C06B6" w:rsidRPr="003C06B6">
        <w:rPr>
          <w:rFonts w:ascii="Times New Roman" w:eastAsia="Times New Roman" w:hAnsi="Times New Roman" w:cs="Times New Roman"/>
        </w:rPr>
        <w:t xml:space="preserve"> </w:t>
      </w:r>
      <w:r w:rsidR="003C06B6">
        <w:rPr>
          <w:rFonts w:ascii="Times New Roman" w:eastAsia="Times New Roman" w:hAnsi="Times New Roman" w:cs="Times New Roman"/>
        </w:rPr>
        <w:t>subject to reverse biasing</w:t>
      </w:r>
      <w:r>
        <w:rPr>
          <w:rFonts w:ascii="Times New Roman" w:eastAsia="Times New Roman" w:hAnsi="Times New Roman" w:cs="Times New Roman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5"/>
        <w:gridCol w:w="2705"/>
        <w:gridCol w:w="2065"/>
        <w:gridCol w:w="2875"/>
      </w:tblGrid>
      <w:tr w:rsidR="000C5F7B" w14:paraId="57114409" w14:textId="77777777" w:rsidTr="001C0F35"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EDC36E" w14:textId="77777777" w:rsidR="000C5F7B" w:rsidRPr="001B16F1" w:rsidRDefault="000C5F7B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B16F1">
              <w:rPr>
                <w:rFonts w:ascii="Times New Roman" w:eastAsia="Times New Roman" w:hAnsi="Times New Roman" w:cs="Times New Roman"/>
              </w:rPr>
              <w:t>Biasing time</w:t>
            </w:r>
          </w:p>
        </w:tc>
        <w:tc>
          <w:tcPr>
            <w:tcW w:w="2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6F1C8C" w14:textId="30CEF690" w:rsidR="000C5F7B" w:rsidRPr="001B16F1" w:rsidRDefault="000C5F7B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B16F1">
              <w:rPr>
                <w:rFonts w:ascii="Times New Roman" w:eastAsia="Times New Roman" w:hAnsi="Times New Roman" w:cs="Times New Roman"/>
              </w:rPr>
              <w:t xml:space="preserve">Emission peak </w:t>
            </w:r>
            <w:r w:rsidR="001C0F35">
              <w:rPr>
                <w:rFonts w:ascii="Times New Roman" w:eastAsia="Times New Roman" w:hAnsi="Times New Roman" w:cs="Times New Roman"/>
                <w:color w:val="000000" w:themeColor="text1"/>
              </w:rPr>
              <w:sym w:font="Symbol" w:char="F06C"/>
            </w:r>
            <w:r w:rsidR="001C0F35" w:rsidRPr="00EC7920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</w:rPr>
              <w:t>peak</w:t>
            </w:r>
            <w:r w:rsidR="001C0F3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001B16F1">
              <w:rPr>
                <w:rFonts w:ascii="Times New Roman" w:eastAsia="Times New Roman" w:hAnsi="Times New Roman" w:cs="Times New Roman"/>
              </w:rPr>
              <w:t>(nm)</w:t>
            </w: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A6D936" w14:textId="77777777" w:rsidR="000C5F7B" w:rsidRPr="001B16F1" w:rsidRDefault="000C5F7B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B16F1">
              <w:rPr>
                <w:rFonts w:ascii="Times New Roman" w:eastAsia="Times New Roman" w:hAnsi="Times New Roman" w:cs="Times New Roman"/>
              </w:rPr>
              <w:sym w:font="Symbol" w:char="F074"/>
            </w:r>
            <w:r w:rsidRPr="00AE5B8A">
              <w:rPr>
                <w:rFonts w:ascii="Times New Roman" w:eastAsia="Times New Roman" w:hAnsi="Times New Roman" w:cs="Times New Roman"/>
                <w:vertAlign w:val="subscript"/>
              </w:rPr>
              <w:t>ave</w:t>
            </w:r>
            <w:r w:rsidRPr="001B16F1">
              <w:rPr>
                <w:rFonts w:ascii="Times New Roman" w:eastAsia="Times New Roman" w:hAnsi="Times New Roman" w:cs="Times New Roman"/>
              </w:rPr>
              <w:t xml:space="preserve"> (ns) at 529 nm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E7C8DC" w14:textId="77777777" w:rsidR="000C5F7B" w:rsidRPr="001B16F1" w:rsidRDefault="000C5F7B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Fitted decay time components</w:t>
            </w:r>
          </w:p>
        </w:tc>
      </w:tr>
      <w:tr w:rsidR="000C5F7B" w14:paraId="42CAC4F2" w14:textId="77777777" w:rsidTr="001C0F35">
        <w:trPr>
          <w:trHeight w:val="629"/>
        </w:trPr>
        <w:tc>
          <w:tcPr>
            <w:tcW w:w="1705" w:type="dxa"/>
            <w:tcBorders>
              <w:top w:val="single" w:sz="4" w:space="0" w:color="auto"/>
            </w:tcBorders>
            <w:vAlign w:val="center"/>
          </w:tcPr>
          <w:p w14:paraId="4C6BFC3D" w14:textId="77777777" w:rsidR="000C5F7B" w:rsidRPr="001B16F1" w:rsidRDefault="000C5F7B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B16F1">
              <w:rPr>
                <w:rFonts w:ascii="Times New Roman" w:eastAsia="Times New Roman" w:hAnsi="Times New Roman" w:cs="Times New Roman"/>
              </w:rPr>
              <w:t>None-biased</w:t>
            </w:r>
          </w:p>
        </w:tc>
        <w:tc>
          <w:tcPr>
            <w:tcW w:w="2705" w:type="dxa"/>
            <w:tcBorders>
              <w:top w:val="single" w:sz="4" w:space="0" w:color="auto"/>
            </w:tcBorders>
            <w:vAlign w:val="center"/>
          </w:tcPr>
          <w:p w14:paraId="65B895D6" w14:textId="65DBA4D4" w:rsidR="000C5F7B" w:rsidRPr="001B16F1" w:rsidRDefault="000C5F7B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E5B8A"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2065" w:type="dxa"/>
            <w:tcBorders>
              <w:top w:val="single" w:sz="4" w:space="0" w:color="auto"/>
            </w:tcBorders>
            <w:vAlign w:val="center"/>
          </w:tcPr>
          <w:p w14:paraId="75591F3C" w14:textId="08121FDF" w:rsidR="000C5F7B" w:rsidRPr="00376B06" w:rsidRDefault="000C5F7B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76B06">
              <w:rPr>
                <w:rFonts w:ascii="Times New Roman" w:eastAsia="Times New Roman" w:hAnsi="Times New Roman" w:cs="Times New Roman"/>
              </w:rPr>
              <w:t>62.2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104198" w14:textId="64C95AB6" w:rsidR="000C5F7B" w:rsidRPr="00376B06" w:rsidRDefault="00000000" w:rsidP="003B0CD2">
            <w:pPr>
              <w:pStyle w:val="NormalWeb"/>
              <w:spacing w:before="0" w:beforeAutospacing="0" w:after="0" w:afterAutospacing="0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="000C5F7B" w:rsidRPr="00376B06">
              <w:t xml:space="preserve">: </w:t>
            </w:r>
            <w:r w:rsidR="00376B06" w:rsidRPr="00376B06">
              <w:rPr>
                <w:kern w:val="24"/>
                <w:szCs w:val="36"/>
              </w:rPr>
              <w:t xml:space="preserve">22.92 </w:t>
            </w:r>
            <w:r w:rsidR="000C5F7B" w:rsidRPr="00376B06">
              <w:t>ns (B</w:t>
            </w:r>
            <w:r w:rsidR="000C5F7B" w:rsidRPr="00376B06">
              <w:rPr>
                <w:vertAlign w:val="subscript"/>
              </w:rPr>
              <w:t>1</w:t>
            </w:r>
            <w:r w:rsidR="000C5F7B" w:rsidRPr="00376B06">
              <w:t xml:space="preserve">: </w:t>
            </w:r>
            <w:r w:rsidR="00376B06" w:rsidRPr="00376B06">
              <w:rPr>
                <w:kern w:val="24"/>
                <w:szCs w:val="36"/>
              </w:rPr>
              <w:t>32.05 %</w:t>
            </w:r>
            <w:r w:rsidR="000C5F7B" w:rsidRPr="00376B06">
              <w:t>)</w:t>
            </w:r>
          </w:p>
          <w:p w14:paraId="45B16DB6" w14:textId="29DED683" w:rsidR="000C5F7B" w:rsidRPr="00376B06" w:rsidRDefault="00000000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</w:rPr>
                    <m:t>2</m:t>
                  </m:r>
                </m:sub>
              </m:sSub>
            </m:oMath>
            <w:r w:rsidR="000C5F7B" w:rsidRPr="00376B06">
              <w:rPr>
                <w:rFonts w:ascii="Times New Roman" w:eastAsia="Times New Roman" w:hAnsi="Times New Roman" w:cs="Times New Roman"/>
              </w:rPr>
              <w:t xml:space="preserve">: </w:t>
            </w:r>
            <w:r w:rsidR="00376B06" w:rsidRPr="00376B06">
              <w:rPr>
                <w:rFonts w:ascii="Times New Roman" w:hAnsi="Times New Roman" w:cs="Times New Roman"/>
                <w:kern w:val="24"/>
                <w:szCs w:val="36"/>
              </w:rPr>
              <w:t xml:space="preserve">80.75 </w:t>
            </w:r>
            <w:r w:rsidR="000C5F7B" w:rsidRPr="00376B06">
              <w:rPr>
                <w:rFonts w:ascii="Times New Roman" w:eastAsia="Times New Roman" w:hAnsi="Times New Roman" w:cs="Times New Roman"/>
              </w:rPr>
              <w:t>ns (B</w:t>
            </w:r>
            <w:r w:rsidR="000C5F7B" w:rsidRPr="00376B06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="000C5F7B" w:rsidRPr="00376B06">
              <w:rPr>
                <w:rFonts w:ascii="Times New Roman" w:eastAsia="Times New Roman" w:hAnsi="Times New Roman" w:cs="Times New Roman"/>
              </w:rPr>
              <w:t xml:space="preserve">: </w:t>
            </w:r>
            <w:r w:rsidR="00376B06" w:rsidRPr="00376B06">
              <w:rPr>
                <w:rFonts w:ascii="Times New Roman" w:hAnsi="Times New Roman" w:cs="Times New Roman"/>
                <w:kern w:val="24"/>
                <w:szCs w:val="36"/>
              </w:rPr>
              <w:t>67.95%)</w:t>
            </w:r>
          </w:p>
        </w:tc>
      </w:tr>
      <w:tr w:rsidR="000C5F7B" w14:paraId="2B73A818" w14:textId="77777777" w:rsidTr="001C0F35">
        <w:tc>
          <w:tcPr>
            <w:tcW w:w="1705" w:type="dxa"/>
            <w:vAlign w:val="center"/>
          </w:tcPr>
          <w:p w14:paraId="77F24BFB" w14:textId="0C181588" w:rsidR="000C5F7B" w:rsidRPr="001B16F1" w:rsidRDefault="000C5F7B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  <w:r w:rsidRPr="001B16F1">
              <w:rPr>
                <w:rFonts w:ascii="Times New Roman" w:eastAsia="Times New Roman" w:hAnsi="Times New Roman" w:cs="Times New Roman"/>
              </w:rPr>
              <w:t xml:space="preserve"> hours</w:t>
            </w:r>
          </w:p>
        </w:tc>
        <w:tc>
          <w:tcPr>
            <w:tcW w:w="2705" w:type="dxa"/>
            <w:vAlign w:val="center"/>
          </w:tcPr>
          <w:p w14:paraId="2559D4BF" w14:textId="18DCFC05" w:rsidR="000C5F7B" w:rsidRPr="001B16F1" w:rsidRDefault="000C5F7B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E5B8A"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2065" w:type="dxa"/>
            <w:vAlign w:val="center"/>
          </w:tcPr>
          <w:p w14:paraId="024360E8" w14:textId="647A8072" w:rsidR="000C5F7B" w:rsidRPr="00376B06" w:rsidRDefault="000C5F7B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76B06">
              <w:rPr>
                <w:rFonts w:ascii="Times New Roman" w:eastAsia="Times New Roman" w:hAnsi="Times New Roman" w:cs="Times New Roman"/>
              </w:rPr>
              <w:t>73.77</w:t>
            </w:r>
          </w:p>
        </w:tc>
        <w:tc>
          <w:tcPr>
            <w:tcW w:w="2875" w:type="dxa"/>
            <w:tcBorders>
              <w:top w:val="single" w:sz="4" w:space="0" w:color="auto"/>
            </w:tcBorders>
            <w:vAlign w:val="center"/>
          </w:tcPr>
          <w:p w14:paraId="6DE95CA0" w14:textId="08A6DEC5" w:rsidR="000C5F7B" w:rsidRPr="00376B06" w:rsidRDefault="00000000" w:rsidP="003B0CD2">
            <w:pPr>
              <w:pStyle w:val="NormalWeb"/>
              <w:spacing w:before="0" w:beforeAutospacing="0" w:after="0" w:afterAutospacing="0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="000C5F7B" w:rsidRPr="00376B06">
              <w:t xml:space="preserve">: </w:t>
            </w:r>
            <w:r w:rsidR="00376B06" w:rsidRPr="00376B06">
              <w:rPr>
                <w:kern w:val="24"/>
                <w:szCs w:val="36"/>
              </w:rPr>
              <w:t xml:space="preserve">25 ns </w:t>
            </w:r>
            <w:r w:rsidR="000C5F7B" w:rsidRPr="00376B06">
              <w:t>(B</w:t>
            </w:r>
            <w:r w:rsidR="000C5F7B" w:rsidRPr="00376B06">
              <w:rPr>
                <w:vertAlign w:val="subscript"/>
              </w:rPr>
              <w:t>1</w:t>
            </w:r>
            <w:r w:rsidR="000C5F7B" w:rsidRPr="00376B06">
              <w:t xml:space="preserve">: </w:t>
            </w:r>
            <w:r w:rsidR="00376B06" w:rsidRPr="00376B06">
              <w:rPr>
                <w:kern w:val="24"/>
                <w:szCs w:val="36"/>
              </w:rPr>
              <w:t>30.17%</w:t>
            </w:r>
            <w:r w:rsidR="000C5F7B" w:rsidRPr="00376B06">
              <w:t>)</w:t>
            </w:r>
          </w:p>
          <w:p w14:paraId="2C9356BF" w14:textId="5616E71A" w:rsidR="000C5F7B" w:rsidRPr="00376B06" w:rsidRDefault="00000000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</w:rPr>
                    <m:t>2</m:t>
                  </m:r>
                </m:sub>
              </m:sSub>
            </m:oMath>
            <w:r w:rsidR="000C5F7B" w:rsidRPr="00376B06">
              <w:rPr>
                <w:rFonts w:ascii="Times New Roman" w:eastAsia="Times New Roman" w:hAnsi="Times New Roman" w:cs="Times New Roman"/>
              </w:rPr>
              <w:t>:</w:t>
            </w:r>
            <w:r w:rsidR="00376B06" w:rsidRPr="00376B06">
              <w:rPr>
                <w:rFonts w:ascii="Times New Roman" w:hAnsi="Times New Roman" w:cs="Times New Roman"/>
                <w:kern w:val="24"/>
                <w:szCs w:val="36"/>
              </w:rPr>
              <w:t xml:space="preserve"> 95 ns</w:t>
            </w:r>
            <w:r w:rsidR="00376B06" w:rsidRPr="003B0CD2">
              <w:rPr>
                <w:rFonts w:ascii="Times New Roman" w:hAnsi="Times New Roman" w:cs="Times New Roman"/>
                <w:color w:val="FF0000"/>
                <w:kern w:val="24"/>
                <w:szCs w:val="36"/>
              </w:rPr>
              <w:t xml:space="preserve"> </w:t>
            </w:r>
            <w:r w:rsidR="000C5F7B" w:rsidRPr="00376B06">
              <w:rPr>
                <w:rFonts w:ascii="Times New Roman" w:eastAsia="Times New Roman" w:hAnsi="Times New Roman" w:cs="Times New Roman"/>
              </w:rPr>
              <w:t>(B</w:t>
            </w:r>
            <w:r w:rsidR="000C5F7B" w:rsidRPr="00376B06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="000C5F7B" w:rsidRPr="00376B06">
              <w:rPr>
                <w:rFonts w:ascii="Times New Roman" w:eastAsia="Times New Roman" w:hAnsi="Times New Roman" w:cs="Times New Roman"/>
              </w:rPr>
              <w:t xml:space="preserve">: </w:t>
            </w:r>
            <w:r w:rsidR="00376B06" w:rsidRPr="00376B06">
              <w:rPr>
                <w:rFonts w:ascii="Times New Roman" w:hAnsi="Times New Roman" w:cs="Times New Roman"/>
                <w:kern w:val="24"/>
                <w:szCs w:val="36"/>
              </w:rPr>
              <w:t>69.83%</w:t>
            </w:r>
            <w:r w:rsidR="000C5F7B" w:rsidRPr="00376B06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0C5F7B" w14:paraId="39C16DB6" w14:textId="77777777" w:rsidTr="001C0F35">
        <w:tc>
          <w:tcPr>
            <w:tcW w:w="1705" w:type="dxa"/>
            <w:vAlign w:val="center"/>
          </w:tcPr>
          <w:p w14:paraId="0F0457DF" w14:textId="52DED664" w:rsidR="000C5F7B" w:rsidRPr="001B16F1" w:rsidRDefault="000C5F7B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B16F1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 w:rsidRPr="001B16F1">
              <w:rPr>
                <w:rFonts w:ascii="Times New Roman" w:eastAsia="Times New Roman" w:hAnsi="Times New Roman" w:cs="Times New Roman"/>
              </w:rPr>
              <w:t xml:space="preserve"> hours</w:t>
            </w:r>
          </w:p>
        </w:tc>
        <w:tc>
          <w:tcPr>
            <w:tcW w:w="2705" w:type="dxa"/>
            <w:vAlign w:val="center"/>
          </w:tcPr>
          <w:p w14:paraId="34ABAD80" w14:textId="1DD9EF13" w:rsidR="000C5F7B" w:rsidRPr="001B16F1" w:rsidRDefault="000C5F7B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E5B8A">
              <w:rPr>
                <w:rFonts w:ascii="Times New Roman" w:eastAsia="Times New Roman" w:hAnsi="Times New Roman" w:cs="Times New Roman"/>
              </w:rPr>
              <w:t>53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065" w:type="dxa"/>
            <w:vAlign w:val="center"/>
          </w:tcPr>
          <w:p w14:paraId="392BD6C6" w14:textId="757FA157" w:rsidR="000C5F7B" w:rsidRPr="00376B06" w:rsidRDefault="000C5F7B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76B06">
              <w:rPr>
                <w:rFonts w:ascii="Times New Roman" w:eastAsia="Times New Roman" w:hAnsi="Times New Roman" w:cs="Times New Roman"/>
              </w:rPr>
              <w:t>75.38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DB4A83" w14:textId="129293EF" w:rsidR="000C5F7B" w:rsidRPr="00376B06" w:rsidRDefault="00000000" w:rsidP="003B0CD2">
            <w:pPr>
              <w:pStyle w:val="NormalWeb"/>
              <w:spacing w:before="0" w:beforeAutospacing="0" w:after="0" w:afterAutospacing="0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="000C5F7B" w:rsidRPr="00376B06">
              <w:t>:</w:t>
            </w:r>
            <w:r w:rsidR="00376B06" w:rsidRPr="00376B06">
              <w:rPr>
                <w:kern w:val="24"/>
                <w:szCs w:val="36"/>
              </w:rPr>
              <w:t xml:space="preserve"> 25.1 ns </w:t>
            </w:r>
            <w:r w:rsidR="000C5F7B" w:rsidRPr="00376B06">
              <w:t>(B</w:t>
            </w:r>
            <w:r w:rsidR="000C5F7B" w:rsidRPr="00376B06">
              <w:rPr>
                <w:vertAlign w:val="subscript"/>
              </w:rPr>
              <w:t>1</w:t>
            </w:r>
            <w:r w:rsidR="000C5F7B" w:rsidRPr="00376B06">
              <w:t xml:space="preserve">: </w:t>
            </w:r>
            <w:r w:rsidR="00376B06" w:rsidRPr="00376B06">
              <w:rPr>
                <w:kern w:val="24"/>
                <w:szCs w:val="36"/>
              </w:rPr>
              <w:t>33.79%</w:t>
            </w:r>
            <w:r w:rsidR="000C5F7B" w:rsidRPr="00376B06">
              <w:t>)</w:t>
            </w:r>
          </w:p>
          <w:p w14:paraId="34C6629A" w14:textId="42AAD06B" w:rsidR="000C5F7B" w:rsidRPr="00376B06" w:rsidRDefault="00000000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</w:rPr>
                    <m:t>2</m:t>
                  </m:r>
                </m:sub>
              </m:sSub>
            </m:oMath>
            <w:r w:rsidR="000C5F7B" w:rsidRPr="00376B06">
              <w:rPr>
                <w:rFonts w:ascii="Times New Roman" w:eastAsia="Times New Roman" w:hAnsi="Times New Roman" w:cs="Times New Roman"/>
              </w:rPr>
              <w:t>:</w:t>
            </w:r>
            <w:r w:rsidR="00376B06" w:rsidRPr="00376B06">
              <w:rPr>
                <w:rFonts w:ascii="Times New Roman" w:hAnsi="Times New Roman" w:cs="Times New Roman"/>
                <w:kern w:val="24"/>
                <w:szCs w:val="36"/>
              </w:rPr>
              <w:t xml:space="preserve"> 101.04 ns </w:t>
            </w:r>
            <w:r w:rsidR="000C5F7B" w:rsidRPr="00376B06">
              <w:rPr>
                <w:rFonts w:ascii="Times New Roman" w:eastAsia="Times New Roman" w:hAnsi="Times New Roman" w:cs="Times New Roman"/>
              </w:rPr>
              <w:t>(B</w:t>
            </w:r>
            <w:r w:rsidR="000C5F7B" w:rsidRPr="00376B06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="000C5F7B" w:rsidRPr="00376B06">
              <w:rPr>
                <w:rFonts w:ascii="Times New Roman" w:eastAsia="Times New Roman" w:hAnsi="Times New Roman" w:cs="Times New Roman"/>
              </w:rPr>
              <w:t xml:space="preserve">: </w:t>
            </w:r>
            <w:r w:rsidR="00376B06" w:rsidRPr="00376B06">
              <w:rPr>
                <w:rFonts w:ascii="Times New Roman" w:hAnsi="Times New Roman" w:cs="Times New Roman"/>
                <w:kern w:val="24"/>
                <w:szCs w:val="36"/>
              </w:rPr>
              <w:t>66.21%</w:t>
            </w:r>
            <w:r w:rsidR="000C5F7B" w:rsidRPr="00376B06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0C5F7B" w14:paraId="7544651F" w14:textId="77777777" w:rsidTr="001C0F35"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14:paraId="4C9AA8B2" w14:textId="33D5A025" w:rsidR="000C5F7B" w:rsidRPr="001B16F1" w:rsidRDefault="000C5F7B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  <w:r w:rsidRPr="001B16F1">
              <w:rPr>
                <w:rFonts w:ascii="Times New Roman" w:eastAsia="Times New Roman" w:hAnsi="Times New Roman" w:cs="Times New Roman"/>
              </w:rPr>
              <w:t xml:space="preserve"> hours</w:t>
            </w:r>
          </w:p>
        </w:tc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14:paraId="64469CBD" w14:textId="68B0B486" w:rsidR="000C5F7B" w:rsidRPr="001B16F1" w:rsidRDefault="000C5F7B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E5B8A">
              <w:rPr>
                <w:rFonts w:ascii="Times New Roman" w:eastAsia="Times New Roman" w:hAnsi="Times New Roman" w:cs="Times New Roman"/>
              </w:rPr>
              <w:t>53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065" w:type="dxa"/>
            <w:tcBorders>
              <w:bottom w:val="single" w:sz="4" w:space="0" w:color="auto"/>
            </w:tcBorders>
            <w:vAlign w:val="center"/>
          </w:tcPr>
          <w:p w14:paraId="03F7E3F8" w14:textId="5FFB9804" w:rsidR="000C5F7B" w:rsidRPr="00376B06" w:rsidRDefault="000C5F7B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76B06">
              <w:rPr>
                <w:rFonts w:ascii="Times New Roman" w:eastAsia="Times New Roman" w:hAnsi="Times New Roman" w:cs="Times New Roman"/>
              </w:rPr>
              <w:t>77.96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F14462" w14:textId="20181387" w:rsidR="000C5F7B" w:rsidRPr="00376B06" w:rsidRDefault="00000000" w:rsidP="003B0CD2">
            <w:pPr>
              <w:pStyle w:val="NormalWeb"/>
              <w:spacing w:before="0" w:beforeAutospacing="0" w:after="0" w:afterAutospacing="0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="000C5F7B" w:rsidRPr="00376B06">
              <w:t>:</w:t>
            </w:r>
            <w:r w:rsidR="00376B06" w:rsidRPr="00376B06">
              <w:rPr>
                <w:kern w:val="24"/>
                <w:szCs w:val="36"/>
              </w:rPr>
              <w:t xml:space="preserve"> 22.98 ns </w:t>
            </w:r>
            <w:r w:rsidR="000C5F7B" w:rsidRPr="00376B06">
              <w:t>(B</w:t>
            </w:r>
            <w:r w:rsidR="000C5F7B" w:rsidRPr="00376B06">
              <w:rPr>
                <w:vertAlign w:val="subscript"/>
              </w:rPr>
              <w:t>1</w:t>
            </w:r>
            <w:r w:rsidR="000C5F7B" w:rsidRPr="00376B06">
              <w:t xml:space="preserve">: </w:t>
            </w:r>
            <w:r w:rsidR="00376B06" w:rsidRPr="00376B06">
              <w:rPr>
                <w:kern w:val="24"/>
                <w:szCs w:val="36"/>
              </w:rPr>
              <w:t>30.1%)</w:t>
            </w:r>
          </w:p>
          <w:p w14:paraId="5DD952A5" w14:textId="0191FA66" w:rsidR="000C5F7B" w:rsidRPr="00376B06" w:rsidRDefault="00000000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</w:rPr>
                    <m:t>2</m:t>
                  </m:r>
                </m:sub>
              </m:sSub>
            </m:oMath>
            <w:r w:rsidR="000C5F7B" w:rsidRPr="00376B06">
              <w:rPr>
                <w:rFonts w:ascii="Times New Roman" w:eastAsia="Times New Roman" w:hAnsi="Times New Roman" w:cs="Times New Roman"/>
              </w:rPr>
              <w:t>:</w:t>
            </w:r>
            <w:r w:rsidR="00376B06" w:rsidRPr="00376B06">
              <w:rPr>
                <w:rFonts w:ascii="Times New Roman" w:hAnsi="Times New Roman" w:cs="Times New Roman"/>
                <w:kern w:val="24"/>
                <w:szCs w:val="36"/>
              </w:rPr>
              <w:t xml:space="preserve"> 101.6 ns </w:t>
            </w:r>
            <w:r w:rsidR="000C5F7B" w:rsidRPr="00376B06">
              <w:rPr>
                <w:rFonts w:ascii="Times New Roman" w:eastAsia="Times New Roman" w:hAnsi="Times New Roman" w:cs="Times New Roman"/>
              </w:rPr>
              <w:t>(B</w:t>
            </w:r>
            <w:r w:rsidR="000C5F7B" w:rsidRPr="00376B06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="000C5F7B" w:rsidRPr="00376B06">
              <w:rPr>
                <w:rFonts w:ascii="Times New Roman" w:eastAsia="Times New Roman" w:hAnsi="Times New Roman" w:cs="Times New Roman"/>
              </w:rPr>
              <w:t xml:space="preserve">: </w:t>
            </w:r>
            <w:r w:rsidR="00376B06" w:rsidRPr="00376B06">
              <w:rPr>
                <w:rFonts w:ascii="Times New Roman" w:hAnsi="Times New Roman" w:cs="Times New Roman"/>
                <w:kern w:val="24"/>
                <w:szCs w:val="36"/>
              </w:rPr>
              <w:t>69.92%)</w:t>
            </w:r>
          </w:p>
        </w:tc>
      </w:tr>
    </w:tbl>
    <w:p w14:paraId="13CADC3D" w14:textId="6B4FBD1E" w:rsidR="00F73B9F" w:rsidRDefault="00F73B9F" w:rsidP="00F73B9F"/>
    <w:p w14:paraId="6D171B6F" w14:textId="77777777" w:rsidR="001C0F35" w:rsidRPr="00F73B9F" w:rsidRDefault="001C0F35" w:rsidP="00F73B9F"/>
    <w:p w14:paraId="686FCFD9" w14:textId="77777777" w:rsidR="00F73B9F" w:rsidRDefault="00F73B9F" w:rsidP="00F73B9F">
      <w:pPr>
        <w:keepNext/>
      </w:pPr>
      <w:r w:rsidRPr="00F73B9F">
        <w:rPr>
          <w:noProof/>
          <w:lang w:eastAsia="en-US"/>
        </w:rPr>
        <w:lastRenderedPageBreak/>
        <w:drawing>
          <wp:inline distT="0" distB="0" distL="0" distR="0" wp14:anchorId="463DE68C" wp14:editId="32CF2291">
            <wp:extent cx="5850467" cy="1852648"/>
            <wp:effectExtent l="0" t="0" r="0" b="0"/>
            <wp:docPr id="139" name="Picture 138" descr="Graphical user interface, applicatio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C9B1F24-6214-714F-9C62-1F09E672676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Picture 138" descr="Graphical user interface, application&#10;&#10;Description automatically generated">
                      <a:extLst>
                        <a:ext uri="{FF2B5EF4-FFF2-40B4-BE49-F238E27FC236}">
                          <a16:creationId xmlns:a16="http://schemas.microsoft.com/office/drawing/2014/main" id="{4C9B1F24-6214-714F-9C62-1F09E672676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r="1760"/>
                    <a:stretch/>
                  </pic:blipFill>
                  <pic:spPr>
                    <a:xfrm>
                      <a:off x="0" y="0"/>
                      <a:ext cx="5858253" cy="1855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5A0CF" w14:textId="562122F2" w:rsidR="00F73B9F" w:rsidRDefault="00D16599" w:rsidP="00B85E09">
      <w:pPr>
        <w:pStyle w:val="Caption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BC049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Supplementary</w:t>
      </w:r>
      <w:r w:rsidR="00DD051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F73B9F" w:rsidRPr="00D16599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r w:rsidR="002277AE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5</w:t>
      </w:r>
      <w:r w:rsidRPr="00D1659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. </w:t>
      </w:r>
      <w:r w:rsidRPr="00D16599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a,</w:t>
      </w:r>
      <w:r w:rsidRPr="00D1659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attenuation of 59.5 keV and 122 keV gamma ray by </w:t>
      </w:r>
      <w:r w:rsidRPr="007C354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CsPbBr</w:t>
      </w:r>
      <w:r w:rsidRPr="00D1659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vertAlign w:val="subscript"/>
        </w:rPr>
        <w:t>3</w:t>
      </w:r>
      <w:r w:rsidRPr="00D1659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1 mm thick </w:t>
      </w:r>
      <w:r w:rsidRPr="007C354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CsPbBr</w:t>
      </w:r>
      <w:r w:rsidRPr="00D1659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  <w:vertAlign w:val="subscript"/>
        </w:rPr>
        <w:t>3</w:t>
      </w:r>
      <w:r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can attenuate </w:t>
      </w:r>
      <w:r w:rsidR="00B85E09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91% 59.5 keV and 63% 122 keV gamma ray.</w:t>
      </w:r>
      <w:r w:rsidR="004903C5" w:rsidRPr="005E4468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b,</w:t>
      </w:r>
      <w:r w:rsidR="004903C5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gamma rays irradiating anode so that holes contribute more to the total induced signal. </w:t>
      </w:r>
      <w:r w:rsidR="005E4468" w:rsidRPr="005E4468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c,</w:t>
      </w:r>
      <w:r w:rsidR="00DD051B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5E4468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gamma rays irradiating cathode so that electrons contribute more to the total induced signal.</w:t>
      </w:r>
    </w:p>
    <w:p w14:paraId="156660A9" w14:textId="77777777" w:rsidR="00FC614F" w:rsidRDefault="00FC614F" w:rsidP="005F3A48"/>
    <w:p w14:paraId="1396EC58" w14:textId="77777777" w:rsidR="00804A75" w:rsidRDefault="005F3A48" w:rsidP="00804A75">
      <w:pPr>
        <w:keepNext/>
        <w:jc w:val="center"/>
      </w:pPr>
      <w:r w:rsidRPr="005F3A48">
        <w:rPr>
          <w:noProof/>
          <w:lang w:eastAsia="en-US"/>
        </w:rPr>
        <w:drawing>
          <wp:inline distT="0" distB="0" distL="0" distR="0" wp14:anchorId="6E48CA98" wp14:editId="79912479">
            <wp:extent cx="5376333" cy="2322329"/>
            <wp:effectExtent l="0" t="0" r="0" b="0"/>
            <wp:docPr id="18" name="Picture 17">
              <a:extLst xmlns:a="http://schemas.openxmlformats.org/drawingml/2006/main">
                <a:ext uri="{FF2B5EF4-FFF2-40B4-BE49-F238E27FC236}">
                  <a16:creationId xmlns:a16="http://schemas.microsoft.com/office/drawing/2014/main" id="{59F9B0CA-40AA-FB47-8D97-041860D39E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7">
                      <a:extLst>
                        <a:ext uri="{FF2B5EF4-FFF2-40B4-BE49-F238E27FC236}">
                          <a16:creationId xmlns:a16="http://schemas.microsoft.com/office/drawing/2014/main" id="{59F9B0CA-40AA-FB47-8D97-041860D39E1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6"/>
                    <a:srcRect l="3704" b="5981"/>
                    <a:stretch/>
                  </pic:blipFill>
                  <pic:spPr bwMode="auto">
                    <a:xfrm>
                      <a:off x="0" y="0"/>
                      <a:ext cx="5414771" cy="2338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F5A13F" w14:textId="020AC632" w:rsidR="00E6299C" w:rsidRDefault="004D20CC" w:rsidP="00FA3EF0">
      <w:pPr>
        <w:pStyle w:val="Caption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BC049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Supplementary</w:t>
      </w:r>
      <w:r w:rsidR="00DD051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804A75" w:rsidRPr="004D20CC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Figure </w:t>
      </w:r>
      <w:r w:rsidR="002277AE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6</w:t>
      </w:r>
      <w:r w:rsidR="00804A75" w:rsidRPr="004D20CC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R</w:t>
      </w:r>
      <w:r w:rsidRPr="004D20CC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everse current testing after different forward injection current. </w:t>
      </w:r>
      <w:r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E</w:t>
      </w:r>
      <w:r w:rsidRPr="004D20CC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ach reverse current shown in </w:t>
      </w:r>
      <w:r w:rsidRPr="004D20CC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b </w:t>
      </w:r>
      <w:r w:rsidRPr="004D20CC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was measured after forward biasing where the forward current increased to certain value</w:t>
      </w:r>
      <w:r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as shown in </w:t>
      </w:r>
      <w:r w:rsidRPr="004D20CC">
        <w:rPr>
          <w:rFonts w:ascii="Times New Roman" w:eastAsia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a</w:t>
      </w:r>
      <w:r w:rsidRPr="004D20CC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. The reverse current and forward current were measured alternatively.</w:t>
      </w:r>
      <w:r w:rsidR="004619C5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A larger forward current </w:t>
      </w:r>
      <w:r w:rsidR="00165EE3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associated</w:t>
      </w:r>
      <w:r w:rsidR="00DD051B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165EE3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with</w:t>
      </w:r>
      <w:r w:rsidR="004619C5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a longer forward biasing time leads to more charge </w:t>
      </w:r>
      <w:r w:rsidR="00165EE3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injection and charge </w:t>
      </w:r>
      <w:r w:rsidR="004619C5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trapping, which results in a large</w:t>
      </w:r>
      <w:r w:rsidR="00165EE3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r</w:t>
      </w:r>
      <w:r w:rsidR="004619C5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reverse current peak due to charge de-trapping.</w:t>
      </w:r>
    </w:p>
    <w:p w14:paraId="72620B68" w14:textId="365C8B2C" w:rsidR="00FC63A9" w:rsidRDefault="00FC63A9" w:rsidP="00FC63A9"/>
    <w:p w14:paraId="1753E13E" w14:textId="07F4BB3A" w:rsidR="00FC63A9" w:rsidRDefault="00FC63A9" w:rsidP="00FC63A9"/>
    <w:p w14:paraId="52BF6048" w14:textId="12DD9D8D" w:rsidR="00FC63A9" w:rsidRDefault="00FC63A9" w:rsidP="00FC63A9"/>
    <w:p w14:paraId="5AF1D335" w14:textId="0A407FCF" w:rsidR="00FC63A9" w:rsidRDefault="00FC63A9" w:rsidP="00FC63A9"/>
    <w:p w14:paraId="6773DCB9" w14:textId="62E78BB5" w:rsidR="00FC63A9" w:rsidRDefault="00FC63A9" w:rsidP="00FC63A9"/>
    <w:p w14:paraId="67E78B2C" w14:textId="38D310D2" w:rsidR="00FC63A9" w:rsidRDefault="00FC63A9" w:rsidP="00FC63A9"/>
    <w:p w14:paraId="1439091B" w14:textId="6B1F08DA" w:rsidR="00FC63A9" w:rsidRDefault="00FC63A9" w:rsidP="00FC63A9"/>
    <w:p w14:paraId="20A38E4E" w14:textId="26D191FD" w:rsidR="00FC63A9" w:rsidRDefault="00FC63A9" w:rsidP="00FC63A9"/>
    <w:p w14:paraId="50DA55D9" w14:textId="631C55D9" w:rsidR="00254976" w:rsidRDefault="00254976" w:rsidP="00FC63A9"/>
    <w:p w14:paraId="511654E0" w14:textId="77777777" w:rsidR="00254976" w:rsidRPr="00FC63A9" w:rsidRDefault="00254976" w:rsidP="00FC63A9"/>
    <w:p w14:paraId="5903121A" w14:textId="5CBB6C02" w:rsidR="00FC63A9" w:rsidRPr="001B16F1" w:rsidRDefault="00FC63A9" w:rsidP="00FC63A9">
      <w:pPr>
        <w:spacing w:after="240" w:line="276" w:lineRule="auto"/>
        <w:jc w:val="center"/>
        <w:rPr>
          <w:rFonts w:ascii="Times New Roman" w:eastAsia="Times New Roman" w:hAnsi="Times New Roman" w:cs="Times New Roman"/>
        </w:rPr>
      </w:pPr>
      <w:r w:rsidRPr="005D52DE">
        <w:rPr>
          <w:rFonts w:ascii="Times New Roman" w:eastAsia="Times New Roman" w:hAnsi="Times New Roman" w:cs="Times New Roman"/>
        </w:rPr>
        <w:lastRenderedPageBreak/>
        <w:t xml:space="preserve">Table </w:t>
      </w:r>
      <w:r>
        <w:rPr>
          <w:rFonts w:ascii="Times New Roman" w:eastAsia="Times New Roman" w:hAnsi="Times New Roman" w:cs="Times New Roman"/>
        </w:rPr>
        <w:t>S3</w:t>
      </w:r>
      <w:r w:rsidRPr="005D52DE"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</w:rPr>
        <w:t xml:space="preserve">PL measurement results of the four </w:t>
      </w:r>
      <w:r w:rsidRPr="001B16F1">
        <w:rPr>
          <w:rFonts w:ascii="Times New Roman" w:eastAsia="Times New Roman" w:hAnsi="Times New Roman" w:cs="Times New Roman"/>
        </w:rPr>
        <w:t>CsPbBr</w:t>
      </w:r>
      <w:r w:rsidRPr="001B16F1">
        <w:rPr>
          <w:rFonts w:ascii="Times New Roman" w:eastAsia="Times New Roman" w:hAnsi="Times New Roman" w:cs="Times New Roman"/>
          <w:vertAlign w:val="subscript"/>
        </w:rPr>
        <w:t>3</w:t>
      </w:r>
      <w:r w:rsidRPr="001B16F1">
        <w:rPr>
          <w:rFonts w:ascii="Times New Roman" w:eastAsia="Times New Roman" w:hAnsi="Times New Roman" w:cs="Times New Roman"/>
        </w:rPr>
        <w:t xml:space="preserve"> </w:t>
      </w:r>
      <w:r w:rsidRPr="0077233E">
        <w:rPr>
          <w:rFonts w:ascii="Times New Roman" w:eastAsia="Times New Roman" w:hAnsi="Times New Roman" w:cs="Times New Roman"/>
        </w:rPr>
        <w:t>crystal</w:t>
      </w:r>
      <w:r>
        <w:rPr>
          <w:rFonts w:ascii="Times New Roman" w:eastAsia="Times New Roman" w:hAnsi="Times New Roman" w:cs="Times New Roman"/>
        </w:rPr>
        <w:t xml:space="preserve">s subject to </w:t>
      </w:r>
      <w:r w:rsidR="00254976">
        <w:rPr>
          <w:rFonts w:ascii="Times New Roman" w:eastAsia="Times New Roman" w:hAnsi="Times New Roman" w:cs="Times New Roman"/>
        </w:rPr>
        <w:t>forward</w:t>
      </w:r>
      <w:r>
        <w:rPr>
          <w:rFonts w:ascii="Times New Roman" w:eastAsia="Times New Roman" w:hAnsi="Times New Roman" w:cs="Times New Roman"/>
        </w:rPr>
        <w:t xml:space="preserve"> biasing.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5"/>
        <w:gridCol w:w="2705"/>
        <w:gridCol w:w="2065"/>
        <w:gridCol w:w="2875"/>
      </w:tblGrid>
      <w:tr w:rsidR="00FC63A9" w14:paraId="785201A8" w14:textId="77777777" w:rsidTr="003B0CD2"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DA63F5" w14:textId="77777777" w:rsidR="00FC63A9" w:rsidRPr="001B16F1" w:rsidRDefault="00FC63A9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B16F1">
              <w:rPr>
                <w:rFonts w:ascii="Times New Roman" w:eastAsia="Times New Roman" w:hAnsi="Times New Roman" w:cs="Times New Roman"/>
              </w:rPr>
              <w:t>Biasing time</w:t>
            </w:r>
          </w:p>
        </w:tc>
        <w:tc>
          <w:tcPr>
            <w:tcW w:w="2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399928" w14:textId="77777777" w:rsidR="00FC63A9" w:rsidRPr="001B16F1" w:rsidRDefault="00FC63A9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B16F1">
              <w:rPr>
                <w:rFonts w:ascii="Times New Roman" w:eastAsia="Times New Roman" w:hAnsi="Times New Roman" w:cs="Times New Roman"/>
              </w:rPr>
              <w:t xml:space="preserve">Emission peak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sym w:font="Symbol" w:char="F06C"/>
            </w:r>
            <w:r w:rsidRPr="00EC7920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</w:rPr>
              <w:t>peak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001B16F1">
              <w:rPr>
                <w:rFonts w:ascii="Times New Roman" w:eastAsia="Times New Roman" w:hAnsi="Times New Roman" w:cs="Times New Roman"/>
              </w:rPr>
              <w:t>(nm)</w:t>
            </w: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B53D44" w14:textId="6A9C4E9A" w:rsidR="00FC63A9" w:rsidRPr="001B16F1" w:rsidRDefault="00FC63A9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B16F1">
              <w:rPr>
                <w:rFonts w:ascii="Times New Roman" w:eastAsia="Times New Roman" w:hAnsi="Times New Roman" w:cs="Times New Roman"/>
              </w:rPr>
              <w:sym w:font="Symbol" w:char="F074"/>
            </w:r>
            <w:r w:rsidRPr="00AE5B8A">
              <w:rPr>
                <w:rFonts w:ascii="Times New Roman" w:eastAsia="Times New Roman" w:hAnsi="Times New Roman" w:cs="Times New Roman"/>
                <w:vertAlign w:val="subscript"/>
              </w:rPr>
              <w:t>ave</w:t>
            </w:r>
            <w:r w:rsidRPr="001B16F1">
              <w:rPr>
                <w:rFonts w:ascii="Times New Roman" w:eastAsia="Times New Roman" w:hAnsi="Times New Roman" w:cs="Times New Roman"/>
              </w:rPr>
              <w:t xml:space="preserve"> (ns) at 5</w:t>
            </w:r>
            <w:r w:rsidR="007B1353">
              <w:rPr>
                <w:rFonts w:ascii="Times New Roman" w:eastAsia="Times New Roman" w:hAnsi="Times New Roman" w:cs="Times New Roman"/>
              </w:rPr>
              <w:t>32</w:t>
            </w:r>
            <w:r w:rsidRPr="001B16F1">
              <w:rPr>
                <w:rFonts w:ascii="Times New Roman" w:eastAsia="Times New Roman" w:hAnsi="Times New Roman" w:cs="Times New Roman"/>
              </w:rPr>
              <w:t xml:space="preserve"> nm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C3A36" w14:textId="77777777" w:rsidR="00FC63A9" w:rsidRPr="001B16F1" w:rsidRDefault="00FC63A9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Fitted decay time components</w:t>
            </w:r>
          </w:p>
        </w:tc>
      </w:tr>
      <w:tr w:rsidR="00FC63A9" w14:paraId="1D0969E8" w14:textId="77777777" w:rsidTr="003B0CD2">
        <w:trPr>
          <w:trHeight w:val="629"/>
        </w:trPr>
        <w:tc>
          <w:tcPr>
            <w:tcW w:w="1705" w:type="dxa"/>
            <w:tcBorders>
              <w:top w:val="single" w:sz="4" w:space="0" w:color="auto"/>
            </w:tcBorders>
            <w:vAlign w:val="center"/>
          </w:tcPr>
          <w:p w14:paraId="7D167447" w14:textId="77777777" w:rsidR="00FC63A9" w:rsidRPr="001B16F1" w:rsidRDefault="00FC63A9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B16F1">
              <w:rPr>
                <w:rFonts w:ascii="Times New Roman" w:eastAsia="Times New Roman" w:hAnsi="Times New Roman" w:cs="Times New Roman"/>
              </w:rPr>
              <w:t>None-biased</w:t>
            </w:r>
          </w:p>
        </w:tc>
        <w:tc>
          <w:tcPr>
            <w:tcW w:w="2705" w:type="dxa"/>
            <w:tcBorders>
              <w:top w:val="single" w:sz="4" w:space="0" w:color="auto"/>
            </w:tcBorders>
            <w:vAlign w:val="center"/>
          </w:tcPr>
          <w:p w14:paraId="6177B782" w14:textId="2524F6C4" w:rsidR="00FC63A9" w:rsidRPr="001B16F1" w:rsidRDefault="00FC63A9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E5B8A"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3</w:t>
            </w:r>
            <w:r w:rsidR="007B135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</w:tcBorders>
            <w:vAlign w:val="center"/>
          </w:tcPr>
          <w:p w14:paraId="48C7EFD6" w14:textId="7F1984F9" w:rsidR="00FC63A9" w:rsidRPr="00376B06" w:rsidRDefault="007B1353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54.0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48B704" w14:textId="4816BA81" w:rsidR="00FC63A9" w:rsidRPr="00376B06" w:rsidRDefault="00000000" w:rsidP="003B0CD2">
            <w:pPr>
              <w:pStyle w:val="NormalWeb"/>
              <w:spacing w:before="0" w:beforeAutospacing="0" w:after="0" w:afterAutospacing="0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="00FC63A9" w:rsidRPr="00376B06">
              <w:t xml:space="preserve">: </w:t>
            </w:r>
            <w:r w:rsidR="004C3AA8">
              <w:t>5</w:t>
            </w:r>
            <w:r w:rsidR="00FC63A9" w:rsidRPr="00376B06">
              <w:rPr>
                <w:kern w:val="24"/>
                <w:szCs w:val="36"/>
              </w:rPr>
              <w:t>.</w:t>
            </w:r>
            <w:r w:rsidR="004C3AA8">
              <w:rPr>
                <w:kern w:val="24"/>
                <w:szCs w:val="36"/>
              </w:rPr>
              <w:t>46</w:t>
            </w:r>
            <w:r w:rsidR="00FC63A9" w:rsidRPr="00376B06">
              <w:rPr>
                <w:kern w:val="24"/>
                <w:szCs w:val="36"/>
              </w:rPr>
              <w:t xml:space="preserve"> </w:t>
            </w:r>
            <w:r w:rsidR="00FC63A9" w:rsidRPr="00376B06">
              <w:t>ns (B</w:t>
            </w:r>
            <w:r w:rsidR="00FC63A9" w:rsidRPr="00376B06">
              <w:rPr>
                <w:vertAlign w:val="subscript"/>
              </w:rPr>
              <w:t>1</w:t>
            </w:r>
            <w:r w:rsidR="00FC63A9" w:rsidRPr="00376B06">
              <w:t xml:space="preserve">: </w:t>
            </w:r>
            <w:r w:rsidR="003D3760">
              <w:t>5</w:t>
            </w:r>
            <w:r w:rsidR="00FC63A9" w:rsidRPr="00376B06">
              <w:rPr>
                <w:kern w:val="24"/>
                <w:szCs w:val="36"/>
              </w:rPr>
              <w:t>.</w:t>
            </w:r>
            <w:r w:rsidR="003D3760">
              <w:rPr>
                <w:kern w:val="24"/>
                <w:szCs w:val="36"/>
              </w:rPr>
              <w:t>29</w:t>
            </w:r>
            <w:r w:rsidR="00FC63A9" w:rsidRPr="00376B06">
              <w:rPr>
                <w:kern w:val="24"/>
                <w:szCs w:val="36"/>
              </w:rPr>
              <w:t xml:space="preserve"> %</w:t>
            </w:r>
            <w:r w:rsidR="00FC63A9" w:rsidRPr="00376B06">
              <w:t>)</w:t>
            </w:r>
          </w:p>
          <w:p w14:paraId="2B32335F" w14:textId="055C32FB" w:rsidR="00FC63A9" w:rsidRDefault="00000000" w:rsidP="003B0CD2">
            <w:pPr>
              <w:jc w:val="center"/>
              <w:rPr>
                <w:rFonts w:ascii="Times New Roman" w:hAnsi="Times New Roman" w:cs="Times New Roman"/>
                <w:kern w:val="24"/>
                <w:szCs w:val="36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</w:rPr>
                    <m:t>2</m:t>
                  </m:r>
                </m:sub>
              </m:sSub>
            </m:oMath>
            <w:r w:rsidR="00FC63A9" w:rsidRPr="00376B06">
              <w:rPr>
                <w:rFonts w:ascii="Times New Roman" w:eastAsia="Times New Roman" w:hAnsi="Times New Roman" w:cs="Times New Roman"/>
              </w:rPr>
              <w:t xml:space="preserve">: </w:t>
            </w:r>
            <w:r w:rsidR="003D3760">
              <w:rPr>
                <w:rFonts w:ascii="Times New Roman" w:eastAsia="Times New Roman" w:hAnsi="Times New Roman" w:cs="Times New Roman"/>
              </w:rPr>
              <w:t>2</w:t>
            </w:r>
            <w:r w:rsidR="00FC63A9" w:rsidRPr="00376B06">
              <w:rPr>
                <w:rFonts w:ascii="Times New Roman" w:hAnsi="Times New Roman" w:cs="Times New Roman"/>
                <w:kern w:val="24"/>
                <w:szCs w:val="36"/>
              </w:rPr>
              <w:t>8.</w:t>
            </w:r>
            <w:r w:rsidR="003D3760">
              <w:rPr>
                <w:rFonts w:ascii="Times New Roman" w:hAnsi="Times New Roman" w:cs="Times New Roman"/>
                <w:kern w:val="24"/>
                <w:szCs w:val="36"/>
              </w:rPr>
              <w:t>6</w:t>
            </w:r>
            <w:r w:rsidR="00FC63A9" w:rsidRPr="00376B06">
              <w:rPr>
                <w:rFonts w:ascii="Times New Roman" w:hAnsi="Times New Roman" w:cs="Times New Roman"/>
                <w:kern w:val="24"/>
                <w:szCs w:val="36"/>
              </w:rPr>
              <w:t xml:space="preserve"> </w:t>
            </w:r>
            <w:r w:rsidR="00FC63A9" w:rsidRPr="00376B06">
              <w:rPr>
                <w:rFonts w:ascii="Times New Roman" w:eastAsia="Times New Roman" w:hAnsi="Times New Roman" w:cs="Times New Roman"/>
              </w:rPr>
              <w:t>ns (B</w:t>
            </w:r>
            <w:r w:rsidR="00FC63A9" w:rsidRPr="00376B06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="00FC63A9" w:rsidRPr="00376B06">
              <w:rPr>
                <w:rFonts w:ascii="Times New Roman" w:eastAsia="Times New Roman" w:hAnsi="Times New Roman" w:cs="Times New Roman"/>
              </w:rPr>
              <w:t xml:space="preserve">: </w:t>
            </w:r>
            <w:r w:rsidR="003D3760">
              <w:rPr>
                <w:rFonts w:ascii="Times New Roman" w:eastAsia="Times New Roman" w:hAnsi="Times New Roman" w:cs="Times New Roman"/>
              </w:rPr>
              <w:t>40</w:t>
            </w:r>
            <w:r w:rsidR="00FC63A9" w:rsidRPr="00376B06">
              <w:rPr>
                <w:rFonts w:ascii="Times New Roman" w:hAnsi="Times New Roman" w:cs="Times New Roman"/>
                <w:kern w:val="24"/>
                <w:szCs w:val="36"/>
              </w:rPr>
              <w:t>.</w:t>
            </w:r>
            <w:r w:rsidR="003D3760">
              <w:rPr>
                <w:rFonts w:ascii="Times New Roman" w:hAnsi="Times New Roman" w:cs="Times New Roman"/>
                <w:kern w:val="24"/>
                <w:szCs w:val="36"/>
              </w:rPr>
              <w:t>49</w:t>
            </w:r>
            <w:r w:rsidR="00FC63A9" w:rsidRPr="00376B06">
              <w:rPr>
                <w:rFonts w:ascii="Times New Roman" w:hAnsi="Times New Roman" w:cs="Times New Roman"/>
                <w:kern w:val="24"/>
                <w:szCs w:val="36"/>
              </w:rPr>
              <w:t>%)</w:t>
            </w:r>
          </w:p>
          <w:p w14:paraId="35A1D8DD" w14:textId="1F76C644" w:rsidR="007B1353" w:rsidRPr="007B1353" w:rsidRDefault="00000000" w:rsidP="007B1353">
            <w:pPr>
              <w:jc w:val="center"/>
              <w:rPr>
                <w:rFonts w:ascii="Times New Roman" w:hAnsi="Times New Roman" w:cs="Times New Roman"/>
                <w:kern w:val="24"/>
                <w:szCs w:val="36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τ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</w:rPr>
                    <m:t>3</m:t>
                  </m:r>
                </m:sub>
              </m:sSub>
            </m:oMath>
            <w:r w:rsidR="007B1353" w:rsidRPr="00376B06">
              <w:rPr>
                <w:rFonts w:ascii="Times New Roman" w:eastAsia="Times New Roman" w:hAnsi="Times New Roman" w:cs="Times New Roman"/>
              </w:rPr>
              <w:t xml:space="preserve">: </w:t>
            </w:r>
            <w:r w:rsidR="003D3760">
              <w:rPr>
                <w:rFonts w:ascii="Times New Roman" w:eastAsia="Times New Roman" w:hAnsi="Times New Roman" w:cs="Times New Roman"/>
              </w:rPr>
              <w:t>77</w:t>
            </w:r>
            <w:r w:rsidR="007B1353" w:rsidRPr="00376B06">
              <w:rPr>
                <w:rFonts w:ascii="Times New Roman" w:hAnsi="Times New Roman" w:cs="Times New Roman"/>
                <w:kern w:val="24"/>
                <w:szCs w:val="36"/>
              </w:rPr>
              <w:t xml:space="preserve">.5 </w:t>
            </w:r>
            <w:r w:rsidR="007B1353" w:rsidRPr="00376B06">
              <w:rPr>
                <w:rFonts w:ascii="Times New Roman" w:eastAsia="Times New Roman" w:hAnsi="Times New Roman" w:cs="Times New Roman"/>
              </w:rPr>
              <w:t>ns (B</w:t>
            </w:r>
            <w:r w:rsidR="007B1353" w:rsidRPr="00376B06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="007B1353" w:rsidRPr="00376B06">
              <w:rPr>
                <w:rFonts w:ascii="Times New Roman" w:eastAsia="Times New Roman" w:hAnsi="Times New Roman" w:cs="Times New Roman"/>
              </w:rPr>
              <w:t xml:space="preserve">: </w:t>
            </w:r>
            <w:r w:rsidR="003D3760">
              <w:rPr>
                <w:rFonts w:ascii="Times New Roman" w:eastAsia="Times New Roman" w:hAnsi="Times New Roman" w:cs="Times New Roman"/>
              </w:rPr>
              <w:t>54</w:t>
            </w:r>
            <w:r w:rsidR="007B1353" w:rsidRPr="00376B06">
              <w:rPr>
                <w:rFonts w:ascii="Times New Roman" w:hAnsi="Times New Roman" w:cs="Times New Roman"/>
                <w:kern w:val="24"/>
                <w:szCs w:val="36"/>
              </w:rPr>
              <w:t>.</w:t>
            </w:r>
            <w:r w:rsidR="003D3760">
              <w:rPr>
                <w:rFonts w:ascii="Times New Roman" w:hAnsi="Times New Roman" w:cs="Times New Roman"/>
                <w:kern w:val="24"/>
                <w:szCs w:val="36"/>
              </w:rPr>
              <w:t>22</w:t>
            </w:r>
            <w:r w:rsidR="007B1353" w:rsidRPr="00376B06">
              <w:rPr>
                <w:rFonts w:ascii="Times New Roman" w:hAnsi="Times New Roman" w:cs="Times New Roman"/>
                <w:kern w:val="24"/>
                <w:szCs w:val="36"/>
              </w:rPr>
              <w:t>%)</w:t>
            </w:r>
          </w:p>
        </w:tc>
      </w:tr>
      <w:tr w:rsidR="00FC63A9" w14:paraId="05BEAE8E" w14:textId="77777777" w:rsidTr="003B0CD2">
        <w:tc>
          <w:tcPr>
            <w:tcW w:w="1705" w:type="dxa"/>
            <w:vAlign w:val="center"/>
          </w:tcPr>
          <w:p w14:paraId="0D30B809" w14:textId="32824691" w:rsidR="00FC63A9" w:rsidRPr="001B16F1" w:rsidRDefault="007B1353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  <w:r w:rsidR="00FC63A9" w:rsidRPr="001B16F1">
              <w:rPr>
                <w:rFonts w:ascii="Times New Roman" w:eastAsia="Times New Roman" w:hAnsi="Times New Roman" w:cs="Times New Roman"/>
              </w:rPr>
              <w:t xml:space="preserve"> hours</w:t>
            </w:r>
          </w:p>
        </w:tc>
        <w:tc>
          <w:tcPr>
            <w:tcW w:w="2705" w:type="dxa"/>
            <w:vAlign w:val="center"/>
          </w:tcPr>
          <w:p w14:paraId="2110E113" w14:textId="38B2A9E0" w:rsidR="00FC63A9" w:rsidRPr="001B16F1" w:rsidRDefault="00FC63A9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E5B8A">
              <w:rPr>
                <w:rFonts w:ascii="Times New Roman" w:eastAsia="Times New Roman" w:hAnsi="Times New Roman" w:cs="Times New Roman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3</w:t>
            </w:r>
            <w:r w:rsidR="007B135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065" w:type="dxa"/>
            <w:vAlign w:val="center"/>
          </w:tcPr>
          <w:p w14:paraId="1F976B66" w14:textId="2C0CE279" w:rsidR="00FC63A9" w:rsidRPr="00376B06" w:rsidRDefault="007B1353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</w:t>
            </w:r>
            <w:r w:rsidR="00FC63A9" w:rsidRPr="00376B06"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875" w:type="dxa"/>
            <w:tcBorders>
              <w:top w:val="single" w:sz="4" w:space="0" w:color="auto"/>
            </w:tcBorders>
            <w:vAlign w:val="center"/>
          </w:tcPr>
          <w:p w14:paraId="0EFFE533" w14:textId="2BB53CE0" w:rsidR="00FC63A9" w:rsidRPr="00376B06" w:rsidRDefault="00000000" w:rsidP="003B0CD2">
            <w:pPr>
              <w:pStyle w:val="NormalWeb"/>
              <w:spacing w:before="0" w:beforeAutospacing="0" w:after="0" w:afterAutospacing="0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="00FC63A9" w:rsidRPr="00376B06">
              <w:t xml:space="preserve">: </w:t>
            </w:r>
            <w:r w:rsidR="003D3760">
              <w:t>3.9</w:t>
            </w:r>
            <w:r w:rsidR="00FC63A9" w:rsidRPr="00376B06">
              <w:rPr>
                <w:kern w:val="24"/>
                <w:szCs w:val="36"/>
              </w:rPr>
              <w:t xml:space="preserve"> ns </w:t>
            </w:r>
            <w:r w:rsidR="00FC63A9" w:rsidRPr="00376B06">
              <w:t>(B</w:t>
            </w:r>
            <w:r w:rsidR="00FC63A9" w:rsidRPr="00376B06">
              <w:rPr>
                <w:vertAlign w:val="subscript"/>
              </w:rPr>
              <w:t>1</w:t>
            </w:r>
            <w:r w:rsidR="00FC63A9" w:rsidRPr="00376B06">
              <w:t xml:space="preserve">: </w:t>
            </w:r>
            <w:r w:rsidR="00FC63A9" w:rsidRPr="00376B06">
              <w:rPr>
                <w:kern w:val="24"/>
                <w:szCs w:val="36"/>
              </w:rPr>
              <w:t>3.</w:t>
            </w:r>
            <w:r w:rsidR="003D3760">
              <w:rPr>
                <w:kern w:val="24"/>
                <w:szCs w:val="36"/>
              </w:rPr>
              <w:t>59</w:t>
            </w:r>
            <w:r w:rsidR="00FC63A9" w:rsidRPr="00376B06">
              <w:rPr>
                <w:kern w:val="24"/>
                <w:szCs w:val="36"/>
              </w:rPr>
              <w:t>%</w:t>
            </w:r>
            <w:r w:rsidR="00FC63A9" w:rsidRPr="00376B06">
              <w:t>)</w:t>
            </w:r>
          </w:p>
          <w:p w14:paraId="7B240CE8" w14:textId="75ACCC1F" w:rsidR="00FC63A9" w:rsidRDefault="00000000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</w:rPr>
                    <m:t>2</m:t>
                  </m:r>
                </m:sub>
              </m:sSub>
            </m:oMath>
            <w:r w:rsidR="00FC63A9" w:rsidRPr="00376B06">
              <w:rPr>
                <w:rFonts w:ascii="Times New Roman" w:eastAsia="Times New Roman" w:hAnsi="Times New Roman" w:cs="Times New Roman"/>
              </w:rPr>
              <w:t>:</w:t>
            </w:r>
            <w:r w:rsidR="00FC63A9" w:rsidRPr="00376B06">
              <w:rPr>
                <w:rFonts w:ascii="Times New Roman" w:hAnsi="Times New Roman" w:cs="Times New Roman"/>
                <w:kern w:val="24"/>
                <w:szCs w:val="36"/>
              </w:rPr>
              <w:t xml:space="preserve"> </w:t>
            </w:r>
            <w:r w:rsidR="003D3760">
              <w:rPr>
                <w:rFonts w:ascii="Times New Roman" w:hAnsi="Times New Roman" w:cs="Times New Roman"/>
                <w:kern w:val="24"/>
                <w:szCs w:val="36"/>
              </w:rPr>
              <w:t>26.8</w:t>
            </w:r>
            <w:r w:rsidR="00FC63A9" w:rsidRPr="00376B06">
              <w:rPr>
                <w:rFonts w:ascii="Times New Roman" w:hAnsi="Times New Roman" w:cs="Times New Roman"/>
                <w:kern w:val="24"/>
                <w:szCs w:val="36"/>
              </w:rPr>
              <w:t xml:space="preserve"> </w:t>
            </w:r>
            <w:r w:rsidR="00FC63A9" w:rsidRPr="00376B06">
              <w:rPr>
                <w:rFonts w:ascii="Times New Roman" w:eastAsia="Times New Roman" w:hAnsi="Times New Roman" w:cs="Times New Roman"/>
              </w:rPr>
              <w:t>ns (B</w:t>
            </w:r>
            <w:r w:rsidR="00FC63A9" w:rsidRPr="00376B06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="00FC63A9" w:rsidRPr="00376B06">
              <w:rPr>
                <w:rFonts w:ascii="Times New Roman" w:eastAsia="Times New Roman" w:hAnsi="Times New Roman" w:cs="Times New Roman"/>
              </w:rPr>
              <w:t xml:space="preserve">: </w:t>
            </w:r>
            <w:r w:rsidR="003D3760">
              <w:rPr>
                <w:rFonts w:ascii="Times New Roman" w:eastAsia="Times New Roman" w:hAnsi="Times New Roman" w:cs="Times New Roman"/>
              </w:rPr>
              <w:t>37</w:t>
            </w:r>
            <w:r w:rsidR="00FC63A9" w:rsidRPr="00376B06">
              <w:rPr>
                <w:rFonts w:ascii="Times New Roman" w:hAnsi="Times New Roman" w:cs="Times New Roman"/>
                <w:kern w:val="24"/>
                <w:szCs w:val="36"/>
              </w:rPr>
              <w:t>.</w:t>
            </w:r>
            <w:r w:rsidR="003D3760">
              <w:rPr>
                <w:rFonts w:ascii="Times New Roman" w:hAnsi="Times New Roman" w:cs="Times New Roman"/>
                <w:kern w:val="24"/>
                <w:szCs w:val="36"/>
              </w:rPr>
              <w:t>9</w:t>
            </w:r>
            <w:r w:rsidR="00FC63A9" w:rsidRPr="00376B06">
              <w:rPr>
                <w:rFonts w:ascii="Times New Roman" w:hAnsi="Times New Roman" w:cs="Times New Roman"/>
                <w:kern w:val="24"/>
                <w:szCs w:val="36"/>
              </w:rPr>
              <w:t>%</w:t>
            </w:r>
            <w:r w:rsidR="00FC63A9" w:rsidRPr="00376B06">
              <w:rPr>
                <w:rFonts w:ascii="Times New Roman" w:eastAsia="Times New Roman" w:hAnsi="Times New Roman" w:cs="Times New Roman"/>
              </w:rPr>
              <w:t>)</w:t>
            </w:r>
          </w:p>
          <w:p w14:paraId="0A089166" w14:textId="2F03A0DC" w:rsidR="003D3760" w:rsidRPr="00376B06" w:rsidRDefault="00000000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τ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</w:rPr>
                    <m:t>3</m:t>
                  </m:r>
                </m:sub>
              </m:sSub>
            </m:oMath>
            <w:r w:rsidR="003D3760" w:rsidRPr="00376B06">
              <w:rPr>
                <w:rFonts w:ascii="Times New Roman" w:eastAsia="Times New Roman" w:hAnsi="Times New Roman" w:cs="Times New Roman"/>
              </w:rPr>
              <w:t xml:space="preserve">: </w:t>
            </w:r>
            <w:r w:rsidR="003D3760">
              <w:rPr>
                <w:rFonts w:ascii="Times New Roman" w:eastAsia="Times New Roman" w:hAnsi="Times New Roman" w:cs="Times New Roman"/>
              </w:rPr>
              <w:t>82</w:t>
            </w:r>
            <w:r w:rsidR="003D3760" w:rsidRPr="00376B06">
              <w:rPr>
                <w:rFonts w:ascii="Times New Roman" w:hAnsi="Times New Roman" w:cs="Times New Roman"/>
                <w:kern w:val="24"/>
                <w:szCs w:val="36"/>
              </w:rPr>
              <w:t>.</w:t>
            </w:r>
            <w:r w:rsidR="003D3760">
              <w:rPr>
                <w:rFonts w:ascii="Times New Roman" w:hAnsi="Times New Roman" w:cs="Times New Roman"/>
                <w:kern w:val="24"/>
                <w:szCs w:val="36"/>
              </w:rPr>
              <w:t>2</w:t>
            </w:r>
            <w:r w:rsidR="003D3760" w:rsidRPr="00376B06">
              <w:rPr>
                <w:rFonts w:ascii="Times New Roman" w:hAnsi="Times New Roman" w:cs="Times New Roman"/>
                <w:kern w:val="24"/>
                <w:szCs w:val="36"/>
              </w:rPr>
              <w:t xml:space="preserve"> </w:t>
            </w:r>
            <w:r w:rsidR="003D3760" w:rsidRPr="00376B06">
              <w:rPr>
                <w:rFonts w:ascii="Times New Roman" w:eastAsia="Times New Roman" w:hAnsi="Times New Roman" w:cs="Times New Roman"/>
              </w:rPr>
              <w:t>ns (B</w:t>
            </w:r>
            <w:r w:rsidR="003D3760" w:rsidRPr="00376B06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="003D3760" w:rsidRPr="00376B06">
              <w:rPr>
                <w:rFonts w:ascii="Times New Roman" w:eastAsia="Times New Roman" w:hAnsi="Times New Roman" w:cs="Times New Roman"/>
              </w:rPr>
              <w:t xml:space="preserve">: </w:t>
            </w:r>
            <w:r w:rsidR="003D3760">
              <w:rPr>
                <w:rFonts w:ascii="Times New Roman" w:eastAsia="Times New Roman" w:hAnsi="Times New Roman" w:cs="Times New Roman"/>
              </w:rPr>
              <w:t>58</w:t>
            </w:r>
            <w:r w:rsidR="003D3760" w:rsidRPr="00376B06">
              <w:rPr>
                <w:rFonts w:ascii="Times New Roman" w:hAnsi="Times New Roman" w:cs="Times New Roman"/>
                <w:kern w:val="24"/>
                <w:szCs w:val="36"/>
              </w:rPr>
              <w:t>.</w:t>
            </w:r>
            <w:r w:rsidR="003D3760">
              <w:rPr>
                <w:rFonts w:ascii="Times New Roman" w:hAnsi="Times New Roman" w:cs="Times New Roman"/>
                <w:kern w:val="24"/>
                <w:szCs w:val="36"/>
              </w:rPr>
              <w:t>51</w:t>
            </w:r>
            <w:r w:rsidR="003D3760" w:rsidRPr="00376B06">
              <w:rPr>
                <w:rFonts w:ascii="Times New Roman" w:hAnsi="Times New Roman" w:cs="Times New Roman"/>
                <w:kern w:val="24"/>
                <w:szCs w:val="36"/>
              </w:rPr>
              <w:t>%)</w:t>
            </w:r>
          </w:p>
        </w:tc>
      </w:tr>
      <w:tr w:rsidR="00FC63A9" w14:paraId="4F4660F3" w14:textId="77777777" w:rsidTr="003B0CD2">
        <w:tc>
          <w:tcPr>
            <w:tcW w:w="1705" w:type="dxa"/>
            <w:vAlign w:val="center"/>
          </w:tcPr>
          <w:p w14:paraId="7F3B2F69" w14:textId="5A30221A" w:rsidR="00FC63A9" w:rsidRPr="001B16F1" w:rsidRDefault="007B1353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  <w:r w:rsidR="00FC63A9" w:rsidRPr="001B16F1">
              <w:rPr>
                <w:rFonts w:ascii="Times New Roman" w:eastAsia="Times New Roman" w:hAnsi="Times New Roman" w:cs="Times New Roman"/>
              </w:rPr>
              <w:t xml:space="preserve"> hours</w:t>
            </w:r>
          </w:p>
        </w:tc>
        <w:tc>
          <w:tcPr>
            <w:tcW w:w="2705" w:type="dxa"/>
            <w:vAlign w:val="center"/>
          </w:tcPr>
          <w:p w14:paraId="1C96C755" w14:textId="5DFFC0C2" w:rsidR="00FC63A9" w:rsidRPr="001B16F1" w:rsidRDefault="00FC63A9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E5B8A">
              <w:rPr>
                <w:rFonts w:ascii="Times New Roman" w:eastAsia="Times New Roman" w:hAnsi="Times New Roman" w:cs="Times New Roman"/>
              </w:rPr>
              <w:t>53</w:t>
            </w:r>
            <w:r w:rsidR="007B135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065" w:type="dxa"/>
            <w:vAlign w:val="center"/>
          </w:tcPr>
          <w:p w14:paraId="5F69C8D7" w14:textId="13193005" w:rsidR="00FC63A9" w:rsidRPr="00376B06" w:rsidRDefault="007B1353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86</w:t>
            </w:r>
            <w:r w:rsidR="00FC63A9" w:rsidRPr="00376B06"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4ACC73" w14:textId="137FB175" w:rsidR="00FC63A9" w:rsidRPr="00376B06" w:rsidRDefault="00000000" w:rsidP="003B0CD2">
            <w:pPr>
              <w:pStyle w:val="NormalWeb"/>
              <w:spacing w:before="0" w:beforeAutospacing="0" w:after="0" w:afterAutospacing="0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="00FC63A9" w:rsidRPr="00376B06">
              <w:t>:</w:t>
            </w:r>
            <w:r w:rsidR="00FC63A9" w:rsidRPr="00376B06">
              <w:rPr>
                <w:kern w:val="24"/>
                <w:szCs w:val="36"/>
              </w:rPr>
              <w:t xml:space="preserve"> </w:t>
            </w:r>
            <w:r w:rsidR="003D3760">
              <w:rPr>
                <w:kern w:val="24"/>
                <w:szCs w:val="36"/>
              </w:rPr>
              <w:t>6</w:t>
            </w:r>
            <w:r w:rsidR="00FC63A9" w:rsidRPr="00376B06">
              <w:rPr>
                <w:kern w:val="24"/>
                <w:szCs w:val="36"/>
              </w:rPr>
              <w:t>.</w:t>
            </w:r>
            <w:r w:rsidR="003D3760">
              <w:rPr>
                <w:kern w:val="24"/>
                <w:szCs w:val="36"/>
              </w:rPr>
              <w:t>83</w:t>
            </w:r>
            <w:r w:rsidR="00FC63A9" w:rsidRPr="00376B06">
              <w:rPr>
                <w:kern w:val="24"/>
                <w:szCs w:val="36"/>
              </w:rPr>
              <w:t xml:space="preserve"> ns </w:t>
            </w:r>
            <w:r w:rsidR="00FC63A9" w:rsidRPr="00376B06">
              <w:t>(B</w:t>
            </w:r>
            <w:r w:rsidR="00FC63A9" w:rsidRPr="00376B06">
              <w:rPr>
                <w:vertAlign w:val="subscript"/>
              </w:rPr>
              <w:t>1</w:t>
            </w:r>
            <w:r w:rsidR="00FC63A9" w:rsidRPr="00376B06">
              <w:t xml:space="preserve">: </w:t>
            </w:r>
            <w:r w:rsidR="003D3760">
              <w:t>4</w:t>
            </w:r>
            <w:r w:rsidR="00FC63A9" w:rsidRPr="00376B06">
              <w:rPr>
                <w:kern w:val="24"/>
                <w:szCs w:val="36"/>
              </w:rPr>
              <w:t>.7</w:t>
            </w:r>
            <w:r w:rsidR="003D3760">
              <w:rPr>
                <w:kern w:val="24"/>
                <w:szCs w:val="36"/>
              </w:rPr>
              <w:t>5</w:t>
            </w:r>
            <w:r w:rsidR="00FC63A9" w:rsidRPr="00376B06">
              <w:rPr>
                <w:kern w:val="24"/>
                <w:szCs w:val="36"/>
              </w:rPr>
              <w:t>%</w:t>
            </w:r>
            <w:r w:rsidR="00FC63A9" w:rsidRPr="00376B06">
              <w:t>)</w:t>
            </w:r>
          </w:p>
          <w:p w14:paraId="5413F746" w14:textId="4725D4F2" w:rsidR="00FC63A9" w:rsidRDefault="00000000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</w:rPr>
                    <m:t>2</m:t>
                  </m:r>
                </m:sub>
              </m:sSub>
            </m:oMath>
            <w:r w:rsidR="00FC63A9" w:rsidRPr="00376B06">
              <w:rPr>
                <w:rFonts w:ascii="Times New Roman" w:eastAsia="Times New Roman" w:hAnsi="Times New Roman" w:cs="Times New Roman"/>
              </w:rPr>
              <w:t>:</w:t>
            </w:r>
            <w:r w:rsidR="00FC63A9" w:rsidRPr="00376B06">
              <w:rPr>
                <w:rFonts w:ascii="Times New Roman" w:hAnsi="Times New Roman" w:cs="Times New Roman"/>
                <w:kern w:val="24"/>
                <w:szCs w:val="36"/>
              </w:rPr>
              <w:t xml:space="preserve"> </w:t>
            </w:r>
            <w:r w:rsidR="003D3760">
              <w:rPr>
                <w:rFonts w:ascii="Times New Roman" w:hAnsi="Times New Roman" w:cs="Times New Roman"/>
                <w:kern w:val="24"/>
                <w:szCs w:val="36"/>
              </w:rPr>
              <w:t>35</w:t>
            </w:r>
            <w:r w:rsidR="00FC63A9" w:rsidRPr="00376B06">
              <w:rPr>
                <w:rFonts w:ascii="Times New Roman" w:hAnsi="Times New Roman" w:cs="Times New Roman"/>
                <w:kern w:val="24"/>
                <w:szCs w:val="36"/>
              </w:rPr>
              <w:t>.</w:t>
            </w:r>
            <w:r w:rsidR="003D3760">
              <w:rPr>
                <w:rFonts w:ascii="Times New Roman" w:hAnsi="Times New Roman" w:cs="Times New Roman"/>
                <w:kern w:val="24"/>
                <w:szCs w:val="36"/>
              </w:rPr>
              <w:t>5</w:t>
            </w:r>
            <w:r w:rsidR="00FC63A9" w:rsidRPr="00376B06">
              <w:rPr>
                <w:rFonts w:ascii="Times New Roman" w:hAnsi="Times New Roman" w:cs="Times New Roman"/>
                <w:kern w:val="24"/>
                <w:szCs w:val="36"/>
              </w:rPr>
              <w:t xml:space="preserve"> ns </w:t>
            </w:r>
            <w:r w:rsidR="00FC63A9" w:rsidRPr="00376B06">
              <w:rPr>
                <w:rFonts w:ascii="Times New Roman" w:eastAsia="Times New Roman" w:hAnsi="Times New Roman" w:cs="Times New Roman"/>
              </w:rPr>
              <w:t>(B</w:t>
            </w:r>
            <w:r w:rsidR="00FC63A9" w:rsidRPr="00376B06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="00FC63A9" w:rsidRPr="00376B06">
              <w:rPr>
                <w:rFonts w:ascii="Times New Roman" w:eastAsia="Times New Roman" w:hAnsi="Times New Roman" w:cs="Times New Roman"/>
              </w:rPr>
              <w:t xml:space="preserve">: </w:t>
            </w:r>
            <w:r w:rsidR="003D3760">
              <w:rPr>
                <w:rFonts w:ascii="Times New Roman" w:eastAsia="Times New Roman" w:hAnsi="Times New Roman" w:cs="Times New Roman"/>
              </w:rPr>
              <w:t>30</w:t>
            </w:r>
            <w:r w:rsidR="00FC63A9" w:rsidRPr="00376B06">
              <w:rPr>
                <w:rFonts w:ascii="Times New Roman" w:hAnsi="Times New Roman" w:cs="Times New Roman"/>
                <w:kern w:val="24"/>
                <w:szCs w:val="36"/>
              </w:rPr>
              <w:t>.</w:t>
            </w:r>
            <w:r w:rsidR="003D3760">
              <w:rPr>
                <w:rFonts w:ascii="Times New Roman" w:hAnsi="Times New Roman" w:cs="Times New Roman"/>
                <w:kern w:val="24"/>
                <w:szCs w:val="36"/>
              </w:rPr>
              <w:t>86</w:t>
            </w:r>
            <w:r w:rsidR="00FC63A9" w:rsidRPr="00376B06">
              <w:rPr>
                <w:rFonts w:ascii="Times New Roman" w:hAnsi="Times New Roman" w:cs="Times New Roman"/>
                <w:kern w:val="24"/>
                <w:szCs w:val="36"/>
              </w:rPr>
              <w:t>%</w:t>
            </w:r>
            <w:r w:rsidR="00FC63A9" w:rsidRPr="00376B06">
              <w:rPr>
                <w:rFonts w:ascii="Times New Roman" w:eastAsia="Times New Roman" w:hAnsi="Times New Roman" w:cs="Times New Roman"/>
              </w:rPr>
              <w:t>)</w:t>
            </w:r>
          </w:p>
          <w:p w14:paraId="68924AA4" w14:textId="76D06654" w:rsidR="003D3760" w:rsidRPr="00376B06" w:rsidRDefault="00000000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τ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</w:rPr>
                    <m:t>3</m:t>
                  </m:r>
                </m:sub>
              </m:sSub>
            </m:oMath>
            <w:r w:rsidR="003D3760" w:rsidRPr="00376B06">
              <w:rPr>
                <w:rFonts w:ascii="Times New Roman" w:eastAsia="Times New Roman" w:hAnsi="Times New Roman" w:cs="Times New Roman"/>
              </w:rPr>
              <w:t xml:space="preserve">: </w:t>
            </w:r>
            <w:r w:rsidR="003D3760">
              <w:rPr>
                <w:rFonts w:ascii="Times New Roman" w:eastAsia="Times New Roman" w:hAnsi="Times New Roman" w:cs="Times New Roman"/>
              </w:rPr>
              <w:t>117</w:t>
            </w:r>
            <w:r w:rsidR="003D3760" w:rsidRPr="00376B06">
              <w:rPr>
                <w:rFonts w:ascii="Times New Roman" w:hAnsi="Times New Roman" w:cs="Times New Roman"/>
                <w:kern w:val="24"/>
                <w:szCs w:val="36"/>
              </w:rPr>
              <w:t>.</w:t>
            </w:r>
            <w:r w:rsidR="003D3760">
              <w:rPr>
                <w:rFonts w:ascii="Times New Roman" w:hAnsi="Times New Roman" w:cs="Times New Roman"/>
                <w:kern w:val="24"/>
                <w:szCs w:val="36"/>
              </w:rPr>
              <w:t>1</w:t>
            </w:r>
            <w:r w:rsidR="003D3760" w:rsidRPr="00376B06">
              <w:rPr>
                <w:rFonts w:ascii="Times New Roman" w:hAnsi="Times New Roman" w:cs="Times New Roman"/>
                <w:kern w:val="24"/>
                <w:szCs w:val="36"/>
              </w:rPr>
              <w:t xml:space="preserve"> </w:t>
            </w:r>
            <w:r w:rsidR="003D3760" w:rsidRPr="00376B06">
              <w:rPr>
                <w:rFonts w:ascii="Times New Roman" w:eastAsia="Times New Roman" w:hAnsi="Times New Roman" w:cs="Times New Roman"/>
              </w:rPr>
              <w:t>ns (B</w:t>
            </w:r>
            <w:r w:rsidR="003D3760" w:rsidRPr="00376B06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="003D3760" w:rsidRPr="00376B06">
              <w:rPr>
                <w:rFonts w:ascii="Times New Roman" w:eastAsia="Times New Roman" w:hAnsi="Times New Roman" w:cs="Times New Roman"/>
              </w:rPr>
              <w:t xml:space="preserve">: </w:t>
            </w:r>
            <w:r w:rsidR="003D3760">
              <w:rPr>
                <w:rFonts w:ascii="Times New Roman" w:eastAsia="Times New Roman" w:hAnsi="Times New Roman" w:cs="Times New Roman"/>
              </w:rPr>
              <w:t>64</w:t>
            </w:r>
            <w:r w:rsidR="003D3760" w:rsidRPr="00376B06">
              <w:rPr>
                <w:rFonts w:ascii="Times New Roman" w:hAnsi="Times New Roman" w:cs="Times New Roman"/>
                <w:kern w:val="24"/>
                <w:szCs w:val="36"/>
              </w:rPr>
              <w:t>.</w:t>
            </w:r>
            <w:r w:rsidR="003D3760">
              <w:rPr>
                <w:rFonts w:ascii="Times New Roman" w:hAnsi="Times New Roman" w:cs="Times New Roman"/>
                <w:kern w:val="24"/>
                <w:szCs w:val="36"/>
              </w:rPr>
              <w:t>4</w:t>
            </w:r>
            <w:r w:rsidR="003D3760" w:rsidRPr="00376B06">
              <w:rPr>
                <w:rFonts w:ascii="Times New Roman" w:hAnsi="Times New Roman" w:cs="Times New Roman"/>
                <w:kern w:val="24"/>
                <w:szCs w:val="36"/>
              </w:rPr>
              <w:t>%)</w:t>
            </w:r>
          </w:p>
        </w:tc>
      </w:tr>
      <w:tr w:rsidR="00FC63A9" w14:paraId="11C65DD7" w14:textId="77777777" w:rsidTr="003B0CD2"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14:paraId="5A022F48" w14:textId="273A4B5A" w:rsidR="00FC63A9" w:rsidRPr="001B16F1" w:rsidRDefault="007B1353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="00FC63A9">
              <w:rPr>
                <w:rFonts w:ascii="Times New Roman" w:eastAsia="Times New Roman" w:hAnsi="Times New Roman" w:cs="Times New Roman"/>
              </w:rPr>
              <w:t>2</w:t>
            </w:r>
            <w:r w:rsidR="00FC63A9" w:rsidRPr="001B16F1">
              <w:rPr>
                <w:rFonts w:ascii="Times New Roman" w:eastAsia="Times New Roman" w:hAnsi="Times New Roman" w:cs="Times New Roman"/>
              </w:rPr>
              <w:t xml:space="preserve"> hours</w:t>
            </w:r>
          </w:p>
        </w:tc>
        <w:tc>
          <w:tcPr>
            <w:tcW w:w="2705" w:type="dxa"/>
            <w:tcBorders>
              <w:bottom w:val="single" w:sz="4" w:space="0" w:color="auto"/>
            </w:tcBorders>
            <w:vAlign w:val="center"/>
          </w:tcPr>
          <w:p w14:paraId="20DCB14E" w14:textId="13B810C5" w:rsidR="00FC63A9" w:rsidRPr="001B16F1" w:rsidRDefault="00FC63A9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E5B8A">
              <w:rPr>
                <w:rFonts w:ascii="Times New Roman" w:eastAsia="Times New Roman" w:hAnsi="Times New Roman" w:cs="Times New Roman"/>
              </w:rPr>
              <w:t>53</w:t>
            </w:r>
            <w:r w:rsidR="007B1353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065" w:type="dxa"/>
            <w:tcBorders>
              <w:bottom w:val="single" w:sz="4" w:space="0" w:color="auto"/>
            </w:tcBorders>
            <w:vAlign w:val="center"/>
          </w:tcPr>
          <w:p w14:paraId="4D8AB023" w14:textId="77532897" w:rsidR="00FC63A9" w:rsidRPr="00376B06" w:rsidRDefault="00FC63A9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76B06">
              <w:rPr>
                <w:rFonts w:ascii="Times New Roman" w:eastAsia="Times New Roman" w:hAnsi="Times New Roman" w:cs="Times New Roman"/>
              </w:rPr>
              <w:t>7</w:t>
            </w:r>
            <w:r w:rsidR="007B1353">
              <w:rPr>
                <w:rFonts w:ascii="Times New Roman" w:eastAsia="Times New Roman" w:hAnsi="Times New Roman" w:cs="Times New Roman"/>
              </w:rPr>
              <w:t>8</w:t>
            </w:r>
            <w:r w:rsidRPr="00376B06">
              <w:rPr>
                <w:rFonts w:ascii="Times New Roman" w:eastAsia="Times New Roman" w:hAnsi="Times New Roman" w:cs="Times New Roman"/>
              </w:rPr>
              <w:t>.</w:t>
            </w:r>
            <w:r w:rsidR="007B135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940E66" w14:textId="0CF5DF09" w:rsidR="00FC63A9" w:rsidRPr="00376B06" w:rsidRDefault="00000000" w:rsidP="003B0CD2">
            <w:pPr>
              <w:pStyle w:val="NormalWeb"/>
              <w:spacing w:before="0" w:beforeAutospacing="0" w:after="0" w:afterAutospacing="0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="00FC63A9" w:rsidRPr="00376B06">
              <w:t>:</w:t>
            </w:r>
            <w:r w:rsidR="00FC63A9" w:rsidRPr="00376B06">
              <w:rPr>
                <w:kern w:val="24"/>
                <w:szCs w:val="36"/>
              </w:rPr>
              <w:t xml:space="preserve"> </w:t>
            </w:r>
            <w:r w:rsidR="003D3760">
              <w:rPr>
                <w:kern w:val="24"/>
                <w:szCs w:val="36"/>
              </w:rPr>
              <w:t>5</w:t>
            </w:r>
            <w:r w:rsidR="00FC63A9" w:rsidRPr="00376B06">
              <w:rPr>
                <w:kern w:val="24"/>
                <w:szCs w:val="36"/>
              </w:rPr>
              <w:t>.</w:t>
            </w:r>
            <w:r w:rsidR="003D3760">
              <w:rPr>
                <w:kern w:val="24"/>
                <w:szCs w:val="36"/>
              </w:rPr>
              <w:t>5</w:t>
            </w:r>
            <w:r w:rsidR="00FC63A9" w:rsidRPr="00376B06">
              <w:rPr>
                <w:kern w:val="24"/>
                <w:szCs w:val="36"/>
              </w:rPr>
              <w:t xml:space="preserve"> ns </w:t>
            </w:r>
            <w:r w:rsidR="00FC63A9" w:rsidRPr="00376B06">
              <w:t>(B</w:t>
            </w:r>
            <w:r w:rsidR="00FC63A9" w:rsidRPr="00376B06">
              <w:rPr>
                <w:vertAlign w:val="subscript"/>
              </w:rPr>
              <w:t>1</w:t>
            </w:r>
            <w:r w:rsidR="00FC63A9" w:rsidRPr="00376B06">
              <w:t xml:space="preserve">: </w:t>
            </w:r>
            <w:r w:rsidR="003D3760">
              <w:t>4</w:t>
            </w:r>
            <w:r w:rsidR="00FC63A9" w:rsidRPr="00376B06">
              <w:rPr>
                <w:kern w:val="24"/>
                <w:szCs w:val="36"/>
              </w:rPr>
              <w:t>.</w:t>
            </w:r>
            <w:r w:rsidR="003D3760">
              <w:rPr>
                <w:kern w:val="24"/>
                <w:szCs w:val="36"/>
              </w:rPr>
              <w:t>4</w:t>
            </w:r>
            <w:r w:rsidR="00FC63A9" w:rsidRPr="00376B06">
              <w:rPr>
                <w:kern w:val="24"/>
                <w:szCs w:val="36"/>
              </w:rPr>
              <w:t>%)</w:t>
            </w:r>
          </w:p>
          <w:p w14:paraId="751EC03E" w14:textId="1CE05050" w:rsidR="00FC63A9" w:rsidRDefault="00000000" w:rsidP="003B0CD2">
            <w:pPr>
              <w:jc w:val="center"/>
              <w:rPr>
                <w:rFonts w:ascii="Times New Roman" w:hAnsi="Times New Roman" w:cs="Times New Roman"/>
                <w:kern w:val="24"/>
                <w:szCs w:val="36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</w:rPr>
                    <m:t>2</m:t>
                  </m:r>
                </m:sub>
              </m:sSub>
            </m:oMath>
            <w:r w:rsidR="00FC63A9" w:rsidRPr="00376B06">
              <w:rPr>
                <w:rFonts w:ascii="Times New Roman" w:eastAsia="Times New Roman" w:hAnsi="Times New Roman" w:cs="Times New Roman"/>
              </w:rPr>
              <w:t>:</w:t>
            </w:r>
            <w:r w:rsidR="00FC63A9" w:rsidRPr="00376B06">
              <w:rPr>
                <w:rFonts w:ascii="Times New Roman" w:hAnsi="Times New Roman" w:cs="Times New Roman"/>
                <w:kern w:val="24"/>
                <w:szCs w:val="36"/>
              </w:rPr>
              <w:t xml:space="preserve"> </w:t>
            </w:r>
            <w:r w:rsidR="003D3760">
              <w:rPr>
                <w:rFonts w:ascii="Times New Roman" w:hAnsi="Times New Roman" w:cs="Times New Roman"/>
                <w:kern w:val="24"/>
                <w:szCs w:val="36"/>
              </w:rPr>
              <w:t>3</w:t>
            </w:r>
            <w:r w:rsidR="00FC63A9" w:rsidRPr="00376B06">
              <w:rPr>
                <w:rFonts w:ascii="Times New Roman" w:hAnsi="Times New Roman" w:cs="Times New Roman"/>
                <w:kern w:val="24"/>
                <w:szCs w:val="36"/>
              </w:rPr>
              <w:t>1.</w:t>
            </w:r>
            <w:r w:rsidR="003D3760">
              <w:rPr>
                <w:rFonts w:ascii="Times New Roman" w:hAnsi="Times New Roman" w:cs="Times New Roman"/>
                <w:kern w:val="24"/>
                <w:szCs w:val="36"/>
              </w:rPr>
              <w:t>3</w:t>
            </w:r>
            <w:r w:rsidR="00FC63A9" w:rsidRPr="00376B06">
              <w:rPr>
                <w:rFonts w:ascii="Times New Roman" w:hAnsi="Times New Roman" w:cs="Times New Roman"/>
                <w:kern w:val="24"/>
                <w:szCs w:val="36"/>
              </w:rPr>
              <w:t xml:space="preserve"> ns </w:t>
            </w:r>
            <w:r w:rsidR="00FC63A9" w:rsidRPr="00376B06">
              <w:rPr>
                <w:rFonts w:ascii="Times New Roman" w:eastAsia="Times New Roman" w:hAnsi="Times New Roman" w:cs="Times New Roman"/>
              </w:rPr>
              <w:t>(B</w:t>
            </w:r>
            <w:r w:rsidR="00FC63A9" w:rsidRPr="00376B06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="00FC63A9" w:rsidRPr="00376B06">
              <w:rPr>
                <w:rFonts w:ascii="Times New Roman" w:eastAsia="Times New Roman" w:hAnsi="Times New Roman" w:cs="Times New Roman"/>
              </w:rPr>
              <w:t xml:space="preserve">: </w:t>
            </w:r>
            <w:r w:rsidR="003D3760">
              <w:rPr>
                <w:rFonts w:ascii="Times New Roman" w:eastAsia="Times New Roman" w:hAnsi="Times New Roman" w:cs="Times New Roman"/>
              </w:rPr>
              <w:t>31</w:t>
            </w:r>
            <w:r w:rsidR="00FC63A9" w:rsidRPr="00376B06">
              <w:rPr>
                <w:rFonts w:ascii="Times New Roman" w:hAnsi="Times New Roman" w:cs="Times New Roman"/>
                <w:kern w:val="24"/>
                <w:szCs w:val="36"/>
              </w:rPr>
              <w:t>.</w:t>
            </w:r>
            <w:r w:rsidR="003D3760">
              <w:rPr>
                <w:rFonts w:ascii="Times New Roman" w:hAnsi="Times New Roman" w:cs="Times New Roman"/>
                <w:kern w:val="24"/>
                <w:szCs w:val="36"/>
              </w:rPr>
              <w:t>64</w:t>
            </w:r>
            <w:r w:rsidR="00FC63A9" w:rsidRPr="00376B06">
              <w:rPr>
                <w:rFonts w:ascii="Times New Roman" w:hAnsi="Times New Roman" w:cs="Times New Roman"/>
                <w:kern w:val="24"/>
                <w:szCs w:val="36"/>
              </w:rPr>
              <w:t>%)</w:t>
            </w:r>
          </w:p>
          <w:p w14:paraId="36F9372C" w14:textId="12E98A85" w:rsidR="003D3760" w:rsidRPr="00376B06" w:rsidRDefault="00000000" w:rsidP="003B0CD2">
            <w:pPr>
              <w:jc w:val="center"/>
              <w:rPr>
                <w:rFonts w:ascii="Times New Roman" w:eastAsia="Times New Roman" w:hAnsi="Times New Roman" w:cs="Times New Roman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</w:rPr>
                    <m:t>τ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</w:rPr>
                    <m:t>3</m:t>
                  </m:r>
                </m:sub>
              </m:sSub>
            </m:oMath>
            <w:r w:rsidR="003D3760" w:rsidRPr="00376B06">
              <w:rPr>
                <w:rFonts w:ascii="Times New Roman" w:eastAsia="Times New Roman" w:hAnsi="Times New Roman" w:cs="Times New Roman"/>
              </w:rPr>
              <w:t xml:space="preserve">: </w:t>
            </w:r>
            <w:r w:rsidR="003D3760">
              <w:rPr>
                <w:rFonts w:ascii="Times New Roman" w:eastAsia="Times New Roman" w:hAnsi="Times New Roman" w:cs="Times New Roman"/>
              </w:rPr>
              <w:t>106</w:t>
            </w:r>
            <w:r w:rsidR="003D3760" w:rsidRPr="00376B06">
              <w:rPr>
                <w:rFonts w:ascii="Times New Roman" w:hAnsi="Times New Roman" w:cs="Times New Roman"/>
                <w:kern w:val="24"/>
                <w:szCs w:val="36"/>
              </w:rPr>
              <w:t>.</w:t>
            </w:r>
            <w:r w:rsidR="003D3760">
              <w:rPr>
                <w:rFonts w:ascii="Times New Roman" w:hAnsi="Times New Roman" w:cs="Times New Roman"/>
                <w:kern w:val="24"/>
                <w:szCs w:val="36"/>
              </w:rPr>
              <w:t>2</w:t>
            </w:r>
            <w:r w:rsidR="003D3760" w:rsidRPr="00376B06">
              <w:rPr>
                <w:rFonts w:ascii="Times New Roman" w:hAnsi="Times New Roman" w:cs="Times New Roman"/>
                <w:kern w:val="24"/>
                <w:szCs w:val="36"/>
              </w:rPr>
              <w:t xml:space="preserve"> </w:t>
            </w:r>
            <w:r w:rsidR="003D3760" w:rsidRPr="00376B06">
              <w:rPr>
                <w:rFonts w:ascii="Times New Roman" w:eastAsia="Times New Roman" w:hAnsi="Times New Roman" w:cs="Times New Roman"/>
              </w:rPr>
              <w:t>ns (B</w:t>
            </w:r>
            <w:r w:rsidR="003D3760" w:rsidRPr="00376B06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="003D3760" w:rsidRPr="00376B06">
              <w:rPr>
                <w:rFonts w:ascii="Times New Roman" w:eastAsia="Times New Roman" w:hAnsi="Times New Roman" w:cs="Times New Roman"/>
              </w:rPr>
              <w:t xml:space="preserve">: </w:t>
            </w:r>
            <w:r w:rsidR="003D3760">
              <w:rPr>
                <w:rFonts w:ascii="Times New Roman" w:eastAsia="Times New Roman" w:hAnsi="Times New Roman" w:cs="Times New Roman"/>
              </w:rPr>
              <w:t>63</w:t>
            </w:r>
            <w:r w:rsidR="003D3760" w:rsidRPr="00376B06">
              <w:rPr>
                <w:rFonts w:ascii="Times New Roman" w:hAnsi="Times New Roman" w:cs="Times New Roman"/>
                <w:kern w:val="24"/>
                <w:szCs w:val="36"/>
              </w:rPr>
              <w:t>.</w:t>
            </w:r>
            <w:r w:rsidR="003D3760">
              <w:rPr>
                <w:rFonts w:ascii="Times New Roman" w:hAnsi="Times New Roman" w:cs="Times New Roman"/>
                <w:kern w:val="24"/>
                <w:szCs w:val="36"/>
              </w:rPr>
              <w:t>97</w:t>
            </w:r>
            <w:r w:rsidR="003D3760" w:rsidRPr="00376B06">
              <w:rPr>
                <w:rFonts w:ascii="Times New Roman" w:hAnsi="Times New Roman" w:cs="Times New Roman"/>
                <w:kern w:val="24"/>
                <w:szCs w:val="36"/>
              </w:rPr>
              <w:t>%)</w:t>
            </w:r>
          </w:p>
        </w:tc>
      </w:tr>
    </w:tbl>
    <w:p w14:paraId="2D37A6FC" w14:textId="45BEFCD9" w:rsidR="0070460C" w:rsidRDefault="001F13F5" w:rsidP="001F13F5">
      <w:pPr>
        <w:jc w:val="both"/>
        <w:rPr>
          <w:rFonts w:ascii="Times New Roman" w:eastAsia="Times New Roman" w:hAnsi="Times New Roman" w:cs="Times New Roman"/>
          <w:szCs w:val="22"/>
        </w:rPr>
      </w:pPr>
      <w:r w:rsidRPr="00400E7C">
        <w:rPr>
          <w:rFonts w:ascii="Times New Roman" w:eastAsia="Times New Roman" w:hAnsi="Times New Roman" w:cs="Times New Roman"/>
          <w:szCs w:val="22"/>
        </w:rPr>
        <w:t>A</w:t>
      </w:r>
      <w:r>
        <w:rPr>
          <w:rFonts w:ascii="Times New Roman" w:eastAsia="Times New Roman" w:hAnsi="Times New Roman" w:cs="Times New Roman"/>
          <w:szCs w:val="22"/>
        </w:rPr>
        <w:t xml:space="preserve"> large </w:t>
      </w:r>
      <w:r w:rsidRPr="00D203AD">
        <w:rPr>
          <w:rFonts w:ascii="Times New Roman" w:eastAsia="Times New Roman" w:hAnsi="Times New Roman" w:cs="Times New Roman"/>
          <w:szCs w:val="22"/>
        </w:rPr>
        <w:t>CsPbBr</w:t>
      </w:r>
      <w:r w:rsidRPr="00D203AD">
        <w:rPr>
          <w:rFonts w:ascii="Times New Roman" w:eastAsia="Times New Roman" w:hAnsi="Times New Roman" w:cs="Times New Roman"/>
          <w:szCs w:val="22"/>
          <w:vertAlign w:val="subscript"/>
        </w:rPr>
        <w:t>3</w:t>
      </w:r>
      <w:r>
        <w:rPr>
          <w:rFonts w:ascii="Times New Roman" w:eastAsia="Times New Roman" w:hAnsi="Times New Roman" w:cs="Times New Roman"/>
          <w:szCs w:val="22"/>
          <w:vertAlign w:val="subscript"/>
        </w:rPr>
        <w:t xml:space="preserve"> </w:t>
      </w:r>
      <w:r w:rsidRPr="00461396">
        <w:rPr>
          <w:rFonts w:ascii="Times New Roman" w:eastAsia="Times New Roman" w:hAnsi="Times New Roman" w:cs="Times New Roman"/>
          <w:szCs w:val="22"/>
        </w:rPr>
        <w:t>crystal</w:t>
      </w:r>
      <w:r>
        <w:rPr>
          <w:rFonts w:ascii="Times New Roman" w:eastAsia="Times New Roman" w:hAnsi="Times New Roman" w:cs="Times New Roman"/>
          <w:szCs w:val="22"/>
        </w:rPr>
        <w:t xml:space="preserve"> with </w:t>
      </w:r>
      <w:r w:rsidRPr="005A57C1">
        <w:rPr>
          <w:rFonts w:ascii="Times New Roman" w:eastAsia="Times New Roman" w:hAnsi="Times New Roman" w:cs="Times New Roman"/>
          <w:szCs w:val="22"/>
        </w:rPr>
        <w:t xml:space="preserve">average PL decay time of </w:t>
      </w:r>
      <w:r>
        <w:rPr>
          <w:rFonts w:ascii="Times New Roman" w:eastAsia="Times New Roman" w:hAnsi="Times New Roman" w:cs="Times New Roman"/>
          <w:szCs w:val="22"/>
        </w:rPr>
        <w:t>~</w:t>
      </w:r>
      <w:r w:rsidRPr="005A57C1">
        <w:rPr>
          <w:rFonts w:ascii="Times New Roman" w:eastAsia="Times New Roman" w:hAnsi="Times New Roman" w:cs="Times New Roman"/>
          <w:szCs w:val="22"/>
        </w:rPr>
        <w:t xml:space="preserve"> </w:t>
      </w:r>
      <w:r w:rsidRPr="001F13F5">
        <w:rPr>
          <w:rFonts w:ascii="Times New Roman" w:eastAsia="Times New Roman" w:hAnsi="Times New Roman" w:cs="Times New Roman"/>
          <w:szCs w:val="22"/>
        </w:rPr>
        <w:t>54</w:t>
      </w:r>
      <w:r>
        <w:rPr>
          <w:rFonts w:ascii="Times New Roman" w:eastAsia="Times New Roman" w:hAnsi="Times New Roman" w:cs="Times New Roman"/>
          <w:szCs w:val="22"/>
        </w:rPr>
        <w:t xml:space="preserve"> </w:t>
      </w:r>
      <w:r w:rsidRPr="005A57C1">
        <w:rPr>
          <w:rFonts w:ascii="Times New Roman" w:eastAsia="Times New Roman" w:hAnsi="Times New Roman" w:cs="Times New Roman"/>
          <w:szCs w:val="22"/>
        </w:rPr>
        <w:t>ns</w:t>
      </w:r>
      <w:r>
        <w:rPr>
          <w:rFonts w:ascii="Times New Roman" w:eastAsia="Times New Roman" w:hAnsi="Times New Roman" w:cs="Times New Roman"/>
          <w:szCs w:val="22"/>
        </w:rPr>
        <w:t xml:space="preserve"> was broken into four pieces</w:t>
      </w:r>
      <w:r w:rsidRPr="001F13F5">
        <w:rPr>
          <w:rFonts w:ascii="Times New Roman" w:eastAsia="Times New Roman" w:hAnsi="Times New Roman" w:cs="Times New Roman"/>
          <w:szCs w:val="22"/>
        </w:rPr>
        <w:t xml:space="preserve"> with</w:t>
      </w:r>
      <w:r>
        <w:rPr>
          <w:rFonts w:ascii="Times New Roman" w:eastAsia="Times New Roman" w:hAnsi="Times New Roman" w:cs="Times New Roman"/>
          <w:szCs w:val="22"/>
        </w:rPr>
        <w:t xml:space="preserve"> </w:t>
      </w:r>
      <w:r w:rsidRPr="001F13F5">
        <w:rPr>
          <w:rFonts w:ascii="Times New Roman" w:eastAsia="Times New Roman" w:hAnsi="Times New Roman" w:cs="Times New Roman"/>
          <w:szCs w:val="22"/>
        </w:rPr>
        <w:t>o</w:t>
      </w:r>
      <w:r w:rsidRPr="005A57C1">
        <w:rPr>
          <w:rFonts w:ascii="Times New Roman" w:eastAsia="Times New Roman" w:hAnsi="Times New Roman" w:cs="Times New Roman"/>
          <w:szCs w:val="22"/>
        </w:rPr>
        <w:t xml:space="preserve">ne served as the </w:t>
      </w:r>
      <w:r>
        <w:rPr>
          <w:rFonts w:ascii="Times New Roman" w:eastAsia="Times New Roman" w:hAnsi="Times New Roman" w:cs="Times New Roman"/>
          <w:szCs w:val="22"/>
        </w:rPr>
        <w:t>non-</w:t>
      </w:r>
      <w:r w:rsidRPr="005A57C1">
        <w:rPr>
          <w:rFonts w:ascii="Times New Roman" w:eastAsia="Times New Roman" w:hAnsi="Times New Roman" w:cs="Times New Roman"/>
          <w:szCs w:val="22"/>
        </w:rPr>
        <w:t>biased control sample</w:t>
      </w:r>
      <w:r w:rsidRPr="001F13F5">
        <w:rPr>
          <w:rFonts w:ascii="Times New Roman" w:eastAsia="Times New Roman" w:hAnsi="Times New Roman" w:cs="Times New Roman"/>
          <w:szCs w:val="22"/>
        </w:rPr>
        <w:t xml:space="preserve"> and</w:t>
      </w:r>
      <w:r w:rsidRPr="005A57C1">
        <w:rPr>
          <w:rFonts w:ascii="Times New Roman" w:eastAsia="Times New Roman" w:hAnsi="Times New Roman" w:cs="Times New Roman"/>
          <w:szCs w:val="22"/>
        </w:rPr>
        <w:t xml:space="preserve"> the remaining three were </w:t>
      </w:r>
      <w:r w:rsidRPr="001F13F5">
        <w:rPr>
          <w:rFonts w:ascii="Times New Roman" w:eastAsia="Times New Roman" w:hAnsi="Times New Roman" w:cs="Times New Roman"/>
          <w:szCs w:val="22"/>
        </w:rPr>
        <w:t>subjected</w:t>
      </w:r>
      <w:r w:rsidRPr="005A57C1">
        <w:rPr>
          <w:rFonts w:ascii="Times New Roman" w:eastAsia="Times New Roman" w:hAnsi="Times New Roman" w:cs="Times New Roman"/>
          <w:szCs w:val="22"/>
        </w:rPr>
        <w:t xml:space="preserve"> to </w:t>
      </w:r>
      <w:r w:rsidRPr="001F13F5">
        <w:rPr>
          <w:rFonts w:ascii="Times New Roman" w:eastAsia="Times New Roman" w:hAnsi="Times New Roman" w:cs="Times New Roman"/>
          <w:szCs w:val="22"/>
        </w:rPr>
        <w:t>forward</w:t>
      </w:r>
      <w:r w:rsidRPr="005A57C1">
        <w:rPr>
          <w:rFonts w:ascii="Times New Roman" w:eastAsia="Times New Roman" w:hAnsi="Times New Roman" w:cs="Times New Roman"/>
          <w:szCs w:val="22"/>
        </w:rPr>
        <w:t xml:space="preserve"> biasing</w:t>
      </w:r>
      <w:r>
        <w:rPr>
          <w:rFonts w:ascii="Times New Roman" w:eastAsia="Times New Roman" w:hAnsi="Times New Roman" w:cs="Times New Roman"/>
          <w:szCs w:val="22"/>
        </w:rPr>
        <w:t xml:space="preserve"> at 300 V.</w:t>
      </w:r>
    </w:p>
    <w:p w14:paraId="4AF6E4C0" w14:textId="72F886C2" w:rsidR="00E02E60" w:rsidRDefault="00E02E60" w:rsidP="001F13F5">
      <w:pPr>
        <w:jc w:val="both"/>
        <w:rPr>
          <w:rFonts w:ascii="Times New Roman" w:eastAsia="Times New Roman" w:hAnsi="Times New Roman" w:cs="Times New Roman"/>
          <w:szCs w:val="22"/>
        </w:rPr>
      </w:pPr>
    </w:p>
    <w:p w14:paraId="4356A6D4" w14:textId="77777777" w:rsidR="00E02E60" w:rsidRPr="001F13F5" w:rsidRDefault="00E02E60" w:rsidP="001F13F5">
      <w:pPr>
        <w:jc w:val="both"/>
        <w:rPr>
          <w:rFonts w:ascii="Times New Roman" w:eastAsia="Times New Roman" w:hAnsi="Times New Roman" w:cs="Times New Roman"/>
          <w:szCs w:val="22"/>
        </w:rPr>
      </w:pPr>
    </w:p>
    <w:p w14:paraId="0F7582D0" w14:textId="77777777" w:rsidR="00045CF7" w:rsidRDefault="00045CF7" w:rsidP="00045CF7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noProof/>
          <w:szCs w:val="22"/>
        </w:rPr>
        <w:drawing>
          <wp:inline distT="0" distB="0" distL="0" distR="0" wp14:anchorId="60525AEC" wp14:editId="34E50F27">
            <wp:extent cx="3823772" cy="2463800"/>
            <wp:effectExtent l="0" t="0" r="0" b="0"/>
            <wp:docPr id="1171989496" name="Picture 1" descr="A picture containing screenshot, graph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989496" name="Picture 1" descr="A picture containing screenshot, graphics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8795" cy="2479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A8F5F" w14:textId="111780BD" w:rsidR="00FA3EF0" w:rsidRPr="00BA66D6" w:rsidRDefault="003E7279" w:rsidP="00BA66D6">
      <w:pPr>
        <w:spacing w:before="120" w:after="120" w:line="360" w:lineRule="auto"/>
        <w:jc w:val="both"/>
        <w:rPr>
          <w:rFonts w:ascii="Times New Roman" w:eastAsia="Times New Roman" w:hAnsi="Times New Roman" w:cs="Times New Roman"/>
          <w:szCs w:val="22"/>
        </w:rPr>
      </w:pPr>
      <w:r w:rsidRPr="00BC0499">
        <w:rPr>
          <w:rFonts w:ascii="Times New Roman" w:hAnsi="Times New Roman" w:cs="Times New Roman"/>
          <w:b/>
          <w:bCs/>
          <w:color w:val="000000" w:themeColor="text1"/>
        </w:rPr>
        <w:t>Supplementary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4D20CC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Figure </w:t>
      </w:r>
      <w:r>
        <w:rPr>
          <w:rFonts w:ascii="Times New Roman" w:eastAsia="Times New Roman" w:hAnsi="Times New Roman" w:cs="Times New Roman"/>
          <w:b/>
          <w:bCs/>
          <w:color w:val="000000" w:themeColor="text1"/>
        </w:rPr>
        <w:t>7</w:t>
      </w:r>
      <w:r w:rsidRPr="004D20CC">
        <w:rPr>
          <w:rFonts w:ascii="Times New Roman" w:eastAsia="Times New Roman" w:hAnsi="Times New Roman" w:cs="Times New Roman"/>
          <w:color w:val="000000" w:themeColor="text1"/>
        </w:rPr>
        <w:t xml:space="preserve">. </w:t>
      </w:r>
      <w:r w:rsidR="00045CF7" w:rsidRPr="000302D6">
        <w:rPr>
          <w:rFonts w:ascii="Times New Roman" w:eastAsia="Times New Roman" w:hAnsi="Times New Roman" w:cs="Times New Roman"/>
          <w:szCs w:val="22"/>
        </w:rPr>
        <w:t>Schematic structural model of CsPbBr</w:t>
      </w:r>
      <w:r w:rsidR="00045CF7" w:rsidRPr="003E7279">
        <w:rPr>
          <w:rFonts w:ascii="Times New Roman" w:eastAsia="Times New Roman" w:hAnsi="Times New Roman" w:cs="Times New Roman"/>
          <w:szCs w:val="22"/>
          <w:vertAlign w:val="subscript"/>
        </w:rPr>
        <w:t>3</w:t>
      </w:r>
      <w:r w:rsidR="00045CF7" w:rsidRPr="000302D6">
        <w:rPr>
          <w:rFonts w:ascii="Times New Roman" w:eastAsia="Times New Roman" w:hAnsi="Times New Roman" w:cs="Times New Roman"/>
          <w:szCs w:val="22"/>
        </w:rPr>
        <w:t xml:space="preserve"> showing the presence of an interstitial Br- ion and the positively charged vacancy where the Pb</w:t>
      </w:r>
      <w:r w:rsidR="00045CF7" w:rsidRPr="003E7279">
        <w:rPr>
          <w:rFonts w:ascii="Times New Roman" w:eastAsia="Times New Roman" w:hAnsi="Times New Roman" w:cs="Times New Roman"/>
          <w:szCs w:val="22"/>
          <w:vertAlign w:val="superscript"/>
        </w:rPr>
        <w:t>2+</w:t>
      </w:r>
      <w:r w:rsidR="00045CF7" w:rsidRPr="000302D6">
        <w:rPr>
          <w:rFonts w:ascii="Times New Roman" w:eastAsia="Times New Roman" w:hAnsi="Times New Roman" w:cs="Times New Roman"/>
          <w:szCs w:val="22"/>
        </w:rPr>
        <w:t xml:space="preserve"> are undercoordinated. In principle, the number of interstitial Br- ions and vacant positively charged sites are equal. On the left, the </w:t>
      </w:r>
      <w:r>
        <w:rPr>
          <w:rFonts w:ascii="Times New Roman" w:eastAsia="Times New Roman" w:hAnsi="Times New Roman" w:cs="Times New Roman"/>
          <w:szCs w:val="22"/>
        </w:rPr>
        <w:t xml:space="preserve">figure </w:t>
      </w:r>
      <w:r w:rsidR="00045CF7" w:rsidRPr="000302D6">
        <w:rPr>
          <w:rFonts w:ascii="Times New Roman" w:eastAsia="Times New Roman" w:hAnsi="Times New Roman" w:cs="Times New Roman"/>
          <w:szCs w:val="22"/>
        </w:rPr>
        <w:t xml:space="preserve">indicates the possible ion migration path under the application of an electric field. The right model represents defect repair </w:t>
      </w:r>
      <w:r>
        <w:rPr>
          <w:rFonts w:ascii="Times New Roman" w:eastAsia="Times New Roman" w:hAnsi="Times New Roman" w:cs="Times New Roman"/>
          <w:szCs w:val="22"/>
        </w:rPr>
        <w:t>through</w:t>
      </w:r>
      <w:r w:rsidR="00045CF7" w:rsidRPr="000302D6">
        <w:rPr>
          <w:rFonts w:ascii="Times New Roman" w:eastAsia="Times New Roman" w:hAnsi="Times New Roman" w:cs="Times New Roman"/>
          <w:szCs w:val="22"/>
        </w:rPr>
        <w:t xml:space="preserve"> recapturing of </w:t>
      </w:r>
      <w:r>
        <w:rPr>
          <w:rFonts w:ascii="Times New Roman" w:eastAsia="Times New Roman" w:hAnsi="Times New Roman" w:cs="Times New Roman"/>
          <w:szCs w:val="22"/>
        </w:rPr>
        <w:t xml:space="preserve">the </w:t>
      </w:r>
      <w:r w:rsidR="00045CF7" w:rsidRPr="000302D6">
        <w:rPr>
          <w:rFonts w:ascii="Times New Roman" w:eastAsia="Times New Roman" w:hAnsi="Times New Roman" w:cs="Times New Roman"/>
          <w:szCs w:val="22"/>
        </w:rPr>
        <w:t>Br- ion</w:t>
      </w:r>
      <w:r>
        <w:rPr>
          <w:rFonts w:ascii="Times New Roman" w:eastAsia="Times New Roman" w:hAnsi="Times New Roman" w:cs="Times New Roman"/>
          <w:szCs w:val="22"/>
        </w:rPr>
        <w:t xml:space="preserve"> by the </w:t>
      </w:r>
      <w:r w:rsidRPr="000302D6">
        <w:rPr>
          <w:rFonts w:ascii="Times New Roman" w:eastAsia="Times New Roman" w:hAnsi="Times New Roman" w:cs="Times New Roman"/>
          <w:szCs w:val="22"/>
        </w:rPr>
        <w:t>undercoordinated</w:t>
      </w:r>
      <w:r w:rsidRPr="003E7279">
        <w:rPr>
          <w:rFonts w:ascii="Times New Roman" w:eastAsia="Times New Roman" w:hAnsi="Times New Roman" w:cs="Times New Roman"/>
          <w:szCs w:val="22"/>
        </w:rPr>
        <w:t xml:space="preserve"> </w:t>
      </w:r>
      <w:r w:rsidRPr="000302D6">
        <w:rPr>
          <w:rFonts w:ascii="Times New Roman" w:eastAsia="Times New Roman" w:hAnsi="Times New Roman" w:cs="Times New Roman"/>
          <w:szCs w:val="22"/>
        </w:rPr>
        <w:t>Pb</w:t>
      </w:r>
      <w:r w:rsidRPr="003E7279">
        <w:rPr>
          <w:rFonts w:ascii="Times New Roman" w:eastAsia="Times New Roman" w:hAnsi="Times New Roman" w:cs="Times New Roman"/>
          <w:szCs w:val="22"/>
          <w:vertAlign w:val="superscript"/>
        </w:rPr>
        <w:t>2+</w:t>
      </w:r>
      <w:r>
        <w:rPr>
          <w:rFonts w:ascii="Times New Roman" w:eastAsia="Times New Roman" w:hAnsi="Times New Roman" w:cs="Times New Roman"/>
          <w:szCs w:val="22"/>
          <w:vertAlign w:val="superscript"/>
        </w:rPr>
        <w:t xml:space="preserve"> </w:t>
      </w:r>
      <w:r w:rsidRPr="003E7279">
        <w:rPr>
          <w:rFonts w:ascii="Times New Roman" w:eastAsia="Times New Roman" w:hAnsi="Times New Roman" w:cs="Times New Roman"/>
          <w:szCs w:val="22"/>
        </w:rPr>
        <w:t>atom</w:t>
      </w:r>
      <w:r w:rsidR="00045CF7" w:rsidRPr="000302D6">
        <w:rPr>
          <w:rFonts w:ascii="Times New Roman" w:eastAsia="Times New Roman" w:hAnsi="Times New Roman" w:cs="Times New Roman"/>
          <w:szCs w:val="22"/>
        </w:rPr>
        <w:t>.</w:t>
      </w:r>
    </w:p>
    <w:p w14:paraId="148B1DF6" w14:textId="77777777" w:rsidR="00E6299C" w:rsidRPr="00E6299C" w:rsidRDefault="00E6299C" w:rsidP="00E6299C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E6299C">
        <w:rPr>
          <w:rFonts w:ascii="Times New Roman" w:eastAsia="Times New Roman" w:hAnsi="Times New Roman" w:cs="Times New Roman"/>
          <w:b/>
          <w:bCs/>
          <w:color w:val="000000" w:themeColor="text1"/>
        </w:rPr>
        <w:lastRenderedPageBreak/>
        <w:t>Thermal stimulated current (TSC) spectroscopy</w:t>
      </w:r>
    </w:p>
    <w:p w14:paraId="38091B58" w14:textId="77777777" w:rsidR="00E6299C" w:rsidRPr="00E6299C" w:rsidRDefault="00E6299C" w:rsidP="00032432">
      <w:pPr>
        <w:spacing w:before="120" w:after="120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E6299C">
        <w:rPr>
          <w:rFonts w:ascii="Times New Roman" w:eastAsia="Times New Roman" w:hAnsi="Times New Roman" w:cs="Times New Roman"/>
        </w:rPr>
        <w:t>For electronic traps using a quasi-equilibrium approach of Bube</w:t>
      </w:r>
      <w:r w:rsidR="00A76484">
        <w:rPr>
          <w:rFonts w:ascii="Times New Roman" w:eastAsia="Times New Roman" w:hAnsi="Times New Roman" w:cs="Times New Roman"/>
        </w:rPr>
        <w:fldChar w:fldCharType="begin"/>
      </w:r>
      <w:r w:rsidR="00F83922">
        <w:rPr>
          <w:rFonts w:ascii="Times New Roman" w:eastAsia="Times New Roman" w:hAnsi="Times New Roman" w:cs="Times New Roman"/>
        </w:rPr>
        <w:instrText xml:space="preserve"> ADDIN EN.CITE &lt;EndNote&gt;&lt;Cite&gt;&lt;Author&gt;Bube&lt;/Author&gt;&lt;Year&gt;1978&lt;/Year&gt;&lt;RecNum&gt;91&lt;/RecNum&gt;&lt;DisplayText&gt;&lt;style face="superscript"&gt;3&lt;/style&gt;&lt;/DisplayText&gt;&lt;record&gt;&lt;rec-number&gt;91&lt;/rec-number&gt;&lt;foreign-keys&gt;&lt;key app="EN" db-id="esze0prxp5aes1eetspvxzdxr0fvp5w5v22z" timestamp="1655842112"&gt;91&lt;/key&gt;&lt;/foreign-keys&gt;&lt;ref-type name="Book"&gt;6&lt;/ref-type&gt;&lt;contributors&gt;&lt;authors&gt;&lt;author&gt;Bube, Richard H&lt;/author&gt;&lt;/authors&gt;&lt;/contributors&gt;&lt;titles&gt;&lt;title&gt;Photoconductivity of solids&lt;/title&gt;&lt;/titles&gt;&lt;dates&gt;&lt;year&gt;1978&lt;/year&gt;&lt;/dates&gt;&lt;publisher&gt;RE Krieger Pub. Co.&lt;/publisher&gt;&lt;isbn&gt;0882756605&lt;/isbn&gt;&lt;urls&gt;&lt;/urls&gt;&lt;/record&gt;&lt;/Cite&gt;&lt;/EndNote&gt;</w:instrText>
      </w:r>
      <w:r w:rsidR="00A76484">
        <w:rPr>
          <w:rFonts w:ascii="Times New Roman" w:eastAsia="Times New Roman" w:hAnsi="Times New Roman" w:cs="Times New Roman"/>
        </w:rPr>
        <w:fldChar w:fldCharType="separate"/>
      </w:r>
      <w:r w:rsidR="00F83922" w:rsidRPr="00F83922">
        <w:rPr>
          <w:rFonts w:ascii="Times New Roman" w:eastAsia="Times New Roman" w:hAnsi="Times New Roman" w:cs="Times New Roman"/>
          <w:noProof/>
          <w:vertAlign w:val="superscript"/>
        </w:rPr>
        <w:t>3</w:t>
      </w:r>
      <w:r w:rsidR="00A76484">
        <w:rPr>
          <w:rFonts w:ascii="Times New Roman" w:eastAsia="Times New Roman" w:hAnsi="Times New Roman" w:cs="Times New Roman"/>
        </w:rPr>
        <w:fldChar w:fldCharType="end"/>
      </w:r>
      <w:r w:rsidRPr="00E6299C">
        <w:rPr>
          <w:rFonts w:ascii="Times New Roman" w:eastAsia="Times New Roman" w:hAnsi="Times New Roman" w:cs="Times New Roman"/>
        </w:rPr>
        <w:t xml:space="preserve">, the energy level of the trap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</w:rPr>
            </m:ctrlPr>
          </m:sSubPr>
          <m:e>
            <m:r>
              <w:rPr>
                <w:rFonts w:ascii="Cambria Math" w:eastAsia="Times New Roman" w:hAnsi="Cambria Math" w:cs="Times New Roman"/>
              </w:rPr>
              <m:t>E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</w:rPr>
                  <m:t>T</m:t>
                </m:r>
              </m:e>
              <m:sub>
                <m:r>
                  <w:rPr>
                    <w:rFonts w:ascii="Cambria Math" w:eastAsia="Times New Roman" w:hAnsi="Cambria Math" w:cs="Times New Roman"/>
                  </w:rPr>
                  <m:t>i</m:t>
                </m:r>
              </m:sub>
            </m:sSub>
          </m:sub>
        </m:sSub>
      </m:oMath>
      <w:r w:rsidRPr="00E6299C">
        <w:rPr>
          <w:rFonts w:ascii="Times New Roman" w:eastAsia="Times New Roman" w:hAnsi="Times New Roman" w:cs="Times New Roman"/>
        </w:rPr>
        <w:t xml:space="preserve"> is given by the equation </w:t>
      </w:r>
      <w:r>
        <w:fldChar w:fldCharType="begin"/>
      </w:r>
      <w:r>
        <w:instrText xml:space="preserve"> REF _Ref106629977 \h  \* MERGEFORMAT </w:instrText>
      </w:r>
      <w:r>
        <w:fldChar w:fldCharType="separate"/>
      </w:r>
      <w:r w:rsidR="000C4670" w:rsidRPr="00E453EA">
        <w:rPr>
          <w:rFonts w:ascii="Times New Roman" w:eastAsia="Times New Roman" w:hAnsi="Times New Roman" w:cs="Times New Roman"/>
        </w:rPr>
        <w:t>(</w:t>
      </w:r>
      <w:r w:rsidR="000C4670">
        <w:rPr>
          <w:rFonts w:ascii="Times New Roman" w:eastAsia="Times New Roman" w:hAnsi="Times New Roman" w:cs="Times New Roman"/>
        </w:rPr>
        <w:t>1</w:t>
      </w:r>
      <w:r w:rsidR="000C4670" w:rsidRPr="00E453EA">
        <w:rPr>
          <w:rFonts w:ascii="Times New Roman" w:eastAsia="Times New Roman" w:hAnsi="Times New Roman" w:cs="Times New Roman"/>
        </w:rPr>
        <w:t>)</w:t>
      </w:r>
      <w:r>
        <w:fldChar w:fldCharType="end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7650"/>
        <w:gridCol w:w="895"/>
      </w:tblGrid>
      <w:tr w:rsidR="00E6299C" w:rsidRPr="00E453EA" w14:paraId="74B9236B" w14:textId="77777777" w:rsidTr="00E6299C">
        <w:trPr>
          <w:trHeight w:val="73"/>
        </w:trPr>
        <w:tc>
          <w:tcPr>
            <w:tcW w:w="805" w:type="dxa"/>
            <w:vAlign w:val="center"/>
          </w:tcPr>
          <w:p w14:paraId="506AC28E" w14:textId="77777777" w:rsidR="00E6299C" w:rsidRPr="00E453EA" w:rsidRDefault="00E6299C" w:rsidP="00032432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7650" w:type="dxa"/>
            <w:vAlign w:val="center"/>
          </w:tcPr>
          <w:p w14:paraId="2AB69548" w14:textId="77777777" w:rsidR="00E6299C" w:rsidRPr="00E453EA" w:rsidRDefault="00000000" w:rsidP="00032432">
            <w:pPr>
              <w:widowControl w:val="0"/>
              <w:spacing w:before="120" w:after="120"/>
              <w:ind w:firstLine="720"/>
              <w:jc w:val="both"/>
              <w:rPr>
                <w:rFonts w:ascii="Times New Roman" w:eastAsia="Times New Roman" w:hAnsi="Times New Roman" w:cs="Times New Roman"/>
                <w:iCs/>
                <w:lang w:eastAsia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lang w:eastAsia="en-US"/>
                      </w:rPr>
                      <m:t>E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i</m:t>
                        </m:r>
                      </m:sub>
                    </m:sSub>
                  </m:sub>
                </m:sSub>
                <m:r>
                  <w:rPr>
                    <w:rFonts w:ascii="Cambria Math" w:eastAsia="Times New Roman" w:hAnsi="Cambria Math" w:cs="Times New Roman"/>
                    <w:lang w:eastAsia="en-US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lang w:eastAsia="en-US"/>
                      </w:rPr>
                      <m:t>kT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lang w:eastAsia="en-US"/>
                      </w:rPr>
                      <m:t>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lang w:eastAsia="en-US"/>
                  </w:rPr>
                  <m:t>ln⁡</m:t>
                </m:r>
                <m:r>
                  <w:rPr>
                    <w:rFonts w:ascii="Cambria Math" w:eastAsia="Times New Roman" w:hAnsi="Cambria Math" w:cs="Times New Roman"/>
                    <w:lang w:eastAsia="en-US"/>
                  </w:rPr>
                  <m:t>(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lang w:eastAsia="en-US"/>
                      </w:rPr>
                      <m:t>NS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th</m:t>
                        </m:r>
                      </m:sub>
                    </m:sSub>
                    <m:r>
                      <w:rPr>
                        <w:rFonts w:ascii="Cambria Math" w:eastAsia="Times New Roman" w:hAnsi="Cambria Math" w:cs="Times New Roman"/>
                        <w:lang w:eastAsia="en-US"/>
                      </w:rPr>
                      <m:t>k</m:t>
                    </m:r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lang w:eastAsia="en-US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2</m:t>
                        </m:r>
                      </m:sup>
                    </m:sSubSup>
                  </m:num>
                  <m:den>
                    <m:r>
                      <w:rPr>
                        <w:rFonts w:ascii="Cambria Math" w:eastAsia="Noto Sans Symbols" w:hAnsi="Cambria Math" w:cs="Times New Roman"/>
                        <w:lang w:eastAsia="en-US"/>
                      </w:rPr>
                      <m:t>β</m:t>
                    </m:r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E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lang w:eastAsia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lang w:eastAsia="en-US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lang w:eastAsia="en-US"/>
                              </w:rPr>
                              <m:t>i</m:t>
                            </m:r>
                          </m:sub>
                        </m:sSub>
                      </m:sub>
                    </m:sSub>
                  </m:den>
                </m:f>
                <m:r>
                  <w:rPr>
                    <w:rFonts w:ascii="Cambria Math" w:eastAsia="Times New Roman" w:hAnsi="Cambria Math" w:cs="Times New Roman"/>
                    <w:lang w:eastAsia="en-US"/>
                  </w:rPr>
                  <m:t>)</m:t>
                </m:r>
              </m:oMath>
            </m:oMathPara>
          </w:p>
        </w:tc>
        <w:tc>
          <w:tcPr>
            <w:tcW w:w="895" w:type="dxa"/>
            <w:vAlign w:val="center"/>
          </w:tcPr>
          <w:p w14:paraId="3989C0E0" w14:textId="77777777" w:rsidR="00E6299C" w:rsidRPr="00E453EA" w:rsidRDefault="00E6299C" w:rsidP="00A84860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bookmarkStart w:id="0" w:name="_Ref106629977"/>
            <w:r w:rsidRPr="00E453EA">
              <w:rPr>
                <w:rFonts w:ascii="Times New Roman" w:eastAsia="Times New Roman" w:hAnsi="Times New Roman" w:cs="Times New Roman"/>
                <w:lang w:eastAsia="en-US"/>
              </w:rPr>
              <w:t>(</w:t>
            </w:r>
            <w:r w:rsidR="00A76484" w:rsidRPr="00E453EA">
              <w:rPr>
                <w:rFonts w:ascii="Times New Roman" w:eastAsia="Times New Roman" w:hAnsi="Times New Roman" w:cs="Times New Roman"/>
                <w:lang w:eastAsia="en-US"/>
              </w:rPr>
              <w:fldChar w:fldCharType="begin"/>
            </w:r>
            <w:r w:rsidRPr="00E453EA">
              <w:rPr>
                <w:rFonts w:ascii="Times New Roman" w:eastAsia="Times New Roman" w:hAnsi="Times New Roman" w:cs="Times New Roman"/>
                <w:lang w:eastAsia="en-US"/>
              </w:rPr>
              <w:instrText xml:space="preserve"> SEQ Equation \* ARABIC </w:instrText>
            </w:r>
            <w:r w:rsidR="00A76484" w:rsidRPr="00E453EA">
              <w:rPr>
                <w:rFonts w:ascii="Times New Roman" w:eastAsia="Times New Roman" w:hAnsi="Times New Roman" w:cs="Times New Roman"/>
                <w:lang w:eastAsia="en-US"/>
              </w:rPr>
              <w:fldChar w:fldCharType="separate"/>
            </w:r>
            <w:r w:rsidR="000C4670">
              <w:rPr>
                <w:rFonts w:ascii="Times New Roman" w:eastAsia="Times New Roman" w:hAnsi="Times New Roman" w:cs="Times New Roman"/>
                <w:noProof/>
                <w:lang w:eastAsia="en-US"/>
              </w:rPr>
              <w:t>1</w:t>
            </w:r>
            <w:r w:rsidR="00A76484" w:rsidRPr="00E453EA">
              <w:rPr>
                <w:rFonts w:ascii="Times New Roman" w:eastAsia="Times New Roman" w:hAnsi="Times New Roman" w:cs="Times New Roman"/>
                <w:noProof/>
                <w:lang w:eastAsia="en-US"/>
              </w:rPr>
              <w:fldChar w:fldCharType="end"/>
            </w:r>
            <w:r w:rsidRPr="00E453EA">
              <w:rPr>
                <w:rFonts w:ascii="Times New Roman" w:eastAsia="Times New Roman" w:hAnsi="Times New Roman" w:cs="Times New Roman"/>
                <w:lang w:eastAsia="en-US"/>
              </w:rPr>
              <w:t>)</w:t>
            </w:r>
            <w:bookmarkEnd w:id="0"/>
          </w:p>
        </w:tc>
      </w:tr>
    </w:tbl>
    <w:p w14:paraId="7D90BC19" w14:textId="77777777" w:rsidR="00E6299C" w:rsidRPr="00E6299C" w:rsidRDefault="00E6299C" w:rsidP="00032432">
      <w:pPr>
        <w:widowControl w:val="0"/>
        <w:spacing w:before="120" w:after="120"/>
        <w:jc w:val="both"/>
        <w:rPr>
          <w:rFonts w:ascii="Times New Roman" w:eastAsia="Times New Roman" w:hAnsi="Times New Roman" w:cs="Times New Roman"/>
          <w:lang w:eastAsia="en-US"/>
        </w:rPr>
      </w:pPr>
      <w:r w:rsidRPr="00E6299C">
        <w:rPr>
          <w:rFonts w:ascii="Times New Roman" w:eastAsia="Times New Roman" w:hAnsi="Times New Roman" w:cs="Times New Roman"/>
          <w:iCs/>
          <w:lang w:eastAsia="en-US"/>
        </w:rPr>
        <w:t>w</w:t>
      </w:r>
      <w:r w:rsidRPr="00E6299C">
        <w:rPr>
          <w:rFonts w:ascii="Times New Roman" w:eastAsia="Times New Roman" w:hAnsi="Times New Roman" w:cs="Times New Roman"/>
          <w:lang w:eastAsia="en-US"/>
        </w:rPr>
        <w:t>here</w:t>
      </w:r>
      <w:r w:rsidRPr="00E6299C">
        <w:rPr>
          <w:rFonts w:ascii="Times New Roman" w:eastAsia="Times New Roman" w:hAnsi="Times New Roman" w:cs="Times New Roman"/>
          <w:i/>
          <w:iCs/>
          <w:lang w:eastAsia="en-US"/>
        </w:rPr>
        <w:t xml:space="preserve"> k</w:t>
      </w:r>
      <w:r w:rsidRPr="00E6299C">
        <w:rPr>
          <w:rFonts w:ascii="Times New Roman" w:eastAsia="Times New Roman" w:hAnsi="Times New Roman" w:cs="Times New Roman"/>
          <w:lang w:eastAsia="en-US"/>
        </w:rPr>
        <w:t xml:space="preserve"> is the Boltzmann constant, </w:t>
      </w:r>
      <w:r w:rsidRPr="00E6299C">
        <w:rPr>
          <w:rFonts w:ascii="Times New Roman" w:eastAsia="Times New Roman" w:hAnsi="Times New Roman" w:cs="Times New Roman"/>
          <w:i/>
          <w:lang w:eastAsia="en-US"/>
        </w:rPr>
        <w:t>T</w:t>
      </w:r>
      <w:r w:rsidRPr="00E6299C">
        <w:rPr>
          <w:rFonts w:ascii="Times New Roman" w:eastAsia="Times New Roman" w:hAnsi="Times New Roman" w:cs="Times New Roman"/>
          <w:i/>
          <w:vertAlign w:val="subscript"/>
          <w:lang w:eastAsia="en-US"/>
        </w:rPr>
        <w:t xml:space="preserve">m </w:t>
      </w:r>
      <w:r w:rsidRPr="00E6299C">
        <w:rPr>
          <w:rFonts w:ascii="Times New Roman" w:eastAsia="Times New Roman" w:hAnsi="Times New Roman" w:cs="Times New Roman"/>
          <w:lang w:eastAsia="en-US"/>
        </w:rPr>
        <w:t>is the TSC peak temperature,</w:t>
      </w:r>
      <w:r w:rsidRPr="00E6299C">
        <w:rPr>
          <w:rFonts w:ascii="Times New Roman" w:eastAsia="Times New Roman" w:hAnsi="Times New Roman" w:cs="Times New Roman"/>
          <w:i/>
          <w:lang w:eastAsia="en-US"/>
        </w:rPr>
        <w:t xml:space="preserve"> N</w:t>
      </w:r>
      <w:r w:rsidRPr="00E6299C">
        <w:rPr>
          <w:rFonts w:ascii="Times New Roman" w:eastAsia="Times New Roman" w:hAnsi="Times New Roman" w:cs="Times New Roman"/>
          <w:lang w:eastAsia="en-US"/>
        </w:rPr>
        <w:t xml:space="preserve"> is the effective density of states,</w:t>
      </w:r>
      <m:oMath>
        <m:r>
          <w:rPr>
            <w:rFonts w:ascii="Cambria Math" w:eastAsia="Times New Roman" w:hAnsi="Cambria Math" w:cs="Times New Roman"/>
            <w:lang w:eastAsia="en-US"/>
          </w:rPr>
          <m:t>S</m:t>
        </m:r>
      </m:oMath>
      <w:r w:rsidRPr="00E6299C">
        <w:rPr>
          <w:rFonts w:ascii="Times New Roman" w:eastAsia="Times New Roman" w:hAnsi="Times New Roman" w:cs="Times New Roman"/>
          <w:lang w:eastAsia="en-US"/>
        </w:rPr>
        <w:t xml:space="preserve"> is the capture cross section,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lang w:eastAsia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lang w:eastAsia="en-US"/>
              </w:rPr>
              <m:t>v</m:t>
            </m:r>
          </m:e>
          <m:sub>
            <m:r>
              <w:rPr>
                <w:rFonts w:ascii="Cambria Math" w:eastAsia="Times New Roman" w:hAnsi="Cambria Math" w:cs="Times New Roman"/>
                <w:lang w:eastAsia="en-US"/>
              </w:rPr>
              <m:t>th</m:t>
            </m:r>
          </m:sub>
        </m:sSub>
      </m:oMath>
      <w:r w:rsidRPr="00E6299C">
        <w:rPr>
          <w:rFonts w:ascii="Times New Roman" w:eastAsia="Times New Roman" w:hAnsi="Times New Roman" w:cs="Times New Roman"/>
          <w:lang w:eastAsia="en-US"/>
        </w:rPr>
        <w:t xml:space="preserve"> is the thermal velocity of the carriers,</w:t>
      </w:r>
      <w:r w:rsidRPr="00E6299C">
        <w:rPr>
          <w:rFonts w:ascii="Times New Roman" w:eastAsia="Noto Sans Symbols" w:hAnsi="Times New Roman" w:cs="Times New Roman"/>
          <w:i/>
          <w:lang w:eastAsia="en-US"/>
        </w:rPr>
        <w:t xml:space="preserve"> β</w:t>
      </w:r>
      <w:r w:rsidRPr="00E6299C">
        <w:rPr>
          <w:rFonts w:ascii="Times New Roman" w:eastAsia="Times New Roman" w:hAnsi="Times New Roman" w:cs="Times New Roman"/>
          <w:lang w:eastAsia="en-US"/>
        </w:rPr>
        <w:t xml:space="preserve">is the heating rate. The trap energy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lang w:eastAsia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lang w:eastAsia="en-US"/>
              </w:rPr>
              <m:t>E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lang w:eastAsia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lang w:eastAsia="en-US"/>
                  </w:rPr>
                  <m:t>T</m:t>
                </m:r>
              </m:e>
              <m:sub>
                <m:r>
                  <w:rPr>
                    <w:rFonts w:ascii="Cambria Math" w:eastAsia="Times New Roman" w:hAnsi="Cambria Math" w:cs="Times New Roman"/>
                    <w:lang w:eastAsia="en-US"/>
                  </w:rPr>
                  <m:t>i</m:t>
                </m:r>
              </m:sub>
            </m:sSub>
          </m:sub>
        </m:sSub>
      </m:oMath>
      <w:r w:rsidRPr="00E6299C">
        <w:rPr>
          <w:rFonts w:ascii="Times New Roman" w:eastAsia="Times New Roman" w:hAnsi="Times New Roman" w:cs="Times New Roman"/>
          <w:lang w:eastAsia="en-US"/>
        </w:rPr>
        <w:t xml:space="preserve"> can be calculated using equation </w:t>
      </w:r>
      <w:r>
        <w:fldChar w:fldCharType="begin"/>
      </w:r>
      <w:r>
        <w:instrText xml:space="preserve"> REF _Ref106629964 \h  \* MERGEFORMAT </w:instrText>
      </w:r>
      <w:r>
        <w:fldChar w:fldCharType="separate"/>
      </w:r>
      <w:r w:rsidR="000C4670" w:rsidRPr="00E6299C">
        <w:rPr>
          <w:rFonts w:ascii="Times New Roman" w:eastAsia="Times New Roman" w:hAnsi="Times New Roman" w:cs="Times New Roman"/>
          <w:lang w:eastAsia="en-US"/>
        </w:rPr>
        <w:t>(</w:t>
      </w:r>
      <w:r w:rsidR="000C4670">
        <w:rPr>
          <w:rFonts w:ascii="Times New Roman" w:eastAsia="Times New Roman" w:hAnsi="Times New Roman" w:cs="Times New Roman"/>
          <w:lang w:eastAsia="en-US"/>
        </w:rPr>
        <w:t>2</w:t>
      </w:r>
      <w:r w:rsidR="000C4670" w:rsidRPr="00E6299C">
        <w:rPr>
          <w:rFonts w:ascii="Times New Roman" w:eastAsia="Times New Roman" w:hAnsi="Times New Roman" w:cs="Times New Roman"/>
          <w:lang w:eastAsia="en-US"/>
        </w:rPr>
        <w:t>)</w:t>
      </w:r>
      <w:r>
        <w:fldChar w:fldCharType="end"/>
      </w:r>
      <w:r w:rsidRPr="00E6299C">
        <w:rPr>
          <w:rFonts w:ascii="Times New Roman" w:eastAsia="Times New Roman" w:hAnsi="Times New Roman" w:cs="Times New Roman"/>
          <w:lang w:eastAsia="en-US"/>
        </w:rPr>
        <w:t xml:space="preserve"> below</w:t>
      </w:r>
      <w:r w:rsidR="00A76484">
        <w:rPr>
          <w:rFonts w:ascii="Times New Roman" w:eastAsia="Times New Roman" w:hAnsi="Times New Roman" w:cs="Times New Roman"/>
          <w:lang w:eastAsia="en-US"/>
        </w:rPr>
        <w:fldChar w:fldCharType="begin"/>
      </w:r>
      <w:r w:rsidR="00F83922">
        <w:rPr>
          <w:rFonts w:ascii="Times New Roman" w:eastAsia="Times New Roman" w:hAnsi="Times New Roman" w:cs="Times New Roman"/>
          <w:lang w:eastAsia="en-US"/>
        </w:rPr>
        <w:instrText xml:space="preserve"> ADDIN EN.CITE &lt;EndNote&gt;&lt;Cite&gt;&lt;Author&gt;Fang&lt;/Author&gt;&lt;Year&gt;1990&lt;/Year&gt;&lt;RecNum&gt;96&lt;/RecNum&gt;&lt;DisplayText&gt;&lt;style face="superscript"&gt;4&lt;/style&gt;&lt;/DisplayText&gt;&lt;record&gt;&lt;rec-number&gt;96&lt;/rec-number&gt;&lt;foreign-keys&gt;&lt;key app="EN" db-id="esze0prxp5aes1eetspvxzdxr0fvp5w5v22z" timestamp="1655846238"&gt;96&lt;/key&gt;&lt;/foreign-keys&gt;&lt;ref-type name="Journal Article"&gt;17&lt;/ref-type&gt;&lt;contributors&gt;&lt;authors&gt;&lt;author&gt;Fang, Zhaoqiang&lt;/author&gt;&lt;author&gt;Shan, Lei&lt;/author&gt;&lt;author&gt;Schlesinger, TE&lt;/author&gt;&lt;author&gt;Milnes, AG&lt;/author&gt;&lt;/authors&gt;&lt;/contributors&gt;&lt;titles&gt;&lt;title&gt;Study of defects in LEC-grown undoped SI-GaAs by thermally stimulated current spectroscopy&lt;/title&gt;&lt;secondary-title&gt;Materials Science and Engineering: B&lt;/secondary-title&gt;&lt;/titles&gt;&lt;periodical&gt;&lt;full-title&gt;Materials Science and Engineering: B&lt;/full-title&gt;&lt;/periodical&gt;&lt;pages&gt;397-408&lt;/pages&gt;&lt;volume&gt;5&lt;/volume&gt;&lt;number&gt;3&lt;/number&gt;&lt;dates&gt;&lt;year&gt;1990&lt;/year&gt;&lt;/dates&gt;&lt;isbn&gt;0921-5107&lt;/isbn&gt;&lt;urls&gt;&lt;/urls&gt;&lt;/record&gt;&lt;/Cite&gt;&lt;/EndNote&gt;</w:instrText>
      </w:r>
      <w:r w:rsidR="00A76484">
        <w:rPr>
          <w:rFonts w:ascii="Times New Roman" w:eastAsia="Times New Roman" w:hAnsi="Times New Roman" w:cs="Times New Roman"/>
          <w:lang w:eastAsia="en-US"/>
        </w:rPr>
        <w:fldChar w:fldCharType="separate"/>
      </w:r>
      <w:r w:rsidR="00F83922" w:rsidRPr="00F83922">
        <w:rPr>
          <w:rFonts w:ascii="Times New Roman" w:eastAsia="Times New Roman" w:hAnsi="Times New Roman" w:cs="Times New Roman"/>
          <w:noProof/>
          <w:vertAlign w:val="superscript"/>
          <w:lang w:eastAsia="en-US"/>
        </w:rPr>
        <w:t>4</w:t>
      </w:r>
      <w:r w:rsidR="00A76484">
        <w:rPr>
          <w:rFonts w:ascii="Times New Roman" w:eastAsia="Times New Roman" w:hAnsi="Times New Roman" w:cs="Times New Roman"/>
          <w:lang w:eastAsia="en-US"/>
        </w:rPr>
        <w:fldChar w:fldCharType="end"/>
      </w:r>
      <w:r w:rsidRPr="00E6299C">
        <w:rPr>
          <w:rFonts w:ascii="Times New Roman" w:eastAsia="Times New Roman" w:hAnsi="Times New Roman" w:cs="Times New Roman"/>
          <w:lang w:eastAsia="en-US"/>
        </w:rPr>
        <w:t xml:space="preserve">, noting that </w:t>
      </w:r>
      <w:r w:rsidRPr="00E6299C">
        <w:rPr>
          <w:rFonts w:ascii="Times New Roman" w:eastAsia="Times New Roman" w:hAnsi="Times New Roman" w:cs="Times New Roman"/>
          <w:i/>
          <w:lang w:eastAsia="en-US"/>
        </w:rPr>
        <w:t>N</w:t>
      </w:r>
      <w:r w:rsidRPr="00E6299C">
        <w:rPr>
          <w:rFonts w:ascii="Times New Roman" w:eastAsia="Times New Roman" w:hAnsi="Times New Roman" w:cs="Times New Roman"/>
          <w:iCs/>
          <w:lang w:eastAsia="en-US"/>
        </w:rPr>
        <w:t xml:space="preserve">, </w:t>
      </w:r>
      <w:r w:rsidRPr="00E6299C">
        <w:rPr>
          <w:rFonts w:ascii="Times New Roman" w:eastAsia="Times New Roman" w:hAnsi="Times New Roman" w:cs="Times New Roman"/>
          <w:lang w:eastAsia="en-US"/>
        </w:rPr>
        <w:t xml:space="preserve">the effective density of states, is proportional to </w:t>
      </w:r>
      <w:r w:rsidRPr="00E6299C">
        <w:rPr>
          <w:rFonts w:ascii="Times New Roman" w:eastAsia="Times New Roman" w:hAnsi="Times New Roman" w:cs="Times New Roman"/>
          <w:i/>
          <w:lang w:eastAsia="en-US"/>
        </w:rPr>
        <w:t>T</w:t>
      </w:r>
      <w:r w:rsidRPr="00E6299C">
        <w:rPr>
          <w:rFonts w:ascii="Times New Roman" w:eastAsia="Times New Roman" w:hAnsi="Times New Roman" w:cs="Times New Roman"/>
          <w:vertAlign w:val="superscript"/>
          <w:lang w:eastAsia="en-US"/>
        </w:rPr>
        <w:t>3/2</w:t>
      </w:r>
      <w:r w:rsidRPr="00E6299C">
        <w:rPr>
          <w:rFonts w:ascii="Times New Roman" w:eastAsia="Times New Roman" w:hAnsi="Times New Roman" w:cs="Times New Roman"/>
          <w:lang w:eastAsia="en-US"/>
        </w:rPr>
        <w:t xml:space="preserve">,and </w:t>
      </w:r>
      <w:r w:rsidRPr="00E6299C">
        <w:rPr>
          <w:rFonts w:ascii="Times New Roman" w:eastAsia="Times New Roman" w:hAnsi="Times New Roman" w:cs="Times New Roman"/>
          <w:i/>
          <w:lang w:eastAsia="en-US"/>
        </w:rPr>
        <w:t>v</w:t>
      </w:r>
      <w:r w:rsidRPr="00E6299C">
        <w:rPr>
          <w:rFonts w:ascii="Times New Roman" w:eastAsia="Times New Roman" w:hAnsi="Times New Roman" w:cs="Times New Roman"/>
          <w:i/>
          <w:vertAlign w:val="subscript"/>
          <w:lang w:eastAsia="en-US"/>
        </w:rPr>
        <w:t>th</w:t>
      </w:r>
      <w:r w:rsidRPr="00E6299C">
        <w:rPr>
          <w:rFonts w:ascii="Times New Roman" w:eastAsia="Times New Roman" w:hAnsi="Times New Roman" w:cs="Times New Roman"/>
          <w:lang w:eastAsia="en-US"/>
        </w:rPr>
        <w:t>, the thermal velocity, is proportional to T</w:t>
      </w:r>
      <w:r w:rsidRPr="00E6299C">
        <w:rPr>
          <w:rFonts w:ascii="Times New Roman" w:eastAsia="Times New Roman" w:hAnsi="Times New Roman" w:cs="Times New Roman"/>
          <w:vertAlign w:val="superscript"/>
          <w:lang w:eastAsia="en-US"/>
        </w:rPr>
        <w:t>½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7650"/>
        <w:gridCol w:w="895"/>
      </w:tblGrid>
      <w:tr w:rsidR="00E6299C" w:rsidRPr="00E6299C" w14:paraId="4A3B36F3" w14:textId="77777777" w:rsidTr="00E6299C">
        <w:trPr>
          <w:trHeight w:val="73"/>
        </w:trPr>
        <w:tc>
          <w:tcPr>
            <w:tcW w:w="805" w:type="dxa"/>
            <w:vAlign w:val="center"/>
          </w:tcPr>
          <w:p w14:paraId="348D1194" w14:textId="77777777" w:rsidR="00E6299C" w:rsidRPr="00E6299C" w:rsidRDefault="00E6299C" w:rsidP="00032432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7650" w:type="dxa"/>
            <w:vAlign w:val="center"/>
          </w:tcPr>
          <w:p w14:paraId="22E83668" w14:textId="77777777" w:rsidR="00E6299C" w:rsidRPr="00E6299C" w:rsidRDefault="00000000" w:rsidP="00032432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lang w:eastAsia="en-US"/>
                      </w:rPr>
                      <m:t>E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i</m:t>
                        </m:r>
                      </m:sub>
                    </m:sSub>
                  </m:sub>
                </m:sSub>
                <m:r>
                  <w:rPr>
                    <w:rFonts w:ascii="Cambria Math" w:eastAsia="Times New Roman" w:hAnsi="Cambria Math" w:cs="Times New Roman"/>
                    <w:lang w:eastAsia="en-US"/>
                  </w:rPr>
                  <m:t>=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lang w:eastAsia="en-US"/>
                      </w:rPr>
                      <m:t>kT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lang w:eastAsia="en-US"/>
                      </w:rPr>
                      <m:t>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lang w:eastAsia="en-US"/>
                  </w:rPr>
                  <m:t>ln⁡</m:t>
                </m:r>
                <m:r>
                  <w:rPr>
                    <w:rFonts w:ascii="Cambria Math" w:eastAsia="Times New Roman" w:hAnsi="Cambria Math" w:cs="Times New Roman"/>
                    <w:lang w:eastAsia="en-US"/>
                  </w:rPr>
                  <m:t>(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lang w:eastAsia="en-US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lang w:eastAsia="en-US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4</m:t>
                        </m:r>
                      </m:sup>
                    </m:sSubSup>
                  </m:num>
                  <m:den>
                    <m:r>
                      <w:rPr>
                        <w:rFonts w:ascii="Cambria Math" w:eastAsia="Noto Sans Symbols" w:hAnsi="Cambria Math" w:cs="Times New Roman"/>
                        <w:lang w:eastAsia="en-US"/>
                      </w:rPr>
                      <m:t>β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lang w:eastAsia="en-US"/>
                  </w:rPr>
                  <m:t>)</m:t>
                </m:r>
              </m:oMath>
            </m:oMathPara>
          </w:p>
        </w:tc>
        <w:tc>
          <w:tcPr>
            <w:tcW w:w="895" w:type="dxa"/>
            <w:vAlign w:val="center"/>
          </w:tcPr>
          <w:p w14:paraId="417BECE0" w14:textId="77777777" w:rsidR="00E6299C" w:rsidRPr="00E6299C" w:rsidRDefault="00E6299C" w:rsidP="00885CF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bookmarkStart w:id="1" w:name="_Ref106629964"/>
            <w:r w:rsidRPr="00E6299C">
              <w:rPr>
                <w:rFonts w:ascii="Times New Roman" w:eastAsia="Times New Roman" w:hAnsi="Times New Roman" w:cs="Times New Roman"/>
                <w:lang w:eastAsia="en-US"/>
              </w:rPr>
              <w:t>(</w:t>
            </w:r>
            <w:r w:rsidR="00A76484" w:rsidRPr="00E6299C">
              <w:rPr>
                <w:rFonts w:ascii="Times New Roman" w:eastAsia="Times New Roman" w:hAnsi="Times New Roman" w:cs="Times New Roman"/>
                <w:lang w:eastAsia="en-US"/>
              </w:rPr>
              <w:fldChar w:fldCharType="begin"/>
            </w:r>
            <w:r w:rsidRPr="00E6299C">
              <w:rPr>
                <w:rFonts w:ascii="Times New Roman" w:eastAsia="Times New Roman" w:hAnsi="Times New Roman" w:cs="Times New Roman"/>
                <w:lang w:eastAsia="en-US"/>
              </w:rPr>
              <w:instrText xml:space="preserve"> SEQ Equation \* ARABIC </w:instrText>
            </w:r>
            <w:r w:rsidR="00A76484" w:rsidRPr="00E6299C">
              <w:rPr>
                <w:rFonts w:ascii="Times New Roman" w:eastAsia="Times New Roman" w:hAnsi="Times New Roman" w:cs="Times New Roman"/>
                <w:lang w:eastAsia="en-US"/>
              </w:rPr>
              <w:fldChar w:fldCharType="separate"/>
            </w:r>
            <w:r w:rsidR="000C4670">
              <w:rPr>
                <w:rFonts w:ascii="Times New Roman" w:eastAsia="Times New Roman" w:hAnsi="Times New Roman" w:cs="Times New Roman"/>
                <w:noProof/>
                <w:lang w:eastAsia="en-US"/>
              </w:rPr>
              <w:t>2</w:t>
            </w:r>
            <w:r w:rsidR="00A76484" w:rsidRPr="00E6299C">
              <w:rPr>
                <w:rFonts w:ascii="Times New Roman" w:eastAsia="Times New Roman" w:hAnsi="Times New Roman" w:cs="Times New Roman"/>
                <w:noProof/>
                <w:lang w:eastAsia="en-US"/>
              </w:rPr>
              <w:fldChar w:fldCharType="end"/>
            </w:r>
            <w:r w:rsidRPr="00E6299C">
              <w:rPr>
                <w:rFonts w:ascii="Times New Roman" w:eastAsia="Times New Roman" w:hAnsi="Times New Roman" w:cs="Times New Roman"/>
                <w:lang w:eastAsia="en-US"/>
              </w:rPr>
              <w:t>)</w:t>
            </w:r>
            <w:bookmarkEnd w:id="1"/>
          </w:p>
        </w:tc>
      </w:tr>
    </w:tbl>
    <w:p w14:paraId="5CB7DF7E" w14:textId="77777777" w:rsidR="00E6299C" w:rsidRPr="00E6299C" w:rsidRDefault="00E6299C" w:rsidP="00032432">
      <w:pPr>
        <w:widowControl w:val="0"/>
        <w:spacing w:before="120" w:after="120"/>
        <w:jc w:val="both"/>
        <w:rPr>
          <w:rFonts w:ascii="Times New Roman" w:eastAsia="Times New Roman" w:hAnsi="Times New Roman" w:cs="Times New Roman"/>
          <w:lang w:eastAsia="en-US"/>
        </w:rPr>
      </w:pPr>
      <w:r w:rsidRPr="00E6299C">
        <w:rPr>
          <w:rFonts w:ascii="Times New Roman" w:eastAsia="Times New Roman" w:hAnsi="Times New Roman" w:cs="Times New Roman"/>
          <w:lang w:eastAsia="en-US"/>
        </w:rPr>
        <w:t xml:space="preserve">The trap concentration </w:t>
      </w:r>
      <w:r w:rsidRPr="00E6299C">
        <w:rPr>
          <w:rFonts w:ascii="Times New Roman" w:eastAsia="Times New Roman" w:hAnsi="Times New Roman" w:cs="Times New Roman"/>
          <w:i/>
          <w:lang w:eastAsia="en-US"/>
        </w:rPr>
        <w:t>N</w:t>
      </w:r>
      <w:r w:rsidRPr="00E6299C">
        <w:rPr>
          <w:rFonts w:ascii="Times New Roman" w:eastAsia="Times New Roman" w:hAnsi="Times New Roman" w:cs="Times New Roman"/>
          <w:i/>
          <w:vertAlign w:val="subscript"/>
          <w:lang w:eastAsia="en-US"/>
        </w:rPr>
        <w:t xml:space="preserve">Ti </w:t>
      </w:r>
      <w:r w:rsidRPr="00E6299C">
        <w:rPr>
          <w:rFonts w:ascii="Times New Roman" w:eastAsia="Times New Roman" w:hAnsi="Times New Roman" w:cs="Times New Roman"/>
          <w:lang w:eastAsia="en-US"/>
        </w:rPr>
        <w:t>can be approximately determined from the collected charge for trap i  (</w:t>
      </w:r>
      <w:r w:rsidRPr="00E6299C">
        <w:rPr>
          <w:rFonts w:ascii="Times New Roman" w:eastAsia="Times New Roman" w:hAnsi="Times New Roman" w:cs="Times New Roman"/>
          <w:i/>
          <w:lang w:eastAsia="en-US"/>
        </w:rPr>
        <w:t>Q</w:t>
      </w:r>
      <w:r w:rsidRPr="00E6299C">
        <w:rPr>
          <w:rFonts w:ascii="Times New Roman" w:eastAsia="Times New Roman" w:hAnsi="Times New Roman" w:cs="Times New Roman"/>
          <w:i/>
          <w:vertAlign w:val="subscript"/>
          <w:lang w:eastAsia="en-US"/>
        </w:rPr>
        <w:t>Ti</w:t>
      </w:r>
      <w:r w:rsidRPr="00E6299C">
        <w:rPr>
          <w:rFonts w:ascii="Times New Roman" w:eastAsia="Times New Roman" w:hAnsi="Times New Roman" w:cs="Times New Roman"/>
          <w:lang w:eastAsia="en-US"/>
        </w:rPr>
        <w:t xml:space="preserve">) using equation </w:t>
      </w:r>
      <w:r>
        <w:fldChar w:fldCharType="begin"/>
      </w:r>
      <w:r>
        <w:instrText xml:space="preserve"> REF _Ref106630187 \h  \* MERGEFORMAT </w:instrText>
      </w:r>
      <w:r>
        <w:fldChar w:fldCharType="separate"/>
      </w:r>
      <w:r w:rsidR="000C4670" w:rsidRPr="00E6299C">
        <w:rPr>
          <w:rFonts w:ascii="Times New Roman" w:eastAsia="Times New Roman" w:hAnsi="Times New Roman" w:cs="Times New Roman"/>
          <w:lang w:eastAsia="en-US"/>
        </w:rPr>
        <w:t>(</w:t>
      </w:r>
      <w:r w:rsidR="000C4670">
        <w:rPr>
          <w:rFonts w:ascii="Times New Roman" w:eastAsia="Times New Roman" w:hAnsi="Times New Roman" w:cs="Times New Roman"/>
          <w:lang w:eastAsia="en-US"/>
        </w:rPr>
        <w:t>3</w:t>
      </w:r>
      <w:r w:rsidR="000C4670" w:rsidRPr="00E6299C">
        <w:rPr>
          <w:rFonts w:ascii="Times New Roman" w:eastAsia="Times New Roman" w:hAnsi="Times New Roman" w:cs="Times New Roman"/>
          <w:lang w:eastAsia="en-US"/>
        </w:rPr>
        <w:t>)</w:t>
      </w:r>
      <w:r>
        <w:fldChar w:fldCharType="end"/>
      </w:r>
      <w:r w:rsidRPr="00E6299C">
        <w:rPr>
          <w:rFonts w:ascii="Times New Roman" w:eastAsia="Times New Roman" w:hAnsi="Times New Roman" w:cs="Times New Roman"/>
          <w:lang w:eastAsia="en-US"/>
        </w:rPr>
        <w:t xml:space="preserve"> and </w:t>
      </w:r>
      <w:r>
        <w:fldChar w:fldCharType="begin"/>
      </w:r>
      <w:r>
        <w:instrText xml:space="preserve"> REF _Ref106630190 \h  \* MERGEFORMAT </w:instrText>
      </w:r>
      <w:r>
        <w:fldChar w:fldCharType="separate"/>
      </w:r>
      <w:r w:rsidR="000C4670" w:rsidRPr="00E6299C">
        <w:rPr>
          <w:rFonts w:ascii="Times New Roman" w:eastAsia="Times New Roman" w:hAnsi="Times New Roman" w:cs="Times New Roman"/>
          <w:lang w:eastAsia="en-US"/>
        </w:rPr>
        <w:t>(</w:t>
      </w:r>
      <w:r w:rsidR="000C4670">
        <w:rPr>
          <w:rFonts w:ascii="Times New Roman" w:eastAsia="Times New Roman" w:hAnsi="Times New Roman" w:cs="Times New Roman"/>
          <w:lang w:eastAsia="en-US"/>
        </w:rPr>
        <w:t>4</w:t>
      </w:r>
      <w:r w:rsidR="000C4670" w:rsidRPr="00E6299C">
        <w:rPr>
          <w:rFonts w:ascii="Times New Roman" w:eastAsia="Times New Roman" w:hAnsi="Times New Roman" w:cs="Times New Roman"/>
          <w:lang w:eastAsia="en-US"/>
        </w:rPr>
        <w:t>)</w:t>
      </w:r>
      <w:r>
        <w:fldChar w:fldCharType="end"/>
      </w:r>
      <w:r w:rsidRPr="00E6299C">
        <w:rPr>
          <w:rFonts w:ascii="Times New Roman" w:eastAsia="Times New Roman" w:hAnsi="Times New Roman" w:cs="Times New Roman"/>
          <w:lang w:eastAsia="en-US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7650"/>
        <w:gridCol w:w="895"/>
      </w:tblGrid>
      <w:tr w:rsidR="00E6299C" w:rsidRPr="00E6299C" w14:paraId="09308947" w14:textId="77777777" w:rsidTr="00E6299C">
        <w:trPr>
          <w:trHeight w:val="73"/>
        </w:trPr>
        <w:tc>
          <w:tcPr>
            <w:tcW w:w="805" w:type="dxa"/>
            <w:vAlign w:val="center"/>
          </w:tcPr>
          <w:p w14:paraId="1505CF1A" w14:textId="77777777" w:rsidR="00E6299C" w:rsidRPr="00E6299C" w:rsidRDefault="00E6299C" w:rsidP="00032432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7650" w:type="dxa"/>
            <w:vAlign w:val="center"/>
          </w:tcPr>
          <w:p w14:paraId="1AE6C242" w14:textId="77777777" w:rsidR="00E6299C" w:rsidRPr="00E6299C" w:rsidRDefault="00000000" w:rsidP="00032432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lang w:eastAsia="en-US"/>
                      </w:rPr>
                      <m:t>Q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i</m:t>
                        </m:r>
                      </m:sub>
                    </m:sSub>
                  </m:sub>
                </m:sSub>
                <m:r>
                  <w:rPr>
                    <w:rFonts w:ascii="Cambria Math" w:eastAsia="Times New Roman" w:hAnsi="Cambria Math" w:cs="Times New Roman"/>
                    <w:lang w:eastAsia="en-US"/>
                  </w:rPr>
                  <m:t>=</m:t>
                </m:r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eastAsia="Times New Roman" w:hAnsi="Cambria Math" w:cs="Times New Roman"/>
                        <w:i/>
                        <w:lang w:eastAsia="en-US"/>
                      </w:rPr>
                    </m:ctrlPr>
                  </m:naryPr>
                  <m:sub/>
                  <m:sup/>
                  <m:e>
                    <m:sSubSup>
                      <m:sSub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lang w:eastAsia="en-US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TSC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i</m:t>
                        </m:r>
                      </m:sup>
                    </m:sSubSup>
                    <m:r>
                      <w:rPr>
                        <w:rFonts w:ascii="Cambria Math" w:eastAsia="Times New Roman" w:hAnsi="Cambria Math" w:cs="Times New Roman"/>
                        <w:lang w:eastAsia="en-US"/>
                      </w:rPr>
                      <m:t>dt</m:t>
                    </m:r>
                  </m:e>
                </m:nary>
              </m:oMath>
            </m:oMathPara>
          </w:p>
        </w:tc>
        <w:tc>
          <w:tcPr>
            <w:tcW w:w="895" w:type="dxa"/>
            <w:vAlign w:val="center"/>
          </w:tcPr>
          <w:p w14:paraId="21B71F17" w14:textId="77777777" w:rsidR="00E6299C" w:rsidRPr="00E6299C" w:rsidRDefault="00E6299C" w:rsidP="00885CF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bookmarkStart w:id="2" w:name="_Ref106630187"/>
            <w:r w:rsidRPr="00E6299C">
              <w:rPr>
                <w:rFonts w:ascii="Times New Roman" w:eastAsia="Times New Roman" w:hAnsi="Times New Roman" w:cs="Times New Roman"/>
                <w:lang w:eastAsia="en-US"/>
              </w:rPr>
              <w:t>(</w:t>
            </w:r>
            <w:r w:rsidR="00A76484" w:rsidRPr="00E6299C">
              <w:rPr>
                <w:rFonts w:ascii="Times New Roman" w:eastAsia="Times New Roman" w:hAnsi="Times New Roman" w:cs="Times New Roman"/>
                <w:lang w:eastAsia="en-US"/>
              </w:rPr>
              <w:fldChar w:fldCharType="begin"/>
            </w:r>
            <w:r w:rsidRPr="00E6299C">
              <w:rPr>
                <w:rFonts w:ascii="Times New Roman" w:eastAsia="Times New Roman" w:hAnsi="Times New Roman" w:cs="Times New Roman"/>
                <w:lang w:eastAsia="en-US"/>
              </w:rPr>
              <w:instrText xml:space="preserve"> SEQ Equation \* ARABIC </w:instrText>
            </w:r>
            <w:r w:rsidR="00A76484" w:rsidRPr="00E6299C">
              <w:rPr>
                <w:rFonts w:ascii="Times New Roman" w:eastAsia="Times New Roman" w:hAnsi="Times New Roman" w:cs="Times New Roman"/>
                <w:lang w:eastAsia="en-US"/>
              </w:rPr>
              <w:fldChar w:fldCharType="separate"/>
            </w:r>
            <w:r w:rsidR="000C4670">
              <w:rPr>
                <w:rFonts w:ascii="Times New Roman" w:eastAsia="Times New Roman" w:hAnsi="Times New Roman" w:cs="Times New Roman"/>
                <w:noProof/>
                <w:lang w:eastAsia="en-US"/>
              </w:rPr>
              <w:t>3</w:t>
            </w:r>
            <w:r w:rsidR="00A76484" w:rsidRPr="00E6299C">
              <w:rPr>
                <w:rFonts w:ascii="Times New Roman" w:eastAsia="Times New Roman" w:hAnsi="Times New Roman" w:cs="Times New Roman"/>
                <w:noProof/>
                <w:lang w:eastAsia="en-US"/>
              </w:rPr>
              <w:fldChar w:fldCharType="end"/>
            </w:r>
            <w:r w:rsidRPr="00E6299C">
              <w:rPr>
                <w:rFonts w:ascii="Times New Roman" w:eastAsia="Times New Roman" w:hAnsi="Times New Roman" w:cs="Times New Roman"/>
                <w:lang w:eastAsia="en-US"/>
              </w:rPr>
              <w:t>)</w:t>
            </w:r>
            <w:bookmarkEnd w:id="2"/>
          </w:p>
        </w:tc>
      </w:tr>
      <w:tr w:rsidR="00E6299C" w:rsidRPr="00E6299C" w14:paraId="4E33DE5E" w14:textId="77777777" w:rsidTr="00E6299C">
        <w:trPr>
          <w:trHeight w:val="73"/>
        </w:trPr>
        <w:tc>
          <w:tcPr>
            <w:tcW w:w="805" w:type="dxa"/>
          </w:tcPr>
          <w:p w14:paraId="260F2D0E" w14:textId="77777777" w:rsidR="00E6299C" w:rsidRPr="00E6299C" w:rsidRDefault="00E6299C" w:rsidP="00032432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7650" w:type="dxa"/>
          </w:tcPr>
          <w:p w14:paraId="2F4037C5" w14:textId="77777777" w:rsidR="00E6299C" w:rsidRPr="00E6299C" w:rsidRDefault="00000000" w:rsidP="00032432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lang w:eastAsia="en-US"/>
                      </w:rPr>
                      <m:t>N</m:t>
                    </m:r>
                  </m:e>
                  <m:sub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i</m:t>
                        </m:r>
                      </m:sub>
                    </m:sSub>
                  </m:sub>
                </m:sSub>
                <m:r>
                  <w:rPr>
                    <w:rFonts w:ascii="Cambria Math" w:eastAsia="Times New Roman" w:hAnsi="Cambria Math" w:cs="Times New Roman"/>
                    <w:lang w:eastAsia="en-US"/>
                  </w:rPr>
                  <m:t>=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lang w:eastAsia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lang w:eastAsia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lang w:eastAsia="en-US"/>
                          </w:rPr>
                          <m:t>Q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lang w:eastAsia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 w:cs="Times New Roman"/>
                                <w:lang w:eastAsia="en-US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 w:cs="Times New Roman"/>
                                <w:lang w:eastAsia="en-US"/>
                              </w:rPr>
                              <m:t>i</m:t>
                            </m:r>
                          </m:sub>
                        </m:sSub>
                      </m:sub>
                    </m:sSub>
                  </m:num>
                  <m:den>
                    <m:r>
                      <w:rPr>
                        <w:rFonts w:ascii="Cambria Math" w:eastAsia="Times New Roman" w:hAnsi="Cambria Math" w:cs="Times New Roman"/>
                        <w:lang w:eastAsia="en-US"/>
                      </w:rPr>
                      <m:t>2μτeAE</m:t>
                    </m:r>
                  </m:den>
                </m:f>
              </m:oMath>
            </m:oMathPara>
          </w:p>
        </w:tc>
        <w:tc>
          <w:tcPr>
            <w:tcW w:w="895" w:type="dxa"/>
          </w:tcPr>
          <w:p w14:paraId="4DA8578F" w14:textId="77777777" w:rsidR="00E6299C" w:rsidRPr="00E6299C" w:rsidRDefault="00E6299C" w:rsidP="00885CF5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bookmarkStart w:id="3" w:name="_Ref106630190"/>
            <w:r w:rsidRPr="00E6299C">
              <w:rPr>
                <w:rFonts w:ascii="Times New Roman" w:eastAsia="Times New Roman" w:hAnsi="Times New Roman" w:cs="Times New Roman"/>
                <w:lang w:eastAsia="en-US"/>
              </w:rPr>
              <w:t>(</w:t>
            </w:r>
            <w:r w:rsidR="00A76484" w:rsidRPr="00E6299C">
              <w:rPr>
                <w:rFonts w:ascii="Times New Roman" w:eastAsia="Times New Roman" w:hAnsi="Times New Roman" w:cs="Times New Roman"/>
                <w:lang w:eastAsia="en-US"/>
              </w:rPr>
              <w:fldChar w:fldCharType="begin"/>
            </w:r>
            <w:r w:rsidRPr="00E6299C">
              <w:rPr>
                <w:rFonts w:ascii="Times New Roman" w:eastAsia="Times New Roman" w:hAnsi="Times New Roman" w:cs="Times New Roman"/>
                <w:lang w:eastAsia="en-US"/>
              </w:rPr>
              <w:instrText xml:space="preserve"> SEQ Equation \* ARABIC </w:instrText>
            </w:r>
            <w:r w:rsidR="00A76484" w:rsidRPr="00E6299C">
              <w:rPr>
                <w:rFonts w:ascii="Times New Roman" w:eastAsia="Times New Roman" w:hAnsi="Times New Roman" w:cs="Times New Roman"/>
                <w:lang w:eastAsia="en-US"/>
              </w:rPr>
              <w:fldChar w:fldCharType="separate"/>
            </w:r>
            <w:r w:rsidR="000C4670">
              <w:rPr>
                <w:rFonts w:ascii="Times New Roman" w:eastAsia="Times New Roman" w:hAnsi="Times New Roman" w:cs="Times New Roman"/>
                <w:noProof/>
                <w:lang w:eastAsia="en-US"/>
              </w:rPr>
              <w:t>4</w:t>
            </w:r>
            <w:r w:rsidR="00A76484" w:rsidRPr="00E6299C">
              <w:rPr>
                <w:rFonts w:ascii="Times New Roman" w:eastAsia="Times New Roman" w:hAnsi="Times New Roman" w:cs="Times New Roman"/>
                <w:noProof/>
                <w:lang w:eastAsia="en-US"/>
              </w:rPr>
              <w:fldChar w:fldCharType="end"/>
            </w:r>
            <w:r w:rsidRPr="00E6299C">
              <w:rPr>
                <w:rFonts w:ascii="Times New Roman" w:eastAsia="Times New Roman" w:hAnsi="Times New Roman" w:cs="Times New Roman"/>
                <w:lang w:eastAsia="en-US"/>
              </w:rPr>
              <w:t>)</w:t>
            </w:r>
            <w:bookmarkEnd w:id="3"/>
          </w:p>
        </w:tc>
      </w:tr>
    </w:tbl>
    <w:p w14:paraId="36E698B0" w14:textId="77777777" w:rsidR="00FB0F6C" w:rsidRDefault="00E6299C" w:rsidP="00032432">
      <w:pPr>
        <w:spacing w:before="120" w:after="120"/>
        <w:jc w:val="both"/>
        <w:rPr>
          <w:rFonts w:ascii="Times New Roman" w:eastAsia="Times New Roman" w:hAnsi="Times New Roman" w:cs="Times New Roman"/>
        </w:rPr>
      </w:pPr>
      <w:r w:rsidRPr="00E6299C">
        <w:rPr>
          <w:rFonts w:ascii="Times New Roman" w:eastAsia="Times New Roman" w:hAnsi="Times New Roman" w:cs="Times New Roman"/>
        </w:rPr>
        <w:t xml:space="preserve">Here, 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</w:rPr>
            </m:ctrlPr>
          </m:sSubSupPr>
          <m:e>
            <m:r>
              <w:rPr>
                <w:rFonts w:ascii="Cambria Math" w:eastAsia="Times New Roman" w:hAnsi="Cambria Math" w:cs="Times New Roman"/>
              </w:rPr>
              <m:t>I</m:t>
            </m:r>
          </m:e>
          <m:sub>
            <m:r>
              <w:rPr>
                <w:rFonts w:ascii="Cambria Math" w:eastAsia="Times New Roman" w:hAnsi="Cambria Math" w:cs="Times New Roman"/>
              </w:rPr>
              <m:t>TSC</m:t>
            </m:r>
          </m:sub>
          <m:sup>
            <m:r>
              <w:rPr>
                <w:rFonts w:ascii="Cambria Math" w:eastAsia="Times New Roman" w:hAnsi="Cambria Math" w:cs="Times New Roman"/>
              </w:rPr>
              <m:t>i</m:t>
            </m:r>
          </m:sup>
        </m:sSubSup>
      </m:oMath>
      <w:r w:rsidRPr="00E6299C">
        <w:rPr>
          <w:rFonts w:ascii="Times New Roman" w:eastAsia="Times New Roman" w:hAnsi="Times New Roman" w:cs="Times New Roman"/>
        </w:rPr>
        <w:t xml:space="preserve">is the collected current for trap i and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</w:rPr>
            </m:ctrlPr>
          </m:sSubPr>
          <m:e>
            <m:r>
              <w:rPr>
                <w:rFonts w:ascii="Cambria Math" w:eastAsia="Times New Roman" w:hAnsi="Cambria Math" w:cs="Times New Roman"/>
              </w:rPr>
              <m:t>Q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</w:rPr>
                  <m:t>T</m:t>
                </m:r>
              </m:e>
              <m:sub>
                <m:r>
                  <w:rPr>
                    <w:rFonts w:ascii="Cambria Math" w:eastAsia="Times New Roman" w:hAnsi="Cambria Math" w:cs="Times New Roman"/>
                  </w:rPr>
                  <m:t>i</m:t>
                </m:r>
              </m:sub>
            </m:sSub>
          </m:sub>
        </m:sSub>
      </m:oMath>
      <w:r w:rsidRPr="00E6299C">
        <w:rPr>
          <w:rFonts w:ascii="Times New Roman" w:eastAsia="Times New Roman" w:hAnsi="Times New Roman" w:cs="Times New Roman"/>
        </w:rPr>
        <w:t xml:space="preserve">is the temporal integration of each TSC peak. </w:t>
      </w:r>
      <m:oMath>
        <m:r>
          <w:rPr>
            <w:rFonts w:ascii="Cambria Math" w:eastAsia="Times New Roman" w:hAnsi="Cambria Math" w:cs="Times New Roman"/>
          </w:rPr>
          <m:t>μ</m:t>
        </m:r>
      </m:oMath>
      <w:r w:rsidRPr="00E6299C">
        <w:rPr>
          <w:rFonts w:ascii="Times New Roman" w:eastAsia="Times New Roman" w:hAnsi="Times New Roman" w:cs="Times New Roman"/>
        </w:rPr>
        <w:t xml:space="preserve"> is the carrier mobility, </w:t>
      </w:r>
      <m:oMath>
        <m:r>
          <w:rPr>
            <w:rFonts w:ascii="Cambria Math" w:eastAsia="Times New Roman" w:hAnsi="Cambria Math" w:cs="Times New Roman"/>
          </w:rPr>
          <m:t>τ</m:t>
        </m:r>
      </m:oMath>
      <w:r w:rsidRPr="00E6299C">
        <w:rPr>
          <w:rFonts w:ascii="Times New Roman" w:eastAsia="Times New Roman" w:hAnsi="Times New Roman" w:cs="Times New Roman"/>
        </w:rPr>
        <w:t xml:space="preserve"> the carrier lifetime, </w:t>
      </w:r>
      <w:r w:rsidRPr="00E6299C">
        <w:rPr>
          <w:rFonts w:ascii="Times New Roman" w:eastAsia="Times New Roman" w:hAnsi="Times New Roman" w:cs="Times New Roman"/>
          <w:i/>
          <w:iCs/>
        </w:rPr>
        <w:t>e</w:t>
      </w:r>
      <w:r w:rsidRPr="00E6299C">
        <w:rPr>
          <w:rFonts w:ascii="Times New Roman" w:eastAsia="Times New Roman" w:hAnsi="Times New Roman" w:cs="Times New Roman"/>
        </w:rPr>
        <w:t xml:space="preserve"> the electron charge, </w:t>
      </w:r>
      <m:oMath>
        <m:r>
          <w:rPr>
            <w:rFonts w:ascii="Cambria Math" w:eastAsia="Times New Roman" w:hAnsi="Cambria Math" w:cs="Times New Roman"/>
          </w:rPr>
          <m:t>A</m:t>
        </m:r>
      </m:oMath>
      <w:r w:rsidRPr="00E6299C">
        <w:rPr>
          <w:rFonts w:ascii="Times New Roman" w:eastAsia="Times New Roman" w:hAnsi="Times New Roman" w:cs="Times New Roman"/>
        </w:rPr>
        <w:t xml:space="preserve"> is the electrode area, and </w:t>
      </w:r>
      <m:oMath>
        <m:r>
          <w:rPr>
            <w:rFonts w:ascii="Cambria Math" w:eastAsia="Times New Roman" w:hAnsi="Cambria Math" w:cs="Times New Roman"/>
          </w:rPr>
          <m:t>E</m:t>
        </m:r>
      </m:oMath>
      <w:r w:rsidRPr="00E6299C">
        <w:rPr>
          <w:rFonts w:ascii="Times New Roman" w:eastAsia="Times New Roman" w:hAnsi="Times New Roman" w:cs="Times New Roman"/>
        </w:rPr>
        <w:t xml:space="preserve"> is the applied electric field. Using equations </w:t>
      </w:r>
      <w:r>
        <w:fldChar w:fldCharType="begin"/>
      </w:r>
      <w:r>
        <w:instrText xml:space="preserve"> REF _Ref106629964 \h  \* MERGEFORMAT </w:instrText>
      </w:r>
      <w:r>
        <w:fldChar w:fldCharType="separate"/>
      </w:r>
      <w:r w:rsidR="000C4670" w:rsidRPr="00E6299C">
        <w:rPr>
          <w:rFonts w:ascii="Times New Roman" w:eastAsia="Times New Roman" w:hAnsi="Times New Roman" w:cs="Times New Roman"/>
        </w:rPr>
        <w:t>(</w:t>
      </w:r>
      <w:r w:rsidR="000C4670">
        <w:rPr>
          <w:rFonts w:ascii="Times New Roman" w:eastAsia="Times New Roman" w:hAnsi="Times New Roman" w:cs="Times New Roman"/>
        </w:rPr>
        <w:t>2</w:t>
      </w:r>
      <w:r w:rsidR="000C4670" w:rsidRPr="00E6299C">
        <w:rPr>
          <w:rFonts w:ascii="Times New Roman" w:eastAsia="Times New Roman" w:hAnsi="Times New Roman" w:cs="Times New Roman"/>
        </w:rPr>
        <w:t>)</w:t>
      </w:r>
      <w:r>
        <w:fldChar w:fldCharType="end"/>
      </w:r>
      <w:r w:rsidRPr="00E6299C">
        <w:rPr>
          <w:rFonts w:ascii="Times New Roman" w:eastAsia="Times New Roman" w:hAnsi="Times New Roman" w:cs="Times New Roman"/>
        </w:rPr>
        <w:t xml:space="preserve"> and </w:t>
      </w:r>
      <w:r>
        <w:fldChar w:fldCharType="begin"/>
      </w:r>
      <w:r>
        <w:instrText xml:space="preserve"> REF _Ref106630187 \h  \* MERGEFORMAT </w:instrText>
      </w:r>
      <w:r>
        <w:fldChar w:fldCharType="separate"/>
      </w:r>
      <w:r w:rsidR="000C4670" w:rsidRPr="00E6299C">
        <w:rPr>
          <w:rFonts w:ascii="Times New Roman" w:eastAsia="Times New Roman" w:hAnsi="Times New Roman" w:cs="Times New Roman"/>
        </w:rPr>
        <w:t>(</w:t>
      </w:r>
      <w:r w:rsidR="000C4670">
        <w:rPr>
          <w:rFonts w:ascii="Times New Roman" w:eastAsia="Times New Roman" w:hAnsi="Times New Roman" w:cs="Times New Roman"/>
        </w:rPr>
        <w:t>3</w:t>
      </w:r>
      <w:r w:rsidR="000C4670" w:rsidRPr="00E6299C">
        <w:rPr>
          <w:rFonts w:ascii="Times New Roman" w:eastAsia="Times New Roman" w:hAnsi="Times New Roman" w:cs="Times New Roman"/>
        </w:rPr>
        <w:t>)</w:t>
      </w:r>
      <w:r>
        <w:fldChar w:fldCharType="end"/>
      </w:r>
      <w:r w:rsidRPr="00E6299C">
        <w:rPr>
          <w:rFonts w:ascii="Times New Roman" w:eastAsia="Times New Roman" w:hAnsi="Times New Roman" w:cs="Times New Roman"/>
        </w:rPr>
        <w:t>, the trap depths and capture cross sections for the observed traps were calculated using SIMPA fitting. Potential defects were identified according to reported theoretical calculation results</w:t>
      </w:r>
      <w:r w:rsidR="00A76484" w:rsidRPr="00E6299C">
        <w:rPr>
          <w:rFonts w:ascii="Times New Roman" w:eastAsia="Times New Roman" w:hAnsi="Times New Roman" w:cs="Times New Roman"/>
        </w:rPr>
        <w:fldChar w:fldCharType="begin"/>
      </w:r>
      <w:r w:rsidR="00F83922">
        <w:rPr>
          <w:rFonts w:ascii="Times New Roman" w:eastAsia="Times New Roman" w:hAnsi="Times New Roman" w:cs="Times New Roman"/>
        </w:rPr>
        <w:instrText xml:space="preserve"> ADDIN EN.CITE &lt;EndNote&gt;&lt;Cite&gt;&lt;Author&gt;Zhang&lt;/Author&gt;&lt;Year&gt;2018&lt;/Year&gt;&lt;RecNum&gt;89&lt;/RecNum&gt;&lt;DisplayText&gt;&lt;style face="superscript"&gt;5&lt;/style&gt;&lt;/DisplayText&gt;&lt;record&gt;&lt;rec-number&gt;89&lt;/rec-number&gt;&lt;foreign-keys&gt;&lt;key app="EN" db-id="esze0prxp5aes1eetspvxzdxr0fvp5w5v22z" timestamp="1655842111"&gt;89&lt;/key&gt;&lt;/foreign-keys&gt;&lt;ref-type name="Journal Article"&gt;17&lt;/ref-type&gt;&lt;contributors&gt;&lt;authors&gt;&lt;author&gt;Zhang, Mingzhi&lt;/author&gt;&lt;author&gt;Zheng, Zhiping&lt;/author&gt;&lt;author&gt;Fu, Qiuyun&lt;/author&gt;&lt;author&gt;Guo, Pengju&lt;/author&gt;&lt;author&gt;Zhang, Sen&lt;/author&gt;&lt;author&gt;Chen, Cheng&lt;/author&gt;&lt;author&gt;Chen, Hualin&lt;/author&gt;&lt;author&gt;Wang, Mei&lt;/author&gt;&lt;author&gt;Luo, Wei&lt;/author&gt;&lt;author&gt;Tian, Yahui&lt;/author&gt;&lt;/authors&gt;&lt;/contributors&gt;&lt;titles&gt;&lt;title&gt;Determination of defect levels in melt-grown all-inorganic perovskite CsPbBr3 crystals by thermally stimulated current spectra&lt;/title&gt;&lt;secondary-title&gt;The Journal of Physical Chemistry C&lt;/secondary-title&gt;&lt;/titles&gt;&lt;periodical&gt;&lt;full-title&gt;The Journal of Physical Chemistry C&lt;/full-title&gt;&lt;/periodical&gt;&lt;pages&gt;10309-10315&lt;/pages&gt;&lt;volume&gt;122&lt;/volume&gt;&lt;number&gt;19&lt;/number&gt;&lt;dates&gt;&lt;year&gt;2018&lt;/year&gt;&lt;/dates&gt;&lt;isbn&gt;1932-7447&lt;/isbn&gt;&lt;urls&gt;&lt;/urls&gt;&lt;/record&gt;&lt;/Cite&gt;&lt;/EndNote&gt;</w:instrText>
      </w:r>
      <w:r w:rsidR="00A76484" w:rsidRPr="00E6299C">
        <w:rPr>
          <w:rFonts w:ascii="Times New Roman" w:eastAsia="Times New Roman" w:hAnsi="Times New Roman" w:cs="Times New Roman"/>
        </w:rPr>
        <w:fldChar w:fldCharType="separate"/>
      </w:r>
      <w:r w:rsidR="00F83922" w:rsidRPr="00F83922">
        <w:rPr>
          <w:rFonts w:ascii="Times New Roman" w:eastAsia="Times New Roman" w:hAnsi="Times New Roman" w:cs="Times New Roman"/>
          <w:noProof/>
          <w:vertAlign w:val="superscript"/>
        </w:rPr>
        <w:t>5</w:t>
      </w:r>
      <w:r w:rsidR="00A76484" w:rsidRPr="00E6299C">
        <w:rPr>
          <w:rFonts w:ascii="Times New Roman" w:eastAsia="Times New Roman" w:hAnsi="Times New Roman" w:cs="Times New Roman"/>
        </w:rPr>
        <w:fldChar w:fldCharType="end"/>
      </w:r>
      <w:r w:rsidRPr="00E6299C">
        <w:rPr>
          <w:rFonts w:ascii="Times New Roman" w:eastAsia="Times New Roman" w:hAnsi="Times New Roman" w:cs="Times New Roman"/>
        </w:rPr>
        <w:t xml:space="preserve">. </w:t>
      </w:r>
    </w:p>
    <w:p w14:paraId="477C57ED" w14:textId="3617C0DA" w:rsidR="00864E80" w:rsidRDefault="00864E80" w:rsidP="00032432">
      <w:pPr>
        <w:spacing w:before="120" w:after="120"/>
        <w:jc w:val="both"/>
        <w:rPr>
          <w:rFonts w:ascii="Times New Roman" w:eastAsia="Times New Roman" w:hAnsi="Times New Roman" w:cs="Times New Roman"/>
        </w:rPr>
      </w:pPr>
      <w:r w:rsidRPr="00864E80">
        <w:rPr>
          <w:rFonts w:ascii="Times New Roman" w:eastAsia="Times New Roman" w:hAnsi="Times New Roman" w:cs="Times New Roman"/>
        </w:rPr>
        <w:t xml:space="preserve">Table </w:t>
      </w:r>
      <w:r w:rsidR="00B354B4">
        <w:rPr>
          <w:rFonts w:ascii="Times New Roman" w:eastAsia="Times New Roman" w:hAnsi="Times New Roman" w:cs="Times New Roman"/>
        </w:rPr>
        <w:t xml:space="preserve">S3 </w:t>
      </w:r>
      <w:r w:rsidRPr="00864E80">
        <w:rPr>
          <w:rFonts w:ascii="Times New Roman" w:eastAsia="Times New Roman" w:hAnsi="Times New Roman" w:cs="Times New Roman"/>
        </w:rPr>
        <w:t>show</w:t>
      </w:r>
      <w:r w:rsidR="0098305D">
        <w:rPr>
          <w:rFonts w:ascii="Times New Roman" w:eastAsia="Times New Roman" w:hAnsi="Times New Roman" w:cs="Times New Roman"/>
        </w:rPr>
        <w:t>s</w:t>
      </w:r>
      <w:r w:rsidRPr="00864E80">
        <w:rPr>
          <w:rFonts w:ascii="Times New Roman" w:eastAsia="Times New Roman" w:hAnsi="Times New Roman" w:cs="Times New Roman"/>
        </w:rPr>
        <w:t xml:space="preserve"> the </w:t>
      </w:r>
      <w:r w:rsidR="005D52DE" w:rsidRPr="00E6299C">
        <w:rPr>
          <w:rFonts w:ascii="Times New Roman" w:eastAsia="Times New Roman" w:hAnsi="Times New Roman" w:cs="Times New Roman"/>
        </w:rPr>
        <w:t>SIMPA fitting</w:t>
      </w:r>
      <w:r w:rsidRPr="00864E80">
        <w:rPr>
          <w:rFonts w:ascii="Times New Roman" w:eastAsia="Times New Roman" w:hAnsi="Times New Roman" w:cs="Times New Roman"/>
        </w:rPr>
        <w:t xml:space="preserve"> results for the no</w:t>
      </w:r>
      <w:r w:rsidR="005D52DE">
        <w:rPr>
          <w:rFonts w:ascii="Times New Roman" w:eastAsia="Times New Roman" w:hAnsi="Times New Roman" w:cs="Times New Roman"/>
        </w:rPr>
        <w:t>n-</w:t>
      </w:r>
      <w:r w:rsidRPr="00082217">
        <w:rPr>
          <w:rFonts w:ascii="Times New Roman" w:eastAsia="Times New Roman" w:hAnsi="Times New Roman" w:cs="Times New Roman"/>
          <w:color w:val="000000" w:themeColor="text1"/>
        </w:rPr>
        <w:t>bias</w:t>
      </w:r>
      <w:r w:rsidR="005D52DE" w:rsidRPr="00082217">
        <w:rPr>
          <w:rFonts w:ascii="Times New Roman" w:eastAsia="Times New Roman" w:hAnsi="Times New Roman" w:cs="Times New Roman"/>
          <w:color w:val="000000" w:themeColor="text1"/>
        </w:rPr>
        <w:t>ed</w:t>
      </w:r>
      <w:r w:rsidR="0033075F" w:rsidRPr="00082217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5D52DE" w:rsidRPr="00082217">
        <w:rPr>
          <w:rFonts w:ascii="Times New Roman" w:eastAsia="Times New Roman" w:hAnsi="Times New Roman" w:cs="Times New Roman"/>
          <w:color w:val="000000" w:themeColor="text1"/>
        </w:rPr>
        <w:t xml:space="preserve">and </w:t>
      </w:r>
      <w:r w:rsidR="005D52DE">
        <w:rPr>
          <w:rFonts w:ascii="Times New Roman" w:eastAsia="Times New Roman" w:hAnsi="Times New Roman" w:cs="Times New Roman"/>
        </w:rPr>
        <w:t xml:space="preserve">biased </w:t>
      </w:r>
      <w:r w:rsidRPr="00864E80">
        <w:rPr>
          <w:rFonts w:ascii="Times New Roman" w:eastAsia="Times New Roman" w:hAnsi="Times New Roman" w:cs="Times New Roman"/>
        </w:rPr>
        <w:t>CsPbBr</w:t>
      </w:r>
      <w:r w:rsidRPr="005D52DE">
        <w:rPr>
          <w:rFonts w:ascii="Times New Roman" w:eastAsia="Times New Roman" w:hAnsi="Times New Roman" w:cs="Times New Roman"/>
          <w:vertAlign w:val="subscript"/>
        </w:rPr>
        <w:t xml:space="preserve">3 </w:t>
      </w:r>
      <w:r w:rsidRPr="00864E80">
        <w:rPr>
          <w:rFonts w:ascii="Times New Roman" w:eastAsia="Times New Roman" w:hAnsi="Times New Roman" w:cs="Times New Roman"/>
        </w:rPr>
        <w:t>sample</w:t>
      </w:r>
      <w:r w:rsidR="00E8675D">
        <w:rPr>
          <w:rFonts w:ascii="Times New Roman" w:eastAsia="Times New Roman" w:hAnsi="Times New Roman" w:cs="Times New Roman"/>
        </w:rPr>
        <w:t>s</w:t>
      </w:r>
      <w:r w:rsidRPr="00864E80">
        <w:rPr>
          <w:rFonts w:ascii="Times New Roman" w:eastAsia="Times New Roman" w:hAnsi="Times New Roman" w:cs="Times New Roman"/>
        </w:rPr>
        <w:t xml:space="preserve"> up to 300 K. The total number of traps in the temperature range of 79</w:t>
      </w:r>
      <w:r w:rsidR="00A848E3">
        <w:rPr>
          <w:rFonts w:ascii="Times New Roman" w:eastAsia="Times New Roman" w:hAnsi="Times New Roman" w:cs="Times New Roman"/>
        </w:rPr>
        <w:t xml:space="preserve"> K</w:t>
      </w:r>
      <w:r w:rsidRPr="00864E80">
        <w:rPr>
          <w:rFonts w:ascii="Times New Roman" w:eastAsia="Times New Roman" w:hAnsi="Times New Roman" w:cs="Times New Roman"/>
        </w:rPr>
        <w:t xml:space="preserve"> to 300 K is ~ 2×10</w:t>
      </w:r>
      <w:r w:rsidRPr="005D52DE">
        <w:rPr>
          <w:rFonts w:ascii="Times New Roman" w:eastAsia="Times New Roman" w:hAnsi="Times New Roman" w:cs="Times New Roman"/>
          <w:vertAlign w:val="superscript"/>
        </w:rPr>
        <w:t>14</w:t>
      </w:r>
      <w:r w:rsidRPr="00864E80">
        <w:rPr>
          <w:rFonts w:ascii="Times New Roman" w:eastAsia="Times New Roman" w:hAnsi="Times New Roman" w:cs="Times New Roman"/>
        </w:rPr>
        <w:t xml:space="preserve"> cm</w:t>
      </w:r>
      <w:r w:rsidR="005D52DE" w:rsidRPr="005D52DE">
        <w:rPr>
          <w:rFonts w:ascii="Times New Roman" w:eastAsia="Times New Roman" w:hAnsi="Times New Roman" w:cs="Times New Roman"/>
          <w:vertAlign w:val="superscript"/>
        </w:rPr>
        <w:t>-</w:t>
      </w:r>
      <w:r w:rsidRPr="005D52DE">
        <w:rPr>
          <w:rFonts w:ascii="Times New Roman" w:eastAsia="Times New Roman" w:hAnsi="Times New Roman" w:cs="Times New Roman"/>
          <w:vertAlign w:val="superscript"/>
        </w:rPr>
        <w:t>3</w:t>
      </w:r>
      <w:r w:rsidR="005D52DE" w:rsidRPr="005D52DE">
        <w:rPr>
          <w:rFonts w:ascii="Times New Roman" w:eastAsia="Times New Roman" w:hAnsi="Times New Roman" w:cs="Times New Roman"/>
        </w:rPr>
        <w:t xml:space="preserve"> and</w:t>
      </w:r>
      <w:r w:rsidR="00E8675D">
        <w:rPr>
          <w:rFonts w:ascii="Times New Roman" w:eastAsia="Times New Roman" w:hAnsi="Times New Roman" w:cs="Times New Roman"/>
        </w:rPr>
        <w:t xml:space="preserve"> </w:t>
      </w:r>
      <w:r w:rsidR="005D52DE" w:rsidRPr="00864E80">
        <w:rPr>
          <w:rFonts w:ascii="Times New Roman" w:eastAsia="Times New Roman" w:hAnsi="Times New Roman" w:cs="Times New Roman"/>
        </w:rPr>
        <w:t>~</w:t>
      </w:r>
      <w:r w:rsidR="005D52DE">
        <w:rPr>
          <w:rFonts w:ascii="Times New Roman" w:eastAsia="Times New Roman" w:hAnsi="Times New Roman" w:cs="Times New Roman"/>
        </w:rPr>
        <w:t>5</w:t>
      </w:r>
      <w:r w:rsidR="005D52DE" w:rsidRPr="00864E80">
        <w:rPr>
          <w:rFonts w:ascii="Times New Roman" w:eastAsia="Times New Roman" w:hAnsi="Times New Roman" w:cs="Times New Roman"/>
        </w:rPr>
        <w:t>×10</w:t>
      </w:r>
      <w:r w:rsidR="005D52DE" w:rsidRPr="005D52DE">
        <w:rPr>
          <w:rFonts w:ascii="Times New Roman" w:eastAsia="Times New Roman" w:hAnsi="Times New Roman" w:cs="Times New Roman"/>
          <w:vertAlign w:val="superscript"/>
        </w:rPr>
        <w:t>1</w:t>
      </w:r>
      <w:r w:rsidR="005D52DE">
        <w:rPr>
          <w:rFonts w:ascii="Times New Roman" w:eastAsia="Times New Roman" w:hAnsi="Times New Roman" w:cs="Times New Roman"/>
          <w:vertAlign w:val="superscript"/>
        </w:rPr>
        <w:t>2</w:t>
      </w:r>
      <w:r w:rsidR="005D52DE" w:rsidRPr="00864E80">
        <w:rPr>
          <w:rFonts w:ascii="Times New Roman" w:eastAsia="Times New Roman" w:hAnsi="Times New Roman" w:cs="Times New Roman"/>
        </w:rPr>
        <w:t xml:space="preserve"> cm</w:t>
      </w:r>
      <w:r w:rsidR="005D52DE" w:rsidRPr="005D52DE">
        <w:rPr>
          <w:rFonts w:ascii="Times New Roman" w:eastAsia="Times New Roman" w:hAnsi="Times New Roman" w:cs="Times New Roman"/>
          <w:vertAlign w:val="superscript"/>
        </w:rPr>
        <w:t>-3</w:t>
      </w:r>
      <w:r w:rsidR="00D8342F">
        <w:rPr>
          <w:rFonts w:ascii="Times New Roman" w:eastAsia="Times New Roman" w:hAnsi="Times New Roman" w:cs="Times New Roman"/>
          <w:vertAlign w:val="superscript"/>
        </w:rPr>
        <w:t xml:space="preserve"> </w:t>
      </w:r>
      <w:r w:rsidR="005D52DE" w:rsidRPr="005D52DE">
        <w:rPr>
          <w:rFonts w:ascii="Times New Roman" w:eastAsia="Times New Roman" w:hAnsi="Times New Roman" w:cs="Times New Roman"/>
        </w:rPr>
        <w:t xml:space="preserve">for </w:t>
      </w:r>
      <w:r w:rsidR="005D52DE" w:rsidRPr="00082217">
        <w:rPr>
          <w:rFonts w:ascii="Times New Roman" w:eastAsia="Times New Roman" w:hAnsi="Times New Roman" w:cs="Times New Roman"/>
          <w:color w:val="000000" w:themeColor="text1"/>
        </w:rPr>
        <w:t>the</w:t>
      </w:r>
      <w:r w:rsidR="0033075F" w:rsidRPr="00082217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005D52DE" w:rsidRPr="00082217">
        <w:rPr>
          <w:rFonts w:ascii="Times New Roman" w:eastAsia="Times New Roman" w:hAnsi="Times New Roman" w:cs="Times New Roman"/>
          <w:color w:val="000000" w:themeColor="text1"/>
        </w:rPr>
        <w:t>non</w:t>
      </w:r>
      <w:r w:rsidR="005D52DE">
        <w:rPr>
          <w:rFonts w:ascii="Times New Roman" w:eastAsia="Times New Roman" w:hAnsi="Times New Roman" w:cs="Times New Roman"/>
        </w:rPr>
        <w:t>-</w:t>
      </w:r>
      <w:r w:rsidR="005D52DE" w:rsidRPr="00864E80">
        <w:rPr>
          <w:rFonts w:ascii="Times New Roman" w:eastAsia="Times New Roman" w:hAnsi="Times New Roman" w:cs="Times New Roman"/>
        </w:rPr>
        <w:t>bias</w:t>
      </w:r>
      <w:r w:rsidR="005D52DE">
        <w:rPr>
          <w:rFonts w:ascii="Times New Roman" w:eastAsia="Times New Roman" w:hAnsi="Times New Roman" w:cs="Times New Roman"/>
        </w:rPr>
        <w:t>ed and biased sample</w:t>
      </w:r>
      <w:r w:rsidR="00E8675D">
        <w:rPr>
          <w:rFonts w:ascii="Times New Roman" w:eastAsia="Times New Roman" w:hAnsi="Times New Roman" w:cs="Times New Roman"/>
        </w:rPr>
        <w:t>s</w:t>
      </w:r>
      <w:r w:rsidR="005D52DE">
        <w:rPr>
          <w:rFonts w:ascii="Times New Roman" w:eastAsia="Times New Roman" w:hAnsi="Times New Roman" w:cs="Times New Roman"/>
        </w:rPr>
        <w:t>, respectively</w:t>
      </w:r>
      <w:r w:rsidRPr="00864E80">
        <w:rPr>
          <w:rFonts w:ascii="Times New Roman" w:eastAsia="Times New Roman" w:hAnsi="Times New Roman" w:cs="Times New Roman"/>
        </w:rPr>
        <w:t xml:space="preserve">. </w:t>
      </w:r>
    </w:p>
    <w:p w14:paraId="0845FD96" w14:textId="77777777" w:rsidR="004F6234" w:rsidRDefault="004F623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001E18D8" w14:textId="77777777" w:rsidR="004F6234" w:rsidRPr="0098305D" w:rsidRDefault="004F6234" w:rsidP="00032432">
      <w:pPr>
        <w:spacing w:before="120" w:after="120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1DABD689" w14:textId="78AA8760" w:rsidR="00864E80" w:rsidRPr="005D52DE" w:rsidRDefault="00864E80" w:rsidP="00864E80">
      <w:pPr>
        <w:spacing w:after="240" w:line="276" w:lineRule="auto"/>
        <w:jc w:val="center"/>
        <w:rPr>
          <w:rFonts w:ascii="Times New Roman" w:eastAsia="Times New Roman" w:hAnsi="Times New Roman" w:cs="Times New Roman"/>
        </w:rPr>
      </w:pPr>
      <w:r w:rsidRPr="005D52DE">
        <w:rPr>
          <w:rFonts w:ascii="Times New Roman" w:eastAsia="Times New Roman" w:hAnsi="Times New Roman" w:cs="Times New Roman"/>
        </w:rPr>
        <w:t xml:space="preserve">Table </w:t>
      </w:r>
      <w:r w:rsidR="00B354B4">
        <w:rPr>
          <w:rFonts w:ascii="Times New Roman" w:eastAsia="Times New Roman" w:hAnsi="Times New Roman" w:cs="Times New Roman"/>
        </w:rPr>
        <w:t>S3</w:t>
      </w:r>
      <w:r w:rsidRPr="005D52DE">
        <w:rPr>
          <w:rFonts w:ascii="Times New Roman" w:eastAsia="Times New Roman" w:hAnsi="Times New Roman" w:cs="Times New Roman"/>
        </w:rPr>
        <w:t xml:space="preserve">. </w:t>
      </w:r>
      <w:r w:rsidR="009F0DBB" w:rsidRPr="009F0DBB">
        <w:rPr>
          <w:rFonts w:ascii="Times New Roman" w:eastAsia="Times New Roman" w:hAnsi="Times New Roman" w:cs="Times New Roman"/>
        </w:rPr>
        <w:t xml:space="preserve">Individual trap energy and density determined </w:t>
      </w:r>
      <w:r w:rsidRPr="005D52DE">
        <w:rPr>
          <w:rFonts w:ascii="Times New Roman" w:eastAsia="Times New Roman" w:hAnsi="Times New Roman" w:cs="Times New Roman"/>
        </w:rPr>
        <w:t>for the CsPbBr</w:t>
      </w:r>
      <w:r w:rsidRPr="005D52DE">
        <w:rPr>
          <w:rFonts w:ascii="Times New Roman" w:eastAsia="Times New Roman" w:hAnsi="Times New Roman" w:cs="Times New Roman"/>
          <w:vertAlign w:val="subscript"/>
        </w:rPr>
        <w:t>3</w:t>
      </w:r>
      <w:r w:rsidR="001B16F1">
        <w:rPr>
          <w:rFonts w:ascii="Times New Roman" w:eastAsia="Times New Roman" w:hAnsi="Times New Roman" w:cs="Times New Roman"/>
          <w:vertAlign w:val="subscript"/>
        </w:rPr>
        <w:t xml:space="preserve"> </w:t>
      </w:r>
      <w:r w:rsidRPr="005D52DE">
        <w:rPr>
          <w:rFonts w:ascii="Times New Roman" w:eastAsia="Times New Roman" w:hAnsi="Times New Roman" w:cs="Times New Roman"/>
        </w:rPr>
        <w:t>sample</w:t>
      </w:r>
      <w:r w:rsidR="002D410D">
        <w:rPr>
          <w:rFonts w:ascii="Times New Roman" w:eastAsia="Times New Roman" w:hAnsi="Times New Roman" w:cs="Times New Roman"/>
        </w:rPr>
        <w:t>s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17"/>
        <w:gridCol w:w="1816"/>
        <w:gridCol w:w="1908"/>
        <w:gridCol w:w="1908"/>
        <w:gridCol w:w="1911"/>
      </w:tblGrid>
      <w:tr w:rsidR="00732AA1" w:rsidRPr="005D52DE" w14:paraId="26A801D3" w14:textId="77777777" w:rsidTr="0033075F">
        <w:trPr>
          <w:trHeight w:val="157"/>
          <w:jc w:val="center"/>
        </w:trPr>
        <w:tc>
          <w:tcPr>
            <w:tcW w:w="971" w:type="pct"/>
            <w:tcBorders>
              <w:top w:val="single" w:sz="4" w:space="0" w:color="auto"/>
              <w:bottom w:val="single" w:sz="4" w:space="0" w:color="auto"/>
            </w:tcBorders>
          </w:tcPr>
          <w:p w14:paraId="645204DC" w14:textId="77777777" w:rsidR="00732AA1" w:rsidRPr="0098305D" w:rsidRDefault="00732AA1" w:rsidP="00F675F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0" w:type="pct"/>
            <w:tcBorders>
              <w:top w:val="single" w:sz="4" w:space="0" w:color="auto"/>
              <w:bottom w:val="single" w:sz="4" w:space="0" w:color="auto"/>
            </w:tcBorders>
          </w:tcPr>
          <w:p w14:paraId="399151E6" w14:textId="77777777" w:rsidR="00732AA1" w:rsidRPr="0098305D" w:rsidRDefault="00732AA1" w:rsidP="00F675FA">
            <w:pPr>
              <w:jc w:val="center"/>
              <w:rPr>
                <w:rFonts w:ascii="Times New Roman" w:eastAsia="SimSun" w:hAnsi="Times New Roman" w:cs="Times New Roman"/>
                <w:i/>
                <w:iCs/>
              </w:rPr>
            </w:pPr>
            <w:r w:rsidRPr="0098305D">
              <w:rPr>
                <w:rFonts w:ascii="Times New Roman" w:hAnsi="Times New Roman" w:cs="Times New Roman"/>
              </w:rPr>
              <w:t>T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m</w:t>
            </w:r>
            <w:r w:rsidRPr="0098305D">
              <w:rPr>
                <w:rFonts w:ascii="Times New Roman" w:hAnsi="Times New Roman" w:cs="Times New Roman"/>
              </w:rPr>
              <w:t xml:space="preserve"> (K)</w:t>
            </w:r>
          </w:p>
        </w:tc>
        <w:tc>
          <w:tcPr>
            <w:tcW w:w="1019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6FFC690" w14:textId="77777777" w:rsidR="00732AA1" w:rsidRPr="0098305D" w:rsidRDefault="00000000" w:rsidP="00F675FA">
            <w:pPr>
              <w:jc w:val="center"/>
              <w:rPr>
                <w:rFonts w:ascii="Times New Roman" w:hAnsi="Times New Roman" w:cs="Times New Roman"/>
                <w:iCs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E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i</m:t>
                      </m:r>
                    </m:sub>
                  </m:sSub>
                </m:sub>
              </m:sSub>
            </m:oMath>
            <w:r w:rsidR="00732AA1" w:rsidRPr="00ED55E0">
              <w:rPr>
                <w:rFonts w:ascii="Times New Roman" w:hAnsi="Times New Roman" w:cs="Times New Roman"/>
              </w:rPr>
              <w:t xml:space="preserve"> (eV)</w:t>
            </w:r>
          </w:p>
        </w:tc>
        <w:tc>
          <w:tcPr>
            <w:tcW w:w="1019" w:type="pct"/>
            <w:tcBorders>
              <w:top w:val="single" w:sz="4" w:space="0" w:color="auto"/>
              <w:bottom w:val="single" w:sz="4" w:space="0" w:color="auto"/>
            </w:tcBorders>
          </w:tcPr>
          <w:p w14:paraId="6D714C44" w14:textId="7B31250E" w:rsidR="00732AA1" w:rsidRPr="0098305D" w:rsidRDefault="00000000" w:rsidP="00F675FA">
            <w:pPr>
              <w:jc w:val="center"/>
              <w:rPr>
                <w:rFonts w:ascii="Times New Roman" w:hAnsi="Times New Roman" w:cs="Times New Roman"/>
                <w:iCs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N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i</m:t>
                      </m:r>
                    </m:sub>
                  </m:sSub>
                </m:sub>
              </m:sSub>
            </m:oMath>
            <w:r w:rsidR="00732AA1" w:rsidRPr="0098305D">
              <w:rPr>
                <w:rFonts w:ascii="Times New Roman" w:hAnsi="Times New Roman" w:cs="Times New Roman"/>
              </w:rPr>
              <w:t xml:space="preserve"> (10</w:t>
            </w:r>
            <w:r w:rsidR="00732AA1" w:rsidRPr="0098305D">
              <w:rPr>
                <w:rFonts w:ascii="Times New Roman" w:hAnsi="Times New Roman" w:cs="Times New Roman"/>
                <w:vertAlign w:val="superscript"/>
              </w:rPr>
              <w:t>1</w:t>
            </w:r>
            <w:r w:rsidR="0098305D">
              <w:rPr>
                <w:rFonts w:ascii="Times New Roman" w:hAnsi="Times New Roman" w:cs="Times New Roman"/>
                <w:vertAlign w:val="superscript"/>
              </w:rPr>
              <w:t>1</w:t>
            </w:r>
            <w:r w:rsidR="00ED55E0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r w:rsidR="00732AA1" w:rsidRPr="0098305D">
              <w:rPr>
                <w:rFonts w:ascii="Times New Roman" w:hAnsi="Times New Roman" w:cs="Times New Roman"/>
              </w:rPr>
              <w:t>cm</w:t>
            </w:r>
            <w:r w:rsidR="00732AA1" w:rsidRPr="0098305D">
              <w:rPr>
                <w:rFonts w:ascii="Times New Roman" w:hAnsi="Times New Roman" w:cs="Times New Roman"/>
                <w:vertAlign w:val="superscript"/>
              </w:rPr>
              <w:t>-3</w:t>
            </w:r>
            <w:r w:rsidR="00732AA1" w:rsidRPr="0098305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E87B142" w14:textId="77777777" w:rsidR="00732AA1" w:rsidRPr="0098305D" w:rsidRDefault="00732AA1" w:rsidP="00F675FA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Possible defects</w:t>
            </w:r>
          </w:p>
        </w:tc>
      </w:tr>
      <w:tr w:rsidR="0033075F" w:rsidRPr="005D52DE" w14:paraId="73E0D41E" w14:textId="77777777" w:rsidTr="0033075F">
        <w:trPr>
          <w:trHeight w:val="157"/>
          <w:jc w:val="center"/>
        </w:trPr>
        <w:tc>
          <w:tcPr>
            <w:tcW w:w="971" w:type="pct"/>
            <w:vMerge w:val="restart"/>
            <w:tcBorders>
              <w:top w:val="single" w:sz="4" w:space="0" w:color="auto"/>
            </w:tcBorders>
            <w:vAlign w:val="center"/>
          </w:tcPr>
          <w:p w14:paraId="165AD51F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 xml:space="preserve">Non-biased </w:t>
            </w:r>
            <w:r w:rsidRPr="0098305D">
              <w:rPr>
                <w:rFonts w:ascii="Times New Roman" w:eastAsia="Times New Roman" w:hAnsi="Times New Roman" w:cs="Times New Roman"/>
              </w:rPr>
              <w:t>CsPbBr</w:t>
            </w:r>
            <w:r w:rsidRPr="0098305D">
              <w:rPr>
                <w:rFonts w:ascii="Times New Roman" w:eastAsia="Times New Roman" w:hAnsi="Times New Roman" w:cs="Times New Roman"/>
                <w:vertAlign w:val="subscript"/>
              </w:rPr>
              <w:t>3</w:t>
            </w:r>
          </w:p>
        </w:tc>
        <w:tc>
          <w:tcPr>
            <w:tcW w:w="970" w:type="pct"/>
            <w:tcBorders>
              <w:top w:val="single" w:sz="4" w:space="0" w:color="auto"/>
            </w:tcBorders>
            <w:vAlign w:val="bottom"/>
          </w:tcPr>
          <w:p w14:paraId="35AEB518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79.68</w:t>
            </w:r>
          </w:p>
        </w:tc>
        <w:tc>
          <w:tcPr>
            <w:tcW w:w="1019" w:type="pct"/>
            <w:tcBorders>
              <w:top w:val="single" w:sz="4" w:space="0" w:color="auto"/>
            </w:tcBorders>
            <w:vAlign w:val="center"/>
          </w:tcPr>
          <w:p w14:paraId="0A66215B" w14:textId="6EEDB0B1" w:rsidR="0033075F" w:rsidRPr="0033075F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33075F">
              <w:rPr>
                <w:rFonts w:ascii="Times New Roman" w:hAnsi="Times New Roman" w:cs="Times New Roman"/>
                <w:color w:val="000000"/>
              </w:rPr>
              <w:t>0.14</w:t>
            </w:r>
          </w:p>
        </w:tc>
        <w:tc>
          <w:tcPr>
            <w:tcW w:w="1019" w:type="pct"/>
            <w:tcBorders>
              <w:top w:val="single" w:sz="4" w:space="0" w:color="auto"/>
            </w:tcBorders>
            <w:vAlign w:val="bottom"/>
          </w:tcPr>
          <w:p w14:paraId="0B1A460D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021" w:type="pct"/>
            <w:tcBorders>
              <w:top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FE17B9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[Cs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Pb</w:t>
            </w:r>
            <w:r w:rsidRPr="0098305D">
              <w:rPr>
                <w:rFonts w:ascii="Times New Roman" w:hAnsi="Times New Roman" w:cs="Times New Roman"/>
              </w:rPr>
              <w:t>]</w:t>
            </w:r>
            <w:r w:rsidRPr="0098305D">
              <w:rPr>
                <w:rFonts w:ascii="Times New Roman" w:hAnsi="Times New Roman" w:cs="Times New Roman"/>
                <w:vertAlign w:val="superscript"/>
              </w:rPr>
              <w:t>−</w:t>
            </w:r>
            <w:r w:rsidRPr="0098305D">
              <w:rPr>
                <w:rFonts w:ascii="Times New Roman" w:hAnsi="Times New Roman" w:cs="Times New Roman"/>
              </w:rPr>
              <w:t>, [V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Pb</w:t>
            </w:r>
            <w:r w:rsidRPr="0098305D">
              <w:rPr>
                <w:rFonts w:ascii="Times New Roman" w:hAnsi="Times New Roman" w:cs="Times New Roman"/>
              </w:rPr>
              <w:t>]</w:t>
            </w:r>
            <w:r w:rsidRPr="0098305D">
              <w:rPr>
                <w:rFonts w:ascii="Times New Roman" w:hAnsi="Times New Roman" w:cs="Times New Roman"/>
                <w:vertAlign w:val="superscript"/>
              </w:rPr>
              <w:t>2−</w:t>
            </w:r>
          </w:p>
        </w:tc>
      </w:tr>
      <w:tr w:rsidR="0033075F" w:rsidRPr="005D52DE" w14:paraId="206451FA" w14:textId="77777777" w:rsidTr="0033075F">
        <w:trPr>
          <w:trHeight w:val="157"/>
          <w:jc w:val="center"/>
        </w:trPr>
        <w:tc>
          <w:tcPr>
            <w:tcW w:w="971" w:type="pct"/>
            <w:vMerge/>
          </w:tcPr>
          <w:p w14:paraId="133680C8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0" w:type="pct"/>
            <w:vAlign w:val="bottom"/>
          </w:tcPr>
          <w:p w14:paraId="2CF73221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93.01 − 102.10</w:t>
            </w:r>
          </w:p>
        </w:tc>
        <w:tc>
          <w:tcPr>
            <w:tcW w:w="1019" w:type="pct"/>
            <w:vAlign w:val="center"/>
          </w:tcPr>
          <w:p w14:paraId="224ADBAE" w14:textId="368AEBAB" w:rsidR="0033075F" w:rsidRPr="0033075F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33075F">
              <w:rPr>
                <w:rFonts w:ascii="Times New Roman" w:hAnsi="Times New Roman" w:cs="Times New Roman"/>
                <w:color w:val="000000"/>
              </w:rPr>
              <w:t>0.16 − 0.19</w:t>
            </w:r>
          </w:p>
        </w:tc>
        <w:tc>
          <w:tcPr>
            <w:tcW w:w="1019" w:type="pct"/>
            <w:vAlign w:val="bottom"/>
          </w:tcPr>
          <w:p w14:paraId="2CDA64D3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1021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15AB87C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[V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Cs</w:t>
            </w:r>
            <w:r w:rsidRPr="0098305D">
              <w:rPr>
                <w:rFonts w:ascii="Times New Roman" w:hAnsi="Times New Roman" w:cs="Times New Roman"/>
              </w:rPr>
              <w:t>]</w:t>
            </w:r>
            <w:r w:rsidRPr="0098305D">
              <w:rPr>
                <w:rFonts w:ascii="Times New Roman" w:hAnsi="Times New Roman" w:cs="Times New Roman"/>
                <w:vertAlign w:val="superscript"/>
              </w:rPr>
              <w:t>−</w:t>
            </w:r>
          </w:p>
        </w:tc>
      </w:tr>
      <w:tr w:rsidR="0033075F" w:rsidRPr="005D52DE" w14:paraId="2F247B46" w14:textId="77777777" w:rsidTr="0033075F">
        <w:trPr>
          <w:trHeight w:val="234"/>
          <w:jc w:val="center"/>
        </w:trPr>
        <w:tc>
          <w:tcPr>
            <w:tcW w:w="971" w:type="pct"/>
            <w:vMerge/>
          </w:tcPr>
          <w:p w14:paraId="43A9B0FF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0" w:type="pct"/>
            <w:vAlign w:val="bottom"/>
          </w:tcPr>
          <w:p w14:paraId="5FF803EC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111.32 − 143.51</w:t>
            </w:r>
          </w:p>
        </w:tc>
        <w:tc>
          <w:tcPr>
            <w:tcW w:w="1019" w:type="pct"/>
            <w:vAlign w:val="center"/>
          </w:tcPr>
          <w:p w14:paraId="48BB540B" w14:textId="637720C6" w:rsidR="0033075F" w:rsidRPr="0033075F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B976B1">
              <w:rPr>
                <w:rFonts w:ascii="Times New Roman" w:hAnsi="Times New Roman" w:cs="Times New Roman"/>
                <w:color w:val="000000" w:themeColor="text1"/>
              </w:rPr>
              <w:t xml:space="preserve">0.21 </w:t>
            </w:r>
            <w:r w:rsidRPr="0033075F">
              <w:rPr>
                <w:rFonts w:ascii="Times New Roman" w:hAnsi="Times New Roman" w:cs="Times New Roman"/>
                <w:color w:val="000000"/>
              </w:rPr>
              <w:t>− 0.28</w:t>
            </w:r>
          </w:p>
        </w:tc>
        <w:tc>
          <w:tcPr>
            <w:tcW w:w="1019" w:type="pct"/>
            <w:vAlign w:val="bottom"/>
          </w:tcPr>
          <w:p w14:paraId="559405A2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316</w:t>
            </w:r>
          </w:p>
        </w:tc>
        <w:tc>
          <w:tcPr>
            <w:tcW w:w="1021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AA8F750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[Pb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i</w:t>
            </w:r>
            <w:r w:rsidRPr="0098305D">
              <w:rPr>
                <w:rFonts w:ascii="Times New Roman" w:hAnsi="Times New Roman" w:cs="Times New Roman"/>
              </w:rPr>
              <w:t>]</w:t>
            </w:r>
            <w:r w:rsidRPr="0098305D">
              <w:rPr>
                <w:rFonts w:ascii="Times New Roman" w:hAnsi="Times New Roman" w:cs="Times New Roman"/>
                <w:vertAlign w:val="superscript"/>
              </w:rPr>
              <w:t>+</w:t>
            </w:r>
          </w:p>
        </w:tc>
      </w:tr>
      <w:tr w:rsidR="0033075F" w:rsidRPr="005D52DE" w14:paraId="2B794929" w14:textId="77777777" w:rsidTr="0033075F">
        <w:trPr>
          <w:trHeight w:val="157"/>
          <w:jc w:val="center"/>
        </w:trPr>
        <w:tc>
          <w:tcPr>
            <w:tcW w:w="971" w:type="pct"/>
            <w:vMerge/>
          </w:tcPr>
          <w:p w14:paraId="259A03A6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0" w:type="pct"/>
            <w:vAlign w:val="bottom"/>
          </w:tcPr>
          <w:p w14:paraId="208ABB44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154.74 − 181.5</w:t>
            </w:r>
          </w:p>
        </w:tc>
        <w:tc>
          <w:tcPr>
            <w:tcW w:w="1019" w:type="pct"/>
            <w:vAlign w:val="center"/>
          </w:tcPr>
          <w:p w14:paraId="053EEFE1" w14:textId="369C500E" w:rsidR="0033075F" w:rsidRPr="0033075F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B976B1">
              <w:rPr>
                <w:rFonts w:ascii="Times New Roman" w:hAnsi="Times New Roman" w:cs="Times New Roman"/>
                <w:color w:val="000000" w:themeColor="text1"/>
              </w:rPr>
              <w:t xml:space="preserve">0.31 </w:t>
            </w:r>
            <w:r w:rsidRPr="0033075F">
              <w:rPr>
                <w:rFonts w:ascii="Times New Roman" w:hAnsi="Times New Roman" w:cs="Times New Roman"/>
                <w:color w:val="000000"/>
              </w:rPr>
              <w:t>− 0.37</w:t>
            </w:r>
          </w:p>
        </w:tc>
        <w:tc>
          <w:tcPr>
            <w:tcW w:w="1019" w:type="pct"/>
            <w:vAlign w:val="bottom"/>
          </w:tcPr>
          <w:p w14:paraId="5A854BDA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1021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BBBE1D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[Pb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i</w:t>
            </w:r>
            <w:r w:rsidRPr="0098305D">
              <w:rPr>
                <w:rFonts w:ascii="Times New Roman" w:hAnsi="Times New Roman" w:cs="Times New Roman"/>
              </w:rPr>
              <w:t>]</w:t>
            </w:r>
            <w:r w:rsidRPr="0098305D">
              <w:rPr>
                <w:rFonts w:ascii="Times New Roman" w:hAnsi="Times New Roman" w:cs="Times New Roman"/>
                <w:vertAlign w:val="superscript"/>
              </w:rPr>
              <w:t>2+</w:t>
            </w:r>
          </w:p>
        </w:tc>
      </w:tr>
      <w:tr w:rsidR="0033075F" w:rsidRPr="005D52DE" w14:paraId="647FAC5E" w14:textId="77777777" w:rsidTr="0033075F">
        <w:trPr>
          <w:trHeight w:val="157"/>
          <w:jc w:val="center"/>
        </w:trPr>
        <w:tc>
          <w:tcPr>
            <w:tcW w:w="971" w:type="pct"/>
            <w:vMerge/>
          </w:tcPr>
          <w:p w14:paraId="66F86F93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0" w:type="pct"/>
            <w:vAlign w:val="bottom"/>
          </w:tcPr>
          <w:p w14:paraId="63DD57C1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190.37 − 243.94</w:t>
            </w:r>
          </w:p>
        </w:tc>
        <w:tc>
          <w:tcPr>
            <w:tcW w:w="1019" w:type="pct"/>
            <w:vAlign w:val="center"/>
          </w:tcPr>
          <w:p w14:paraId="3D7C82E5" w14:textId="1EC5563D" w:rsidR="0033075F" w:rsidRPr="0033075F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33075F">
              <w:rPr>
                <w:rFonts w:ascii="Times New Roman" w:hAnsi="Times New Roman" w:cs="Times New Roman"/>
                <w:color w:val="000000"/>
              </w:rPr>
              <w:t>0.39 − 0.52</w:t>
            </w:r>
          </w:p>
        </w:tc>
        <w:tc>
          <w:tcPr>
            <w:tcW w:w="1019" w:type="pct"/>
            <w:vAlign w:val="bottom"/>
          </w:tcPr>
          <w:p w14:paraId="6CB667BA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385</w:t>
            </w:r>
          </w:p>
        </w:tc>
        <w:tc>
          <w:tcPr>
            <w:tcW w:w="1021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B630ED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[Pb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Br</w:t>
            </w:r>
            <w:r w:rsidRPr="0098305D">
              <w:rPr>
                <w:rFonts w:ascii="Times New Roman" w:hAnsi="Times New Roman" w:cs="Times New Roman"/>
              </w:rPr>
              <w:t>]</w:t>
            </w:r>
            <w:r w:rsidRPr="0098305D">
              <w:rPr>
                <w:rFonts w:ascii="Times New Roman" w:hAnsi="Times New Roman" w:cs="Times New Roman"/>
                <w:vertAlign w:val="superscript"/>
              </w:rPr>
              <w:t>2+</w:t>
            </w:r>
          </w:p>
        </w:tc>
      </w:tr>
      <w:tr w:rsidR="0033075F" w:rsidRPr="005D52DE" w14:paraId="2D00DF7D" w14:textId="77777777" w:rsidTr="0033075F">
        <w:trPr>
          <w:trHeight w:val="157"/>
          <w:jc w:val="center"/>
        </w:trPr>
        <w:tc>
          <w:tcPr>
            <w:tcW w:w="971" w:type="pct"/>
            <w:vMerge/>
          </w:tcPr>
          <w:p w14:paraId="11047BCD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0" w:type="pct"/>
            <w:vAlign w:val="bottom"/>
          </w:tcPr>
          <w:p w14:paraId="740E1F4B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253.86</w:t>
            </w:r>
          </w:p>
        </w:tc>
        <w:tc>
          <w:tcPr>
            <w:tcW w:w="1019" w:type="pct"/>
            <w:vAlign w:val="center"/>
          </w:tcPr>
          <w:p w14:paraId="5CD36672" w14:textId="357DC817" w:rsidR="0033075F" w:rsidRPr="0033075F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33075F">
              <w:rPr>
                <w:rFonts w:ascii="Times New Roman" w:hAnsi="Times New Roman" w:cs="Times New Roman"/>
                <w:color w:val="000000"/>
              </w:rPr>
              <w:t>0.55</w:t>
            </w:r>
          </w:p>
        </w:tc>
        <w:tc>
          <w:tcPr>
            <w:tcW w:w="1019" w:type="pct"/>
            <w:vAlign w:val="bottom"/>
          </w:tcPr>
          <w:p w14:paraId="350E1A54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230</w:t>
            </w:r>
          </w:p>
        </w:tc>
        <w:tc>
          <w:tcPr>
            <w:tcW w:w="1021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914C61B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[Pb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Br</w:t>
            </w:r>
            <w:r w:rsidRPr="0098305D">
              <w:rPr>
                <w:rFonts w:ascii="Times New Roman" w:hAnsi="Times New Roman" w:cs="Times New Roman"/>
              </w:rPr>
              <w:t>]</w:t>
            </w:r>
            <w:r w:rsidRPr="0098305D">
              <w:rPr>
                <w:rFonts w:ascii="Times New Roman" w:hAnsi="Times New Roman" w:cs="Times New Roman"/>
                <w:vertAlign w:val="superscript"/>
              </w:rPr>
              <w:t>3+</w:t>
            </w:r>
          </w:p>
        </w:tc>
      </w:tr>
      <w:tr w:rsidR="0033075F" w:rsidRPr="005D52DE" w14:paraId="2797D8A9" w14:textId="77777777" w:rsidTr="0033075F">
        <w:trPr>
          <w:trHeight w:val="157"/>
          <w:jc w:val="center"/>
        </w:trPr>
        <w:tc>
          <w:tcPr>
            <w:tcW w:w="971" w:type="pct"/>
            <w:vMerge/>
          </w:tcPr>
          <w:p w14:paraId="158A849F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0" w:type="pct"/>
            <w:vAlign w:val="bottom"/>
          </w:tcPr>
          <w:p w14:paraId="7E0E82CD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270.30 − 286.00</w:t>
            </w:r>
          </w:p>
        </w:tc>
        <w:tc>
          <w:tcPr>
            <w:tcW w:w="1019" w:type="pct"/>
            <w:vAlign w:val="center"/>
          </w:tcPr>
          <w:p w14:paraId="0DBCF7C6" w14:textId="70F9A517" w:rsidR="0033075F" w:rsidRPr="0033075F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B976B1">
              <w:rPr>
                <w:rFonts w:ascii="Times New Roman" w:hAnsi="Times New Roman" w:cs="Times New Roman"/>
                <w:color w:val="000000" w:themeColor="text1"/>
              </w:rPr>
              <w:t>0.59 − 0.63</w:t>
            </w:r>
          </w:p>
        </w:tc>
        <w:tc>
          <w:tcPr>
            <w:tcW w:w="1019" w:type="pct"/>
            <w:vAlign w:val="bottom"/>
          </w:tcPr>
          <w:p w14:paraId="257A1FCD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218</w:t>
            </w:r>
          </w:p>
        </w:tc>
        <w:tc>
          <w:tcPr>
            <w:tcW w:w="1021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922D024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[Pb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Br</w:t>
            </w:r>
            <w:r w:rsidRPr="0098305D">
              <w:rPr>
                <w:rFonts w:ascii="Times New Roman" w:hAnsi="Times New Roman" w:cs="Times New Roman"/>
              </w:rPr>
              <w:t>]</w:t>
            </w:r>
            <w:r w:rsidRPr="0098305D">
              <w:rPr>
                <w:rFonts w:ascii="Times New Roman" w:hAnsi="Times New Roman" w:cs="Times New Roman"/>
                <w:vertAlign w:val="superscript"/>
              </w:rPr>
              <w:t>3+</w:t>
            </w:r>
          </w:p>
        </w:tc>
      </w:tr>
      <w:tr w:rsidR="0033075F" w:rsidRPr="005D52DE" w14:paraId="02F574EE" w14:textId="77777777" w:rsidTr="0033075F">
        <w:trPr>
          <w:trHeight w:val="157"/>
          <w:jc w:val="center"/>
        </w:trPr>
        <w:tc>
          <w:tcPr>
            <w:tcW w:w="971" w:type="pct"/>
            <w:vMerge/>
            <w:tcBorders>
              <w:bottom w:val="single" w:sz="4" w:space="0" w:color="auto"/>
            </w:tcBorders>
          </w:tcPr>
          <w:p w14:paraId="075F8E3C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0" w:type="pct"/>
            <w:tcBorders>
              <w:bottom w:val="single" w:sz="4" w:space="0" w:color="auto"/>
            </w:tcBorders>
            <w:vAlign w:val="bottom"/>
          </w:tcPr>
          <w:p w14:paraId="77E0482B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288.51 − 299.11</w:t>
            </w:r>
          </w:p>
        </w:tc>
        <w:tc>
          <w:tcPr>
            <w:tcW w:w="1019" w:type="pct"/>
            <w:tcBorders>
              <w:bottom w:val="single" w:sz="4" w:space="0" w:color="auto"/>
            </w:tcBorders>
            <w:vAlign w:val="center"/>
          </w:tcPr>
          <w:p w14:paraId="723D988C" w14:textId="7D5FC7C3" w:rsidR="0033075F" w:rsidRPr="0033075F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33075F">
              <w:rPr>
                <w:rFonts w:ascii="Times New Roman" w:hAnsi="Times New Roman" w:cs="Times New Roman"/>
                <w:color w:val="000000"/>
              </w:rPr>
              <w:t>0.63 − 0.66</w:t>
            </w:r>
          </w:p>
        </w:tc>
        <w:tc>
          <w:tcPr>
            <w:tcW w:w="1019" w:type="pct"/>
            <w:tcBorders>
              <w:bottom w:val="single" w:sz="4" w:space="0" w:color="auto"/>
            </w:tcBorders>
            <w:vAlign w:val="bottom"/>
          </w:tcPr>
          <w:p w14:paraId="401227AC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485</w:t>
            </w:r>
          </w:p>
        </w:tc>
        <w:tc>
          <w:tcPr>
            <w:tcW w:w="1021" w:type="pct"/>
            <w:tcBorders>
              <w:bottom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88D238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[Pb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Br</w:t>
            </w:r>
            <w:r w:rsidRPr="0098305D">
              <w:rPr>
                <w:rFonts w:ascii="Times New Roman" w:hAnsi="Times New Roman" w:cs="Times New Roman"/>
              </w:rPr>
              <w:t>]</w:t>
            </w:r>
            <w:r w:rsidRPr="0098305D">
              <w:rPr>
                <w:rFonts w:ascii="Times New Roman" w:hAnsi="Times New Roman" w:cs="Times New Roman"/>
                <w:vertAlign w:val="superscript"/>
              </w:rPr>
              <w:t>3+</w:t>
            </w:r>
          </w:p>
        </w:tc>
      </w:tr>
      <w:tr w:rsidR="0033075F" w:rsidRPr="002C3ADD" w14:paraId="0D8DCB65" w14:textId="77777777" w:rsidTr="0033075F">
        <w:trPr>
          <w:trHeight w:val="157"/>
          <w:jc w:val="center"/>
        </w:trPr>
        <w:tc>
          <w:tcPr>
            <w:tcW w:w="971" w:type="pct"/>
            <w:vMerge w:val="restart"/>
            <w:tcBorders>
              <w:top w:val="single" w:sz="4" w:space="0" w:color="auto"/>
            </w:tcBorders>
            <w:vAlign w:val="center"/>
          </w:tcPr>
          <w:p w14:paraId="1D9385FC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eastAsia="Times New Roman" w:hAnsi="Times New Roman" w:cs="Times New Roman"/>
              </w:rPr>
              <w:t>CsPbBr</w:t>
            </w:r>
            <w:r w:rsidRPr="0098305D">
              <w:rPr>
                <w:rFonts w:ascii="Times New Roman" w:eastAsia="Times New Roman" w:hAnsi="Times New Roman" w:cs="Times New Roman"/>
                <w:vertAlign w:val="subscript"/>
              </w:rPr>
              <w:t xml:space="preserve">3 </w:t>
            </w:r>
            <w:r w:rsidRPr="0098305D">
              <w:rPr>
                <w:rFonts w:ascii="Times New Roman" w:eastAsia="Times New Roman" w:hAnsi="Times New Roman" w:cs="Times New Roman"/>
              </w:rPr>
              <w:t>biased for 36 hours</w:t>
            </w:r>
          </w:p>
        </w:tc>
        <w:tc>
          <w:tcPr>
            <w:tcW w:w="970" w:type="pct"/>
            <w:tcBorders>
              <w:top w:val="single" w:sz="4" w:space="0" w:color="auto"/>
            </w:tcBorders>
            <w:vAlign w:val="bottom"/>
          </w:tcPr>
          <w:p w14:paraId="3F87DEE1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82.19 − 83.93</w:t>
            </w:r>
          </w:p>
        </w:tc>
        <w:tc>
          <w:tcPr>
            <w:tcW w:w="1019" w:type="pct"/>
            <w:tcBorders>
              <w:top w:val="single" w:sz="4" w:space="0" w:color="auto"/>
            </w:tcBorders>
            <w:vAlign w:val="center"/>
          </w:tcPr>
          <w:p w14:paraId="5A7E2F69" w14:textId="5EFBF4AB" w:rsidR="0033075F" w:rsidRPr="0033075F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33075F">
              <w:rPr>
                <w:rFonts w:ascii="Times New Roman" w:hAnsi="Times New Roman" w:cs="Times New Roman"/>
                <w:color w:val="000000"/>
              </w:rPr>
              <w:t xml:space="preserve">0.14 − </w:t>
            </w:r>
            <w:r w:rsidRPr="00B976B1">
              <w:rPr>
                <w:rFonts w:ascii="Times New Roman" w:hAnsi="Times New Roman" w:cs="Times New Roman"/>
                <w:color w:val="000000" w:themeColor="text1"/>
              </w:rPr>
              <w:t>0.15</w:t>
            </w:r>
          </w:p>
        </w:tc>
        <w:tc>
          <w:tcPr>
            <w:tcW w:w="1019" w:type="pct"/>
            <w:tcBorders>
              <w:top w:val="single" w:sz="4" w:space="0" w:color="auto"/>
            </w:tcBorders>
            <w:vAlign w:val="bottom"/>
          </w:tcPr>
          <w:p w14:paraId="35EDA889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1.51</w:t>
            </w:r>
          </w:p>
        </w:tc>
        <w:tc>
          <w:tcPr>
            <w:tcW w:w="1021" w:type="pct"/>
            <w:tcBorders>
              <w:top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9675DFE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[Cs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Pb</w:t>
            </w:r>
            <w:r w:rsidRPr="0098305D">
              <w:rPr>
                <w:rFonts w:ascii="Times New Roman" w:hAnsi="Times New Roman" w:cs="Times New Roman"/>
              </w:rPr>
              <w:t>]</w:t>
            </w:r>
            <w:r w:rsidRPr="0098305D">
              <w:rPr>
                <w:rFonts w:ascii="Times New Roman" w:hAnsi="Times New Roman" w:cs="Times New Roman"/>
                <w:vertAlign w:val="superscript"/>
              </w:rPr>
              <w:t>−</w:t>
            </w:r>
            <w:r w:rsidRPr="0098305D">
              <w:rPr>
                <w:rFonts w:ascii="Times New Roman" w:hAnsi="Times New Roman" w:cs="Times New Roman"/>
              </w:rPr>
              <w:t>, [V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Pb</w:t>
            </w:r>
            <w:r w:rsidRPr="0098305D">
              <w:rPr>
                <w:rFonts w:ascii="Times New Roman" w:hAnsi="Times New Roman" w:cs="Times New Roman"/>
              </w:rPr>
              <w:t>]</w:t>
            </w:r>
            <w:r w:rsidRPr="0098305D">
              <w:rPr>
                <w:rFonts w:ascii="Times New Roman" w:hAnsi="Times New Roman" w:cs="Times New Roman"/>
                <w:vertAlign w:val="superscript"/>
              </w:rPr>
              <w:t>2−</w:t>
            </w:r>
          </w:p>
        </w:tc>
      </w:tr>
      <w:tr w:rsidR="0033075F" w:rsidRPr="002C3ADD" w14:paraId="58EB8B07" w14:textId="77777777" w:rsidTr="0033075F">
        <w:trPr>
          <w:trHeight w:val="157"/>
          <w:jc w:val="center"/>
        </w:trPr>
        <w:tc>
          <w:tcPr>
            <w:tcW w:w="971" w:type="pct"/>
            <w:vMerge/>
          </w:tcPr>
          <w:p w14:paraId="13C08762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0" w:type="pct"/>
            <w:vAlign w:val="bottom"/>
          </w:tcPr>
          <w:p w14:paraId="5C167C16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89.28 − 105.05</w:t>
            </w:r>
          </w:p>
        </w:tc>
        <w:tc>
          <w:tcPr>
            <w:tcW w:w="1019" w:type="pct"/>
            <w:vAlign w:val="center"/>
          </w:tcPr>
          <w:p w14:paraId="65A34EC0" w14:textId="51CD4FE4" w:rsidR="0033075F" w:rsidRPr="0033075F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33075F">
              <w:rPr>
                <w:rFonts w:ascii="Times New Roman" w:hAnsi="Times New Roman" w:cs="Times New Roman"/>
                <w:color w:val="000000"/>
              </w:rPr>
              <w:t>0.16 − 0.19</w:t>
            </w:r>
          </w:p>
        </w:tc>
        <w:tc>
          <w:tcPr>
            <w:tcW w:w="1019" w:type="pct"/>
            <w:vAlign w:val="bottom"/>
          </w:tcPr>
          <w:p w14:paraId="45111822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5.54</w:t>
            </w:r>
          </w:p>
        </w:tc>
        <w:tc>
          <w:tcPr>
            <w:tcW w:w="1021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D797E9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[V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Cs</w:t>
            </w:r>
            <w:r w:rsidRPr="0098305D">
              <w:rPr>
                <w:rFonts w:ascii="Times New Roman" w:hAnsi="Times New Roman" w:cs="Times New Roman"/>
              </w:rPr>
              <w:t>]</w:t>
            </w:r>
            <w:r w:rsidRPr="0098305D">
              <w:rPr>
                <w:rFonts w:ascii="Times New Roman" w:hAnsi="Times New Roman" w:cs="Times New Roman"/>
                <w:vertAlign w:val="superscript"/>
              </w:rPr>
              <w:t>−</w:t>
            </w:r>
          </w:p>
        </w:tc>
      </w:tr>
      <w:tr w:rsidR="0033075F" w:rsidRPr="002C3ADD" w14:paraId="24FBDB15" w14:textId="77777777" w:rsidTr="0033075F">
        <w:trPr>
          <w:trHeight w:val="157"/>
          <w:jc w:val="center"/>
        </w:trPr>
        <w:tc>
          <w:tcPr>
            <w:tcW w:w="971" w:type="pct"/>
            <w:vMerge/>
          </w:tcPr>
          <w:p w14:paraId="5F416D06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0" w:type="pct"/>
            <w:vAlign w:val="bottom"/>
          </w:tcPr>
          <w:p w14:paraId="6C006514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111.69 − 176.25</w:t>
            </w:r>
          </w:p>
        </w:tc>
        <w:tc>
          <w:tcPr>
            <w:tcW w:w="1019" w:type="pct"/>
            <w:vAlign w:val="center"/>
          </w:tcPr>
          <w:p w14:paraId="6632B1AA" w14:textId="359DD52F" w:rsidR="0033075F" w:rsidRPr="0033075F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33075F">
              <w:rPr>
                <w:rFonts w:ascii="Times New Roman" w:hAnsi="Times New Roman" w:cs="Times New Roman"/>
                <w:color w:val="000000"/>
              </w:rPr>
              <w:t>0.21 − 0.36</w:t>
            </w:r>
          </w:p>
        </w:tc>
        <w:tc>
          <w:tcPr>
            <w:tcW w:w="1019" w:type="pct"/>
            <w:vAlign w:val="bottom"/>
          </w:tcPr>
          <w:p w14:paraId="41D6BB46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19.10</w:t>
            </w:r>
          </w:p>
        </w:tc>
        <w:tc>
          <w:tcPr>
            <w:tcW w:w="1021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5DB3136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[Pb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i</w:t>
            </w:r>
            <w:r w:rsidRPr="0098305D">
              <w:rPr>
                <w:rFonts w:ascii="Times New Roman" w:hAnsi="Times New Roman" w:cs="Times New Roman"/>
              </w:rPr>
              <w:t>]</w:t>
            </w:r>
            <w:r w:rsidRPr="0098305D">
              <w:rPr>
                <w:rFonts w:ascii="Times New Roman" w:hAnsi="Times New Roman" w:cs="Times New Roman"/>
                <w:vertAlign w:val="superscript"/>
              </w:rPr>
              <w:t>+</w:t>
            </w:r>
          </w:p>
        </w:tc>
      </w:tr>
      <w:tr w:rsidR="0033075F" w:rsidRPr="002C3ADD" w14:paraId="2E33BCE1" w14:textId="77777777" w:rsidTr="0033075F">
        <w:trPr>
          <w:trHeight w:val="157"/>
          <w:jc w:val="center"/>
        </w:trPr>
        <w:tc>
          <w:tcPr>
            <w:tcW w:w="971" w:type="pct"/>
            <w:vMerge/>
          </w:tcPr>
          <w:p w14:paraId="6D106EC5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0" w:type="pct"/>
            <w:vAlign w:val="bottom"/>
          </w:tcPr>
          <w:p w14:paraId="2A7679F9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182.76 − 184.07</w:t>
            </w:r>
          </w:p>
        </w:tc>
        <w:tc>
          <w:tcPr>
            <w:tcW w:w="1019" w:type="pct"/>
            <w:vAlign w:val="center"/>
          </w:tcPr>
          <w:p w14:paraId="1E32096B" w14:textId="6D35CD49" w:rsidR="0033075F" w:rsidRPr="0033075F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33075F">
              <w:rPr>
                <w:rFonts w:ascii="Times New Roman" w:hAnsi="Times New Roman" w:cs="Times New Roman"/>
                <w:color w:val="000000"/>
              </w:rPr>
              <w:t>0.37</w:t>
            </w:r>
          </w:p>
        </w:tc>
        <w:tc>
          <w:tcPr>
            <w:tcW w:w="1019" w:type="pct"/>
            <w:vAlign w:val="bottom"/>
          </w:tcPr>
          <w:p w14:paraId="00A01E0C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2.72</w:t>
            </w:r>
          </w:p>
        </w:tc>
        <w:tc>
          <w:tcPr>
            <w:tcW w:w="1021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9AD737A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[Pb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i</w:t>
            </w:r>
            <w:r w:rsidRPr="0098305D">
              <w:rPr>
                <w:rFonts w:ascii="Times New Roman" w:hAnsi="Times New Roman" w:cs="Times New Roman"/>
              </w:rPr>
              <w:t>]</w:t>
            </w:r>
            <w:r w:rsidRPr="0098305D">
              <w:rPr>
                <w:rFonts w:ascii="Times New Roman" w:hAnsi="Times New Roman" w:cs="Times New Roman"/>
                <w:vertAlign w:val="superscript"/>
              </w:rPr>
              <w:t>2+</w:t>
            </w:r>
          </w:p>
        </w:tc>
      </w:tr>
      <w:tr w:rsidR="0033075F" w:rsidRPr="002C3ADD" w14:paraId="6F0B302B" w14:textId="77777777" w:rsidTr="0033075F">
        <w:trPr>
          <w:trHeight w:val="157"/>
          <w:jc w:val="center"/>
        </w:trPr>
        <w:tc>
          <w:tcPr>
            <w:tcW w:w="971" w:type="pct"/>
            <w:vMerge/>
          </w:tcPr>
          <w:p w14:paraId="11E1D381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0" w:type="pct"/>
            <w:vAlign w:val="bottom"/>
          </w:tcPr>
          <w:p w14:paraId="1F7BA9D6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191.09 − 238.21</w:t>
            </w:r>
          </w:p>
        </w:tc>
        <w:tc>
          <w:tcPr>
            <w:tcW w:w="1019" w:type="pct"/>
            <w:vAlign w:val="center"/>
          </w:tcPr>
          <w:p w14:paraId="662F27C8" w14:textId="66CD7806" w:rsidR="0033075F" w:rsidRPr="0033075F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33075F">
              <w:rPr>
                <w:rFonts w:ascii="Times New Roman" w:hAnsi="Times New Roman" w:cs="Times New Roman"/>
                <w:color w:val="000000"/>
              </w:rPr>
              <w:t>0.39 − 0.51</w:t>
            </w:r>
          </w:p>
        </w:tc>
        <w:tc>
          <w:tcPr>
            <w:tcW w:w="1019" w:type="pct"/>
            <w:vAlign w:val="bottom"/>
          </w:tcPr>
          <w:p w14:paraId="3A160C38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13.90</w:t>
            </w:r>
          </w:p>
        </w:tc>
        <w:tc>
          <w:tcPr>
            <w:tcW w:w="1021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ADF995B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[Pb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Br</w:t>
            </w:r>
            <w:r w:rsidRPr="0098305D">
              <w:rPr>
                <w:rFonts w:ascii="Times New Roman" w:hAnsi="Times New Roman" w:cs="Times New Roman"/>
              </w:rPr>
              <w:t>]</w:t>
            </w:r>
            <w:r w:rsidRPr="0098305D">
              <w:rPr>
                <w:rFonts w:ascii="Times New Roman" w:hAnsi="Times New Roman" w:cs="Times New Roman"/>
                <w:vertAlign w:val="superscript"/>
              </w:rPr>
              <w:t>2+</w:t>
            </w:r>
          </w:p>
        </w:tc>
      </w:tr>
      <w:tr w:rsidR="0033075F" w:rsidRPr="002C3ADD" w14:paraId="22B70062" w14:textId="77777777" w:rsidTr="0033075F">
        <w:trPr>
          <w:trHeight w:val="157"/>
          <w:jc w:val="center"/>
        </w:trPr>
        <w:tc>
          <w:tcPr>
            <w:tcW w:w="971" w:type="pct"/>
            <w:vMerge/>
          </w:tcPr>
          <w:p w14:paraId="1B43C20E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0" w:type="pct"/>
            <w:vAlign w:val="bottom"/>
          </w:tcPr>
          <w:p w14:paraId="1178643D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248.06 − 262.94</w:t>
            </w:r>
          </w:p>
        </w:tc>
        <w:tc>
          <w:tcPr>
            <w:tcW w:w="1019" w:type="pct"/>
            <w:vAlign w:val="center"/>
          </w:tcPr>
          <w:p w14:paraId="52AA20C5" w14:textId="6DC1C398" w:rsidR="0033075F" w:rsidRPr="0033075F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33075F">
              <w:rPr>
                <w:rFonts w:ascii="Times New Roman" w:hAnsi="Times New Roman" w:cs="Times New Roman"/>
                <w:color w:val="000000"/>
              </w:rPr>
              <w:t>0.53 − 0.57</w:t>
            </w:r>
          </w:p>
        </w:tc>
        <w:tc>
          <w:tcPr>
            <w:tcW w:w="1019" w:type="pct"/>
            <w:vAlign w:val="bottom"/>
          </w:tcPr>
          <w:p w14:paraId="63B810A3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4.60</w:t>
            </w:r>
          </w:p>
        </w:tc>
        <w:tc>
          <w:tcPr>
            <w:tcW w:w="1021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632CB6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[Pb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Br</w:t>
            </w:r>
            <w:r w:rsidRPr="0098305D">
              <w:rPr>
                <w:rFonts w:ascii="Times New Roman" w:hAnsi="Times New Roman" w:cs="Times New Roman"/>
              </w:rPr>
              <w:t>]</w:t>
            </w:r>
            <w:r w:rsidRPr="0098305D">
              <w:rPr>
                <w:rFonts w:ascii="Times New Roman" w:hAnsi="Times New Roman" w:cs="Times New Roman"/>
                <w:vertAlign w:val="superscript"/>
              </w:rPr>
              <w:t>3+</w:t>
            </w:r>
          </w:p>
        </w:tc>
      </w:tr>
      <w:tr w:rsidR="0033075F" w:rsidRPr="002C3ADD" w14:paraId="2AE09A55" w14:textId="77777777" w:rsidTr="0033075F">
        <w:trPr>
          <w:trHeight w:val="157"/>
          <w:jc w:val="center"/>
        </w:trPr>
        <w:tc>
          <w:tcPr>
            <w:tcW w:w="971" w:type="pct"/>
            <w:vMerge/>
          </w:tcPr>
          <w:p w14:paraId="61968744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0" w:type="pct"/>
            <w:vAlign w:val="bottom"/>
          </w:tcPr>
          <w:p w14:paraId="66D02979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269.27 − 282.02</w:t>
            </w:r>
          </w:p>
        </w:tc>
        <w:tc>
          <w:tcPr>
            <w:tcW w:w="1019" w:type="pct"/>
            <w:vAlign w:val="center"/>
          </w:tcPr>
          <w:p w14:paraId="5AD3E4C4" w14:textId="7AF6870D" w:rsidR="0033075F" w:rsidRPr="0033075F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B976B1">
              <w:rPr>
                <w:rFonts w:ascii="Times New Roman" w:hAnsi="Times New Roman" w:cs="Times New Roman"/>
                <w:color w:val="000000" w:themeColor="text1"/>
              </w:rPr>
              <w:t xml:space="preserve">0.59 </w:t>
            </w:r>
            <w:r w:rsidRPr="0033075F">
              <w:rPr>
                <w:rFonts w:ascii="Times New Roman" w:hAnsi="Times New Roman" w:cs="Times New Roman"/>
                <w:color w:val="000000"/>
              </w:rPr>
              <w:t>− 0.62</w:t>
            </w:r>
          </w:p>
        </w:tc>
        <w:tc>
          <w:tcPr>
            <w:tcW w:w="1019" w:type="pct"/>
            <w:vAlign w:val="bottom"/>
          </w:tcPr>
          <w:p w14:paraId="0DFC1CEE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3.49</w:t>
            </w:r>
          </w:p>
        </w:tc>
        <w:tc>
          <w:tcPr>
            <w:tcW w:w="1021" w:type="pct"/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BEE9541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[Pb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Br</w:t>
            </w:r>
            <w:r w:rsidRPr="0098305D">
              <w:rPr>
                <w:rFonts w:ascii="Times New Roman" w:hAnsi="Times New Roman" w:cs="Times New Roman"/>
              </w:rPr>
              <w:t>]</w:t>
            </w:r>
            <w:r w:rsidRPr="0098305D">
              <w:rPr>
                <w:rFonts w:ascii="Times New Roman" w:hAnsi="Times New Roman" w:cs="Times New Roman"/>
                <w:vertAlign w:val="superscript"/>
              </w:rPr>
              <w:t>3+</w:t>
            </w:r>
          </w:p>
        </w:tc>
      </w:tr>
      <w:tr w:rsidR="0033075F" w:rsidRPr="002C3ADD" w14:paraId="6F518D7B" w14:textId="77777777" w:rsidTr="0033075F">
        <w:trPr>
          <w:trHeight w:val="157"/>
          <w:jc w:val="center"/>
        </w:trPr>
        <w:tc>
          <w:tcPr>
            <w:tcW w:w="971" w:type="pct"/>
            <w:vMerge/>
            <w:tcBorders>
              <w:bottom w:val="single" w:sz="4" w:space="0" w:color="auto"/>
            </w:tcBorders>
          </w:tcPr>
          <w:p w14:paraId="058D7FCE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0" w:type="pct"/>
            <w:tcBorders>
              <w:bottom w:val="single" w:sz="4" w:space="0" w:color="auto"/>
            </w:tcBorders>
            <w:vAlign w:val="bottom"/>
          </w:tcPr>
          <w:p w14:paraId="206CBBE8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290.83 − 302.46</w:t>
            </w:r>
          </w:p>
        </w:tc>
        <w:tc>
          <w:tcPr>
            <w:tcW w:w="1019" w:type="pct"/>
            <w:tcBorders>
              <w:bottom w:val="single" w:sz="4" w:space="0" w:color="auto"/>
            </w:tcBorders>
            <w:vAlign w:val="center"/>
          </w:tcPr>
          <w:p w14:paraId="0671845C" w14:textId="6CAE6B76" w:rsidR="0033075F" w:rsidRPr="0033075F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33075F">
              <w:rPr>
                <w:rFonts w:ascii="Times New Roman" w:hAnsi="Times New Roman" w:cs="Times New Roman"/>
                <w:color w:val="000000"/>
              </w:rPr>
              <w:t>0.64 − 0.67</w:t>
            </w:r>
          </w:p>
        </w:tc>
        <w:tc>
          <w:tcPr>
            <w:tcW w:w="1019" w:type="pct"/>
            <w:tcBorders>
              <w:bottom w:val="single" w:sz="4" w:space="0" w:color="auto"/>
            </w:tcBorders>
            <w:vAlign w:val="bottom"/>
          </w:tcPr>
          <w:p w14:paraId="4BEF5F10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3.35</w:t>
            </w:r>
          </w:p>
        </w:tc>
        <w:tc>
          <w:tcPr>
            <w:tcW w:w="1021" w:type="pct"/>
            <w:tcBorders>
              <w:bottom w:val="single" w:sz="4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91ED802" w14:textId="77777777" w:rsidR="0033075F" w:rsidRPr="0098305D" w:rsidRDefault="0033075F" w:rsidP="0033075F">
            <w:pPr>
              <w:jc w:val="center"/>
              <w:rPr>
                <w:rFonts w:ascii="Times New Roman" w:hAnsi="Times New Roman" w:cs="Times New Roman"/>
              </w:rPr>
            </w:pPr>
            <w:r w:rsidRPr="0098305D">
              <w:rPr>
                <w:rFonts w:ascii="Times New Roman" w:hAnsi="Times New Roman" w:cs="Times New Roman"/>
              </w:rPr>
              <w:t>[Pb</w:t>
            </w:r>
            <w:r w:rsidRPr="0098305D">
              <w:rPr>
                <w:rFonts w:ascii="Times New Roman" w:hAnsi="Times New Roman" w:cs="Times New Roman"/>
                <w:vertAlign w:val="subscript"/>
              </w:rPr>
              <w:t>Br</w:t>
            </w:r>
            <w:r w:rsidRPr="0098305D">
              <w:rPr>
                <w:rFonts w:ascii="Times New Roman" w:hAnsi="Times New Roman" w:cs="Times New Roman"/>
              </w:rPr>
              <w:t>]</w:t>
            </w:r>
            <w:r w:rsidRPr="0098305D">
              <w:rPr>
                <w:rFonts w:ascii="Times New Roman" w:hAnsi="Times New Roman" w:cs="Times New Roman"/>
                <w:vertAlign w:val="superscript"/>
              </w:rPr>
              <w:t>3+</w:t>
            </w:r>
          </w:p>
        </w:tc>
      </w:tr>
    </w:tbl>
    <w:p w14:paraId="6B73CACC" w14:textId="6CD1B800" w:rsidR="00F675FA" w:rsidRDefault="00F675FA" w:rsidP="00ED3061"/>
    <w:p w14:paraId="448CD13C" w14:textId="77777777" w:rsidR="00344108" w:rsidRPr="00ED3061" w:rsidRDefault="00344108" w:rsidP="00ED3061"/>
    <w:p w14:paraId="5437EDF1" w14:textId="77777777" w:rsidR="00E321AC" w:rsidRPr="00E321AC" w:rsidRDefault="00E321AC" w:rsidP="004D20CC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E321A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References</w:t>
      </w:r>
    </w:p>
    <w:p w14:paraId="00B01DE2" w14:textId="5CE5B689" w:rsidR="00F83922" w:rsidRPr="006F6609" w:rsidRDefault="00A76484" w:rsidP="006F6609">
      <w:pPr>
        <w:pStyle w:val="EndNoteBibliography"/>
        <w:ind w:left="360" w:hanging="360"/>
        <w:rPr>
          <w:rFonts w:ascii="Times New Roman" w:hAnsi="Times New Roman" w:cs="Times New Roman"/>
          <w:noProof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color w:val="000000" w:themeColor="text1"/>
        </w:rPr>
        <w:fldChar w:fldCharType="begin"/>
      </w:r>
      <w:r w:rsidR="00E321AC">
        <w:rPr>
          <w:rFonts w:ascii="Times New Roman" w:eastAsia="Times New Roman" w:hAnsi="Times New Roman" w:cs="Times New Roman"/>
          <w:iCs/>
          <w:color w:val="000000" w:themeColor="text1"/>
        </w:rPr>
        <w:instrText xml:space="preserve"> ADDIN EN.REFLIST </w:instrText>
      </w:r>
      <w:r>
        <w:rPr>
          <w:rFonts w:ascii="Times New Roman" w:eastAsia="Times New Roman" w:hAnsi="Times New Roman" w:cs="Times New Roman"/>
          <w:iCs/>
          <w:color w:val="000000" w:themeColor="text1"/>
        </w:rPr>
        <w:fldChar w:fldCharType="separate"/>
      </w:r>
      <w:r w:rsidR="00F83922" w:rsidRPr="00F83922">
        <w:rPr>
          <w:noProof/>
        </w:rPr>
        <w:t>1</w:t>
      </w:r>
      <w:r w:rsidR="00F83922" w:rsidRPr="00F83922">
        <w:rPr>
          <w:noProof/>
        </w:rPr>
        <w:tab/>
      </w:r>
      <w:r w:rsidR="00F83922" w:rsidRPr="006F6609">
        <w:rPr>
          <w:rFonts w:ascii="Times New Roman" w:hAnsi="Times New Roman" w:cs="Times New Roman"/>
          <w:noProof/>
          <w:sz w:val="22"/>
          <w:szCs w:val="22"/>
        </w:rPr>
        <w:t>He, Y.</w:t>
      </w:r>
      <w:r w:rsidR="00F83922" w:rsidRPr="006F6609">
        <w:rPr>
          <w:rFonts w:ascii="Times New Roman" w:hAnsi="Times New Roman" w:cs="Times New Roman"/>
          <w:i/>
          <w:noProof/>
          <w:sz w:val="22"/>
          <w:szCs w:val="22"/>
        </w:rPr>
        <w:t xml:space="preserve"> et al.</w:t>
      </w:r>
      <w:r w:rsidR="00F83922" w:rsidRPr="006F6609">
        <w:rPr>
          <w:rFonts w:ascii="Times New Roman" w:hAnsi="Times New Roman" w:cs="Times New Roman"/>
          <w:noProof/>
          <w:sz w:val="22"/>
          <w:szCs w:val="22"/>
        </w:rPr>
        <w:t xml:space="preserve"> High spectral resolution of gamma-rays at room temperature by perovskite CsPbBr3 single crystals. </w:t>
      </w:r>
      <w:r w:rsidR="00F83922" w:rsidRPr="006F6609">
        <w:rPr>
          <w:rFonts w:ascii="Times New Roman" w:hAnsi="Times New Roman" w:cs="Times New Roman"/>
          <w:i/>
          <w:noProof/>
          <w:sz w:val="22"/>
          <w:szCs w:val="22"/>
        </w:rPr>
        <w:t>Nat Commun</w:t>
      </w:r>
      <w:r w:rsidR="00F83922" w:rsidRPr="006F6609">
        <w:rPr>
          <w:rFonts w:ascii="Times New Roman" w:hAnsi="Times New Roman" w:cs="Times New Roman"/>
          <w:b/>
          <w:noProof/>
          <w:sz w:val="22"/>
          <w:szCs w:val="22"/>
        </w:rPr>
        <w:t>9</w:t>
      </w:r>
      <w:r w:rsidR="00F83922" w:rsidRPr="006F6609">
        <w:rPr>
          <w:rFonts w:ascii="Times New Roman" w:hAnsi="Times New Roman" w:cs="Times New Roman"/>
          <w:noProof/>
          <w:sz w:val="22"/>
          <w:szCs w:val="22"/>
        </w:rPr>
        <w:t>, 1609 (2018).</w:t>
      </w:r>
      <w:r w:rsidR="006F6609" w:rsidRPr="006F6609">
        <w:rPr>
          <w:rFonts w:ascii="Times New Roman" w:hAnsi="Times New Roman" w:cs="Times New Roman"/>
          <w:noProof/>
          <w:sz w:val="22"/>
          <w:szCs w:val="22"/>
        </w:rPr>
        <w:t xml:space="preserve"> </w:t>
      </w:r>
    </w:p>
    <w:p w14:paraId="7F7706B8" w14:textId="77777777" w:rsidR="00F83922" w:rsidRPr="006F6609" w:rsidRDefault="00F83922" w:rsidP="006F6609">
      <w:pPr>
        <w:pStyle w:val="EndNoteBibliography"/>
        <w:ind w:left="360" w:hanging="360"/>
        <w:rPr>
          <w:rFonts w:ascii="Times New Roman" w:hAnsi="Times New Roman" w:cs="Times New Roman"/>
          <w:noProof/>
          <w:sz w:val="22"/>
          <w:szCs w:val="22"/>
        </w:rPr>
      </w:pPr>
      <w:r w:rsidRPr="006F6609">
        <w:rPr>
          <w:rFonts w:ascii="Times New Roman" w:hAnsi="Times New Roman" w:cs="Times New Roman"/>
          <w:noProof/>
          <w:sz w:val="22"/>
          <w:szCs w:val="22"/>
        </w:rPr>
        <w:t>2</w:t>
      </w:r>
      <w:r w:rsidRPr="006F6609">
        <w:rPr>
          <w:rFonts w:ascii="Times New Roman" w:hAnsi="Times New Roman" w:cs="Times New Roman"/>
          <w:noProof/>
          <w:sz w:val="22"/>
          <w:szCs w:val="22"/>
        </w:rPr>
        <w:tab/>
        <w:t>Pan, L.</w:t>
      </w:r>
      <w:r w:rsidRPr="006F6609">
        <w:rPr>
          <w:rFonts w:ascii="Times New Roman" w:hAnsi="Times New Roman" w:cs="Times New Roman"/>
          <w:i/>
          <w:noProof/>
          <w:sz w:val="22"/>
          <w:szCs w:val="22"/>
        </w:rPr>
        <w:t xml:space="preserve"> et al.</w:t>
      </w:r>
      <w:r w:rsidRPr="006F6609">
        <w:rPr>
          <w:rFonts w:ascii="Times New Roman" w:hAnsi="Times New Roman" w:cs="Times New Roman"/>
          <w:noProof/>
          <w:sz w:val="22"/>
          <w:szCs w:val="22"/>
        </w:rPr>
        <w:t xml:space="preserve"> Perovskite CsPbBr3 single-crystal detector operating at 1010 photons/s/mm2 for ultra-high flux X-ray detection.  (2022). </w:t>
      </w:r>
    </w:p>
    <w:p w14:paraId="1449B3B7" w14:textId="77777777" w:rsidR="00F83922" w:rsidRPr="006F6609" w:rsidRDefault="00F83922" w:rsidP="006F6609">
      <w:pPr>
        <w:pStyle w:val="EndNoteBibliography"/>
        <w:ind w:left="360" w:hanging="360"/>
        <w:rPr>
          <w:rFonts w:ascii="Times New Roman" w:hAnsi="Times New Roman" w:cs="Times New Roman"/>
          <w:noProof/>
          <w:sz w:val="22"/>
          <w:szCs w:val="22"/>
        </w:rPr>
      </w:pPr>
      <w:r w:rsidRPr="006F6609">
        <w:rPr>
          <w:rFonts w:ascii="Times New Roman" w:hAnsi="Times New Roman" w:cs="Times New Roman"/>
          <w:noProof/>
          <w:sz w:val="22"/>
          <w:szCs w:val="22"/>
        </w:rPr>
        <w:t>3</w:t>
      </w:r>
      <w:r w:rsidRPr="006F6609">
        <w:rPr>
          <w:rFonts w:ascii="Times New Roman" w:hAnsi="Times New Roman" w:cs="Times New Roman"/>
          <w:noProof/>
          <w:sz w:val="22"/>
          <w:szCs w:val="22"/>
        </w:rPr>
        <w:tab/>
        <w:t xml:space="preserve">Bube, R. H. </w:t>
      </w:r>
      <w:r w:rsidRPr="006F6609">
        <w:rPr>
          <w:rFonts w:ascii="Times New Roman" w:hAnsi="Times New Roman" w:cs="Times New Roman"/>
          <w:i/>
          <w:noProof/>
          <w:sz w:val="22"/>
          <w:szCs w:val="22"/>
        </w:rPr>
        <w:t>Photoconductivity of solids</w:t>
      </w:r>
      <w:r w:rsidRPr="006F6609">
        <w:rPr>
          <w:rFonts w:ascii="Times New Roman" w:hAnsi="Times New Roman" w:cs="Times New Roman"/>
          <w:noProof/>
          <w:sz w:val="22"/>
          <w:szCs w:val="22"/>
        </w:rPr>
        <w:t>.  (RE Krieger Pub. Co., 1978).</w:t>
      </w:r>
    </w:p>
    <w:p w14:paraId="6A801DAA" w14:textId="77777777" w:rsidR="00F83922" w:rsidRPr="006F6609" w:rsidRDefault="00F83922" w:rsidP="006F6609">
      <w:pPr>
        <w:pStyle w:val="EndNoteBibliography"/>
        <w:ind w:left="360" w:hanging="360"/>
        <w:rPr>
          <w:rFonts w:ascii="Times New Roman" w:hAnsi="Times New Roman" w:cs="Times New Roman"/>
          <w:noProof/>
          <w:sz w:val="22"/>
          <w:szCs w:val="22"/>
        </w:rPr>
      </w:pPr>
      <w:r w:rsidRPr="006F6609">
        <w:rPr>
          <w:rFonts w:ascii="Times New Roman" w:hAnsi="Times New Roman" w:cs="Times New Roman"/>
          <w:noProof/>
          <w:sz w:val="22"/>
          <w:szCs w:val="22"/>
        </w:rPr>
        <w:t>4</w:t>
      </w:r>
      <w:r w:rsidRPr="006F6609">
        <w:rPr>
          <w:rFonts w:ascii="Times New Roman" w:hAnsi="Times New Roman" w:cs="Times New Roman"/>
          <w:noProof/>
          <w:sz w:val="22"/>
          <w:szCs w:val="22"/>
        </w:rPr>
        <w:tab/>
        <w:t xml:space="preserve">Fang, Z., Shan, L., Schlesinger, T. &amp; Milnes, A. Study of defects in LEC-grown undoped SI-GaAs by thermally stimulated current spectroscopy. </w:t>
      </w:r>
      <w:r w:rsidRPr="006F6609">
        <w:rPr>
          <w:rFonts w:ascii="Times New Roman" w:hAnsi="Times New Roman" w:cs="Times New Roman"/>
          <w:i/>
          <w:noProof/>
          <w:sz w:val="22"/>
          <w:szCs w:val="22"/>
        </w:rPr>
        <w:t>Materials Science and Engineering: B</w:t>
      </w:r>
      <w:r w:rsidRPr="006F6609">
        <w:rPr>
          <w:rFonts w:ascii="Times New Roman" w:hAnsi="Times New Roman" w:cs="Times New Roman"/>
          <w:b/>
          <w:noProof/>
          <w:sz w:val="22"/>
          <w:szCs w:val="22"/>
        </w:rPr>
        <w:t>5</w:t>
      </w:r>
      <w:r w:rsidRPr="006F6609">
        <w:rPr>
          <w:rFonts w:ascii="Times New Roman" w:hAnsi="Times New Roman" w:cs="Times New Roman"/>
          <w:noProof/>
          <w:sz w:val="22"/>
          <w:szCs w:val="22"/>
        </w:rPr>
        <w:t xml:space="preserve">, 397-408 (1990). </w:t>
      </w:r>
    </w:p>
    <w:p w14:paraId="4FFEE6B6" w14:textId="77777777" w:rsidR="00F83922" w:rsidRPr="006F6609" w:rsidRDefault="00F83922" w:rsidP="006F6609">
      <w:pPr>
        <w:pStyle w:val="EndNoteBibliography"/>
        <w:ind w:left="360" w:hanging="360"/>
        <w:rPr>
          <w:rFonts w:ascii="Times New Roman" w:hAnsi="Times New Roman" w:cs="Times New Roman"/>
          <w:noProof/>
          <w:sz w:val="22"/>
          <w:szCs w:val="22"/>
        </w:rPr>
      </w:pPr>
      <w:r w:rsidRPr="006F6609">
        <w:rPr>
          <w:rFonts w:ascii="Times New Roman" w:hAnsi="Times New Roman" w:cs="Times New Roman"/>
          <w:noProof/>
          <w:sz w:val="22"/>
          <w:szCs w:val="22"/>
        </w:rPr>
        <w:t>5</w:t>
      </w:r>
      <w:r w:rsidRPr="006F6609">
        <w:rPr>
          <w:rFonts w:ascii="Times New Roman" w:hAnsi="Times New Roman" w:cs="Times New Roman"/>
          <w:noProof/>
          <w:sz w:val="22"/>
          <w:szCs w:val="22"/>
        </w:rPr>
        <w:tab/>
        <w:t>Zhang, M.</w:t>
      </w:r>
      <w:r w:rsidRPr="006F6609">
        <w:rPr>
          <w:rFonts w:ascii="Times New Roman" w:hAnsi="Times New Roman" w:cs="Times New Roman"/>
          <w:i/>
          <w:noProof/>
          <w:sz w:val="22"/>
          <w:szCs w:val="22"/>
        </w:rPr>
        <w:t xml:space="preserve"> et al.</w:t>
      </w:r>
      <w:r w:rsidRPr="006F6609">
        <w:rPr>
          <w:rFonts w:ascii="Times New Roman" w:hAnsi="Times New Roman" w:cs="Times New Roman"/>
          <w:noProof/>
          <w:sz w:val="22"/>
          <w:szCs w:val="22"/>
        </w:rPr>
        <w:t xml:space="preserve"> Determination of defect levels in melt-grown all-inorganic perovskite CsPbBr3 crystals by thermally stimulated current spectra. </w:t>
      </w:r>
      <w:r w:rsidRPr="006F6609">
        <w:rPr>
          <w:rFonts w:ascii="Times New Roman" w:hAnsi="Times New Roman" w:cs="Times New Roman"/>
          <w:i/>
          <w:noProof/>
          <w:sz w:val="22"/>
          <w:szCs w:val="22"/>
        </w:rPr>
        <w:t>The Journal of Physical Chemistry C</w:t>
      </w:r>
      <w:r w:rsidRPr="006F6609">
        <w:rPr>
          <w:rFonts w:ascii="Times New Roman" w:hAnsi="Times New Roman" w:cs="Times New Roman"/>
          <w:b/>
          <w:noProof/>
          <w:sz w:val="22"/>
          <w:szCs w:val="22"/>
        </w:rPr>
        <w:t>122</w:t>
      </w:r>
      <w:r w:rsidRPr="006F6609">
        <w:rPr>
          <w:rFonts w:ascii="Times New Roman" w:hAnsi="Times New Roman" w:cs="Times New Roman"/>
          <w:noProof/>
          <w:sz w:val="22"/>
          <w:szCs w:val="22"/>
        </w:rPr>
        <w:t xml:space="preserve">, 10309-10315 (2018). </w:t>
      </w:r>
    </w:p>
    <w:p w14:paraId="00E5B9CD" w14:textId="784824E4" w:rsidR="005F3A48" w:rsidRPr="004D20CC" w:rsidRDefault="00A76484" w:rsidP="004D20CC">
      <w:pPr>
        <w:pStyle w:val="Caption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end"/>
      </w:r>
    </w:p>
    <w:sectPr w:rsidR="005F3A48" w:rsidRPr="004D20CC" w:rsidSect="00D134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C2E90" w14:textId="77777777" w:rsidR="00B26800" w:rsidRDefault="00B26800" w:rsidP="00B27F05">
      <w:r>
        <w:separator/>
      </w:r>
    </w:p>
  </w:endnote>
  <w:endnote w:type="continuationSeparator" w:id="0">
    <w:p w14:paraId="1A5266B6" w14:textId="77777777" w:rsidR="00B26800" w:rsidRDefault="00B26800" w:rsidP="00B27F05">
      <w:r>
        <w:continuationSeparator/>
      </w:r>
    </w:p>
  </w:endnote>
  <w:endnote w:type="continuationNotice" w:id="1">
    <w:p w14:paraId="01432808" w14:textId="77777777" w:rsidR="00B26800" w:rsidRDefault="00B2680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Symbols">
    <w:altName w:val="Calibri"/>
    <w:panose1 w:val="020B0604020202020204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55303965"/>
      <w:docPartObj>
        <w:docPartGallery w:val="Page Numbers (Bottom of Page)"/>
        <w:docPartUnique/>
      </w:docPartObj>
    </w:sdtPr>
    <w:sdtContent>
      <w:p w14:paraId="7FD91179" w14:textId="5631EEAC" w:rsidR="003B0CD2" w:rsidRDefault="003B0CD2" w:rsidP="0046133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45805049" w14:textId="77777777" w:rsidR="003B0CD2" w:rsidRDefault="003B0CD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36944021"/>
      <w:docPartObj>
        <w:docPartGallery w:val="Page Numbers (Bottom of Page)"/>
        <w:docPartUnique/>
      </w:docPartObj>
    </w:sdtPr>
    <w:sdtContent>
      <w:p w14:paraId="74C0ED2A" w14:textId="77777777" w:rsidR="003B0CD2" w:rsidRDefault="003B0CD2" w:rsidP="0046133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857563A" w14:textId="77777777" w:rsidR="003B0CD2" w:rsidRDefault="003B0C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C9D1E8" w14:textId="77777777" w:rsidR="00B26800" w:rsidRDefault="00B26800" w:rsidP="00B27F05">
      <w:r>
        <w:separator/>
      </w:r>
    </w:p>
  </w:footnote>
  <w:footnote w:type="continuationSeparator" w:id="0">
    <w:p w14:paraId="21CB6D07" w14:textId="77777777" w:rsidR="00B26800" w:rsidRDefault="00B26800" w:rsidP="00B27F05">
      <w:r>
        <w:continuationSeparator/>
      </w:r>
    </w:p>
  </w:footnote>
  <w:footnote w:type="continuationNotice" w:id="1">
    <w:p w14:paraId="090DB4D5" w14:textId="77777777" w:rsidR="00B26800" w:rsidRDefault="00B2680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7B7115"/>
    <w:multiLevelType w:val="multilevel"/>
    <w:tmpl w:val="EA9E380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D41677"/>
    <w:multiLevelType w:val="multilevel"/>
    <w:tmpl w:val="0FC670B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712D6E"/>
    <w:multiLevelType w:val="multilevel"/>
    <w:tmpl w:val="28ACB0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954F06"/>
    <w:multiLevelType w:val="multilevel"/>
    <w:tmpl w:val="DAA2F9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377C9E"/>
    <w:multiLevelType w:val="multilevel"/>
    <w:tmpl w:val="341452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49509031">
    <w:abstractNumId w:val="3"/>
  </w:num>
  <w:num w:numId="2" w16cid:durableId="247420815">
    <w:abstractNumId w:val="1"/>
  </w:num>
  <w:num w:numId="3" w16cid:durableId="796096692">
    <w:abstractNumId w:val="2"/>
  </w:num>
  <w:num w:numId="4" w16cid:durableId="2044361850">
    <w:abstractNumId w:val="4"/>
  </w:num>
  <w:num w:numId="5" w16cid:durableId="864249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activeWritingStyle w:appName="MSWord" w:lang="en-US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azMDC0MDYBkqaGxko6SsGpxcWZ+XkgBRa1APbaBv4s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sze0prxp5aes1eetspvxzdxr0fvp5w5v22z&quot;&gt;My EndNote Library&lt;record-ids&gt;&lt;item&gt;18&lt;/item&gt;&lt;item&gt;89&lt;/item&gt;&lt;item&gt;91&lt;/item&gt;&lt;item&gt;96&lt;/item&gt;&lt;item&gt;177&lt;/item&gt;&lt;/record-ids&gt;&lt;/item&gt;&lt;/Libraries&gt;"/>
  </w:docVars>
  <w:rsids>
    <w:rsidRoot w:val="008D4603"/>
    <w:rsid w:val="0000098C"/>
    <w:rsid w:val="00002027"/>
    <w:rsid w:val="00002F73"/>
    <w:rsid w:val="00003E76"/>
    <w:rsid w:val="00004A14"/>
    <w:rsid w:val="00005D54"/>
    <w:rsid w:val="000071C5"/>
    <w:rsid w:val="000107CA"/>
    <w:rsid w:val="00011278"/>
    <w:rsid w:val="000137B7"/>
    <w:rsid w:val="000151EF"/>
    <w:rsid w:val="0001558A"/>
    <w:rsid w:val="00016638"/>
    <w:rsid w:val="00017FCA"/>
    <w:rsid w:val="00020901"/>
    <w:rsid w:val="00020F67"/>
    <w:rsid w:val="00021012"/>
    <w:rsid w:val="000219E9"/>
    <w:rsid w:val="00021C52"/>
    <w:rsid w:val="0002436F"/>
    <w:rsid w:val="00026791"/>
    <w:rsid w:val="0002703B"/>
    <w:rsid w:val="00027086"/>
    <w:rsid w:val="000274C3"/>
    <w:rsid w:val="0002768C"/>
    <w:rsid w:val="00027F08"/>
    <w:rsid w:val="00030012"/>
    <w:rsid w:val="00030BF1"/>
    <w:rsid w:val="0003223E"/>
    <w:rsid w:val="00032432"/>
    <w:rsid w:val="000334C4"/>
    <w:rsid w:val="00034B3B"/>
    <w:rsid w:val="00034CA8"/>
    <w:rsid w:val="00036A26"/>
    <w:rsid w:val="000371C0"/>
    <w:rsid w:val="00040169"/>
    <w:rsid w:val="00041699"/>
    <w:rsid w:val="00041FAA"/>
    <w:rsid w:val="000422CC"/>
    <w:rsid w:val="00042DDE"/>
    <w:rsid w:val="00042E46"/>
    <w:rsid w:val="00043415"/>
    <w:rsid w:val="00044BEF"/>
    <w:rsid w:val="00045397"/>
    <w:rsid w:val="00045CF7"/>
    <w:rsid w:val="00047110"/>
    <w:rsid w:val="0004742A"/>
    <w:rsid w:val="00050C8C"/>
    <w:rsid w:val="00051397"/>
    <w:rsid w:val="00051910"/>
    <w:rsid w:val="00051DCC"/>
    <w:rsid w:val="00052A39"/>
    <w:rsid w:val="00052BD5"/>
    <w:rsid w:val="00053FCC"/>
    <w:rsid w:val="00054C8F"/>
    <w:rsid w:val="0005518C"/>
    <w:rsid w:val="00055BB1"/>
    <w:rsid w:val="000560D5"/>
    <w:rsid w:val="000561C0"/>
    <w:rsid w:val="000563A0"/>
    <w:rsid w:val="00057189"/>
    <w:rsid w:val="00057E7E"/>
    <w:rsid w:val="000603F2"/>
    <w:rsid w:val="00061831"/>
    <w:rsid w:val="00061B0A"/>
    <w:rsid w:val="00061DCE"/>
    <w:rsid w:val="0006238A"/>
    <w:rsid w:val="00064571"/>
    <w:rsid w:val="00064F95"/>
    <w:rsid w:val="00065653"/>
    <w:rsid w:val="00066369"/>
    <w:rsid w:val="00066CC5"/>
    <w:rsid w:val="0006729F"/>
    <w:rsid w:val="0007015A"/>
    <w:rsid w:val="00070A02"/>
    <w:rsid w:val="00070A35"/>
    <w:rsid w:val="00071483"/>
    <w:rsid w:val="0007208C"/>
    <w:rsid w:val="000735B6"/>
    <w:rsid w:val="0007393C"/>
    <w:rsid w:val="00073C21"/>
    <w:rsid w:val="00075118"/>
    <w:rsid w:val="00075AAA"/>
    <w:rsid w:val="00075AB5"/>
    <w:rsid w:val="00075F90"/>
    <w:rsid w:val="0007664E"/>
    <w:rsid w:val="00076CEE"/>
    <w:rsid w:val="00080D66"/>
    <w:rsid w:val="0008109C"/>
    <w:rsid w:val="00081268"/>
    <w:rsid w:val="00081E37"/>
    <w:rsid w:val="00082217"/>
    <w:rsid w:val="00082BAD"/>
    <w:rsid w:val="00082CBE"/>
    <w:rsid w:val="00082F1F"/>
    <w:rsid w:val="00083025"/>
    <w:rsid w:val="000831D3"/>
    <w:rsid w:val="000835E3"/>
    <w:rsid w:val="00083A82"/>
    <w:rsid w:val="00083C0B"/>
    <w:rsid w:val="00083EA2"/>
    <w:rsid w:val="00085B3F"/>
    <w:rsid w:val="0008605B"/>
    <w:rsid w:val="000868C1"/>
    <w:rsid w:val="00092C5F"/>
    <w:rsid w:val="0009340D"/>
    <w:rsid w:val="000938E7"/>
    <w:rsid w:val="00094ED3"/>
    <w:rsid w:val="000952CD"/>
    <w:rsid w:val="000957D3"/>
    <w:rsid w:val="00096596"/>
    <w:rsid w:val="000967A1"/>
    <w:rsid w:val="000969D6"/>
    <w:rsid w:val="00096B44"/>
    <w:rsid w:val="000977F9"/>
    <w:rsid w:val="0009796C"/>
    <w:rsid w:val="00097C15"/>
    <w:rsid w:val="000A0D19"/>
    <w:rsid w:val="000A1841"/>
    <w:rsid w:val="000A1B85"/>
    <w:rsid w:val="000A2E8E"/>
    <w:rsid w:val="000A32B3"/>
    <w:rsid w:val="000A3415"/>
    <w:rsid w:val="000A3D00"/>
    <w:rsid w:val="000A4E4B"/>
    <w:rsid w:val="000A573C"/>
    <w:rsid w:val="000A6649"/>
    <w:rsid w:val="000A77F8"/>
    <w:rsid w:val="000A7E02"/>
    <w:rsid w:val="000B0DAA"/>
    <w:rsid w:val="000B11AD"/>
    <w:rsid w:val="000B1B4E"/>
    <w:rsid w:val="000B2A01"/>
    <w:rsid w:val="000B2E9B"/>
    <w:rsid w:val="000B452C"/>
    <w:rsid w:val="000B4CEC"/>
    <w:rsid w:val="000B74A6"/>
    <w:rsid w:val="000B794C"/>
    <w:rsid w:val="000C1406"/>
    <w:rsid w:val="000C1A8A"/>
    <w:rsid w:val="000C1B02"/>
    <w:rsid w:val="000C2255"/>
    <w:rsid w:val="000C2E33"/>
    <w:rsid w:val="000C3456"/>
    <w:rsid w:val="000C3C22"/>
    <w:rsid w:val="000C4151"/>
    <w:rsid w:val="000C4491"/>
    <w:rsid w:val="000C4499"/>
    <w:rsid w:val="000C4670"/>
    <w:rsid w:val="000C499F"/>
    <w:rsid w:val="000C5F7B"/>
    <w:rsid w:val="000C604D"/>
    <w:rsid w:val="000C6542"/>
    <w:rsid w:val="000C6B84"/>
    <w:rsid w:val="000C6EB9"/>
    <w:rsid w:val="000C756A"/>
    <w:rsid w:val="000C7A01"/>
    <w:rsid w:val="000D0267"/>
    <w:rsid w:val="000D06AC"/>
    <w:rsid w:val="000D07C2"/>
    <w:rsid w:val="000D115C"/>
    <w:rsid w:val="000D1DBB"/>
    <w:rsid w:val="000D2178"/>
    <w:rsid w:val="000D2B5C"/>
    <w:rsid w:val="000D3E1A"/>
    <w:rsid w:val="000D5836"/>
    <w:rsid w:val="000D5CEA"/>
    <w:rsid w:val="000D6322"/>
    <w:rsid w:val="000D79BB"/>
    <w:rsid w:val="000D7A5B"/>
    <w:rsid w:val="000E01BE"/>
    <w:rsid w:val="000E0626"/>
    <w:rsid w:val="000E0DF3"/>
    <w:rsid w:val="000E0E16"/>
    <w:rsid w:val="000E132E"/>
    <w:rsid w:val="000E1740"/>
    <w:rsid w:val="000E1784"/>
    <w:rsid w:val="000E1E84"/>
    <w:rsid w:val="000E31EE"/>
    <w:rsid w:val="000E3331"/>
    <w:rsid w:val="000E44EA"/>
    <w:rsid w:val="000E4F72"/>
    <w:rsid w:val="000E4FDE"/>
    <w:rsid w:val="000E575A"/>
    <w:rsid w:val="000E7C9D"/>
    <w:rsid w:val="000F0AF6"/>
    <w:rsid w:val="000F14FE"/>
    <w:rsid w:val="000F1E9D"/>
    <w:rsid w:val="000F2FED"/>
    <w:rsid w:val="000F48BC"/>
    <w:rsid w:val="000F4A40"/>
    <w:rsid w:val="000F4F7B"/>
    <w:rsid w:val="000F57C3"/>
    <w:rsid w:val="000F5CFB"/>
    <w:rsid w:val="000F5D57"/>
    <w:rsid w:val="000F73E0"/>
    <w:rsid w:val="000F76D5"/>
    <w:rsid w:val="000F7EDC"/>
    <w:rsid w:val="00100030"/>
    <w:rsid w:val="001003A4"/>
    <w:rsid w:val="001011D4"/>
    <w:rsid w:val="0010122A"/>
    <w:rsid w:val="001027C2"/>
    <w:rsid w:val="00104919"/>
    <w:rsid w:val="00105832"/>
    <w:rsid w:val="00105907"/>
    <w:rsid w:val="0010609F"/>
    <w:rsid w:val="001066E1"/>
    <w:rsid w:val="00110052"/>
    <w:rsid w:val="00110A0A"/>
    <w:rsid w:val="00110AFE"/>
    <w:rsid w:val="00110E7E"/>
    <w:rsid w:val="00112EF7"/>
    <w:rsid w:val="00113BD9"/>
    <w:rsid w:val="00114698"/>
    <w:rsid w:val="0011472B"/>
    <w:rsid w:val="00114B57"/>
    <w:rsid w:val="00115557"/>
    <w:rsid w:val="00116365"/>
    <w:rsid w:val="001167DF"/>
    <w:rsid w:val="00123A0E"/>
    <w:rsid w:val="00124495"/>
    <w:rsid w:val="00125016"/>
    <w:rsid w:val="00125FA5"/>
    <w:rsid w:val="00126A14"/>
    <w:rsid w:val="00126DF8"/>
    <w:rsid w:val="001272E8"/>
    <w:rsid w:val="0012755C"/>
    <w:rsid w:val="0012792E"/>
    <w:rsid w:val="001301A9"/>
    <w:rsid w:val="0013177D"/>
    <w:rsid w:val="0013265C"/>
    <w:rsid w:val="00132871"/>
    <w:rsid w:val="00132B98"/>
    <w:rsid w:val="00132CBC"/>
    <w:rsid w:val="00133579"/>
    <w:rsid w:val="00133596"/>
    <w:rsid w:val="0013472F"/>
    <w:rsid w:val="00134F87"/>
    <w:rsid w:val="001354A5"/>
    <w:rsid w:val="001357F3"/>
    <w:rsid w:val="00135A9B"/>
    <w:rsid w:val="00135BDE"/>
    <w:rsid w:val="00136741"/>
    <w:rsid w:val="0013687F"/>
    <w:rsid w:val="001369E0"/>
    <w:rsid w:val="001378FC"/>
    <w:rsid w:val="00137C55"/>
    <w:rsid w:val="00137E2A"/>
    <w:rsid w:val="0014015D"/>
    <w:rsid w:val="0014191E"/>
    <w:rsid w:val="00141AEF"/>
    <w:rsid w:val="00141BD1"/>
    <w:rsid w:val="00143109"/>
    <w:rsid w:val="00143321"/>
    <w:rsid w:val="0014378C"/>
    <w:rsid w:val="00145818"/>
    <w:rsid w:val="001468B9"/>
    <w:rsid w:val="0014766E"/>
    <w:rsid w:val="00147A50"/>
    <w:rsid w:val="00150506"/>
    <w:rsid w:val="00151FC8"/>
    <w:rsid w:val="00152297"/>
    <w:rsid w:val="00153580"/>
    <w:rsid w:val="0015412D"/>
    <w:rsid w:val="001541DA"/>
    <w:rsid w:val="00154F99"/>
    <w:rsid w:val="001554C9"/>
    <w:rsid w:val="00155758"/>
    <w:rsid w:val="001557E8"/>
    <w:rsid w:val="00156299"/>
    <w:rsid w:val="00156E3F"/>
    <w:rsid w:val="00157189"/>
    <w:rsid w:val="001571C4"/>
    <w:rsid w:val="001573F3"/>
    <w:rsid w:val="0015782D"/>
    <w:rsid w:val="00161939"/>
    <w:rsid w:val="001619F9"/>
    <w:rsid w:val="001626B9"/>
    <w:rsid w:val="00162BBD"/>
    <w:rsid w:val="00163A2C"/>
    <w:rsid w:val="00163F45"/>
    <w:rsid w:val="00164F4A"/>
    <w:rsid w:val="00165EE3"/>
    <w:rsid w:val="0016672F"/>
    <w:rsid w:val="001667C2"/>
    <w:rsid w:val="001671A7"/>
    <w:rsid w:val="001707D0"/>
    <w:rsid w:val="0017160F"/>
    <w:rsid w:val="00172050"/>
    <w:rsid w:val="00172A52"/>
    <w:rsid w:val="0017429A"/>
    <w:rsid w:val="00175C5D"/>
    <w:rsid w:val="00176D5D"/>
    <w:rsid w:val="00177C55"/>
    <w:rsid w:val="00177DD0"/>
    <w:rsid w:val="0018112D"/>
    <w:rsid w:val="0018123B"/>
    <w:rsid w:val="001823E8"/>
    <w:rsid w:val="00182784"/>
    <w:rsid w:val="00183376"/>
    <w:rsid w:val="00185431"/>
    <w:rsid w:val="0018619A"/>
    <w:rsid w:val="0018686F"/>
    <w:rsid w:val="0019000C"/>
    <w:rsid w:val="001914D8"/>
    <w:rsid w:val="00192160"/>
    <w:rsid w:val="001924F3"/>
    <w:rsid w:val="0019271D"/>
    <w:rsid w:val="001927D3"/>
    <w:rsid w:val="0019297B"/>
    <w:rsid w:val="00192D92"/>
    <w:rsid w:val="00193427"/>
    <w:rsid w:val="001939BF"/>
    <w:rsid w:val="001949DA"/>
    <w:rsid w:val="00194CFA"/>
    <w:rsid w:val="00194E2C"/>
    <w:rsid w:val="00197BEE"/>
    <w:rsid w:val="00197D10"/>
    <w:rsid w:val="001A02A3"/>
    <w:rsid w:val="001A02BC"/>
    <w:rsid w:val="001A0C6F"/>
    <w:rsid w:val="001A1090"/>
    <w:rsid w:val="001A1DD3"/>
    <w:rsid w:val="001A37B6"/>
    <w:rsid w:val="001A609F"/>
    <w:rsid w:val="001A65C3"/>
    <w:rsid w:val="001A75D4"/>
    <w:rsid w:val="001B0A8E"/>
    <w:rsid w:val="001B1211"/>
    <w:rsid w:val="001B15B4"/>
    <w:rsid w:val="001B16F1"/>
    <w:rsid w:val="001B17A8"/>
    <w:rsid w:val="001B1BCC"/>
    <w:rsid w:val="001B4163"/>
    <w:rsid w:val="001B4881"/>
    <w:rsid w:val="001B526E"/>
    <w:rsid w:val="001B68C4"/>
    <w:rsid w:val="001C018B"/>
    <w:rsid w:val="001C063E"/>
    <w:rsid w:val="001C0D68"/>
    <w:rsid w:val="001C0F35"/>
    <w:rsid w:val="001C1D78"/>
    <w:rsid w:val="001C2C47"/>
    <w:rsid w:val="001C2F65"/>
    <w:rsid w:val="001C3035"/>
    <w:rsid w:val="001C30E9"/>
    <w:rsid w:val="001C32C1"/>
    <w:rsid w:val="001C3B3D"/>
    <w:rsid w:val="001C4035"/>
    <w:rsid w:val="001C4FDD"/>
    <w:rsid w:val="001C5AA3"/>
    <w:rsid w:val="001C63B0"/>
    <w:rsid w:val="001C7532"/>
    <w:rsid w:val="001C7819"/>
    <w:rsid w:val="001D02B6"/>
    <w:rsid w:val="001D0587"/>
    <w:rsid w:val="001D145F"/>
    <w:rsid w:val="001D16F2"/>
    <w:rsid w:val="001D17D1"/>
    <w:rsid w:val="001D1DB3"/>
    <w:rsid w:val="001D2487"/>
    <w:rsid w:val="001D363F"/>
    <w:rsid w:val="001D40DA"/>
    <w:rsid w:val="001D4576"/>
    <w:rsid w:val="001D53CC"/>
    <w:rsid w:val="001D6378"/>
    <w:rsid w:val="001D64F7"/>
    <w:rsid w:val="001D7633"/>
    <w:rsid w:val="001E033F"/>
    <w:rsid w:val="001E08C7"/>
    <w:rsid w:val="001E0EC9"/>
    <w:rsid w:val="001E1FDB"/>
    <w:rsid w:val="001E2848"/>
    <w:rsid w:val="001E344D"/>
    <w:rsid w:val="001E4BBE"/>
    <w:rsid w:val="001E5199"/>
    <w:rsid w:val="001E52FC"/>
    <w:rsid w:val="001E648D"/>
    <w:rsid w:val="001E679F"/>
    <w:rsid w:val="001E6F09"/>
    <w:rsid w:val="001E780B"/>
    <w:rsid w:val="001E7B6E"/>
    <w:rsid w:val="001F13F5"/>
    <w:rsid w:val="001F2382"/>
    <w:rsid w:val="001F3ACA"/>
    <w:rsid w:val="001F3C35"/>
    <w:rsid w:val="001F3C9E"/>
    <w:rsid w:val="001F433C"/>
    <w:rsid w:val="001F4359"/>
    <w:rsid w:val="001F5D42"/>
    <w:rsid w:val="001F5DFA"/>
    <w:rsid w:val="001F642E"/>
    <w:rsid w:val="001F6C0E"/>
    <w:rsid w:val="00201DE8"/>
    <w:rsid w:val="00201E29"/>
    <w:rsid w:val="002031F9"/>
    <w:rsid w:val="002036C5"/>
    <w:rsid w:val="002037E3"/>
    <w:rsid w:val="00203A02"/>
    <w:rsid w:val="00203F6B"/>
    <w:rsid w:val="00204A43"/>
    <w:rsid w:val="00204DFF"/>
    <w:rsid w:val="002052EA"/>
    <w:rsid w:val="00210EA8"/>
    <w:rsid w:val="0021218C"/>
    <w:rsid w:val="002129F9"/>
    <w:rsid w:val="00212E84"/>
    <w:rsid w:val="0021329B"/>
    <w:rsid w:val="00213CE5"/>
    <w:rsid w:val="002147A0"/>
    <w:rsid w:val="00214E4B"/>
    <w:rsid w:val="00214E57"/>
    <w:rsid w:val="00215031"/>
    <w:rsid w:val="0021573F"/>
    <w:rsid w:val="0021592B"/>
    <w:rsid w:val="0021636E"/>
    <w:rsid w:val="00216F34"/>
    <w:rsid w:val="00221138"/>
    <w:rsid w:val="00221B2E"/>
    <w:rsid w:val="00221F84"/>
    <w:rsid w:val="0022267B"/>
    <w:rsid w:val="00222FCD"/>
    <w:rsid w:val="002230E2"/>
    <w:rsid w:val="00223767"/>
    <w:rsid w:val="00223C4C"/>
    <w:rsid w:val="00223DA2"/>
    <w:rsid w:val="002246C9"/>
    <w:rsid w:val="00225B12"/>
    <w:rsid w:val="00225F10"/>
    <w:rsid w:val="00226ECE"/>
    <w:rsid w:val="00227041"/>
    <w:rsid w:val="002277AE"/>
    <w:rsid w:val="00230727"/>
    <w:rsid w:val="00230BC8"/>
    <w:rsid w:val="002315D1"/>
    <w:rsid w:val="00231960"/>
    <w:rsid w:val="0023394E"/>
    <w:rsid w:val="002340C1"/>
    <w:rsid w:val="002341C4"/>
    <w:rsid w:val="0023443C"/>
    <w:rsid w:val="002347E1"/>
    <w:rsid w:val="0023495F"/>
    <w:rsid w:val="00234E5B"/>
    <w:rsid w:val="00234F99"/>
    <w:rsid w:val="0023566D"/>
    <w:rsid w:val="002357F2"/>
    <w:rsid w:val="00235914"/>
    <w:rsid w:val="00236116"/>
    <w:rsid w:val="00236724"/>
    <w:rsid w:val="00236EFF"/>
    <w:rsid w:val="00237119"/>
    <w:rsid w:val="00237164"/>
    <w:rsid w:val="00237DFB"/>
    <w:rsid w:val="00240D43"/>
    <w:rsid w:val="002410F6"/>
    <w:rsid w:val="00241AD1"/>
    <w:rsid w:val="00242AAE"/>
    <w:rsid w:val="00242ACF"/>
    <w:rsid w:val="00243314"/>
    <w:rsid w:val="00243640"/>
    <w:rsid w:val="00245C0E"/>
    <w:rsid w:val="0024643E"/>
    <w:rsid w:val="00250356"/>
    <w:rsid w:val="00251135"/>
    <w:rsid w:val="00251A28"/>
    <w:rsid w:val="00251DFE"/>
    <w:rsid w:val="00252FCF"/>
    <w:rsid w:val="00253992"/>
    <w:rsid w:val="00253F53"/>
    <w:rsid w:val="00253FD3"/>
    <w:rsid w:val="00254709"/>
    <w:rsid w:val="00254760"/>
    <w:rsid w:val="00254959"/>
    <w:rsid w:val="00254976"/>
    <w:rsid w:val="00255784"/>
    <w:rsid w:val="00255DCB"/>
    <w:rsid w:val="00255F20"/>
    <w:rsid w:val="00257B47"/>
    <w:rsid w:val="00257ECD"/>
    <w:rsid w:val="00260DD1"/>
    <w:rsid w:val="00261551"/>
    <w:rsid w:val="00261FBB"/>
    <w:rsid w:val="00262214"/>
    <w:rsid w:val="00262F68"/>
    <w:rsid w:val="002631A6"/>
    <w:rsid w:val="0026348A"/>
    <w:rsid w:val="00264C4D"/>
    <w:rsid w:val="002731AE"/>
    <w:rsid w:val="00273A5D"/>
    <w:rsid w:val="00273EA2"/>
    <w:rsid w:val="00274C96"/>
    <w:rsid w:val="002761AE"/>
    <w:rsid w:val="00276CCD"/>
    <w:rsid w:val="0028031A"/>
    <w:rsid w:val="00280A39"/>
    <w:rsid w:val="00281BB6"/>
    <w:rsid w:val="0028244A"/>
    <w:rsid w:val="0028259F"/>
    <w:rsid w:val="002826F2"/>
    <w:rsid w:val="00282853"/>
    <w:rsid w:val="00282D8D"/>
    <w:rsid w:val="00283FEE"/>
    <w:rsid w:val="0028407F"/>
    <w:rsid w:val="00286B80"/>
    <w:rsid w:val="00287BBA"/>
    <w:rsid w:val="002901B0"/>
    <w:rsid w:val="002929E7"/>
    <w:rsid w:val="002936C0"/>
    <w:rsid w:val="00293736"/>
    <w:rsid w:val="00294EAF"/>
    <w:rsid w:val="002959AE"/>
    <w:rsid w:val="00295C0A"/>
    <w:rsid w:val="00296386"/>
    <w:rsid w:val="002A0385"/>
    <w:rsid w:val="002A1A85"/>
    <w:rsid w:val="002A243E"/>
    <w:rsid w:val="002A3176"/>
    <w:rsid w:val="002A3440"/>
    <w:rsid w:val="002A3E69"/>
    <w:rsid w:val="002A47E9"/>
    <w:rsid w:val="002A4B6A"/>
    <w:rsid w:val="002A5CB1"/>
    <w:rsid w:val="002A7570"/>
    <w:rsid w:val="002B096D"/>
    <w:rsid w:val="002B2A49"/>
    <w:rsid w:val="002B2AB0"/>
    <w:rsid w:val="002B3B3B"/>
    <w:rsid w:val="002B3C3B"/>
    <w:rsid w:val="002B542A"/>
    <w:rsid w:val="002B5B0C"/>
    <w:rsid w:val="002B7DC1"/>
    <w:rsid w:val="002C151F"/>
    <w:rsid w:val="002C2767"/>
    <w:rsid w:val="002C35B8"/>
    <w:rsid w:val="002C498B"/>
    <w:rsid w:val="002C4B6A"/>
    <w:rsid w:val="002C4CFB"/>
    <w:rsid w:val="002C4E1B"/>
    <w:rsid w:val="002C5016"/>
    <w:rsid w:val="002C56A1"/>
    <w:rsid w:val="002C5709"/>
    <w:rsid w:val="002C5939"/>
    <w:rsid w:val="002C6585"/>
    <w:rsid w:val="002C797E"/>
    <w:rsid w:val="002D0AF1"/>
    <w:rsid w:val="002D0F16"/>
    <w:rsid w:val="002D1492"/>
    <w:rsid w:val="002D2236"/>
    <w:rsid w:val="002D3AF3"/>
    <w:rsid w:val="002D410D"/>
    <w:rsid w:val="002D5714"/>
    <w:rsid w:val="002D582A"/>
    <w:rsid w:val="002D5F95"/>
    <w:rsid w:val="002D62CB"/>
    <w:rsid w:val="002E067E"/>
    <w:rsid w:val="002E18C1"/>
    <w:rsid w:val="002E1BE9"/>
    <w:rsid w:val="002E26B3"/>
    <w:rsid w:val="002E3515"/>
    <w:rsid w:val="002E4640"/>
    <w:rsid w:val="002E54A4"/>
    <w:rsid w:val="002E5791"/>
    <w:rsid w:val="002E5B67"/>
    <w:rsid w:val="002E5C03"/>
    <w:rsid w:val="002E672E"/>
    <w:rsid w:val="002E69CC"/>
    <w:rsid w:val="002E6ED6"/>
    <w:rsid w:val="002E7340"/>
    <w:rsid w:val="002F0048"/>
    <w:rsid w:val="002F0F4C"/>
    <w:rsid w:val="002F1731"/>
    <w:rsid w:val="002F17AB"/>
    <w:rsid w:val="002F217E"/>
    <w:rsid w:val="002F2BED"/>
    <w:rsid w:val="002F3933"/>
    <w:rsid w:val="002F480E"/>
    <w:rsid w:val="002F5933"/>
    <w:rsid w:val="002F5F9D"/>
    <w:rsid w:val="002F6977"/>
    <w:rsid w:val="002F75EB"/>
    <w:rsid w:val="00300B75"/>
    <w:rsid w:val="00301365"/>
    <w:rsid w:val="0030419C"/>
    <w:rsid w:val="00304EF1"/>
    <w:rsid w:val="003066F6"/>
    <w:rsid w:val="003109E8"/>
    <w:rsid w:val="003122B8"/>
    <w:rsid w:val="00313AA4"/>
    <w:rsid w:val="00313E62"/>
    <w:rsid w:val="003140C7"/>
    <w:rsid w:val="00315229"/>
    <w:rsid w:val="00315DF3"/>
    <w:rsid w:val="00317039"/>
    <w:rsid w:val="00317A64"/>
    <w:rsid w:val="00317AD2"/>
    <w:rsid w:val="00317C36"/>
    <w:rsid w:val="00317CC2"/>
    <w:rsid w:val="00320E98"/>
    <w:rsid w:val="0032160C"/>
    <w:rsid w:val="00321A40"/>
    <w:rsid w:val="003220D2"/>
    <w:rsid w:val="00322446"/>
    <w:rsid w:val="003232B7"/>
    <w:rsid w:val="00323C67"/>
    <w:rsid w:val="003241FD"/>
    <w:rsid w:val="00324F35"/>
    <w:rsid w:val="003255ED"/>
    <w:rsid w:val="00325A99"/>
    <w:rsid w:val="00326B64"/>
    <w:rsid w:val="00326DEE"/>
    <w:rsid w:val="00327AEC"/>
    <w:rsid w:val="0033009D"/>
    <w:rsid w:val="00330233"/>
    <w:rsid w:val="003302AA"/>
    <w:rsid w:val="0033075F"/>
    <w:rsid w:val="00330DA0"/>
    <w:rsid w:val="00330F58"/>
    <w:rsid w:val="00331C66"/>
    <w:rsid w:val="00333AC4"/>
    <w:rsid w:val="003340BD"/>
    <w:rsid w:val="00335EF1"/>
    <w:rsid w:val="00335F35"/>
    <w:rsid w:val="003366A0"/>
    <w:rsid w:val="00336889"/>
    <w:rsid w:val="0033689A"/>
    <w:rsid w:val="0033727C"/>
    <w:rsid w:val="00337C6E"/>
    <w:rsid w:val="00340A93"/>
    <w:rsid w:val="00343854"/>
    <w:rsid w:val="0034397D"/>
    <w:rsid w:val="00344108"/>
    <w:rsid w:val="00344EF4"/>
    <w:rsid w:val="003459A7"/>
    <w:rsid w:val="0035010A"/>
    <w:rsid w:val="0035049A"/>
    <w:rsid w:val="00351566"/>
    <w:rsid w:val="003515BC"/>
    <w:rsid w:val="00351AF1"/>
    <w:rsid w:val="00351EEA"/>
    <w:rsid w:val="00352461"/>
    <w:rsid w:val="00352478"/>
    <w:rsid w:val="003572BF"/>
    <w:rsid w:val="00357916"/>
    <w:rsid w:val="00357C29"/>
    <w:rsid w:val="0036020E"/>
    <w:rsid w:val="003622E2"/>
    <w:rsid w:val="00362423"/>
    <w:rsid w:val="00362A72"/>
    <w:rsid w:val="00362DBF"/>
    <w:rsid w:val="0036375E"/>
    <w:rsid w:val="00363895"/>
    <w:rsid w:val="00363B2D"/>
    <w:rsid w:val="00363D70"/>
    <w:rsid w:val="00366503"/>
    <w:rsid w:val="003670D4"/>
    <w:rsid w:val="00367237"/>
    <w:rsid w:val="00367E79"/>
    <w:rsid w:val="00367FE0"/>
    <w:rsid w:val="00370E97"/>
    <w:rsid w:val="00372B40"/>
    <w:rsid w:val="003737FE"/>
    <w:rsid w:val="003740CF"/>
    <w:rsid w:val="00374925"/>
    <w:rsid w:val="00375DB8"/>
    <w:rsid w:val="00376B06"/>
    <w:rsid w:val="00377F3F"/>
    <w:rsid w:val="00377F76"/>
    <w:rsid w:val="00381E71"/>
    <w:rsid w:val="003824EB"/>
    <w:rsid w:val="0038333E"/>
    <w:rsid w:val="00383953"/>
    <w:rsid w:val="00383C9D"/>
    <w:rsid w:val="00387778"/>
    <w:rsid w:val="003877C5"/>
    <w:rsid w:val="00387FE4"/>
    <w:rsid w:val="003906BB"/>
    <w:rsid w:val="00391419"/>
    <w:rsid w:val="00393E4F"/>
    <w:rsid w:val="00394150"/>
    <w:rsid w:val="00394490"/>
    <w:rsid w:val="003947C9"/>
    <w:rsid w:val="00395A41"/>
    <w:rsid w:val="00395A5E"/>
    <w:rsid w:val="00396744"/>
    <w:rsid w:val="00396887"/>
    <w:rsid w:val="003A044C"/>
    <w:rsid w:val="003A07A9"/>
    <w:rsid w:val="003A2A5F"/>
    <w:rsid w:val="003A2AC7"/>
    <w:rsid w:val="003A3B87"/>
    <w:rsid w:val="003A4237"/>
    <w:rsid w:val="003A4A78"/>
    <w:rsid w:val="003A5EE0"/>
    <w:rsid w:val="003A6092"/>
    <w:rsid w:val="003A699F"/>
    <w:rsid w:val="003A6FE6"/>
    <w:rsid w:val="003A7404"/>
    <w:rsid w:val="003A7ED3"/>
    <w:rsid w:val="003A7EF3"/>
    <w:rsid w:val="003B0897"/>
    <w:rsid w:val="003B0959"/>
    <w:rsid w:val="003B0CD2"/>
    <w:rsid w:val="003B1004"/>
    <w:rsid w:val="003B137F"/>
    <w:rsid w:val="003B1C3C"/>
    <w:rsid w:val="003B2004"/>
    <w:rsid w:val="003B2252"/>
    <w:rsid w:val="003B2625"/>
    <w:rsid w:val="003B2714"/>
    <w:rsid w:val="003B2CC3"/>
    <w:rsid w:val="003B4758"/>
    <w:rsid w:val="003B5019"/>
    <w:rsid w:val="003B66AF"/>
    <w:rsid w:val="003B6C55"/>
    <w:rsid w:val="003C0051"/>
    <w:rsid w:val="003C038D"/>
    <w:rsid w:val="003C06B6"/>
    <w:rsid w:val="003C0781"/>
    <w:rsid w:val="003C0785"/>
    <w:rsid w:val="003C2082"/>
    <w:rsid w:val="003C297E"/>
    <w:rsid w:val="003C2988"/>
    <w:rsid w:val="003C2AAE"/>
    <w:rsid w:val="003C39DA"/>
    <w:rsid w:val="003C4A25"/>
    <w:rsid w:val="003C5510"/>
    <w:rsid w:val="003C5775"/>
    <w:rsid w:val="003C6951"/>
    <w:rsid w:val="003C7285"/>
    <w:rsid w:val="003D00F4"/>
    <w:rsid w:val="003D216E"/>
    <w:rsid w:val="003D2992"/>
    <w:rsid w:val="003D3644"/>
    <w:rsid w:val="003D3760"/>
    <w:rsid w:val="003D3A9C"/>
    <w:rsid w:val="003D4810"/>
    <w:rsid w:val="003D4879"/>
    <w:rsid w:val="003D4D28"/>
    <w:rsid w:val="003D5728"/>
    <w:rsid w:val="003D58F7"/>
    <w:rsid w:val="003D6CA9"/>
    <w:rsid w:val="003E0386"/>
    <w:rsid w:val="003E03D0"/>
    <w:rsid w:val="003E0407"/>
    <w:rsid w:val="003E0E99"/>
    <w:rsid w:val="003E2391"/>
    <w:rsid w:val="003E34C3"/>
    <w:rsid w:val="003E3529"/>
    <w:rsid w:val="003E380F"/>
    <w:rsid w:val="003E411B"/>
    <w:rsid w:val="003E437A"/>
    <w:rsid w:val="003E4DF0"/>
    <w:rsid w:val="003E4FEF"/>
    <w:rsid w:val="003E52D1"/>
    <w:rsid w:val="003E5633"/>
    <w:rsid w:val="003E5849"/>
    <w:rsid w:val="003E7279"/>
    <w:rsid w:val="003E7EB8"/>
    <w:rsid w:val="003F08B8"/>
    <w:rsid w:val="003F0FFE"/>
    <w:rsid w:val="003F1332"/>
    <w:rsid w:val="003F157B"/>
    <w:rsid w:val="003F1796"/>
    <w:rsid w:val="003F1877"/>
    <w:rsid w:val="003F1F43"/>
    <w:rsid w:val="003F2392"/>
    <w:rsid w:val="003F2DC2"/>
    <w:rsid w:val="003F2EEE"/>
    <w:rsid w:val="003F3065"/>
    <w:rsid w:val="003F3F91"/>
    <w:rsid w:val="003F4EC4"/>
    <w:rsid w:val="003F57C2"/>
    <w:rsid w:val="003F5910"/>
    <w:rsid w:val="003F6951"/>
    <w:rsid w:val="003F6D2C"/>
    <w:rsid w:val="003F7367"/>
    <w:rsid w:val="0040081E"/>
    <w:rsid w:val="00400E7C"/>
    <w:rsid w:val="00401A6C"/>
    <w:rsid w:val="004027FD"/>
    <w:rsid w:val="0040280D"/>
    <w:rsid w:val="00403B73"/>
    <w:rsid w:val="004041F9"/>
    <w:rsid w:val="00404748"/>
    <w:rsid w:val="00404A1D"/>
    <w:rsid w:val="00405681"/>
    <w:rsid w:val="004058D6"/>
    <w:rsid w:val="00406799"/>
    <w:rsid w:val="00406B0A"/>
    <w:rsid w:val="00407F9E"/>
    <w:rsid w:val="004108C9"/>
    <w:rsid w:val="00411BDA"/>
    <w:rsid w:val="00411CC4"/>
    <w:rsid w:val="0041275C"/>
    <w:rsid w:val="00413208"/>
    <w:rsid w:val="00413C9E"/>
    <w:rsid w:val="004150F6"/>
    <w:rsid w:val="00415172"/>
    <w:rsid w:val="004157DC"/>
    <w:rsid w:val="00416CF2"/>
    <w:rsid w:val="0042123D"/>
    <w:rsid w:val="0042144D"/>
    <w:rsid w:val="00421D12"/>
    <w:rsid w:val="00421D75"/>
    <w:rsid w:val="00423F25"/>
    <w:rsid w:val="00425340"/>
    <w:rsid w:val="0042547E"/>
    <w:rsid w:val="0042557C"/>
    <w:rsid w:val="00425DB9"/>
    <w:rsid w:val="00425F8A"/>
    <w:rsid w:val="00426E2A"/>
    <w:rsid w:val="00426F6B"/>
    <w:rsid w:val="004271C1"/>
    <w:rsid w:val="004279D1"/>
    <w:rsid w:val="00427A9E"/>
    <w:rsid w:val="00427B1B"/>
    <w:rsid w:val="00430212"/>
    <w:rsid w:val="00430A74"/>
    <w:rsid w:val="00430BE9"/>
    <w:rsid w:val="00431741"/>
    <w:rsid w:val="00432052"/>
    <w:rsid w:val="00433994"/>
    <w:rsid w:val="00433CE7"/>
    <w:rsid w:val="0043456B"/>
    <w:rsid w:val="004359B3"/>
    <w:rsid w:val="004362BD"/>
    <w:rsid w:val="004377BB"/>
    <w:rsid w:val="004402E4"/>
    <w:rsid w:val="004416B2"/>
    <w:rsid w:val="00441CB9"/>
    <w:rsid w:val="00443257"/>
    <w:rsid w:val="004444AE"/>
    <w:rsid w:val="004466CB"/>
    <w:rsid w:val="004469E6"/>
    <w:rsid w:val="00446D09"/>
    <w:rsid w:val="00447628"/>
    <w:rsid w:val="004506CE"/>
    <w:rsid w:val="0045255E"/>
    <w:rsid w:val="0045412C"/>
    <w:rsid w:val="004547BE"/>
    <w:rsid w:val="00455DDB"/>
    <w:rsid w:val="00455F37"/>
    <w:rsid w:val="00460586"/>
    <w:rsid w:val="00461337"/>
    <w:rsid w:val="00461396"/>
    <w:rsid w:val="00461805"/>
    <w:rsid w:val="004619C5"/>
    <w:rsid w:val="00462067"/>
    <w:rsid w:val="004621A4"/>
    <w:rsid w:val="00463072"/>
    <w:rsid w:val="00463856"/>
    <w:rsid w:val="00464743"/>
    <w:rsid w:val="00464A02"/>
    <w:rsid w:val="004651CA"/>
    <w:rsid w:val="00465856"/>
    <w:rsid w:val="004669FD"/>
    <w:rsid w:val="004672E5"/>
    <w:rsid w:val="00467BBC"/>
    <w:rsid w:val="00470A4E"/>
    <w:rsid w:val="00471E5E"/>
    <w:rsid w:val="00473BF3"/>
    <w:rsid w:val="00474A6F"/>
    <w:rsid w:val="00474C4B"/>
    <w:rsid w:val="00474DB4"/>
    <w:rsid w:val="004750DF"/>
    <w:rsid w:val="00475FC9"/>
    <w:rsid w:val="004761E6"/>
    <w:rsid w:val="00476222"/>
    <w:rsid w:val="00477909"/>
    <w:rsid w:val="00477AAF"/>
    <w:rsid w:val="00477E55"/>
    <w:rsid w:val="0048010D"/>
    <w:rsid w:val="00480239"/>
    <w:rsid w:val="004809E2"/>
    <w:rsid w:val="0048275B"/>
    <w:rsid w:val="004835CC"/>
    <w:rsid w:val="004841E7"/>
    <w:rsid w:val="00484911"/>
    <w:rsid w:val="0048494A"/>
    <w:rsid w:val="00484F4A"/>
    <w:rsid w:val="004865A3"/>
    <w:rsid w:val="00486B04"/>
    <w:rsid w:val="004872AA"/>
    <w:rsid w:val="00487723"/>
    <w:rsid w:val="004903C5"/>
    <w:rsid w:val="004906C4"/>
    <w:rsid w:val="00490ABD"/>
    <w:rsid w:val="00491A0B"/>
    <w:rsid w:val="004928C4"/>
    <w:rsid w:val="004929A7"/>
    <w:rsid w:val="00493142"/>
    <w:rsid w:val="00493740"/>
    <w:rsid w:val="004939CA"/>
    <w:rsid w:val="00493D05"/>
    <w:rsid w:val="00493EC6"/>
    <w:rsid w:val="00494ADE"/>
    <w:rsid w:val="00494ED6"/>
    <w:rsid w:val="00495E5C"/>
    <w:rsid w:val="0049608D"/>
    <w:rsid w:val="004961A8"/>
    <w:rsid w:val="00496C7E"/>
    <w:rsid w:val="00497239"/>
    <w:rsid w:val="0049761C"/>
    <w:rsid w:val="00497F10"/>
    <w:rsid w:val="004A123E"/>
    <w:rsid w:val="004A17CD"/>
    <w:rsid w:val="004A1E7F"/>
    <w:rsid w:val="004A1F23"/>
    <w:rsid w:val="004A2394"/>
    <w:rsid w:val="004A26C1"/>
    <w:rsid w:val="004A37AF"/>
    <w:rsid w:val="004A4095"/>
    <w:rsid w:val="004A4C1C"/>
    <w:rsid w:val="004A643F"/>
    <w:rsid w:val="004A6616"/>
    <w:rsid w:val="004A6B3E"/>
    <w:rsid w:val="004A73AD"/>
    <w:rsid w:val="004B011F"/>
    <w:rsid w:val="004B17DF"/>
    <w:rsid w:val="004B1C93"/>
    <w:rsid w:val="004B1FDC"/>
    <w:rsid w:val="004B25EC"/>
    <w:rsid w:val="004B2E6D"/>
    <w:rsid w:val="004B305C"/>
    <w:rsid w:val="004B3E7A"/>
    <w:rsid w:val="004B4277"/>
    <w:rsid w:val="004B43EA"/>
    <w:rsid w:val="004B7000"/>
    <w:rsid w:val="004C0CBE"/>
    <w:rsid w:val="004C0FFA"/>
    <w:rsid w:val="004C1955"/>
    <w:rsid w:val="004C324E"/>
    <w:rsid w:val="004C3AA8"/>
    <w:rsid w:val="004C3E29"/>
    <w:rsid w:val="004C4BF2"/>
    <w:rsid w:val="004C5347"/>
    <w:rsid w:val="004C5E09"/>
    <w:rsid w:val="004C6044"/>
    <w:rsid w:val="004C6619"/>
    <w:rsid w:val="004C70CC"/>
    <w:rsid w:val="004C7340"/>
    <w:rsid w:val="004C7402"/>
    <w:rsid w:val="004D005F"/>
    <w:rsid w:val="004D0138"/>
    <w:rsid w:val="004D1916"/>
    <w:rsid w:val="004D1E74"/>
    <w:rsid w:val="004D1F0B"/>
    <w:rsid w:val="004D20CC"/>
    <w:rsid w:val="004D3752"/>
    <w:rsid w:val="004D4BD6"/>
    <w:rsid w:val="004D6B8D"/>
    <w:rsid w:val="004E0242"/>
    <w:rsid w:val="004E07E0"/>
    <w:rsid w:val="004E218D"/>
    <w:rsid w:val="004E26EE"/>
    <w:rsid w:val="004E2F30"/>
    <w:rsid w:val="004E3207"/>
    <w:rsid w:val="004E3329"/>
    <w:rsid w:val="004E5041"/>
    <w:rsid w:val="004E5C1C"/>
    <w:rsid w:val="004E641D"/>
    <w:rsid w:val="004E6AB3"/>
    <w:rsid w:val="004E6B2D"/>
    <w:rsid w:val="004E78F3"/>
    <w:rsid w:val="004F2245"/>
    <w:rsid w:val="004F321C"/>
    <w:rsid w:val="004F3645"/>
    <w:rsid w:val="004F3FC7"/>
    <w:rsid w:val="004F4433"/>
    <w:rsid w:val="004F6234"/>
    <w:rsid w:val="004F6327"/>
    <w:rsid w:val="004F67F5"/>
    <w:rsid w:val="004F7701"/>
    <w:rsid w:val="004F7798"/>
    <w:rsid w:val="00500DD4"/>
    <w:rsid w:val="005011B1"/>
    <w:rsid w:val="0050159E"/>
    <w:rsid w:val="00501743"/>
    <w:rsid w:val="005034DD"/>
    <w:rsid w:val="005047BC"/>
    <w:rsid w:val="00504845"/>
    <w:rsid w:val="00504AAD"/>
    <w:rsid w:val="005050FC"/>
    <w:rsid w:val="005056DC"/>
    <w:rsid w:val="005058D7"/>
    <w:rsid w:val="00505BDC"/>
    <w:rsid w:val="00505D11"/>
    <w:rsid w:val="00505E5F"/>
    <w:rsid w:val="005067E3"/>
    <w:rsid w:val="005068CF"/>
    <w:rsid w:val="00506E73"/>
    <w:rsid w:val="00512046"/>
    <w:rsid w:val="0051224D"/>
    <w:rsid w:val="0051364D"/>
    <w:rsid w:val="00514109"/>
    <w:rsid w:val="005149D7"/>
    <w:rsid w:val="005158A5"/>
    <w:rsid w:val="00516BBB"/>
    <w:rsid w:val="0051748E"/>
    <w:rsid w:val="005179FF"/>
    <w:rsid w:val="00520863"/>
    <w:rsid w:val="00520DF3"/>
    <w:rsid w:val="00522534"/>
    <w:rsid w:val="00523DE7"/>
    <w:rsid w:val="00525619"/>
    <w:rsid w:val="00525883"/>
    <w:rsid w:val="00526389"/>
    <w:rsid w:val="0052730F"/>
    <w:rsid w:val="005303D3"/>
    <w:rsid w:val="005304D9"/>
    <w:rsid w:val="00530C01"/>
    <w:rsid w:val="00531011"/>
    <w:rsid w:val="00531214"/>
    <w:rsid w:val="00531851"/>
    <w:rsid w:val="0053230D"/>
    <w:rsid w:val="00532AD8"/>
    <w:rsid w:val="00533412"/>
    <w:rsid w:val="005337FA"/>
    <w:rsid w:val="0053450A"/>
    <w:rsid w:val="00534752"/>
    <w:rsid w:val="00534D09"/>
    <w:rsid w:val="00534EA6"/>
    <w:rsid w:val="0053503D"/>
    <w:rsid w:val="005350B6"/>
    <w:rsid w:val="0053563E"/>
    <w:rsid w:val="00536058"/>
    <w:rsid w:val="0053665C"/>
    <w:rsid w:val="00536873"/>
    <w:rsid w:val="00536EF6"/>
    <w:rsid w:val="00537193"/>
    <w:rsid w:val="00540252"/>
    <w:rsid w:val="0054060F"/>
    <w:rsid w:val="005407C3"/>
    <w:rsid w:val="00541C8B"/>
    <w:rsid w:val="00542B1A"/>
    <w:rsid w:val="00542FDE"/>
    <w:rsid w:val="005435F9"/>
    <w:rsid w:val="00544376"/>
    <w:rsid w:val="005447C2"/>
    <w:rsid w:val="0054522D"/>
    <w:rsid w:val="00545877"/>
    <w:rsid w:val="00546660"/>
    <w:rsid w:val="0054778A"/>
    <w:rsid w:val="005479BB"/>
    <w:rsid w:val="00547C19"/>
    <w:rsid w:val="00547D29"/>
    <w:rsid w:val="005500AC"/>
    <w:rsid w:val="00551602"/>
    <w:rsid w:val="00552499"/>
    <w:rsid w:val="005524FD"/>
    <w:rsid w:val="005525C6"/>
    <w:rsid w:val="00552F02"/>
    <w:rsid w:val="00553413"/>
    <w:rsid w:val="005537A4"/>
    <w:rsid w:val="00553D35"/>
    <w:rsid w:val="00553E46"/>
    <w:rsid w:val="0055447A"/>
    <w:rsid w:val="00554730"/>
    <w:rsid w:val="00554A25"/>
    <w:rsid w:val="00555453"/>
    <w:rsid w:val="00555907"/>
    <w:rsid w:val="005566FA"/>
    <w:rsid w:val="005571EF"/>
    <w:rsid w:val="00557E58"/>
    <w:rsid w:val="005622BC"/>
    <w:rsid w:val="005623E8"/>
    <w:rsid w:val="005626D6"/>
    <w:rsid w:val="00562E99"/>
    <w:rsid w:val="0056386E"/>
    <w:rsid w:val="00563AB6"/>
    <w:rsid w:val="0056413B"/>
    <w:rsid w:val="00566104"/>
    <w:rsid w:val="00566532"/>
    <w:rsid w:val="00566E9F"/>
    <w:rsid w:val="0057141E"/>
    <w:rsid w:val="00571687"/>
    <w:rsid w:val="00571F7B"/>
    <w:rsid w:val="005726E8"/>
    <w:rsid w:val="005746EB"/>
    <w:rsid w:val="00575D1A"/>
    <w:rsid w:val="00576177"/>
    <w:rsid w:val="00576E24"/>
    <w:rsid w:val="00577FCB"/>
    <w:rsid w:val="0058066F"/>
    <w:rsid w:val="005824C4"/>
    <w:rsid w:val="0058320F"/>
    <w:rsid w:val="0058326E"/>
    <w:rsid w:val="00583FD6"/>
    <w:rsid w:val="005845ED"/>
    <w:rsid w:val="00584A61"/>
    <w:rsid w:val="005860EF"/>
    <w:rsid w:val="0058754B"/>
    <w:rsid w:val="00587690"/>
    <w:rsid w:val="00587CAE"/>
    <w:rsid w:val="00587FA6"/>
    <w:rsid w:val="00590919"/>
    <w:rsid w:val="00591635"/>
    <w:rsid w:val="00592DA5"/>
    <w:rsid w:val="005937B6"/>
    <w:rsid w:val="00594BFE"/>
    <w:rsid w:val="005A01E8"/>
    <w:rsid w:val="005A091C"/>
    <w:rsid w:val="005A1645"/>
    <w:rsid w:val="005A170F"/>
    <w:rsid w:val="005A1FB2"/>
    <w:rsid w:val="005A24CF"/>
    <w:rsid w:val="005A4B6C"/>
    <w:rsid w:val="005A5675"/>
    <w:rsid w:val="005A6C0A"/>
    <w:rsid w:val="005A7179"/>
    <w:rsid w:val="005B0A8A"/>
    <w:rsid w:val="005B118C"/>
    <w:rsid w:val="005B2B2F"/>
    <w:rsid w:val="005B3538"/>
    <w:rsid w:val="005B3726"/>
    <w:rsid w:val="005B3A7D"/>
    <w:rsid w:val="005B3C05"/>
    <w:rsid w:val="005B448B"/>
    <w:rsid w:val="005B4839"/>
    <w:rsid w:val="005B4A68"/>
    <w:rsid w:val="005B6FCE"/>
    <w:rsid w:val="005B715F"/>
    <w:rsid w:val="005C033B"/>
    <w:rsid w:val="005C1789"/>
    <w:rsid w:val="005C22A8"/>
    <w:rsid w:val="005C38BD"/>
    <w:rsid w:val="005C40C4"/>
    <w:rsid w:val="005C50CC"/>
    <w:rsid w:val="005C55DA"/>
    <w:rsid w:val="005C5B04"/>
    <w:rsid w:val="005D1094"/>
    <w:rsid w:val="005D26FB"/>
    <w:rsid w:val="005D34F5"/>
    <w:rsid w:val="005D44B9"/>
    <w:rsid w:val="005D50DD"/>
    <w:rsid w:val="005D52DE"/>
    <w:rsid w:val="005D54E4"/>
    <w:rsid w:val="005D5731"/>
    <w:rsid w:val="005D6D2A"/>
    <w:rsid w:val="005D6D73"/>
    <w:rsid w:val="005E03C1"/>
    <w:rsid w:val="005E05F5"/>
    <w:rsid w:val="005E1410"/>
    <w:rsid w:val="005E4363"/>
    <w:rsid w:val="005E4468"/>
    <w:rsid w:val="005E4772"/>
    <w:rsid w:val="005E4BED"/>
    <w:rsid w:val="005E4C86"/>
    <w:rsid w:val="005E6BBD"/>
    <w:rsid w:val="005E6C3B"/>
    <w:rsid w:val="005E72F1"/>
    <w:rsid w:val="005F0553"/>
    <w:rsid w:val="005F0D62"/>
    <w:rsid w:val="005F1F76"/>
    <w:rsid w:val="005F2A7F"/>
    <w:rsid w:val="005F3A48"/>
    <w:rsid w:val="005F4138"/>
    <w:rsid w:val="005F4863"/>
    <w:rsid w:val="005F4CED"/>
    <w:rsid w:val="005F5A52"/>
    <w:rsid w:val="005F63AE"/>
    <w:rsid w:val="005F7077"/>
    <w:rsid w:val="005F77C6"/>
    <w:rsid w:val="005F785C"/>
    <w:rsid w:val="005F7B1E"/>
    <w:rsid w:val="005F7DA7"/>
    <w:rsid w:val="00600056"/>
    <w:rsid w:val="0060024F"/>
    <w:rsid w:val="00600B65"/>
    <w:rsid w:val="006012AA"/>
    <w:rsid w:val="00602263"/>
    <w:rsid w:val="00602D42"/>
    <w:rsid w:val="0060336B"/>
    <w:rsid w:val="00605A82"/>
    <w:rsid w:val="00605C96"/>
    <w:rsid w:val="00607A21"/>
    <w:rsid w:val="006100FA"/>
    <w:rsid w:val="006115B7"/>
    <w:rsid w:val="00612435"/>
    <w:rsid w:val="00612DBE"/>
    <w:rsid w:val="00613624"/>
    <w:rsid w:val="00613DBE"/>
    <w:rsid w:val="0061408B"/>
    <w:rsid w:val="0061453C"/>
    <w:rsid w:val="00615CE9"/>
    <w:rsid w:val="00617A8C"/>
    <w:rsid w:val="006211EC"/>
    <w:rsid w:val="00621B3F"/>
    <w:rsid w:val="00621CB7"/>
    <w:rsid w:val="00622CEB"/>
    <w:rsid w:val="006248BC"/>
    <w:rsid w:val="006250BA"/>
    <w:rsid w:val="006251EE"/>
    <w:rsid w:val="00625D5C"/>
    <w:rsid w:val="00625DF8"/>
    <w:rsid w:val="00625E46"/>
    <w:rsid w:val="00626A74"/>
    <w:rsid w:val="00627515"/>
    <w:rsid w:val="00627DFD"/>
    <w:rsid w:val="00630762"/>
    <w:rsid w:val="00630C39"/>
    <w:rsid w:val="0063186B"/>
    <w:rsid w:val="00632059"/>
    <w:rsid w:val="006331D1"/>
    <w:rsid w:val="0063361F"/>
    <w:rsid w:val="0063421B"/>
    <w:rsid w:val="00634ED2"/>
    <w:rsid w:val="00634F04"/>
    <w:rsid w:val="00634FE8"/>
    <w:rsid w:val="0063581E"/>
    <w:rsid w:val="00635B67"/>
    <w:rsid w:val="00637B24"/>
    <w:rsid w:val="00637B97"/>
    <w:rsid w:val="00640384"/>
    <w:rsid w:val="00640C03"/>
    <w:rsid w:val="00641948"/>
    <w:rsid w:val="00641C96"/>
    <w:rsid w:val="0064210F"/>
    <w:rsid w:val="00642E3A"/>
    <w:rsid w:val="006436A5"/>
    <w:rsid w:val="00643774"/>
    <w:rsid w:val="006446D8"/>
    <w:rsid w:val="006448F0"/>
    <w:rsid w:val="00645880"/>
    <w:rsid w:val="006462C9"/>
    <w:rsid w:val="00646B04"/>
    <w:rsid w:val="006471B4"/>
    <w:rsid w:val="006471FF"/>
    <w:rsid w:val="00647488"/>
    <w:rsid w:val="00650512"/>
    <w:rsid w:val="006508A2"/>
    <w:rsid w:val="0065166A"/>
    <w:rsid w:val="00652139"/>
    <w:rsid w:val="0065288F"/>
    <w:rsid w:val="0065334D"/>
    <w:rsid w:val="00653532"/>
    <w:rsid w:val="00653791"/>
    <w:rsid w:val="0065666A"/>
    <w:rsid w:val="0065739B"/>
    <w:rsid w:val="00657662"/>
    <w:rsid w:val="00660749"/>
    <w:rsid w:val="006612F3"/>
    <w:rsid w:val="00662B59"/>
    <w:rsid w:val="0066315B"/>
    <w:rsid w:val="00663C85"/>
    <w:rsid w:val="0066461E"/>
    <w:rsid w:val="00664CC9"/>
    <w:rsid w:val="0066552E"/>
    <w:rsid w:val="0066559E"/>
    <w:rsid w:val="006666A2"/>
    <w:rsid w:val="006670DE"/>
    <w:rsid w:val="0067019E"/>
    <w:rsid w:val="00670C88"/>
    <w:rsid w:val="00671D65"/>
    <w:rsid w:val="00672E32"/>
    <w:rsid w:val="00673745"/>
    <w:rsid w:val="00673CC9"/>
    <w:rsid w:val="006740A2"/>
    <w:rsid w:val="0067566F"/>
    <w:rsid w:val="006758F1"/>
    <w:rsid w:val="00675ADE"/>
    <w:rsid w:val="0067601D"/>
    <w:rsid w:val="00676CCC"/>
    <w:rsid w:val="00676E69"/>
    <w:rsid w:val="006775CB"/>
    <w:rsid w:val="006779DC"/>
    <w:rsid w:val="00680229"/>
    <w:rsid w:val="006814AE"/>
    <w:rsid w:val="0068174E"/>
    <w:rsid w:val="00681E0D"/>
    <w:rsid w:val="00682606"/>
    <w:rsid w:val="006826CD"/>
    <w:rsid w:val="006835CE"/>
    <w:rsid w:val="00685912"/>
    <w:rsid w:val="00685DA0"/>
    <w:rsid w:val="00685FFA"/>
    <w:rsid w:val="00686396"/>
    <w:rsid w:val="006868EF"/>
    <w:rsid w:val="006873E6"/>
    <w:rsid w:val="00687B68"/>
    <w:rsid w:val="00687F7F"/>
    <w:rsid w:val="00692D5A"/>
    <w:rsid w:val="0069392B"/>
    <w:rsid w:val="00693C0A"/>
    <w:rsid w:val="00693CCC"/>
    <w:rsid w:val="0069516C"/>
    <w:rsid w:val="00696081"/>
    <w:rsid w:val="0069636A"/>
    <w:rsid w:val="00697CE3"/>
    <w:rsid w:val="006A02FC"/>
    <w:rsid w:val="006A0F6C"/>
    <w:rsid w:val="006A1529"/>
    <w:rsid w:val="006A2839"/>
    <w:rsid w:val="006A2A93"/>
    <w:rsid w:val="006A4269"/>
    <w:rsid w:val="006A4A8B"/>
    <w:rsid w:val="006A5281"/>
    <w:rsid w:val="006A5D3B"/>
    <w:rsid w:val="006A71ED"/>
    <w:rsid w:val="006A7490"/>
    <w:rsid w:val="006A7B08"/>
    <w:rsid w:val="006B17BC"/>
    <w:rsid w:val="006B1FD4"/>
    <w:rsid w:val="006B20DF"/>
    <w:rsid w:val="006B35A6"/>
    <w:rsid w:val="006B3835"/>
    <w:rsid w:val="006B391D"/>
    <w:rsid w:val="006B39DD"/>
    <w:rsid w:val="006B3D56"/>
    <w:rsid w:val="006B3D71"/>
    <w:rsid w:val="006B4488"/>
    <w:rsid w:val="006B6544"/>
    <w:rsid w:val="006B6A6A"/>
    <w:rsid w:val="006B6B14"/>
    <w:rsid w:val="006B6F0D"/>
    <w:rsid w:val="006C01AA"/>
    <w:rsid w:val="006C0C52"/>
    <w:rsid w:val="006C0CBB"/>
    <w:rsid w:val="006C0EE1"/>
    <w:rsid w:val="006C1AB0"/>
    <w:rsid w:val="006C1D2C"/>
    <w:rsid w:val="006C2D14"/>
    <w:rsid w:val="006C2D44"/>
    <w:rsid w:val="006C2DA9"/>
    <w:rsid w:val="006C34D2"/>
    <w:rsid w:val="006C4841"/>
    <w:rsid w:val="006C4DAF"/>
    <w:rsid w:val="006C4EC8"/>
    <w:rsid w:val="006C5035"/>
    <w:rsid w:val="006C532E"/>
    <w:rsid w:val="006C5670"/>
    <w:rsid w:val="006C5B06"/>
    <w:rsid w:val="006C5DE8"/>
    <w:rsid w:val="006C6A0A"/>
    <w:rsid w:val="006D065D"/>
    <w:rsid w:val="006D202D"/>
    <w:rsid w:val="006D2FB5"/>
    <w:rsid w:val="006D3D3E"/>
    <w:rsid w:val="006D440D"/>
    <w:rsid w:val="006D4F55"/>
    <w:rsid w:val="006D580C"/>
    <w:rsid w:val="006D5A5E"/>
    <w:rsid w:val="006D69F3"/>
    <w:rsid w:val="006D7D20"/>
    <w:rsid w:val="006E010C"/>
    <w:rsid w:val="006E1278"/>
    <w:rsid w:val="006E21AA"/>
    <w:rsid w:val="006E24BE"/>
    <w:rsid w:val="006E3296"/>
    <w:rsid w:val="006E4245"/>
    <w:rsid w:val="006E4500"/>
    <w:rsid w:val="006E461D"/>
    <w:rsid w:val="006E4EEC"/>
    <w:rsid w:val="006E58B7"/>
    <w:rsid w:val="006E7561"/>
    <w:rsid w:val="006E7FED"/>
    <w:rsid w:val="006F143B"/>
    <w:rsid w:val="006F2844"/>
    <w:rsid w:val="006F2D82"/>
    <w:rsid w:val="006F33DF"/>
    <w:rsid w:val="006F39B1"/>
    <w:rsid w:val="006F650A"/>
    <w:rsid w:val="006F6609"/>
    <w:rsid w:val="006F6BF8"/>
    <w:rsid w:val="006F6FA1"/>
    <w:rsid w:val="006F7971"/>
    <w:rsid w:val="006F7BAA"/>
    <w:rsid w:val="006F7D3F"/>
    <w:rsid w:val="00700330"/>
    <w:rsid w:val="0070096E"/>
    <w:rsid w:val="00700D37"/>
    <w:rsid w:val="00702716"/>
    <w:rsid w:val="007029EF"/>
    <w:rsid w:val="00702A24"/>
    <w:rsid w:val="007031BC"/>
    <w:rsid w:val="0070460C"/>
    <w:rsid w:val="00704C31"/>
    <w:rsid w:val="00705585"/>
    <w:rsid w:val="007056C7"/>
    <w:rsid w:val="00705B15"/>
    <w:rsid w:val="00705C61"/>
    <w:rsid w:val="007071F1"/>
    <w:rsid w:val="00707585"/>
    <w:rsid w:val="0071035F"/>
    <w:rsid w:val="007104B4"/>
    <w:rsid w:val="00710840"/>
    <w:rsid w:val="00711EB7"/>
    <w:rsid w:val="0071245C"/>
    <w:rsid w:val="00712D35"/>
    <w:rsid w:val="007132DF"/>
    <w:rsid w:val="007141F4"/>
    <w:rsid w:val="00714F05"/>
    <w:rsid w:val="00715A97"/>
    <w:rsid w:val="00715C3F"/>
    <w:rsid w:val="00716FF3"/>
    <w:rsid w:val="00717294"/>
    <w:rsid w:val="00717496"/>
    <w:rsid w:val="007211F0"/>
    <w:rsid w:val="00721413"/>
    <w:rsid w:val="00721AC5"/>
    <w:rsid w:val="00721F35"/>
    <w:rsid w:val="007227F1"/>
    <w:rsid w:val="00722B3A"/>
    <w:rsid w:val="007231F2"/>
    <w:rsid w:val="007234B4"/>
    <w:rsid w:val="00723672"/>
    <w:rsid w:val="00723C37"/>
    <w:rsid w:val="00723C8E"/>
    <w:rsid w:val="00723FAA"/>
    <w:rsid w:val="00725E17"/>
    <w:rsid w:val="00730C4D"/>
    <w:rsid w:val="00730CA6"/>
    <w:rsid w:val="00732AA1"/>
    <w:rsid w:val="00732FBD"/>
    <w:rsid w:val="007341C3"/>
    <w:rsid w:val="0073507F"/>
    <w:rsid w:val="0073522E"/>
    <w:rsid w:val="00735BFE"/>
    <w:rsid w:val="007365CD"/>
    <w:rsid w:val="00736A25"/>
    <w:rsid w:val="007376F5"/>
    <w:rsid w:val="00737D6C"/>
    <w:rsid w:val="00741027"/>
    <w:rsid w:val="007414C1"/>
    <w:rsid w:val="00741ADF"/>
    <w:rsid w:val="00741DAD"/>
    <w:rsid w:val="00741F57"/>
    <w:rsid w:val="00742C84"/>
    <w:rsid w:val="00742E72"/>
    <w:rsid w:val="00743A11"/>
    <w:rsid w:val="00743C81"/>
    <w:rsid w:val="00744388"/>
    <w:rsid w:val="00744C89"/>
    <w:rsid w:val="00744EC5"/>
    <w:rsid w:val="00745D89"/>
    <w:rsid w:val="00746500"/>
    <w:rsid w:val="007469D1"/>
    <w:rsid w:val="00747D83"/>
    <w:rsid w:val="00747DE1"/>
    <w:rsid w:val="007504CC"/>
    <w:rsid w:val="007506EE"/>
    <w:rsid w:val="00750885"/>
    <w:rsid w:val="007516BA"/>
    <w:rsid w:val="00751BC9"/>
    <w:rsid w:val="007522DC"/>
    <w:rsid w:val="0075286C"/>
    <w:rsid w:val="00754431"/>
    <w:rsid w:val="007553DF"/>
    <w:rsid w:val="00755B43"/>
    <w:rsid w:val="00755E43"/>
    <w:rsid w:val="00757678"/>
    <w:rsid w:val="00757DC2"/>
    <w:rsid w:val="00760747"/>
    <w:rsid w:val="007614C4"/>
    <w:rsid w:val="00761EB3"/>
    <w:rsid w:val="00762360"/>
    <w:rsid w:val="00762983"/>
    <w:rsid w:val="00762E29"/>
    <w:rsid w:val="00763235"/>
    <w:rsid w:val="0076325C"/>
    <w:rsid w:val="00763343"/>
    <w:rsid w:val="00763D20"/>
    <w:rsid w:val="00764C24"/>
    <w:rsid w:val="0076513D"/>
    <w:rsid w:val="00765DED"/>
    <w:rsid w:val="0076670D"/>
    <w:rsid w:val="00766FBA"/>
    <w:rsid w:val="007700D5"/>
    <w:rsid w:val="00770693"/>
    <w:rsid w:val="0077233E"/>
    <w:rsid w:val="00772D02"/>
    <w:rsid w:val="00774156"/>
    <w:rsid w:val="007744D2"/>
    <w:rsid w:val="00774B06"/>
    <w:rsid w:val="007754FB"/>
    <w:rsid w:val="00775A8B"/>
    <w:rsid w:val="00776D1F"/>
    <w:rsid w:val="00777B43"/>
    <w:rsid w:val="007804F2"/>
    <w:rsid w:val="007829AF"/>
    <w:rsid w:val="00783564"/>
    <w:rsid w:val="0078412C"/>
    <w:rsid w:val="007842F9"/>
    <w:rsid w:val="00786AB7"/>
    <w:rsid w:val="00787715"/>
    <w:rsid w:val="0079029D"/>
    <w:rsid w:val="007903D5"/>
    <w:rsid w:val="00791887"/>
    <w:rsid w:val="00791C5D"/>
    <w:rsid w:val="007938CB"/>
    <w:rsid w:val="00795615"/>
    <w:rsid w:val="0079682F"/>
    <w:rsid w:val="00796888"/>
    <w:rsid w:val="00796C36"/>
    <w:rsid w:val="00797D38"/>
    <w:rsid w:val="007A0A67"/>
    <w:rsid w:val="007A2F76"/>
    <w:rsid w:val="007A3370"/>
    <w:rsid w:val="007A3FEE"/>
    <w:rsid w:val="007A51E6"/>
    <w:rsid w:val="007A649E"/>
    <w:rsid w:val="007A6FF8"/>
    <w:rsid w:val="007A7929"/>
    <w:rsid w:val="007B05D5"/>
    <w:rsid w:val="007B1353"/>
    <w:rsid w:val="007B14D6"/>
    <w:rsid w:val="007B15C2"/>
    <w:rsid w:val="007B27D7"/>
    <w:rsid w:val="007B28D6"/>
    <w:rsid w:val="007B2BB0"/>
    <w:rsid w:val="007B2D38"/>
    <w:rsid w:val="007B2FFA"/>
    <w:rsid w:val="007B498F"/>
    <w:rsid w:val="007B4FF0"/>
    <w:rsid w:val="007B5247"/>
    <w:rsid w:val="007B589B"/>
    <w:rsid w:val="007B5A15"/>
    <w:rsid w:val="007B5DF6"/>
    <w:rsid w:val="007B6099"/>
    <w:rsid w:val="007B6410"/>
    <w:rsid w:val="007B7FD0"/>
    <w:rsid w:val="007C0C88"/>
    <w:rsid w:val="007C0F3B"/>
    <w:rsid w:val="007C1F0F"/>
    <w:rsid w:val="007C1FBF"/>
    <w:rsid w:val="007C2CF7"/>
    <w:rsid w:val="007C3383"/>
    <w:rsid w:val="007C33AB"/>
    <w:rsid w:val="007C3549"/>
    <w:rsid w:val="007C4146"/>
    <w:rsid w:val="007D0B6D"/>
    <w:rsid w:val="007D1647"/>
    <w:rsid w:val="007D280C"/>
    <w:rsid w:val="007D30BA"/>
    <w:rsid w:val="007D6957"/>
    <w:rsid w:val="007E161D"/>
    <w:rsid w:val="007E174E"/>
    <w:rsid w:val="007E23CD"/>
    <w:rsid w:val="007E2972"/>
    <w:rsid w:val="007E2E3B"/>
    <w:rsid w:val="007E31A4"/>
    <w:rsid w:val="007E3D8E"/>
    <w:rsid w:val="007E5102"/>
    <w:rsid w:val="007E5139"/>
    <w:rsid w:val="007E54C3"/>
    <w:rsid w:val="007E5CBF"/>
    <w:rsid w:val="007E5D11"/>
    <w:rsid w:val="007E6D21"/>
    <w:rsid w:val="007E71F5"/>
    <w:rsid w:val="007E7420"/>
    <w:rsid w:val="007E7451"/>
    <w:rsid w:val="007F078C"/>
    <w:rsid w:val="007F0885"/>
    <w:rsid w:val="007F0A0E"/>
    <w:rsid w:val="007F0B63"/>
    <w:rsid w:val="007F17FE"/>
    <w:rsid w:val="007F1CFF"/>
    <w:rsid w:val="007F37CB"/>
    <w:rsid w:val="007F3BA4"/>
    <w:rsid w:val="007F46D6"/>
    <w:rsid w:val="007F5695"/>
    <w:rsid w:val="007F6084"/>
    <w:rsid w:val="007F745C"/>
    <w:rsid w:val="008017D0"/>
    <w:rsid w:val="00802371"/>
    <w:rsid w:val="00802D6D"/>
    <w:rsid w:val="00802D94"/>
    <w:rsid w:val="00803A22"/>
    <w:rsid w:val="00804A75"/>
    <w:rsid w:val="00805041"/>
    <w:rsid w:val="008053B7"/>
    <w:rsid w:val="0080543A"/>
    <w:rsid w:val="00805793"/>
    <w:rsid w:val="00805D7E"/>
    <w:rsid w:val="00806312"/>
    <w:rsid w:val="0081293C"/>
    <w:rsid w:val="0081309C"/>
    <w:rsid w:val="008142B5"/>
    <w:rsid w:val="00814954"/>
    <w:rsid w:val="00815BC1"/>
    <w:rsid w:val="00816C47"/>
    <w:rsid w:val="00820674"/>
    <w:rsid w:val="00820A9C"/>
    <w:rsid w:val="00822AA2"/>
    <w:rsid w:val="00823A98"/>
    <w:rsid w:val="00823CE6"/>
    <w:rsid w:val="00824207"/>
    <w:rsid w:val="008243E8"/>
    <w:rsid w:val="008246EC"/>
    <w:rsid w:val="00825FDC"/>
    <w:rsid w:val="008269A8"/>
    <w:rsid w:val="008273DA"/>
    <w:rsid w:val="00827A09"/>
    <w:rsid w:val="00830056"/>
    <w:rsid w:val="00830528"/>
    <w:rsid w:val="00830E55"/>
    <w:rsid w:val="00832606"/>
    <w:rsid w:val="00832800"/>
    <w:rsid w:val="008356CC"/>
    <w:rsid w:val="0083575D"/>
    <w:rsid w:val="00835774"/>
    <w:rsid w:val="00835BB3"/>
    <w:rsid w:val="00835E9F"/>
    <w:rsid w:val="00836173"/>
    <w:rsid w:val="0083657A"/>
    <w:rsid w:val="00836AC0"/>
    <w:rsid w:val="00836C31"/>
    <w:rsid w:val="00837295"/>
    <w:rsid w:val="0084024E"/>
    <w:rsid w:val="008433D7"/>
    <w:rsid w:val="008445A9"/>
    <w:rsid w:val="0084501D"/>
    <w:rsid w:val="008451DF"/>
    <w:rsid w:val="008451E0"/>
    <w:rsid w:val="008457BF"/>
    <w:rsid w:val="00845817"/>
    <w:rsid w:val="008463DA"/>
    <w:rsid w:val="00847114"/>
    <w:rsid w:val="008473D7"/>
    <w:rsid w:val="00847A62"/>
    <w:rsid w:val="00847C03"/>
    <w:rsid w:val="008504FD"/>
    <w:rsid w:val="0085124B"/>
    <w:rsid w:val="008521E3"/>
    <w:rsid w:val="00853BFD"/>
    <w:rsid w:val="00853EDE"/>
    <w:rsid w:val="008546B7"/>
    <w:rsid w:val="00855AEA"/>
    <w:rsid w:val="00855C76"/>
    <w:rsid w:val="00855ECB"/>
    <w:rsid w:val="008568D6"/>
    <w:rsid w:val="00857924"/>
    <w:rsid w:val="00857C7B"/>
    <w:rsid w:val="00857E45"/>
    <w:rsid w:val="008603F8"/>
    <w:rsid w:val="008606B8"/>
    <w:rsid w:val="00861F4D"/>
    <w:rsid w:val="00861FA0"/>
    <w:rsid w:val="008631E1"/>
    <w:rsid w:val="00863CC6"/>
    <w:rsid w:val="00864E7A"/>
    <w:rsid w:val="00864E80"/>
    <w:rsid w:val="0086539A"/>
    <w:rsid w:val="00865E22"/>
    <w:rsid w:val="008663A6"/>
    <w:rsid w:val="008664F0"/>
    <w:rsid w:val="0086666F"/>
    <w:rsid w:val="00866F90"/>
    <w:rsid w:val="0086709B"/>
    <w:rsid w:val="00870216"/>
    <w:rsid w:val="008708E4"/>
    <w:rsid w:val="00870D24"/>
    <w:rsid w:val="00871019"/>
    <w:rsid w:val="00871B04"/>
    <w:rsid w:val="008731C9"/>
    <w:rsid w:val="00873C28"/>
    <w:rsid w:val="008740D6"/>
    <w:rsid w:val="00874AC4"/>
    <w:rsid w:val="00874FD0"/>
    <w:rsid w:val="00875F93"/>
    <w:rsid w:val="0087638E"/>
    <w:rsid w:val="00881B79"/>
    <w:rsid w:val="00882C37"/>
    <w:rsid w:val="008834AD"/>
    <w:rsid w:val="008835B1"/>
    <w:rsid w:val="00883685"/>
    <w:rsid w:val="00883A9E"/>
    <w:rsid w:val="008840E3"/>
    <w:rsid w:val="00884FD4"/>
    <w:rsid w:val="00885B17"/>
    <w:rsid w:val="00885CF5"/>
    <w:rsid w:val="00886C54"/>
    <w:rsid w:val="00887320"/>
    <w:rsid w:val="008901E5"/>
    <w:rsid w:val="0089028B"/>
    <w:rsid w:val="008911D4"/>
    <w:rsid w:val="00891443"/>
    <w:rsid w:val="00892246"/>
    <w:rsid w:val="008928BB"/>
    <w:rsid w:val="0089317D"/>
    <w:rsid w:val="00893FF1"/>
    <w:rsid w:val="00894D1B"/>
    <w:rsid w:val="008A07F3"/>
    <w:rsid w:val="008A0EC9"/>
    <w:rsid w:val="008A244C"/>
    <w:rsid w:val="008A30FB"/>
    <w:rsid w:val="008A4231"/>
    <w:rsid w:val="008A48B7"/>
    <w:rsid w:val="008A4AFF"/>
    <w:rsid w:val="008A5EAC"/>
    <w:rsid w:val="008A6845"/>
    <w:rsid w:val="008A788B"/>
    <w:rsid w:val="008B00B6"/>
    <w:rsid w:val="008B12CB"/>
    <w:rsid w:val="008B140D"/>
    <w:rsid w:val="008B18E1"/>
    <w:rsid w:val="008B2427"/>
    <w:rsid w:val="008B24CB"/>
    <w:rsid w:val="008B3722"/>
    <w:rsid w:val="008B372B"/>
    <w:rsid w:val="008B5CE0"/>
    <w:rsid w:val="008B7725"/>
    <w:rsid w:val="008B7C2E"/>
    <w:rsid w:val="008C07AA"/>
    <w:rsid w:val="008C098E"/>
    <w:rsid w:val="008C118C"/>
    <w:rsid w:val="008C364F"/>
    <w:rsid w:val="008C6518"/>
    <w:rsid w:val="008C6519"/>
    <w:rsid w:val="008C7DB8"/>
    <w:rsid w:val="008D0270"/>
    <w:rsid w:val="008D09EE"/>
    <w:rsid w:val="008D0B84"/>
    <w:rsid w:val="008D116D"/>
    <w:rsid w:val="008D1717"/>
    <w:rsid w:val="008D190D"/>
    <w:rsid w:val="008D19A2"/>
    <w:rsid w:val="008D1C78"/>
    <w:rsid w:val="008D1D37"/>
    <w:rsid w:val="008D350E"/>
    <w:rsid w:val="008D44BC"/>
    <w:rsid w:val="008D4603"/>
    <w:rsid w:val="008D4792"/>
    <w:rsid w:val="008D4ED8"/>
    <w:rsid w:val="008D5F24"/>
    <w:rsid w:val="008D6D20"/>
    <w:rsid w:val="008D7180"/>
    <w:rsid w:val="008D7F92"/>
    <w:rsid w:val="008E0381"/>
    <w:rsid w:val="008E0CFE"/>
    <w:rsid w:val="008E26C1"/>
    <w:rsid w:val="008E27D4"/>
    <w:rsid w:val="008E4637"/>
    <w:rsid w:val="008E5F42"/>
    <w:rsid w:val="008E64BF"/>
    <w:rsid w:val="008E69B8"/>
    <w:rsid w:val="008E775F"/>
    <w:rsid w:val="008F0B9E"/>
    <w:rsid w:val="008F0FAF"/>
    <w:rsid w:val="008F132D"/>
    <w:rsid w:val="008F1C37"/>
    <w:rsid w:val="008F1CAD"/>
    <w:rsid w:val="008F2370"/>
    <w:rsid w:val="008F2597"/>
    <w:rsid w:val="008F327F"/>
    <w:rsid w:val="008F5CE0"/>
    <w:rsid w:val="008F6041"/>
    <w:rsid w:val="008F6923"/>
    <w:rsid w:val="008F7164"/>
    <w:rsid w:val="009021A6"/>
    <w:rsid w:val="009024C7"/>
    <w:rsid w:val="00902CB9"/>
    <w:rsid w:val="00903ED7"/>
    <w:rsid w:val="00904523"/>
    <w:rsid w:val="00905E95"/>
    <w:rsid w:val="0090705D"/>
    <w:rsid w:val="0091043D"/>
    <w:rsid w:val="00911A5F"/>
    <w:rsid w:val="00911D56"/>
    <w:rsid w:val="009121DF"/>
    <w:rsid w:val="009123EA"/>
    <w:rsid w:val="00913142"/>
    <w:rsid w:val="009138B8"/>
    <w:rsid w:val="0091392C"/>
    <w:rsid w:val="00913A49"/>
    <w:rsid w:val="00913F0A"/>
    <w:rsid w:val="009142C2"/>
    <w:rsid w:val="009144CC"/>
    <w:rsid w:val="00914B8D"/>
    <w:rsid w:val="0091774A"/>
    <w:rsid w:val="00917773"/>
    <w:rsid w:val="00920D84"/>
    <w:rsid w:val="00921057"/>
    <w:rsid w:val="00921DA1"/>
    <w:rsid w:val="0092267C"/>
    <w:rsid w:val="00922C85"/>
    <w:rsid w:val="00923644"/>
    <w:rsid w:val="009236E0"/>
    <w:rsid w:val="00923CFF"/>
    <w:rsid w:val="00924187"/>
    <w:rsid w:val="0092451F"/>
    <w:rsid w:val="00924CF8"/>
    <w:rsid w:val="00925BE9"/>
    <w:rsid w:val="00925E0B"/>
    <w:rsid w:val="00927AB9"/>
    <w:rsid w:val="00930005"/>
    <w:rsid w:val="00931FE3"/>
    <w:rsid w:val="009337EC"/>
    <w:rsid w:val="009340C9"/>
    <w:rsid w:val="00934F14"/>
    <w:rsid w:val="00935870"/>
    <w:rsid w:val="009363EB"/>
    <w:rsid w:val="009374A3"/>
    <w:rsid w:val="00940632"/>
    <w:rsid w:val="00940825"/>
    <w:rsid w:val="00941B11"/>
    <w:rsid w:val="00941B63"/>
    <w:rsid w:val="00942CD1"/>
    <w:rsid w:val="0094377D"/>
    <w:rsid w:val="009440C0"/>
    <w:rsid w:val="00944632"/>
    <w:rsid w:val="00944AD5"/>
    <w:rsid w:val="00947147"/>
    <w:rsid w:val="009510FA"/>
    <w:rsid w:val="0095183B"/>
    <w:rsid w:val="00951DFD"/>
    <w:rsid w:val="00952270"/>
    <w:rsid w:val="0095233D"/>
    <w:rsid w:val="0095239B"/>
    <w:rsid w:val="009535CB"/>
    <w:rsid w:val="00953D47"/>
    <w:rsid w:val="00953E03"/>
    <w:rsid w:val="009548BB"/>
    <w:rsid w:val="00955520"/>
    <w:rsid w:val="00955A1D"/>
    <w:rsid w:val="00957FA6"/>
    <w:rsid w:val="00961D34"/>
    <w:rsid w:val="009636A9"/>
    <w:rsid w:val="0096415B"/>
    <w:rsid w:val="00964BDC"/>
    <w:rsid w:val="009652D7"/>
    <w:rsid w:val="00965DE8"/>
    <w:rsid w:val="00965E91"/>
    <w:rsid w:val="00966565"/>
    <w:rsid w:val="00966708"/>
    <w:rsid w:val="009668F9"/>
    <w:rsid w:val="00967776"/>
    <w:rsid w:val="00971107"/>
    <w:rsid w:val="00971394"/>
    <w:rsid w:val="00972D06"/>
    <w:rsid w:val="0097466E"/>
    <w:rsid w:val="00974A52"/>
    <w:rsid w:val="0097646B"/>
    <w:rsid w:val="0097683E"/>
    <w:rsid w:val="00976B51"/>
    <w:rsid w:val="00980643"/>
    <w:rsid w:val="00980FAF"/>
    <w:rsid w:val="00980FCD"/>
    <w:rsid w:val="00981EFB"/>
    <w:rsid w:val="009823F5"/>
    <w:rsid w:val="0098305D"/>
    <w:rsid w:val="009838CF"/>
    <w:rsid w:val="00983B02"/>
    <w:rsid w:val="0098403B"/>
    <w:rsid w:val="00984BD1"/>
    <w:rsid w:val="009851F1"/>
    <w:rsid w:val="00985688"/>
    <w:rsid w:val="00985CE6"/>
    <w:rsid w:val="0098614D"/>
    <w:rsid w:val="009872FC"/>
    <w:rsid w:val="00987676"/>
    <w:rsid w:val="00987E81"/>
    <w:rsid w:val="00991208"/>
    <w:rsid w:val="009922F2"/>
    <w:rsid w:val="009927CD"/>
    <w:rsid w:val="0099546F"/>
    <w:rsid w:val="0099566A"/>
    <w:rsid w:val="00995BC5"/>
    <w:rsid w:val="00996041"/>
    <w:rsid w:val="0099604B"/>
    <w:rsid w:val="00996219"/>
    <w:rsid w:val="0099658C"/>
    <w:rsid w:val="0099771B"/>
    <w:rsid w:val="009A056E"/>
    <w:rsid w:val="009A36B7"/>
    <w:rsid w:val="009A4420"/>
    <w:rsid w:val="009A47AE"/>
    <w:rsid w:val="009A521D"/>
    <w:rsid w:val="009A5D49"/>
    <w:rsid w:val="009A7054"/>
    <w:rsid w:val="009B1442"/>
    <w:rsid w:val="009B21A8"/>
    <w:rsid w:val="009B3607"/>
    <w:rsid w:val="009B5C39"/>
    <w:rsid w:val="009C1815"/>
    <w:rsid w:val="009C2691"/>
    <w:rsid w:val="009C369A"/>
    <w:rsid w:val="009C37B3"/>
    <w:rsid w:val="009C3C63"/>
    <w:rsid w:val="009C452E"/>
    <w:rsid w:val="009C5080"/>
    <w:rsid w:val="009C5A09"/>
    <w:rsid w:val="009C5E1D"/>
    <w:rsid w:val="009C5FD1"/>
    <w:rsid w:val="009C669D"/>
    <w:rsid w:val="009C6E2C"/>
    <w:rsid w:val="009C711E"/>
    <w:rsid w:val="009C7331"/>
    <w:rsid w:val="009D1204"/>
    <w:rsid w:val="009D13FD"/>
    <w:rsid w:val="009D18B9"/>
    <w:rsid w:val="009D1F4E"/>
    <w:rsid w:val="009D34C5"/>
    <w:rsid w:val="009D71AB"/>
    <w:rsid w:val="009D7736"/>
    <w:rsid w:val="009E11D1"/>
    <w:rsid w:val="009E1A76"/>
    <w:rsid w:val="009E29E0"/>
    <w:rsid w:val="009E2F6F"/>
    <w:rsid w:val="009E5CD4"/>
    <w:rsid w:val="009E60C3"/>
    <w:rsid w:val="009E74A5"/>
    <w:rsid w:val="009E798D"/>
    <w:rsid w:val="009E7D2A"/>
    <w:rsid w:val="009F0699"/>
    <w:rsid w:val="009F0DBB"/>
    <w:rsid w:val="009F1484"/>
    <w:rsid w:val="009F3F5A"/>
    <w:rsid w:val="009F3F68"/>
    <w:rsid w:val="009F40BB"/>
    <w:rsid w:val="009F4773"/>
    <w:rsid w:val="009F54C4"/>
    <w:rsid w:val="009F59AA"/>
    <w:rsid w:val="009F6070"/>
    <w:rsid w:val="009F61A2"/>
    <w:rsid w:val="009F6B48"/>
    <w:rsid w:val="00A0002A"/>
    <w:rsid w:val="00A0323F"/>
    <w:rsid w:val="00A05769"/>
    <w:rsid w:val="00A05D60"/>
    <w:rsid w:val="00A06160"/>
    <w:rsid w:val="00A0753E"/>
    <w:rsid w:val="00A07A68"/>
    <w:rsid w:val="00A07B3C"/>
    <w:rsid w:val="00A07BB3"/>
    <w:rsid w:val="00A1047B"/>
    <w:rsid w:val="00A10A9F"/>
    <w:rsid w:val="00A10B97"/>
    <w:rsid w:val="00A11024"/>
    <w:rsid w:val="00A11967"/>
    <w:rsid w:val="00A12571"/>
    <w:rsid w:val="00A1266E"/>
    <w:rsid w:val="00A12AC3"/>
    <w:rsid w:val="00A12AF3"/>
    <w:rsid w:val="00A12C00"/>
    <w:rsid w:val="00A13C76"/>
    <w:rsid w:val="00A13D9C"/>
    <w:rsid w:val="00A13E8C"/>
    <w:rsid w:val="00A1427F"/>
    <w:rsid w:val="00A14A79"/>
    <w:rsid w:val="00A15FD7"/>
    <w:rsid w:val="00A17499"/>
    <w:rsid w:val="00A177CE"/>
    <w:rsid w:val="00A17A43"/>
    <w:rsid w:val="00A17BFB"/>
    <w:rsid w:val="00A22538"/>
    <w:rsid w:val="00A235CD"/>
    <w:rsid w:val="00A24B5F"/>
    <w:rsid w:val="00A25D35"/>
    <w:rsid w:val="00A263E1"/>
    <w:rsid w:val="00A26726"/>
    <w:rsid w:val="00A26C60"/>
    <w:rsid w:val="00A26CAC"/>
    <w:rsid w:val="00A30357"/>
    <w:rsid w:val="00A31819"/>
    <w:rsid w:val="00A34A2E"/>
    <w:rsid w:val="00A3546E"/>
    <w:rsid w:val="00A35C39"/>
    <w:rsid w:val="00A36A1D"/>
    <w:rsid w:val="00A36E0C"/>
    <w:rsid w:val="00A374A9"/>
    <w:rsid w:val="00A40338"/>
    <w:rsid w:val="00A40365"/>
    <w:rsid w:val="00A40F05"/>
    <w:rsid w:val="00A41D15"/>
    <w:rsid w:val="00A426BE"/>
    <w:rsid w:val="00A4388D"/>
    <w:rsid w:val="00A445AD"/>
    <w:rsid w:val="00A44732"/>
    <w:rsid w:val="00A44743"/>
    <w:rsid w:val="00A448BC"/>
    <w:rsid w:val="00A44AB0"/>
    <w:rsid w:val="00A44F71"/>
    <w:rsid w:val="00A45471"/>
    <w:rsid w:val="00A4744C"/>
    <w:rsid w:val="00A47BB3"/>
    <w:rsid w:val="00A47DFC"/>
    <w:rsid w:val="00A504CF"/>
    <w:rsid w:val="00A504FC"/>
    <w:rsid w:val="00A50652"/>
    <w:rsid w:val="00A50C25"/>
    <w:rsid w:val="00A5167E"/>
    <w:rsid w:val="00A51AF7"/>
    <w:rsid w:val="00A552EB"/>
    <w:rsid w:val="00A55984"/>
    <w:rsid w:val="00A55AAC"/>
    <w:rsid w:val="00A55B20"/>
    <w:rsid w:val="00A55DF7"/>
    <w:rsid w:val="00A55ED6"/>
    <w:rsid w:val="00A562E0"/>
    <w:rsid w:val="00A564AA"/>
    <w:rsid w:val="00A56768"/>
    <w:rsid w:val="00A56C16"/>
    <w:rsid w:val="00A56F91"/>
    <w:rsid w:val="00A577ED"/>
    <w:rsid w:val="00A57C15"/>
    <w:rsid w:val="00A60210"/>
    <w:rsid w:val="00A60C44"/>
    <w:rsid w:val="00A6148A"/>
    <w:rsid w:val="00A61C69"/>
    <w:rsid w:val="00A63C3E"/>
    <w:rsid w:val="00A64676"/>
    <w:rsid w:val="00A64B70"/>
    <w:rsid w:val="00A65E5D"/>
    <w:rsid w:val="00A67839"/>
    <w:rsid w:val="00A6791F"/>
    <w:rsid w:val="00A70312"/>
    <w:rsid w:val="00A703F7"/>
    <w:rsid w:val="00A71024"/>
    <w:rsid w:val="00A734BC"/>
    <w:rsid w:val="00A7467E"/>
    <w:rsid w:val="00A748A6"/>
    <w:rsid w:val="00A754CA"/>
    <w:rsid w:val="00A756E1"/>
    <w:rsid w:val="00A76123"/>
    <w:rsid w:val="00A76484"/>
    <w:rsid w:val="00A76CC2"/>
    <w:rsid w:val="00A80E4B"/>
    <w:rsid w:val="00A80F2F"/>
    <w:rsid w:val="00A81435"/>
    <w:rsid w:val="00A82859"/>
    <w:rsid w:val="00A8392E"/>
    <w:rsid w:val="00A84721"/>
    <w:rsid w:val="00A84860"/>
    <w:rsid w:val="00A848E3"/>
    <w:rsid w:val="00A85007"/>
    <w:rsid w:val="00A8579F"/>
    <w:rsid w:val="00A8674F"/>
    <w:rsid w:val="00A90005"/>
    <w:rsid w:val="00A91E51"/>
    <w:rsid w:val="00A92872"/>
    <w:rsid w:val="00A92893"/>
    <w:rsid w:val="00A93550"/>
    <w:rsid w:val="00A941E6"/>
    <w:rsid w:val="00A94A1C"/>
    <w:rsid w:val="00A96B68"/>
    <w:rsid w:val="00A96F67"/>
    <w:rsid w:val="00AA008C"/>
    <w:rsid w:val="00AA05BE"/>
    <w:rsid w:val="00AA1796"/>
    <w:rsid w:val="00AA1A50"/>
    <w:rsid w:val="00AA1A76"/>
    <w:rsid w:val="00AA23E0"/>
    <w:rsid w:val="00AA2924"/>
    <w:rsid w:val="00AA2DFF"/>
    <w:rsid w:val="00AA3589"/>
    <w:rsid w:val="00AA3AC9"/>
    <w:rsid w:val="00AA4823"/>
    <w:rsid w:val="00AA48C0"/>
    <w:rsid w:val="00AA559E"/>
    <w:rsid w:val="00AA5707"/>
    <w:rsid w:val="00AA61B3"/>
    <w:rsid w:val="00AA6ABD"/>
    <w:rsid w:val="00AA6DB5"/>
    <w:rsid w:val="00AA714C"/>
    <w:rsid w:val="00AA79BC"/>
    <w:rsid w:val="00AB0A0D"/>
    <w:rsid w:val="00AB1A21"/>
    <w:rsid w:val="00AB1ED0"/>
    <w:rsid w:val="00AB31D3"/>
    <w:rsid w:val="00AB3D36"/>
    <w:rsid w:val="00AB3DE6"/>
    <w:rsid w:val="00AB3F4B"/>
    <w:rsid w:val="00AB42AC"/>
    <w:rsid w:val="00AB6BDE"/>
    <w:rsid w:val="00AB7B1A"/>
    <w:rsid w:val="00AC07F9"/>
    <w:rsid w:val="00AC1223"/>
    <w:rsid w:val="00AC1AD6"/>
    <w:rsid w:val="00AC1E41"/>
    <w:rsid w:val="00AC213A"/>
    <w:rsid w:val="00AC221D"/>
    <w:rsid w:val="00AC3648"/>
    <w:rsid w:val="00AC4F23"/>
    <w:rsid w:val="00AC528B"/>
    <w:rsid w:val="00AD0306"/>
    <w:rsid w:val="00AD09FE"/>
    <w:rsid w:val="00AD32B3"/>
    <w:rsid w:val="00AD356C"/>
    <w:rsid w:val="00AD4031"/>
    <w:rsid w:val="00AD498A"/>
    <w:rsid w:val="00AD53C9"/>
    <w:rsid w:val="00AD5631"/>
    <w:rsid w:val="00AE0410"/>
    <w:rsid w:val="00AE08A7"/>
    <w:rsid w:val="00AE0988"/>
    <w:rsid w:val="00AE0AE4"/>
    <w:rsid w:val="00AE2244"/>
    <w:rsid w:val="00AE22F4"/>
    <w:rsid w:val="00AE29D7"/>
    <w:rsid w:val="00AE2B14"/>
    <w:rsid w:val="00AE2C76"/>
    <w:rsid w:val="00AE2F47"/>
    <w:rsid w:val="00AE35F9"/>
    <w:rsid w:val="00AE36D6"/>
    <w:rsid w:val="00AE48AA"/>
    <w:rsid w:val="00AE5958"/>
    <w:rsid w:val="00AE5A23"/>
    <w:rsid w:val="00AE5B8A"/>
    <w:rsid w:val="00AE690A"/>
    <w:rsid w:val="00AE699F"/>
    <w:rsid w:val="00AE6CAC"/>
    <w:rsid w:val="00AF0EBB"/>
    <w:rsid w:val="00AF1214"/>
    <w:rsid w:val="00AF1F44"/>
    <w:rsid w:val="00AF225A"/>
    <w:rsid w:val="00AF2DA4"/>
    <w:rsid w:val="00AF2F23"/>
    <w:rsid w:val="00AF3A71"/>
    <w:rsid w:val="00AF6B59"/>
    <w:rsid w:val="00AF756C"/>
    <w:rsid w:val="00AF7A8E"/>
    <w:rsid w:val="00B004B7"/>
    <w:rsid w:val="00B00551"/>
    <w:rsid w:val="00B00C69"/>
    <w:rsid w:val="00B00F74"/>
    <w:rsid w:val="00B01859"/>
    <w:rsid w:val="00B02EB7"/>
    <w:rsid w:val="00B02F93"/>
    <w:rsid w:val="00B03293"/>
    <w:rsid w:val="00B04214"/>
    <w:rsid w:val="00B05586"/>
    <w:rsid w:val="00B05BB7"/>
    <w:rsid w:val="00B062D3"/>
    <w:rsid w:val="00B07235"/>
    <w:rsid w:val="00B07865"/>
    <w:rsid w:val="00B10740"/>
    <w:rsid w:val="00B1165D"/>
    <w:rsid w:val="00B1178B"/>
    <w:rsid w:val="00B12309"/>
    <w:rsid w:val="00B131D6"/>
    <w:rsid w:val="00B13853"/>
    <w:rsid w:val="00B13A3D"/>
    <w:rsid w:val="00B146E4"/>
    <w:rsid w:val="00B14E6A"/>
    <w:rsid w:val="00B153D0"/>
    <w:rsid w:val="00B154D1"/>
    <w:rsid w:val="00B16EC4"/>
    <w:rsid w:val="00B17DCC"/>
    <w:rsid w:val="00B17EEC"/>
    <w:rsid w:val="00B20ED9"/>
    <w:rsid w:val="00B21DE2"/>
    <w:rsid w:val="00B226A6"/>
    <w:rsid w:val="00B22786"/>
    <w:rsid w:val="00B23601"/>
    <w:rsid w:val="00B23BAB"/>
    <w:rsid w:val="00B25D16"/>
    <w:rsid w:val="00B26221"/>
    <w:rsid w:val="00B263B7"/>
    <w:rsid w:val="00B267DC"/>
    <w:rsid w:val="00B26800"/>
    <w:rsid w:val="00B27169"/>
    <w:rsid w:val="00B2784F"/>
    <w:rsid w:val="00B27C3E"/>
    <w:rsid w:val="00B27F05"/>
    <w:rsid w:val="00B3056E"/>
    <w:rsid w:val="00B30E5D"/>
    <w:rsid w:val="00B30F54"/>
    <w:rsid w:val="00B31088"/>
    <w:rsid w:val="00B310FF"/>
    <w:rsid w:val="00B31630"/>
    <w:rsid w:val="00B31E38"/>
    <w:rsid w:val="00B33308"/>
    <w:rsid w:val="00B33458"/>
    <w:rsid w:val="00B33F44"/>
    <w:rsid w:val="00B34313"/>
    <w:rsid w:val="00B34CC5"/>
    <w:rsid w:val="00B351E3"/>
    <w:rsid w:val="00B3533C"/>
    <w:rsid w:val="00B353A9"/>
    <w:rsid w:val="00B354B4"/>
    <w:rsid w:val="00B356F4"/>
    <w:rsid w:val="00B35991"/>
    <w:rsid w:val="00B35F39"/>
    <w:rsid w:val="00B3670B"/>
    <w:rsid w:val="00B36E08"/>
    <w:rsid w:val="00B37393"/>
    <w:rsid w:val="00B373BC"/>
    <w:rsid w:val="00B374D9"/>
    <w:rsid w:val="00B3761A"/>
    <w:rsid w:val="00B40106"/>
    <w:rsid w:val="00B40FCD"/>
    <w:rsid w:val="00B41875"/>
    <w:rsid w:val="00B4274A"/>
    <w:rsid w:val="00B4316B"/>
    <w:rsid w:val="00B448F3"/>
    <w:rsid w:val="00B44D89"/>
    <w:rsid w:val="00B452B5"/>
    <w:rsid w:val="00B459E6"/>
    <w:rsid w:val="00B45EC6"/>
    <w:rsid w:val="00B47731"/>
    <w:rsid w:val="00B50D9C"/>
    <w:rsid w:val="00B51307"/>
    <w:rsid w:val="00B5197D"/>
    <w:rsid w:val="00B52048"/>
    <w:rsid w:val="00B5254B"/>
    <w:rsid w:val="00B5268B"/>
    <w:rsid w:val="00B52767"/>
    <w:rsid w:val="00B53D21"/>
    <w:rsid w:val="00B56A0D"/>
    <w:rsid w:val="00B57653"/>
    <w:rsid w:val="00B57A40"/>
    <w:rsid w:val="00B6140F"/>
    <w:rsid w:val="00B61A9A"/>
    <w:rsid w:val="00B64076"/>
    <w:rsid w:val="00B6495C"/>
    <w:rsid w:val="00B64DEE"/>
    <w:rsid w:val="00B65623"/>
    <w:rsid w:val="00B657C6"/>
    <w:rsid w:val="00B65B84"/>
    <w:rsid w:val="00B670D2"/>
    <w:rsid w:val="00B67A85"/>
    <w:rsid w:val="00B67BA0"/>
    <w:rsid w:val="00B70EF8"/>
    <w:rsid w:val="00B711AB"/>
    <w:rsid w:val="00B72B0B"/>
    <w:rsid w:val="00B73251"/>
    <w:rsid w:val="00B73DC4"/>
    <w:rsid w:val="00B74138"/>
    <w:rsid w:val="00B76857"/>
    <w:rsid w:val="00B77005"/>
    <w:rsid w:val="00B77125"/>
    <w:rsid w:val="00B77621"/>
    <w:rsid w:val="00B8002D"/>
    <w:rsid w:val="00B81918"/>
    <w:rsid w:val="00B81FFF"/>
    <w:rsid w:val="00B8223F"/>
    <w:rsid w:val="00B82958"/>
    <w:rsid w:val="00B829FA"/>
    <w:rsid w:val="00B83F14"/>
    <w:rsid w:val="00B84644"/>
    <w:rsid w:val="00B85825"/>
    <w:rsid w:val="00B85E09"/>
    <w:rsid w:val="00B863BC"/>
    <w:rsid w:val="00B866A7"/>
    <w:rsid w:val="00B87A4E"/>
    <w:rsid w:val="00B93CDF"/>
    <w:rsid w:val="00B9408E"/>
    <w:rsid w:val="00B950E6"/>
    <w:rsid w:val="00B951EB"/>
    <w:rsid w:val="00B955B1"/>
    <w:rsid w:val="00B95D06"/>
    <w:rsid w:val="00B96959"/>
    <w:rsid w:val="00B96E04"/>
    <w:rsid w:val="00B96E86"/>
    <w:rsid w:val="00B971FA"/>
    <w:rsid w:val="00B976B1"/>
    <w:rsid w:val="00BA36C6"/>
    <w:rsid w:val="00BA3F1A"/>
    <w:rsid w:val="00BA47E8"/>
    <w:rsid w:val="00BA493F"/>
    <w:rsid w:val="00BA538C"/>
    <w:rsid w:val="00BA66D6"/>
    <w:rsid w:val="00BA6DB0"/>
    <w:rsid w:val="00BA775B"/>
    <w:rsid w:val="00BA7A8A"/>
    <w:rsid w:val="00BB0328"/>
    <w:rsid w:val="00BB0C32"/>
    <w:rsid w:val="00BB0C37"/>
    <w:rsid w:val="00BB3037"/>
    <w:rsid w:val="00BB31F9"/>
    <w:rsid w:val="00BB46AB"/>
    <w:rsid w:val="00BB4A99"/>
    <w:rsid w:val="00BB609C"/>
    <w:rsid w:val="00BB6C98"/>
    <w:rsid w:val="00BB6E2E"/>
    <w:rsid w:val="00BB75EF"/>
    <w:rsid w:val="00BB7A3E"/>
    <w:rsid w:val="00BC0499"/>
    <w:rsid w:val="00BC09D9"/>
    <w:rsid w:val="00BC16B5"/>
    <w:rsid w:val="00BC17DE"/>
    <w:rsid w:val="00BC1AF9"/>
    <w:rsid w:val="00BC1BD0"/>
    <w:rsid w:val="00BC2B3D"/>
    <w:rsid w:val="00BC2B94"/>
    <w:rsid w:val="00BC2C6B"/>
    <w:rsid w:val="00BC42BD"/>
    <w:rsid w:val="00BC4480"/>
    <w:rsid w:val="00BC624D"/>
    <w:rsid w:val="00BC6762"/>
    <w:rsid w:val="00BC68A1"/>
    <w:rsid w:val="00BC68BF"/>
    <w:rsid w:val="00BC7322"/>
    <w:rsid w:val="00BC7607"/>
    <w:rsid w:val="00BC767D"/>
    <w:rsid w:val="00BD13F3"/>
    <w:rsid w:val="00BD14CA"/>
    <w:rsid w:val="00BD165F"/>
    <w:rsid w:val="00BD2009"/>
    <w:rsid w:val="00BD23AF"/>
    <w:rsid w:val="00BD253D"/>
    <w:rsid w:val="00BD2B2E"/>
    <w:rsid w:val="00BD3752"/>
    <w:rsid w:val="00BD4977"/>
    <w:rsid w:val="00BD4F86"/>
    <w:rsid w:val="00BD524E"/>
    <w:rsid w:val="00BD5742"/>
    <w:rsid w:val="00BD59B1"/>
    <w:rsid w:val="00BD5B7C"/>
    <w:rsid w:val="00BD5C8A"/>
    <w:rsid w:val="00BD66BF"/>
    <w:rsid w:val="00BD7F3D"/>
    <w:rsid w:val="00BE065A"/>
    <w:rsid w:val="00BE09E7"/>
    <w:rsid w:val="00BE1A16"/>
    <w:rsid w:val="00BE241E"/>
    <w:rsid w:val="00BE2779"/>
    <w:rsid w:val="00BE2ED1"/>
    <w:rsid w:val="00BE3299"/>
    <w:rsid w:val="00BE347A"/>
    <w:rsid w:val="00BE3767"/>
    <w:rsid w:val="00BE40A7"/>
    <w:rsid w:val="00BE478B"/>
    <w:rsid w:val="00BE5241"/>
    <w:rsid w:val="00BE5922"/>
    <w:rsid w:val="00BE60B2"/>
    <w:rsid w:val="00BE6204"/>
    <w:rsid w:val="00BE63A1"/>
    <w:rsid w:val="00BE7095"/>
    <w:rsid w:val="00BE7228"/>
    <w:rsid w:val="00BF0667"/>
    <w:rsid w:val="00BF2FE4"/>
    <w:rsid w:val="00BF30E6"/>
    <w:rsid w:val="00BF63E8"/>
    <w:rsid w:val="00BF6D1E"/>
    <w:rsid w:val="00BF7648"/>
    <w:rsid w:val="00C01509"/>
    <w:rsid w:val="00C01558"/>
    <w:rsid w:val="00C01580"/>
    <w:rsid w:val="00C019F7"/>
    <w:rsid w:val="00C01A50"/>
    <w:rsid w:val="00C0242B"/>
    <w:rsid w:val="00C02A9F"/>
    <w:rsid w:val="00C03510"/>
    <w:rsid w:val="00C06C61"/>
    <w:rsid w:val="00C075FC"/>
    <w:rsid w:val="00C07CA7"/>
    <w:rsid w:val="00C11712"/>
    <w:rsid w:val="00C11A8E"/>
    <w:rsid w:val="00C11D6A"/>
    <w:rsid w:val="00C13604"/>
    <w:rsid w:val="00C15E87"/>
    <w:rsid w:val="00C16A35"/>
    <w:rsid w:val="00C16EF8"/>
    <w:rsid w:val="00C1739F"/>
    <w:rsid w:val="00C200C8"/>
    <w:rsid w:val="00C22713"/>
    <w:rsid w:val="00C2297B"/>
    <w:rsid w:val="00C237DB"/>
    <w:rsid w:val="00C24432"/>
    <w:rsid w:val="00C25F50"/>
    <w:rsid w:val="00C25FB0"/>
    <w:rsid w:val="00C26F96"/>
    <w:rsid w:val="00C26F9A"/>
    <w:rsid w:val="00C277D7"/>
    <w:rsid w:val="00C3076D"/>
    <w:rsid w:val="00C31631"/>
    <w:rsid w:val="00C33C44"/>
    <w:rsid w:val="00C34342"/>
    <w:rsid w:val="00C3464D"/>
    <w:rsid w:val="00C3548E"/>
    <w:rsid w:val="00C35761"/>
    <w:rsid w:val="00C35E60"/>
    <w:rsid w:val="00C36531"/>
    <w:rsid w:val="00C370B7"/>
    <w:rsid w:val="00C370BA"/>
    <w:rsid w:val="00C372D8"/>
    <w:rsid w:val="00C37AAF"/>
    <w:rsid w:val="00C404DB"/>
    <w:rsid w:val="00C41D06"/>
    <w:rsid w:val="00C41D0B"/>
    <w:rsid w:val="00C42D67"/>
    <w:rsid w:val="00C435DE"/>
    <w:rsid w:val="00C440EC"/>
    <w:rsid w:val="00C444FE"/>
    <w:rsid w:val="00C45A85"/>
    <w:rsid w:val="00C46088"/>
    <w:rsid w:val="00C46D59"/>
    <w:rsid w:val="00C51040"/>
    <w:rsid w:val="00C5112F"/>
    <w:rsid w:val="00C514B7"/>
    <w:rsid w:val="00C52505"/>
    <w:rsid w:val="00C5258E"/>
    <w:rsid w:val="00C527C2"/>
    <w:rsid w:val="00C52904"/>
    <w:rsid w:val="00C53C29"/>
    <w:rsid w:val="00C55229"/>
    <w:rsid w:val="00C567E7"/>
    <w:rsid w:val="00C56B33"/>
    <w:rsid w:val="00C603F8"/>
    <w:rsid w:val="00C607C9"/>
    <w:rsid w:val="00C60A2D"/>
    <w:rsid w:val="00C60B2F"/>
    <w:rsid w:val="00C612E1"/>
    <w:rsid w:val="00C61D85"/>
    <w:rsid w:val="00C61ED1"/>
    <w:rsid w:val="00C62315"/>
    <w:rsid w:val="00C624C5"/>
    <w:rsid w:val="00C6257F"/>
    <w:rsid w:val="00C629EE"/>
    <w:rsid w:val="00C630E3"/>
    <w:rsid w:val="00C63913"/>
    <w:rsid w:val="00C641C1"/>
    <w:rsid w:val="00C64370"/>
    <w:rsid w:val="00C646B9"/>
    <w:rsid w:val="00C648FC"/>
    <w:rsid w:val="00C64A05"/>
    <w:rsid w:val="00C64EB7"/>
    <w:rsid w:val="00C65243"/>
    <w:rsid w:val="00C658FD"/>
    <w:rsid w:val="00C65B01"/>
    <w:rsid w:val="00C667C3"/>
    <w:rsid w:val="00C66F73"/>
    <w:rsid w:val="00C706EC"/>
    <w:rsid w:val="00C717E5"/>
    <w:rsid w:val="00C71B70"/>
    <w:rsid w:val="00C7273D"/>
    <w:rsid w:val="00C73135"/>
    <w:rsid w:val="00C73EBC"/>
    <w:rsid w:val="00C74950"/>
    <w:rsid w:val="00C7509E"/>
    <w:rsid w:val="00C75CC2"/>
    <w:rsid w:val="00C76FCD"/>
    <w:rsid w:val="00C80268"/>
    <w:rsid w:val="00C80E98"/>
    <w:rsid w:val="00C811E5"/>
    <w:rsid w:val="00C815F4"/>
    <w:rsid w:val="00C81696"/>
    <w:rsid w:val="00C82BDD"/>
    <w:rsid w:val="00C83955"/>
    <w:rsid w:val="00C8525F"/>
    <w:rsid w:val="00C861C9"/>
    <w:rsid w:val="00C86A31"/>
    <w:rsid w:val="00C86D3F"/>
    <w:rsid w:val="00C86E71"/>
    <w:rsid w:val="00C871A0"/>
    <w:rsid w:val="00C876D6"/>
    <w:rsid w:val="00C87A47"/>
    <w:rsid w:val="00C90525"/>
    <w:rsid w:val="00C91BDB"/>
    <w:rsid w:val="00C91D64"/>
    <w:rsid w:val="00C91DCE"/>
    <w:rsid w:val="00C92532"/>
    <w:rsid w:val="00C92CBA"/>
    <w:rsid w:val="00C93E9A"/>
    <w:rsid w:val="00C94858"/>
    <w:rsid w:val="00C968BD"/>
    <w:rsid w:val="00C96A1E"/>
    <w:rsid w:val="00C96B82"/>
    <w:rsid w:val="00C9716B"/>
    <w:rsid w:val="00CA0F01"/>
    <w:rsid w:val="00CA0F21"/>
    <w:rsid w:val="00CA1877"/>
    <w:rsid w:val="00CA1CD7"/>
    <w:rsid w:val="00CA2111"/>
    <w:rsid w:val="00CA2459"/>
    <w:rsid w:val="00CA481B"/>
    <w:rsid w:val="00CA4D98"/>
    <w:rsid w:val="00CA669D"/>
    <w:rsid w:val="00CA69FB"/>
    <w:rsid w:val="00CA75F4"/>
    <w:rsid w:val="00CA777B"/>
    <w:rsid w:val="00CB03BF"/>
    <w:rsid w:val="00CB09F4"/>
    <w:rsid w:val="00CB0AF0"/>
    <w:rsid w:val="00CB0B38"/>
    <w:rsid w:val="00CB1CA0"/>
    <w:rsid w:val="00CB3117"/>
    <w:rsid w:val="00CB41C4"/>
    <w:rsid w:val="00CB6000"/>
    <w:rsid w:val="00CB6222"/>
    <w:rsid w:val="00CB64DB"/>
    <w:rsid w:val="00CB677A"/>
    <w:rsid w:val="00CB7042"/>
    <w:rsid w:val="00CB7DDC"/>
    <w:rsid w:val="00CC02BA"/>
    <w:rsid w:val="00CC0EF3"/>
    <w:rsid w:val="00CC15ED"/>
    <w:rsid w:val="00CC34E6"/>
    <w:rsid w:val="00CC3EE1"/>
    <w:rsid w:val="00CC4430"/>
    <w:rsid w:val="00CC5208"/>
    <w:rsid w:val="00CC70E7"/>
    <w:rsid w:val="00CC75DF"/>
    <w:rsid w:val="00CD013D"/>
    <w:rsid w:val="00CD140B"/>
    <w:rsid w:val="00CD22D3"/>
    <w:rsid w:val="00CD36AC"/>
    <w:rsid w:val="00CD4002"/>
    <w:rsid w:val="00CD4927"/>
    <w:rsid w:val="00CD601F"/>
    <w:rsid w:val="00CD60AD"/>
    <w:rsid w:val="00CD6D64"/>
    <w:rsid w:val="00CD70EA"/>
    <w:rsid w:val="00CD77EA"/>
    <w:rsid w:val="00CD7A26"/>
    <w:rsid w:val="00CD7A42"/>
    <w:rsid w:val="00CE00CF"/>
    <w:rsid w:val="00CE032F"/>
    <w:rsid w:val="00CE07B9"/>
    <w:rsid w:val="00CE07FD"/>
    <w:rsid w:val="00CE095F"/>
    <w:rsid w:val="00CE0B7F"/>
    <w:rsid w:val="00CE12AE"/>
    <w:rsid w:val="00CE219E"/>
    <w:rsid w:val="00CE24E1"/>
    <w:rsid w:val="00CE3063"/>
    <w:rsid w:val="00CE5E2E"/>
    <w:rsid w:val="00CF00BC"/>
    <w:rsid w:val="00CF043C"/>
    <w:rsid w:val="00CF0ACA"/>
    <w:rsid w:val="00CF1765"/>
    <w:rsid w:val="00CF19DF"/>
    <w:rsid w:val="00CF1E12"/>
    <w:rsid w:val="00CF3C78"/>
    <w:rsid w:val="00CF3CB9"/>
    <w:rsid w:val="00CF4E73"/>
    <w:rsid w:val="00CF4EBC"/>
    <w:rsid w:val="00CF7245"/>
    <w:rsid w:val="00CF7EF4"/>
    <w:rsid w:val="00D014E4"/>
    <w:rsid w:val="00D02C73"/>
    <w:rsid w:val="00D035C3"/>
    <w:rsid w:val="00D04B50"/>
    <w:rsid w:val="00D05DF9"/>
    <w:rsid w:val="00D062B0"/>
    <w:rsid w:val="00D0683C"/>
    <w:rsid w:val="00D070ED"/>
    <w:rsid w:val="00D07781"/>
    <w:rsid w:val="00D10027"/>
    <w:rsid w:val="00D1049C"/>
    <w:rsid w:val="00D109AD"/>
    <w:rsid w:val="00D10BED"/>
    <w:rsid w:val="00D13080"/>
    <w:rsid w:val="00D134E3"/>
    <w:rsid w:val="00D14026"/>
    <w:rsid w:val="00D1416C"/>
    <w:rsid w:val="00D148E0"/>
    <w:rsid w:val="00D14CE8"/>
    <w:rsid w:val="00D151DA"/>
    <w:rsid w:val="00D16599"/>
    <w:rsid w:val="00D17851"/>
    <w:rsid w:val="00D203AD"/>
    <w:rsid w:val="00D20681"/>
    <w:rsid w:val="00D20F6B"/>
    <w:rsid w:val="00D216EE"/>
    <w:rsid w:val="00D21A3C"/>
    <w:rsid w:val="00D2208F"/>
    <w:rsid w:val="00D2373A"/>
    <w:rsid w:val="00D24FCF"/>
    <w:rsid w:val="00D2596B"/>
    <w:rsid w:val="00D27455"/>
    <w:rsid w:val="00D277CA"/>
    <w:rsid w:val="00D2793C"/>
    <w:rsid w:val="00D31531"/>
    <w:rsid w:val="00D31D13"/>
    <w:rsid w:val="00D32434"/>
    <w:rsid w:val="00D324C0"/>
    <w:rsid w:val="00D34580"/>
    <w:rsid w:val="00D348BA"/>
    <w:rsid w:val="00D35298"/>
    <w:rsid w:val="00D35C70"/>
    <w:rsid w:val="00D37052"/>
    <w:rsid w:val="00D40BF5"/>
    <w:rsid w:val="00D40CB7"/>
    <w:rsid w:val="00D41D2B"/>
    <w:rsid w:val="00D436A8"/>
    <w:rsid w:val="00D43767"/>
    <w:rsid w:val="00D43BCE"/>
    <w:rsid w:val="00D43E34"/>
    <w:rsid w:val="00D445DB"/>
    <w:rsid w:val="00D449F6"/>
    <w:rsid w:val="00D449F7"/>
    <w:rsid w:val="00D44AF9"/>
    <w:rsid w:val="00D4551F"/>
    <w:rsid w:val="00D46A0B"/>
    <w:rsid w:val="00D47221"/>
    <w:rsid w:val="00D4793B"/>
    <w:rsid w:val="00D50EEA"/>
    <w:rsid w:val="00D52759"/>
    <w:rsid w:val="00D528BC"/>
    <w:rsid w:val="00D52929"/>
    <w:rsid w:val="00D529F9"/>
    <w:rsid w:val="00D52E2D"/>
    <w:rsid w:val="00D5460F"/>
    <w:rsid w:val="00D551C3"/>
    <w:rsid w:val="00D551F4"/>
    <w:rsid w:val="00D55442"/>
    <w:rsid w:val="00D57493"/>
    <w:rsid w:val="00D609C6"/>
    <w:rsid w:val="00D612D3"/>
    <w:rsid w:val="00D66058"/>
    <w:rsid w:val="00D66EA6"/>
    <w:rsid w:val="00D670E2"/>
    <w:rsid w:val="00D677FA"/>
    <w:rsid w:val="00D67800"/>
    <w:rsid w:val="00D67FB5"/>
    <w:rsid w:val="00D711E0"/>
    <w:rsid w:val="00D712D2"/>
    <w:rsid w:val="00D71B48"/>
    <w:rsid w:val="00D71FD0"/>
    <w:rsid w:val="00D727A0"/>
    <w:rsid w:val="00D72E02"/>
    <w:rsid w:val="00D7380F"/>
    <w:rsid w:val="00D74247"/>
    <w:rsid w:val="00D74BA4"/>
    <w:rsid w:val="00D74DD2"/>
    <w:rsid w:val="00D74F75"/>
    <w:rsid w:val="00D75489"/>
    <w:rsid w:val="00D754CD"/>
    <w:rsid w:val="00D75ADD"/>
    <w:rsid w:val="00D75FDF"/>
    <w:rsid w:val="00D76626"/>
    <w:rsid w:val="00D76C19"/>
    <w:rsid w:val="00D76C3D"/>
    <w:rsid w:val="00D800F9"/>
    <w:rsid w:val="00D80DC1"/>
    <w:rsid w:val="00D8115E"/>
    <w:rsid w:val="00D81313"/>
    <w:rsid w:val="00D816A9"/>
    <w:rsid w:val="00D82711"/>
    <w:rsid w:val="00D82B46"/>
    <w:rsid w:val="00D82C55"/>
    <w:rsid w:val="00D8342F"/>
    <w:rsid w:val="00D84319"/>
    <w:rsid w:val="00D84642"/>
    <w:rsid w:val="00D84F96"/>
    <w:rsid w:val="00D85829"/>
    <w:rsid w:val="00D8629A"/>
    <w:rsid w:val="00D8648B"/>
    <w:rsid w:val="00D86CC7"/>
    <w:rsid w:val="00D86EE3"/>
    <w:rsid w:val="00D872B6"/>
    <w:rsid w:val="00D87484"/>
    <w:rsid w:val="00D87A39"/>
    <w:rsid w:val="00D905B5"/>
    <w:rsid w:val="00D90EDC"/>
    <w:rsid w:val="00D91311"/>
    <w:rsid w:val="00D917B7"/>
    <w:rsid w:val="00D9197E"/>
    <w:rsid w:val="00D91C96"/>
    <w:rsid w:val="00D91EB5"/>
    <w:rsid w:val="00D91F50"/>
    <w:rsid w:val="00D9224C"/>
    <w:rsid w:val="00D92609"/>
    <w:rsid w:val="00D928D5"/>
    <w:rsid w:val="00D92D64"/>
    <w:rsid w:val="00D9563E"/>
    <w:rsid w:val="00D96588"/>
    <w:rsid w:val="00D96864"/>
    <w:rsid w:val="00D96A2C"/>
    <w:rsid w:val="00D96CAF"/>
    <w:rsid w:val="00D978BA"/>
    <w:rsid w:val="00D97BD3"/>
    <w:rsid w:val="00DA00BE"/>
    <w:rsid w:val="00DA0710"/>
    <w:rsid w:val="00DA0CC4"/>
    <w:rsid w:val="00DA0DEC"/>
    <w:rsid w:val="00DA1E25"/>
    <w:rsid w:val="00DA2C57"/>
    <w:rsid w:val="00DA339B"/>
    <w:rsid w:val="00DA35E6"/>
    <w:rsid w:val="00DA35EB"/>
    <w:rsid w:val="00DA374A"/>
    <w:rsid w:val="00DA5BCC"/>
    <w:rsid w:val="00DA5D2A"/>
    <w:rsid w:val="00DA6033"/>
    <w:rsid w:val="00DA6A26"/>
    <w:rsid w:val="00DA6C4B"/>
    <w:rsid w:val="00DA7E30"/>
    <w:rsid w:val="00DB0364"/>
    <w:rsid w:val="00DB1197"/>
    <w:rsid w:val="00DB16BF"/>
    <w:rsid w:val="00DB207D"/>
    <w:rsid w:val="00DB23A9"/>
    <w:rsid w:val="00DB2A33"/>
    <w:rsid w:val="00DB329F"/>
    <w:rsid w:val="00DB4FF0"/>
    <w:rsid w:val="00DB50CD"/>
    <w:rsid w:val="00DB5429"/>
    <w:rsid w:val="00DB61AB"/>
    <w:rsid w:val="00DB6589"/>
    <w:rsid w:val="00DB7DCF"/>
    <w:rsid w:val="00DC0C55"/>
    <w:rsid w:val="00DC0DAE"/>
    <w:rsid w:val="00DC24D7"/>
    <w:rsid w:val="00DC3B35"/>
    <w:rsid w:val="00DC4B61"/>
    <w:rsid w:val="00DC581E"/>
    <w:rsid w:val="00DC5EE6"/>
    <w:rsid w:val="00DC7444"/>
    <w:rsid w:val="00DC79B9"/>
    <w:rsid w:val="00DC7CD4"/>
    <w:rsid w:val="00DD051B"/>
    <w:rsid w:val="00DD1101"/>
    <w:rsid w:val="00DD11E2"/>
    <w:rsid w:val="00DD15DD"/>
    <w:rsid w:val="00DD1E4C"/>
    <w:rsid w:val="00DD2418"/>
    <w:rsid w:val="00DD356E"/>
    <w:rsid w:val="00DD35BA"/>
    <w:rsid w:val="00DD3875"/>
    <w:rsid w:val="00DD3A64"/>
    <w:rsid w:val="00DD41C2"/>
    <w:rsid w:val="00DD42D3"/>
    <w:rsid w:val="00DD457D"/>
    <w:rsid w:val="00DD4F5E"/>
    <w:rsid w:val="00DD50ED"/>
    <w:rsid w:val="00DD51CE"/>
    <w:rsid w:val="00DD5B0D"/>
    <w:rsid w:val="00DD7B92"/>
    <w:rsid w:val="00DD7D11"/>
    <w:rsid w:val="00DE09C2"/>
    <w:rsid w:val="00DE0C51"/>
    <w:rsid w:val="00DE0DB5"/>
    <w:rsid w:val="00DE13CC"/>
    <w:rsid w:val="00DE1C4A"/>
    <w:rsid w:val="00DE39AF"/>
    <w:rsid w:val="00DE44BC"/>
    <w:rsid w:val="00DE5659"/>
    <w:rsid w:val="00DE5E47"/>
    <w:rsid w:val="00DE66C4"/>
    <w:rsid w:val="00DE752C"/>
    <w:rsid w:val="00DE7867"/>
    <w:rsid w:val="00DF0606"/>
    <w:rsid w:val="00DF0765"/>
    <w:rsid w:val="00DF0BD2"/>
    <w:rsid w:val="00DF11E1"/>
    <w:rsid w:val="00DF25D5"/>
    <w:rsid w:val="00DF25EF"/>
    <w:rsid w:val="00DF2F7F"/>
    <w:rsid w:val="00DF637B"/>
    <w:rsid w:val="00DF6514"/>
    <w:rsid w:val="00DF75FF"/>
    <w:rsid w:val="00E00555"/>
    <w:rsid w:val="00E00AFF"/>
    <w:rsid w:val="00E01200"/>
    <w:rsid w:val="00E0124D"/>
    <w:rsid w:val="00E014B2"/>
    <w:rsid w:val="00E01944"/>
    <w:rsid w:val="00E02A5B"/>
    <w:rsid w:val="00E02E60"/>
    <w:rsid w:val="00E03ACA"/>
    <w:rsid w:val="00E04042"/>
    <w:rsid w:val="00E0444A"/>
    <w:rsid w:val="00E05525"/>
    <w:rsid w:val="00E057D5"/>
    <w:rsid w:val="00E05B23"/>
    <w:rsid w:val="00E0629C"/>
    <w:rsid w:val="00E064A3"/>
    <w:rsid w:val="00E06C37"/>
    <w:rsid w:val="00E0759C"/>
    <w:rsid w:val="00E107B9"/>
    <w:rsid w:val="00E10A01"/>
    <w:rsid w:val="00E10B9F"/>
    <w:rsid w:val="00E11F92"/>
    <w:rsid w:val="00E12548"/>
    <w:rsid w:val="00E14EFE"/>
    <w:rsid w:val="00E15B44"/>
    <w:rsid w:val="00E15BBA"/>
    <w:rsid w:val="00E16A00"/>
    <w:rsid w:val="00E17691"/>
    <w:rsid w:val="00E17CF4"/>
    <w:rsid w:val="00E17DFB"/>
    <w:rsid w:val="00E17E16"/>
    <w:rsid w:val="00E17E33"/>
    <w:rsid w:val="00E20BC0"/>
    <w:rsid w:val="00E215FC"/>
    <w:rsid w:val="00E2298B"/>
    <w:rsid w:val="00E23274"/>
    <w:rsid w:val="00E232E3"/>
    <w:rsid w:val="00E23355"/>
    <w:rsid w:val="00E23B80"/>
    <w:rsid w:val="00E24AAB"/>
    <w:rsid w:val="00E25172"/>
    <w:rsid w:val="00E25441"/>
    <w:rsid w:val="00E25A5A"/>
    <w:rsid w:val="00E27643"/>
    <w:rsid w:val="00E2793A"/>
    <w:rsid w:val="00E27CEA"/>
    <w:rsid w:val="00E27E89"/>
    <w:rsid w:val="00E27F20"/>
    <w:rsid w:val="00E30951"/>
    <w:rsid w:val="00E30AD0"/>
    <w:rsid w:val="00E31018"/>
    <w:rsid w:val="00E31D0E"/>
    <w:rsid w:val="00E321AC"/>
    <w:rsid w:val="00E32986"/>
    <w:rsid w:val="00E3696B"/>
    <w:rsid w:val="00E37AB0"/>
    <w:rsid w:val="00E4110F"/>
    <w:rsid w:val="00E4246D"/>
    <w:rsid w:val="00E45202"/>
    <w:rsid w:val="00E453EA"/>
    <w:rsid w:val="00E4563D"/>
    <w:rsid w:val="00E45779"/>
    <w:rsid w:val="00E45E9C"/>
    <w:rsid w:val="00E502A9"/>
    <w:rsid w:val="00E5074F"/>
    <w:rsid w:val="00E50925"/>
    <w:rsid w:val="00E511DD"/>
    <w:rsid w:val="00E512AC"/>
    <w:rsid w:val="00E5273F"/>
    <w:rsid w:val="00E53125"/>
    <w:rsid w:val="00E531A0"/>
    <w:rsid w:val="00E53ACC"/>
    <w:rsid w:val="00E54453"/>
    <w:rsid w:val="00E54A6C"/>
    <w:rsid w:val="00E556A3"/>
    <w:rsid w:val="00E56111"/>
    <w:rsid w:val="00E614EE"/>
    <w:rsid w:val="00E620D2"/>
    <w:rsid w:val="00E6222F"/>
    <w:rsid w:val="00E6287D"/>
    <w:rsid w:val="00E6299C"/>
    <w:rsid w:val="00E6304E"/>
    <w:rsid w:val="00E635AD"/>
    <w:rsid w:val="00E6370D"/>
    <w:rsid w:val="00E63FED"/>
    <w:rsid w:val="00E643C3"/>
    <w:rsid w:val="00E65560"/>
    <w:rsid w:val="00E65CF7"/>
    <w:rsid w:val="00E66881"/>
    <w:rsid w:val="00E67CB2"/>
    <w:rsid w:val="00E70815"/>
    <w:rsid w:val="00E713FB"/>
    <w:rsid w:val="00E715AB"/>
    <w:rsid w:val="00E71AEB"/>
    <w:rsid w:val="00E72233"/>
    <w:rsid w:val="00E72726"/>
    <w:rsid w:val="00E72856"/>
    <w:rsid w:val="00E72EA2"/>
    <w:rsid w:val="00E74978"/>
    <w:rsid w:val="00E75A25"/>
    <w:rsid w:val="00E75D9E"/>
    <w:rsid w:val="00E806DA"/>
    <w:rsid w:val="00E81C5B"/>
    <w:rsid w:val="00E81EA1"/>
    <w:rsid w:val="00E83E26"/>
    <w:rsid w:val="00E83F39"/>
    <w:rsid w:val="00E8420D"/>
    <w:rsid w:val="00E84AF9"/>
    <w:rsid w:val="00E84D47"/>
    <w:rsid w:val="00E85673"/>
    <w:rsid w:val="00E857A9"/>
    <w:rsid w:val="00E861D7"/>
    <w:rsid w:val="00E8675D"/>
    <w:rsid w:val="00E86DC4"/>
    <w:rsid w:val="00E87563"/>
    <w:rsid w:val="00E877A4"/>
    <w:rsid w:val="00E91103"/>
    <w:rsid w:val="00E91153"/>
    <w:rsid w:val="00E911DA"/>
    <w:rsid w:val="00E923D9"/>
    <w:rsid w:val="00E92458"/>
    <w:rsid w:val="00E92C18"/>
    <w:rsid w:val="00E92DE7"/>
    <w:rsid w:val="00E9359B"/>
    <w:rsid w:val="00E93682"/>
    <w:rsid w:val="00E93905"/>
    <w:rsid w:val="00E93ED5"/>
    <w:rsid w:val="00E947E4"/>
    <w:rsid w:val="00E953F8"/>
    <w:rsid w:val="00E9658D"/>
    <w:rsid w:val="00E96824"/>
    <w:rsid w:val="00E97ADC"/>
    <w:rsid w:val="00E97E7A"/>
    <w:rsid w:val="00E97F25"/>
    <w:rsid w:val="00EA01B1"/>
    <w:rsid w:val="00EA0B72"/>
    <w:rsid w:val="00EA100F"/>
    <w:rsid w:val="00EA17B1"/>
    <w:rsid w:val="00EA1DC9"/>
    <w:rsid w:val="00EA229B"/>
    <w:rsid w:val="00EA2369"/>
    <w:rsid w:val="00EA302A"/>
    <w:rsid w:val="00EA37B0"/>
    <w:rsid w:val="00EA4A7C"/>
    <w:rsid w:val="00EA4A8A"/>
    <w:rsid w:val="00EA5EA9"/>
    <w:rsid w:val="00EA6034"/>
    <w:rsid w:val="00EA6037"/>
    <w:rsid w:val="00EA6D04"/>
    <w:rsid w:val="00EB02B9"/>
    <w:rsid w:val="00EB18A1"/>
    <w:rsid w:val="00EB215E"/>
    <w:rsid w:val="00EB2771"/>
    <w:rsid w:val="00EB2F09"/>
    <w:rsid w:val="00EB3693"/>
    <w:rsid w:val="00EB3A9B"/>
    <w:rsid w:val="00EB3B46"/>
    <w:rsid w:val="00EB3FA0"/>
    <w:rsid w:val="00EB43CC"/>
    <w:rsid w:val="00EB4DB0"/>
    <w:rsid w:val="00EB52D8"/>
    <w:rsid w:val="00EB64DB"/>
    <w:rsid w:val="00EB67A3"/>
    <w:rsid w:val="00EB6A2C"/>
    <w:rsid w:val="00EB7406"/>
    <w:rsid w:val="00EB761A"/>
    <w:rsid w:val="00EB7766"/>
    <w:rsid w:val="00EB7C44"/>
    <w:rsid w:val="00EC02AB"/>
    <w:rsid w:val="00EC2A96"/>
    <w:rsid w:val="00EC2D0B"/>
    <w:rsid w:val="00EC3BEF"/>
    <w:rsid w:val="00EC3F68"/>
    <w:rsid w:val="00EC42C5"/>
    <w:rsid w:val="00EC44CC"/>
    <w:rsid w:val="00EC44FA"/>
    <w:rsid w:val="00EC4766"/>
    <w:rsid w:val="00EC51F7"/>
    <w:rsid w:val="00EC644E"/>
    <w:rsid w:val="00EC7642"/>
    <w:rsid w:val="00EC7920"/>
    <w:rsid w:val="00EC7BB2"/>
    <w:rsid w:val="00EC7E02"/>
    <w:rsid w:val="00ED0385"/>
    <w:rsid w:val="00ED0794"/>
    <w:rsid w:val="00ED212E"/>
    <w:rsid w:val="00ED2E35"/>
    <w:rsid w:val="00ED3061"/>
    <w:rsid w:val="00ED3062"/>
    <w:rsid w:val="00ED3737"/>
    <w:rsid w:val="00ED3ABB"/>
    <w:rsid w:val="00ED4064"/>
    <w:rsid w:val="00ED49CD"/>
    <w:rsid w:val="00ED55E0"/>
    <w:rsid w:val="00ED6D49"/>
    <w:rsid w:val="00ED77A9"/>
    <w:rsid w:val="00EE04C4"/>
    <w:rsid w:val="00EE1388"/>
    <w:rsid w:val="00EE1868"/>
    <w:rsid w:val="00EE1EED"/>
    <w:rsid w:val="00EE3761"/>
    <w:rsid w:val="00EE46C6"/>
    <w:rsid w:val="00EE499D"/>
    <w:rsid w:val="00EE5876"/>
    <w:rsid w:val="00EE5881"/>
    <w:rsid w:val="00EE5903"/>
    <w:rsid w:val="00EE6C2F"/>
    <w:rsid w:val="00EF03D6"/>
    <w:rsid w:val="00EF1652"/>
    <w:rsid w:val="00EF2956"/>
    <w:rsid w:val="00EF3768"/>
    <w:rsid w:val="00EF3B94"/>
    <w:rsid w:val="00EF452A"/>
    <w:rsid w:val="00EF5117"/>
    <w:rsid w:val="00EF6EAD"/>
    <w:rsid w:val="00EF7034"/>
    <w:rsid w:val="00EF7A95"/>
    <w:rsid w:val="00F00B5C"/>
    <w:rsid w:val="00F00EDC"/>
    <w:rsid w:val="00F01163"/>
    <w:rsid w:val="00F01A55"/>
    <w:rsid w:val="00F02E18"/>
    <w:rsid w:val="00F037ED"/>
    <w:rsid w:val="00F03DA7"/>
    <w:rsid w:val="00F047C2"/>
    <w:rsid w:val="00F047C3"/>
    <w:rsid w:val="00F04AAC"/>
    <w:rsid w:val="00F04B05"/>
    <w:rsid w:val="00F07592"/>
    <w:rsid w:val="00F075E7"/>
    <w:rsid w:val="00F079BB"/>
    <w:rsid w:val="00F07E78"/>
    <w:rsid w:val="00F11317"/>
    <w:rsid w:val="00F115B5"/>
    <w:rsid w:val="00F11911"/>
    <w:rsid w:val="00F119BB"/>
    <w:rsid w:val="00F11CE8"/>
    <w:rsid w:val="00F1238F"/>
    <w:rsid w:val="00F12734"/>
    <w:rsid w:val="00F12BAC"/>
    <w:rsid w:val="00F13452"/>
    <w:rsid w:val="00F14BE0"/>
    <w:rsid w:val="00F150E8"/>
    <w:rsid w:val="00F15240"/>
    <w:rsid w:val="00F1560E"/>
    <w:rsid w:val="00F160AF"/>
    <w:rsid w:val="00F16439"/>
    <w:rsid w:val="00F1649B"/>
    <w:rsid w:val="00F17671"/>
    <w:rsid w:val="00F17740"/>
    <w:rsid w:val="00F17BC7"/>
    <w:rsid w:val="00F2064D"/>
    <w:rsid w:val="00F20744"/>
    <w:rsid w:val="00F207AF"/>
    <w:rsid w:val="00F20B0E"/>
    <w:rsid w:val="00F217DD"/>
    <w:rsid w:val="00F24D2B"/>
    <w:rsid w:val="00F259A3"/>
    <w:rsid w:val="00F26323"/>
    <w:rsid w:val="00F27123"/>
    <w:rsid w:val="00F279C7"/>
    <w:rsid w:val="00F31CCA"/>
    <w:rsid w:val="00F32B48"/>
    <w:rsid w:val="00F32E13"/>
    <w:rsid w:val="00F33196"/>
    <w:rsid w:val="00F33258"/>
    <w:rsid w:val="00F35C1B"/>
    <w:rsid w:val="00F36124"/>
    <w:rsid w:val="00F36181"/>
    <w:rsid w:val="00F364A1"/>
    <w:rsid w:val="00F3785F"/>
    <w:rsid w:val="00F40180"/>
    <w:rsid w:val="00F41284"/>
    <w:rsid w:val="00F4128D"/>
    <w:rsid w:val="00F41306"/>
    <w:rsid w:val="00F43CD9"/>
    <w:rsid w:val="00F444C3"/>
    <w:rsid w:val="00F45C66"/>
    <w:rsid w:val="00F467D6"/>
    <w:rsid w:val="00F470DD"/>
    <w:rsid w:val="00F471A8"/>
    <w:rsid w:val="00F47AB4"/>
    <w:rsid w:val="00F50649"/>
    <w:rsid w:val="00F50D38"/>
    <w:rsid w:val="00F5223A"/>
    <w:rsid w:val="00F52588"/>
    <w:rsid w:val="00F54501"/>
    <w:rsid w:val="00F54DD0"/>
    <w:rsid w:val="00F564D2"/>
    <w:rsid w:val="00F56F73"/>
    <w:rsid w:val="00F6027C"/>
    <w:rsid w:val="00F605E3"/>
    <w:rsid w:val="00F607CC"/>
    <w:rsid w:val="00F60894"/>
    <w:rsid w:val="00F60942"/>
    <w:rsid w:val="00F6140F"/>
    <w:rsid w:val="00F628D5"/>
    <w:rsid w:val="00F65AB9"/>
    <w:rsid w:val="00F66510"/>
    <w:rsid w:val="00F66692"/>
    <w:rsid w:val="00F675FA"/>
    <w:rsid w:val="00F6796C"/>
    <w:rsid w:val="00F67EEB"/>
    <w:rsid w:val="00F70A94"/>
    <w:rsid w:val="00F70CE0"/>
    <w:rsid w:val="00F73063"/>
    <w:rsid w:val="00F73B9F"/>
    <w:rsid w:val="00F74477"/>
    <w:rsid w:val="00F764E7"/>
    <w:rsid w:val="00F77399"/>
    <w:rsid w:val="00F77925"/>
    <w:rsid w:val="00F80B83"/>
    <w:rsid w:val="00F814E3"/>
    <w:rsid w:val="00F82167"/>
    <w:rsid w:val="00F8250B"/>
    <w:rsid w:val="00F82711"/>
    <w:rsid w:val="00F83922"/>
    <w:rsid w:val="00F845FA"/>
    <w:rsid w:val="00F84C32"/>
    <w:rsid w:val="00F86981"/>
    <w:rsid w:val="00F873EA"/>
    <w:rsid w:val="00F9134F"/>
    <w:rsid w:val="00F913DC"/>
    <w:rsid w:val="00F91FFF"/>
    <w:rsid w:val="00F92AE8"/>
    <w:rsid w:val="00F92B3A"/>
    <w:rsid w:val="00F936A4"/>
    <w:rsid w:val="00F93DDD"/>
    <w:rsid w:val="00F94642"/>
    <w:rsid w:val="00F9563F"/>
    <w:rsid w:val="00F95823"/>
    <w:rsid w:val="00F95B8E"/>
    <w:rsid w:val="00F96BB2"/>
    <w:rsid w:val="00F97C6A"/>
    <w:rsid w:val="00FA2FDF"/>
    <w:rsid w:val="00FA37F2"/>
    <w:rsid w:val="00FA38EA"/>
    <w:rsid w:val="00FA3CEE"/>
    <w:rsid w:val="00FA3EF0"/>
    <w:rsid w:val="00FA52F0"/>
    <w:rsid w:val="00FA5F7E"/>
    <w:rsid w:val="00FA6A7A"/>
    <w:rsid w:val="00FA7795"/>
    <w:rsid w:val="00FB060E"/>
    <w:rsid w:val="00FB0772"/>
    <w:rsid w:val="00FB0F6C"/>
    <w:rsid w:val="00FB2AD6"/>
    <w:rsid w:val="00FB331C"/>
    <w:rsid w:val="00FB35F3"/>
    <w:rsid w:val="00FB3CA5"/>
    <w:rsid w:val="00FB3EAE"/>
    <w:rsid w:val="00FB445A"/>
    <w:rsid w:val="00FB4FB9"/>
    <w:rsid w:val="00FB51FE"/>
    <w:rsid w:val="00FB6CB3"/>
    <w:rsid w:val="00FC0A0E"/>
    <w:rsid w:val="00FC16CA"/>
    <w:rsid w:val="00FC4636"/>
    <w:rsid w:val="00FC4B46"/>
    <w:rsid w:val="00FC4D3F"/>
    <w:rsid w:val="00FC4F30"/>
    <w:rsid w:val="00FC614F"/>
    <w:rsid w:val="00FC63A9"/>
    <w:rsid w:val="00FC7233"/>
    <w:rsid w:val="00FC7DD9"/>
    <w:rsid w:val="00FD0D4B"/>
    <w:rsid w:val="00FD1FF8"/>
    <w:rsid w:val="00FD2CFC"/>
    <w:rsid w:val="00FD41E4"/>
    <w:rsid w:val="00FD48AD"/>
    <w:rsid w:val="00FD51FE"/>
    <w:rsid w:val="00FD56BC"/>
    <w:rsid w:val="00FD581D"/>
    <w:rsid w:val="00FD6010"/>
    <w:rsid w:val="00FD628B"/>
    <w:rsid w:val="00FD6757"/>
    <w:rsid w:val="00FE1201"/>
    <w:rsid w:val="00FE1400"/>
    <w:rsid w:val="00FE1FAE"/>
    <w:rsid w:val="00FE2DDC"/>
    <w:rsid w:val="00FE3108"/>
    <w:rsid w:val="00FE3474"/>
    <w:rsid w:val="00FE3533"/>
    <w:rsid w:val="00FE46B7"/>
    <w:rsid w:val="00FE47A0"/>
    <w:rsid w:val="00FE51D6"/>
    <w:rsid w:val="00FE60E4"/>
    <w:rsid w:val="00FE61C0"/>
    <w:rsid w:val="00FE70D7"/>
    <w:rsid w:val="00FE72AE"/>
    <w:rsid w:val="00FF02E6"/>
    <w:rsid w:val="00FF1411"/>
    <w:rsid w:val="00FF262F"/>
    <w:rsid w:val="00FF300E"/>
    <w:rsid w:val="00FF3245"/>
    <w:rsid w:val="00FF3E2C"/>
    <w:rsid w:val="00FF40AF"/>
    <w:rsid w:val="00FF46A0"/>
    <w:rsid w:val="00FF4DA8"/>
    <w:rsid w:val="00FF69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C54534"/>
  <w15:docId w15:val="{28A843B9-BB48-A04F-82BF-295452FB3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4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F764E7"/>
    <w:pPr>
      <w:spacing w:before="120"/>
      <w:ind w:firstLine="720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rsid w:val="00F764E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E52FC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1924F3"/>
    <w:pPr>
      <w:spacing w:after="200"/>
    </w:pPr>
    <w:rPr>
      <w:i/>
      <w:iCs/>
      <w:color w:val="44546A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3A3B87"/>
    <w:rPr>
      <w:color w:val="808080"/>
    </w:rPr>
  </w:style>
  <w:style w:type="table" w:styleId="TableGrid">
    <w:name w:val="Table Grid"/>
    <w:basedOn w:val="TableNormal"/>
    <w:uiPriority w:val="39"/>
    <w:rsid w:val="00A30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27F05"/>
  </w:style>
  <w:style w:type="paragraph" w:styleId="Footer">
    <w:name w:val="footer"/>
    <w:basedOn w:val="Normal"/>
    <w:link w:val="FooterChar"/>
    <w:uiPriority w:val="99"/>
    <w:unhideWhenUsed/>
    <w:rsid w:val="00B27F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7F05"/>
  </w:style>
  <w:style w:type="character" w:styleId="PageNumber">
    <w:name w:val="page number"/>
    <w:basedOn w:val="DefaultParagraphFont"/>
    <w:uiPriority w:val="99"/>
    <w:semiHidden/>
    <w:unhideWhenUsed/>
    <w:rsid w:val="00B27F05"/>
  </w:style>
  <w:style w:type="character" w:customStyle="1" w:styleId="apple-converted-space">
    <w:name w:val="apple-converted-space"/>
    <w:basedOn w:val="DefaultParagraphFont"/>
    <w:rsid w:val="004D0138"/>
  </w:style>
  <w:style w:type="paragraph" w:customStyle="1" w:styleId="Referencesandnotes">
    <w:name w:val="References and notes"/>
    <w:basedOn w:val="Normal"/>
    <w:rsid w:val="00D8115E"/>
    <w:pPr>
      <w:spacing w:before="120"/>
      <w:ind w:left="720" w:hanging="720"/>
    </w:pPr>
    <w:rPr>
      <w:rFonts w:ascii="Times New Roman" w:eastAsia="Times New Roman" w:hAnsi="Times New Roman" w:cs="Times New Roman"/>
    </w:rPr>
  </w:style>
  <w:style w:type="paragraph" w:customStyle="1" w:styleId="Acknowledgement">
    <w:name w:val="Acknowledgement"/>
    <w:basedOn w:val="Referencesandnotes"/>
    <w:rsid w:val="00D8115E"/>
  </w:style>
  <w:style w:type="paragraph" w:customStyle="1" w:styleId="EndNoteBibliographyTitle">
    <w:name w:val="EndNote Bibliography Title"/>
    <w:basedOn w:val="Normal"/>
    <w:link w:val="EndNoteBibliographyTitleChar"/>
    <w:rsid w:val="00874AC4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74AC4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874AC4"/>
    <w:pPr>
      <w:jc w:val="both"/>
    </w:pPr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874AC4"/>
    <w:rPr>
      <w:rFonts w:ascii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EA1D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A1DC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1D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1D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1DC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66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6A2"/>
    <w:rPr>
      <w:rFonts w:ascii="Segoe UI" w:hAnsi="Segoe UI" w:cs="Segoe UI"/>
      <w:sz w:val="18"/>
      <w:szCs w:val="18"/>
    </w:rPr>
  </w:style>
  <w:style w:type="paragraph" w:customStyle="1" w:styleId="cdt4ke">
    <w:name w:val="cdt4ke"/>
    <w:basedOn w:val="Normal"/>
    <w:rsid w:val="008D0B8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paragraph" w:styleId="NormalWeb">
    <w:name w:val="Normal (Web)"/>
    <w:basedOn w:val="Normal"/>
    <w:uiPriority w:val="99"/>
    <w:unhideWhenUsed/>
    <w:rsid w:val="00D3458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8D1C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1C78"/>
  </w:style>
  <w:style w:type="paragraph" w:styleId="Revision">
    <w:name w:val="Revision"/>
    <w:hidden/>
    <w:uiPriority w:val="99"/>
    <w:semiHidden/>
    <w:rsid w:val="007522DC"/>
  </w:style>
  <w:style w:type="character" w:customStyle="1" w:styleId="UnresolvedMention1">
    <w:name w:val="Unresolved Mention1"/>
    <w:basedOn w:val="DefaultParagraphFont"/>
    <w:uiPriority w:val="99"/>
    <w:rsid w:val="00DD1E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28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4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5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432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7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7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8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07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54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110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4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7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4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0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8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5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9577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7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21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4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-kanatzidis@northwestern.edu" TargetMode="Externa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5F53C432-2D05-4635-847B-7F5B56ED4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2246</Words>
  <Characters>12806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Pan, Lei</dc:creator>
  <cp:lastModifiedBy>Lei Pan</cp:lastModifiedBy>
  <cp:revision>31</cp:revision>
  <cp:lastPrinted>2022-07-08T09:13:00Z</cp:lastPrinted>
  <dcterms:created xsi:type="dcterms:W3CDTF">2024-02-04T19:38:00Z</dcterms:created>
  <dcterms:modified xsi:type="dcterms:W3CDTF">2024-02-06T01:38:00Z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e47b78cdb8cc2214b47d1f091892149152da242cffdfa40ddf0da16e75a62ddc</vt:lpwstr>
  </property>
</Properties>
</file>