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29AD" w14:textId="77777777" w:rsidR="009B39E3" w:rsidRPr="00EC002F" w:rsidRDefault="009B39E3" w:rsidP="009B39E3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813B8CD" wp14:editId="47A559FA">
            <wp:extent cx="5759450" cy="2562225"/>
            <wp:effectExtent l="0" t="0" r="6350" b="3175"/>
            <wp:docPr id="33012572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2572" name="Grafik 330125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9E4">
        <w:rPr>
          <w:rFonts w:ascii="Times New Roman" w:hAnsi="Times New Roman" w:cs="Times New Roman"/>
          <w:b/>
          <w:bCs/>
          <w:sz w:val="20"/>
          <w:szCs w:val="20"/>
          <w:lang w:val="en-GB"/>
        </w:rPr>
        <w:t>Additional file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B8597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2: Self-reported psychosomatic health complaints among children and adolescents within in the five survey waves </w:t>
      </w:r>
    </w:p>
    <w:p w14:paraId="67C78553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E3"/>
    <w:rsid w:val="000C30FD"/>
    <w:rsid w:val="000D4074"/>
    <w:rsid w:val="001E4B73"/>
    <w:rsid w:val="005314AC"/>
    <w:rsid w:val="009B39E3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0ED8"/>
  <w15:chartTrackingRefBased/>
  <w15:docId w15:val="{2805D98A-6D37-45E2-8D25-3E461A67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9E3"/>
    <w:pPr>
      <w:spacing w:after="0" w:line="240" w:lineRule="auto"/>
    </w:pPr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Springer Nature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2024-02-07T18:29:00Z</dcterms:created>
  <dcterms:modified xsi:type="dcterms:W3CDTF">2024-02-07T18:30:00Z</dcterms:modified>
</cp:coreProperties>
</file>