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F26C2" w14:textId="0D9B0536" w:rsidR="009947C3" w:rsidRPr="004B4C1D" w:rsidRDefault="004B4C1D" w:rsidP="004B4C1D">
      <w:pPr>
        <w:spacing w:before="100" w:beforeAutospacing="1" w:after="100" w:afterAutospacing="1"/>
        <w:rPr>
          <w:rFonts w:asciiTheme="minorHAnsi" w:hAnsiTheme="minorHAnsi" w:cstheme="minorHAnsi"/>
          <w:sz w:val="28"/>
          <w:szCs w:val="28"/>
        </w:rPr>
      </w:pPr>
      <w:r w:rsidRPr="004B4C1D">
        <w:rPr>
          <w:rFonts w:asciiTheme="minorHAnsi" w:hAnsiTheme="minorHAnsi" w:cstheme="minorHAnsi"/>
          <w:sz w:val="28"/>
          <w:szCs w:val="28"/>
        </w:rPr>
        <w:t xml:space="preserve"> GPP-GP communication</w:t>
      </w:r>
      <w:r>
        <w:rPr>
          <w:rFonts w:asciiTheme="minorHAnsi" w:hAnsiTheme="minorHAnsi" w:cstheme="minorHAnsi"/>
          <w:sz w:val="28"/>
          <w:szCs w:val="28"/>
        </w:rPr>
        <w:t xml:space="preserve"> as reported by GPPs </w:t>
      </w:r>
      <w:proofErr w:type="gramStart"/>
      <w:r>
        <w:rPr>
          <w:rFonts w:asciiTheme="minorHAnsi" w:hAnsiTheme="minorHAnsi" w:cstheme="minorHAnsi"/>
          <w:sz w:val="28"/>
          <w:szCs w:val="28"/>
        </w:rPr>
        <w:t>participants</w:t>
      </w:r>
      <w:proofErr w:type="gramEnd"/>
    </w:p>
    <w:p w14:paraId="0683A86B" w14:textId="77777777" w:rsidR="009947C3" w:rsidRPr="00FF0677" w:rsidRDefault="009947C3" w:rsidP="009947C3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F0677">
        <w:rPr>
          <w:rFonts w:asciiTheme="minorHAnsi" w:hAnsiTheme="minorHAnsi" w:cstheme="minorHAnsi"/>
          <w:noProof/>
          <w:color w:val="000000" w:themeColor="text1"/>
          <w:sz w:val="22"/>
          <w:szCs w:val="22"/>
        </w:rPr>
        <w:drawing>
          <wp:inline distT="0" distB="0" distL="0" distR="0" wp14:anchorId="23AF3E6B" wp14:editId="14FA6305">
            <wp:extent cx="5215890" cy="1974850"/>
            <wp:effectExtent l="0" t="0" r="3810" b="6350"/>
            <wp:docPr id="11" name="Picture 11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hart, bar 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5890" cy="197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F0677">
        <w:rPr>
          <w:rFonts w:asciiTheme="minorHAnsi" w:hAnsiTheme="minorHAnsi" w:cstheme="minorHAnsi"/>
          <w:noProof/>
          <w:color w:val="000000" w:themeColor="text1"/>
          <w:sz w:val="22"/>
          <w:szCs w:val="22"/>
        </w:rPr>
        <w:drawing>
          <wp:inline distT="0" distB="0" distL="0" distR="0" wp14:anchorId="64B5699E" wp14:editId="1EA1B216">
            <wp:extent cx="5215890" cy="1987550"/>
            <wp:effectExtent l="0" t="0" r="3810" b="6350"/>
            <wp:docPr id="12" name="Picture 12" descr="Chart, bar chart, waterfal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hart, bar chart, waterfall 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5890" cy="198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E0B630" w14:textId="77777777" w:rsidR="009947C3" w:rsidRPr="00FF0677" w:rsidRDefault="009947C3" w:rsidP="009947C3">
      <w:pPr>
        <w:tabs>
          <w:tab w:val="left" w:pos="5576"/>
        </w:tabs>
        <w:contextualSpacing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F0677">
        <w:rPr>
          <w:rFonts w:asciiTheme="minorHAnsi" w:hAnsiTheme="minorHAnsi" w:cstheme="minorHAnsi"/>
          <w:noProof/>
          <w:color w:val="000000" w:themeColor="text1"/>
          <w:sz w:val="22"/>
          <w:szCs w:val="22"/>
        </w:rPr>
        <w:drawing>
          <wp:inline distT="0" distB="0" distL="0" distR="0" wp14:anchorId="3C39A7BF" wp14:editId="0AE5153E">
            <wp:extent cx="5215890" cy="1854200"/>
            <wp:effectExtent l="0" t="0" r="3810" b="0"/>
            <wp:docPr id="13" name="Picture 13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icture containing tabl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5890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A533F" w14:textId="3B844BA6" w:rsidR="004B4C1D" w:rsidRPr="004B4C1D" w:rsidRDefault="009947C3" w:rsidP="004B4C1D">
      <w:pPr>
        <w:pStyle w:val="NormalWeb"/>
        <w:shd w:val="clear" w:color="auto" w:fill="FFFFFF"/>
        <w:jc w:val="both"/>
        <w:rPr>
          <w:rFonts w:asciiTheme="minorHAnsi" w:hAnsiTheme="minorHAnsi" w:cstheme="minorHAnsi"/>
          <w:b/>
          <w:bCs/>
          <w:color w:val="000000" w:themeColor="text1"/>
        </w:rPr>
      </w:pPr>
      <w:r w:rsidRPr="004B4C1D">
        <w:rPr>
          <w:rFonts w:asciiTheme="minorHAnsi" w:hAnsiTheme="minorHAnsi" w:cstheme="minorHAnsi"/>
          <w:b/>
          <w:bCs/>
          <w:color w:val="000000" w:themeColor="text1"/>
        </w:rPr>
        <w:t>Figure A</w:t>
      </w:r>
      <w:r w:rsidR="004B4C1D" w:rsidRPr="004B4C1D">
        <w:rPr>
          <w:rFonts w:asciiTheme="minorHAnsi" w:hAnsiTheme="minorHAnsi" w:cstheme="minorHAnsi"/>
          <w:b/>
          <w:bCs/>
          <w:color w:val="000000" w:themeColor="text1"/>
        </w:rPr>
        <w:t xml:space="preserve">. </w:t>
      </w:r>
      <w:r w:rsidRPr="004B4C1D">
        <w:rPr>
          <w:rFonts w:asciiTheme="minorHAnsi" w:hAnsiTheme="minorHAnsi" w:cstheme="minorHAnsi"/>
          <w:b/>
          <w:bCs/>
          <w:color w:val="000000" w:themeColor="text1"/>
        </w:rPr>
        <w:t>The most common method(s) of communication between GPPs and GPs</w:t>
      </w:r>
    </w:p>
    <w:p w14:paraId="55D8BB53" w14:textId="720D8FFB" w:rsidR="004B4C1D" w:rsidRPr="004B4C1D" w:rsidRDefault="004B4C1D" w:rsidP="004B4C1D">
      <w:pPr>
        <w:pStyle w:val="NormalWeb"/>
        <w:shd w:val="clear" w:color="auto" w:fill="FFFFFF"/>
        <w:jc w:val="both"/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 xml:space="preserve">Figure </w:t>
      </w:r>
      <w:r w:rsidR="009947C3" w:rsidRPr="004B4C1D">
        <w:rPr>
          <w:rFonts w:asciiTheme="minorHAnsi" w:hAnsiTheme="minorHAnsi" w:cstheme="minorHAnsi"/>
          <w:b/>
          <w:bCs/>
          <w:color w:val="000000" w:themeColor="text1"/>
        </w:rPr>
        <w:t>B</w:t>
      </w:r>
      <w:r>
        <w:rPr>
          <w:rFonts w:asciiTheme="minorHAnsi" w:hAnsiTheme="minorHAnsi" w:cstheme="minorHAnsi"/>
          <w:b/>
          <w:bCs/>
          <w:color w:val="000000" w:themeColor="text1"/>
        </w:rPr>
        <w:t xml:space="preserve">. </w:t>
      </w:r>
      <w:r w:rsidR="009947C3" w:rsidRPr="004B4C1D">
        <w:rPr>
          <w:rFonts w:asciiTheme="minorHAnsi" w:hAnsiTheme="minorHAnsi" w:cstheme="minorHAnsi"/>
          <w:b/>
          <w:bCs/>
          <w:color w:val="000000" w:themeColor="text1"/>
        </w:rPr>
        <w:t>The most preferred method(s) of communication between GPPs and GPs</w:t>
      </w:r>
    </w:p>
    <w:p w14:paraId="5EBA1472" w14:textId="3DC058A0" w:rsidR="009947C3" w:rsidRPr="004B4C1D" w:rsidRDefault="004B4C1D" w:rsidP="004B4C1D">
      <w:pPr>
        <w:pStyle w:val="NormalWeb"/>
        <w:shd w:val="clear" w:color="auto" w:fill="FFFFFF"/>
        <w:jc w:val="both"/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 xml:space="preserve">Figure </w:t>
      </w:r>
      <w:r w:rsidR="009947C3" w:rsidRPr="004B4C1D">
        <w:rPr>
          <w:rFonts w:asciiTheme="minorHAnsi" w:hAnsiTheme="minorHAnsi" w:cstheme="minorHAnsi"/>
          <w:b/>
          <w:bCs/>
          <w:color w:val="000000" w:themeColor="text1"/>
        </w:rPr>
        <w:t>C</w:t>
      </w:r>
      <w:r>
        <w:rPr>
          <w:rFonts w:asciiTheme="minorHAnsi" w:hAnsiTheme="minorHAnsi" w:cstheme="minorHAnsi"/>
          <w:b/>
          <w:bCs/>
          <w:color w:val="000000" w:themeColor="text1"/>
        </w:rPr>
        <w:t xml:space="preserve">. </w:t>
      </w:r>
      <w:r w:rsidR="009947C3" w:rsidRPr="004B4C1D">
        <w:rPr>
          <w:rFonts w:asciiTheme="minorHAnsi" w:hAnsiTheme="minorHAnsi" w:cstheme="minorHAnsi"/>
          <w:b/>
          <w:bCs/>
          <w:color w:val="000000" w:themeColor="text1"/>
        </w:rPr>
        <w:t>Frequency of face-to-face meetings between GPPs and GPs</w:t>
      </w:r>
    </w:p>
    <w:p w14:paraId="0665482D" w14:textId="20B9CAA0" w:rsidR="009947C3" w:rsidRDefault="009947C3">
      <w:r w:rsidRPr="004B4C1D">
        <w:br w:type="page"/>
      </w:r>
    </w:p>
    <w:p w14:paraId="6D4E46CA" w14:textId="6A4EE3ED" w:rsidR="009947C3" w:rsidRPr="004B4C1D" w:rsidRDefault="004B4C1D" w:rsidP="004B4C1D">
      <w:pPr>
        <w:spacing w:before="100" w:beforeAutospacing="1" w:after="100" w:afterAutospacing="1"/>
        <w:rPr>
          <w:rFonts w:asciiTheme="minorHAnsi" w:hAnsiTheme="minorHAnsi" w:cstheme="minorHAnsi"/>
          <w:sz w:val="28"/>
          <w:szCs w:val="28"/>
        </w:rPr>
      </w:pPr>
      <w:r w:rsidRPr="004B4C1D">
        <w:rPr>
          <w:rFonts w:asciiTheme="minorHAnsi" w:hAnsiTheme="minorHAnsi" w:cstheme="minorHAnsi"/>
          <w:sz w:val="28"/>
          <w:szCs w:val="28"/>
        </w:rPr>
        <w:lastRenderedPageBreak/>
        <w:t>GPP-</w:t>
      </w:r>
      <w:r w:rsidR="003C2F6A">
        <w:rPr>
          <w:rFonts w:asciiTheme="minorHAnsi" w:hAnsiTheme="minorHAnsi" w:cstheme="minorHAnsi"/>
          <w:sz w:val="28"/>
          <w:szCs w:val="28"/>
        </w:rPr>
        <w:t xml:space="preserve">Community pharmacist </w:t>
      </w:r>
      <w:r w:rsidRPr="004B4C1D">
        <w:rPr>
          <w:rFonts w:asciiTheme="minorHAnsi" w:hAnsiTheme="minorHAnsi" w:cstheme="minorHAnsi"/>
          <w:sz w:val="28"/>
          <w:szCs w:val="28"/>
        </w:rPr>
        <w:t>communication</w:t>
      </w:r>
      <w:r>
        <w:rPr>
          <w:rFonts w:asciiTheme="minorHAnsi" w:hAnsiTheme="minorHAnsi" w:cstheme="minorHAnsi"/>
          <w:sz w:val="28"/>
          <w:szCs w:val="28"/>
        </w:rPr>
        <w:t xml:space="preserve"> as reported by GPPs participant</w:t>
      </w:r>
      <w:r w:rsidR="00542C37">
        <w:rPr>
          <w:rFonts w:asciiTheme="minorHAnsi" w:hAnsiTheme="minorHAnsi" w:cstheme="minorHAnsi"/>
          <w:sz w:val="28"/>
          <w:szCs w:val="28"/>
        </w:rPr>
        <w:t>s</w:t>
      </w:r>
    </w:p>
    <w:p w14:paraId="578487A4" w14:textId="77777777" w:rsidR="009947C3" w:rsidRPr="00FF0677" w:rsidRDefault="009947C3" w:rsidP="009947C3">
      <w:pPr>
        <w:pStyle w:val="NormalWeb"/>
        <w:shd w:val="clear" w:color="auto" w:fill="FFFFFF"/>
        <w:spacing w:before="0" w:beforeAutospacing="0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F0677">
        <w:rPr>
          <w:rFonts w:asciiTheme="minorHAnsi" w:hAnsiTheme="minorHAnsi" w:cstheme="minorHAnsi"/>
          <w:noProof/>
          <w:color w:val="000000" w:themeColor="text1"/>
          <w:sz w:val="22"/>
          <w:szCs w:val="22"/>
        </w:rPr>
        <w:drawing>
          <wp:inline distT="0" distB="0" distL="0" distR="0" wp14:anchorId="05D62E86" wp14:editId="04C37EAF">
            <wp:extent cx="5215890" cy="1797050"/>
            <wp:effectExtent l="0" t="0" r="3810" b="6350"/>
            <wp:docPr id="21" name="Picture 21" descr="Chart, waterfal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Chart, waterfall 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5890" cy="179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F0677">
        <w:rPr>
          <w:rFonts w:asciiTheme="minorHAnsi" w:hAnsiTheme="minorHAnsi" w:cstheme="minorHAnsi"/>
          <w:noProof/>
          <w:color w:val="000000" w:themeColor="text1"/>
          <w:sz w:val="22"/>
          <w:szCs w:val="22"/>
        </w:rPr>
        <w:drawing>
          <wp:inline distT="0" distB="0" distL="0" distR="0" wp14:anchorId="5ADFB54C" wp14:editId="533B0784">
            <wp:extent cx="5215890" cy="1800860"/>
            <wp:effectExtent l="0" t="0" r="3810" b="2540"/>
            <wp:docPr id="22" name="Picture 22" descr="Chart, waterfal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Chart, waterfall char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5890" cy="180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547EA4" w14:textId="77777777" w:rsidR="009947C3" w:rsidRPr="00FF0677" w:rsidRDefault="009947C3" w:rsidP="009947C3">
      <w:pPr>
        <w:pStyle w:val="NormalWeb"/>
        <w:shd w:val="clear" w:color="auto" w:fill="FFFFFF"/>
        <w:snapToGrid w:val="0"/>
        <w:spacing w:line="360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F0677">
        <w:rPr>
          <w:rFonts w:asciiTheme="minorHAnsi" w:hAnsiTheme="minorHAnsi" w:cstheme="minorHAnsi"/>
          <w:noProof/>
          <w:color w:val="000000" w:themeColor="text1"/>
          <w:sz w:val="22"/>
          <w:szCs w:val="22"/>
        </w:rPr>
        <w:drawing>
          <wp:inline distT="0" distB="0" distL="0" distR="0" wp14:anchorId="1A9C23CE" wp14:editId="731648EF">
            <wp:extent cx="5215890" cy="1899920"/>
            <wp:effectExtent l="0" t="0" r="3810" b="5080"/>
            <wp:docPr id="23" name="Picture 2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Tabl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5890" cy="1899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BFD27" w14:textId="795313B9" w:rsidR="004B4C1D" w:rsidRDefault="009947C3" w:rsidP="004B4C1D">
      <w:pPr>
        <w:pStyle w:val="NormalWeb"/>
        <w:shd w:val="clear" w:color="auto" w:fill="FFFFFF"/>
        <w:jc w:val="both"/>
        <w:rPr>
          <w:rFonts w:asciiTheme="minorHAnsi" w:hAnsiTheme="minorHAnsi" w:cstheme="minorHAnsi"/>
          <w:b/>
          <w:bCs/>
          <w:color w:val="000000" w:themeColor="text1"/>
        </w:rPr>
      </w:pPr>
      <w:bookmarkStart w:id="0" w:name="_Toc92590300"/>
      <w:bookmarkStart w:id="1" w:name="_Toc92636669"/>
      <w:r w:rsidRPr="004B4C1D">
        <w:rPr>
          <w:rFonts w:asciiTheme="minorHAnsi" w:hAnsiTheme="minorHAnsi" w:cstheme="minorHAnsi"/>
          <w:b/>
          <w:bCs/>
          <w:color w:val="000000" w:themeColor="text1"/>
        </w:rPr>
        <w:t>Figure</w:t>
      </w:r>
      <w:r w:rsidR="004B4C1D" w:rsidRPr="004B4C1D">
        <w:rPr>
          <w:rFonts w:asciiTheme="minorHAnsi" w:hAnsiTheme="minorHAnsi" w:cstheme="minorHAnsi"/>
          <w:b/>
          <w:bCs/>
          <w:color w:val="000000" w:themeColor="text1"/>
        </w:rPr>
        <w:t xml:space="preserve"> A. </w:t>
      </w:r>
      <w:r w:rsidRPr="004B4C1D">
        <w:rPr>
          <w:rFonts w:asciiTheme="minorHAnsi" w:hAnsiTheme="minorHAnsi" w:cstheme="minorHAnsi"/>
          <w:b/>
          <w:bCs/>
          <w:color w:val="000000" w:themeColor="text1"/>
        </w:rPr>
        <w:t xml:space="preserve">The most common method(s) of communication between GPPs and community pharmacists </w:t>
      </w:r>
    </w:p>
    <w:p w14:paraId="167BE66F" w14:textId="45B34F84" w:rsidR="004B4C1D" w:rsidRPr="004B4C1D" w:rsidRDefault="004B4C1D" w:rsidP="004B4C1D">
      <w:pPr>
        <w:pStyle w:val="NormalWeb"/>
        <w:shd w:val="clear" w:color="auto" w:fill="FFFFFF"/>
        <w:jc w:val="both"/>
        <w:rPr>
          <w:rFonts w:asciiTheme="minorHAnsi" w:hAnsiTheme="minorHAnsi" w:cstheme="minorHAnsi"/>
          <w:b/>
          <w:bCs/>
          <w:color w:val="000000" w:themeColor="text1"/>
        </w:rPr>
      </w:pPr>
      <w:r w:rsidRPr="004B4C1D">
        <w:rPr>
          <w:rFonts w:asciiTheme="minorHAnsi" w:hAnsiTheme="minorHAnsi" w:cstheme="minorHAnsi"/>
          <w:b/>
          <w:bCs/>
          <w:color w:val="000000" w:themeColor="text1"/>
        </w:rPr>
        <w:t xml:space="preserve">Figure </w:t>
      </w:r>
      <w:r w:rsidR="009947C3" w:rsidRPr="004B4C1D">
        <w:rPr>
          <w:rFonts w:asciiTheme="minorHAnsi" w:hAnsiTheme="minorHAnsi" w:cstheme="minorHAnsi"/>
          <w:b/>
          <w:bCs/>
          <w:color w:val="000000" w:themeColor="text1"/>
        </w:rPr>
        <w:t>B</w:t>
      </w:r>
      <w:r w:rsidRPr="004B4C1D">
        <w:rPr>
          <w:rFonts w:asciiTheme="minorHAnsi" w:hAnsiTheme="minorHAnsi" w:cstheme="minorHAnsi"/>
          <w:b/>
          <w:bCs/>
          <w:color w:val="000000" w:themeColor="text1"/>
        </w:rPr>
        <w:t xml:space="preserve">. </w:t>
      </w:r>
      <w:r w:rsidR="009947C3" w:rsidRPr="004B4C1D">
        <w:rPr>
          <w:rFonts w:asciiTheme="minorHAnsi" w:hAnsiTheme="minorHAnsi" w:cstheme="minorHAnsi"/>
          <w:b/>
          <w:bCs/>
          <w:color w:val="000000" w:themeColor="text1"/>
        </w:rPr>
        <w:t xml:space="preserve">The most preferred method(s) of communication between GPPs and </w:t>
      </w:r>
      <w:bookmarkEnd w:id="0"/>
      <w:bookmarkEnd w:id="1"/>
      <w:r w:rsidR="009947C3" w:rsidRPr="004B4C1D">
        <w:rPr>
          <w:rFonts w:asciiTheme="minorHAnsi" w:hAnsiTheme="minorHAnsi" w:cstheme="minorHAnsi"/>
          <w:b/>
          <w:bCs/>
          <w:color w:val="000000" w:themeColor="text1"/>
        </w:rPr>
        <w:t>community pharmacists</w:t>
      </w:r>
    </w:p>
    <w:p w14:paraId="4E8B07CF" w14:textId="0AFE589F" w:rsidR="009947C3" w:rsidRPr="004B4C1D" w:rsidRDefault="004B4C1D" w:rsidP="004B4C1D">
      <w:pPr>
        <w:pStyle w:val="NormalWeb"/>
        <w:shd w:val="clear" w:color="auto" w:fill="FFFFFF"/>
        <w:jc w:val="both"/>
        <w:rPr>
          <w:rFonts w:asciiTheme="minorHAnsi" w:hAnsiTheme="minorHAnsi" w:cstheme="minorHAnsi"/>
          <w:b/>
          <w:bCs/>
          <w:color w:val="000000" w:themeColor="text1"/>
        </w:rPr>
      </w:pPr>
      <w:r w:rsidRPr="004B4C1D">
        <w:rPr>
          <w:rFonts w:asciiTheme="minorHAnsi" w:hAnsiTheme="minorHAnsi" w:cstheme="minorHAnsi"/>
          <w:b/>
          <w:bCs/>
          <w:color w:val="000000" w:themeColor="text1"/>
        </w:rPr>
        <w:t xml:space="preserve">Figure C. </w:t>
      </w:r>
      <w:r w:rsidR="009947C3" w:rsidRPr="004B4C1D">
        <w:rPr>
          <w:rFonts w:asciiTheme="minorHAnsi" w:hAnsiTheme="minorHAnsi" w:cstheme="minorHAnsi"/>
          <w:b/>
          <w:bCs/>
          <w:color w:val="000000" w:themeColor="text1"/>
        </w:rPr>
        <w:t>Frequency of face-to-face meetings between GPPs and community pharmacists</w:t>
      </w:r>
    </w:p>
    <w:p w14:paraId="22A042AE" w14:textId="77777777" w:rsidR="00903E3C" w:rsidRPr="004B4C1D" w:rsidRDefault="00903E3C" w:rsidP="004B4C1D">
      <w:pPr>
        <w:spacing w:before="100" w:beforeAutospacing="1" w:after="100" w:afterAutospacing="1"/>
      </w:pPr>
    </w:p>
    <w:p w14:paraId="7BD25335" w14:textId="77777777" w:rsidR="00903E3C" w:rsidRDefault="00903E3C" w:rsidP="009947C3"/>
    <w:p w14:paraId="776BEEF5" w14:textId="77777777" w:rsidR="00903E3C" w:rsidRDefault="00903E3C" w:rsidP="009947C3"/>
    <w:p w14:paraId="61DBFAC3" w14:textId="77777777" w:rsidR="00903E3C" w:rsidRDefault="00903E3C" w:rsidP="009947C3"/>
    <w:p w14:paraId="7B846E76" w14:textId="77777777" w:rsidR="00903E3C" w:rsidRDefault="00903E3C" w:rsidP="009947C3"/>
    <w:p w14:paraId="38C4E55A" w14:textId="6C484EF3" w:rsidR="00903E3C" w:rsidRPr="003C2F6A" w:rsidRDefault="003C2F6A" w:rsidP="003C2F6A">
      <w:pPr>
        <w:spacing w:before="100" w:beforeAutospacing="1" w:after="100" w:afterAutospacing="1"/>
        <w:rPr>
          <w:rFonts w:asciiTheme="minorHAnsi" w:hAnsiTheme="minorHAnsi" w:cstheme="minorHAnsi"/>
          <w:sz w:val="28"/>
          <w:szCs w:val="28"/>
        </w:rPr>
      </w:pPr>
      <w:r w:rsidRPr="003C2F6A">
        <w:rPr>
          <w:rFonts w:asciiTheme="minorHAnsi" w:hAnsiTheme="minorHAnsi" w:cstheme="minorHAnsi"/>
          <w:sz w:val="28"/>
          <w:szCs w:val="28"/>
        </w:rPr>
        <w:lastRenderedPageBreak/>
        <w:t>GPP-</w:t>
      </w:r>
      <w:r w:rsidRPr="003C2F6A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Health and social care </w:t>
      </w:r>
      <w:proofErr w:type="gramStart"/>
      <w:r w:rsidRPr="003C2F6A">
        <w:rPr>
          <w:rFonts w:asciiTheme="minorHAnsi" w:hAnsiTheme="minorHAnsi" w:cstheme="minorHAnsi"/>
          <w:color w:val="000000" w:themeColor="text1"/>
          <w:sz w:val="28"/>
          <w:szCs w:val="28"/>
        </w:rPr>
        <w:t>professionals</w:t>
      </w:r>
      <w:proofErr w:type="gramEnd"/>
      <w:r w:rsidRPr="003C2F6A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communication as reported by GPPs participants</w:t>
      </w:r>
    </w:p>
    <w:p w14:paraId="2E069FDC" w14:textId="77777777" w:rsidR="00903E3C" w:rsidRDefault="00903E3C" w:rsidP="009947C3">
      <w:r w:rsidRPr="00A54A25">
        <w:rPr>
          <w:rFonts w:asciiTheme="minorHAnsi" w:hAnsiTheme="minorHAnsi" w:cstheme="minorHAnsi"/>
          <w:b/>
          <w:bCs/>
          <w:noProof/>
          <w:color w:val="000000" w:themeColor="text1"/>
          <w:sz w:val="22"/>
          <w:szCs w:val="22"/>
        </w:rPr>
        <w:drawing>
          <wp:inline distT="0" distB="0" distL="0" distR="0" wp14:anchorId="2DFCDBF1" wp14:editId="588E6F03">
            <wp:extent cx="4718304" cy="3022600"/>
            <wp:effectExtent l="0" t="0" r="6350" b="0"/>
            <wp:docPr id="5" name="Picture 5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bar char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8304" cy="302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3BE92EFB" w14:textId="093960F7" w:rsidR="00903E3C" w:rsidRPr="003C2F6A" w:rsidRDefault="00903E3C" w:rsidP="00DF3CFD">
      <w:pPr>
        <w:tabs>
          <w:tab w:val="left" w:pos="1616"/>
        </w:tabs>
        <w:spacing w:before="100" w:beforeAutospacing="1" w:after="100" w:afterAutospacing="1"/>
      </w:pPr>
      <w:r w:rsidRPr="003C2F6A">
        <w:rPr>
          <w:rFonts w:asciiTheme="minorHAnsi" w:hAnsiTheme="minorHAnsi" w:cstheme="minorHAnsi"/>
          <w:b/>
          <w:bCs/>
          <w:color w:val="000000" w:themeColor="text1"/>
        </w:rPr>
        <w:t>Figure</w:t>
      </w:r>
      <w:r w:rsidR="003C2F6A" w:rsidRPr="003C2F6A">
        <w:rPr>
          <w:rFonts w:asciiTheme="minorHAnsi" w:hAnsiTheme="minorHAnsi" w:cstheme="minorHAnsi"/>
          <w:b/>
          <w:bCs/>
          <w:color w:val="000000" w:themeColor="text1"/>
        </w:rPr>
        <w:t xml:space="preserve"> A. </w:t>
      </w:r>
      <w:r w:rsidRPr="003C2F6A">
        <w:rPr>
          <w:rFonts w:asciiTheme="minorHAnsi" w:hAnsiTheme="minorHAnsi" w:cstheme="minorHAnsi"/>
          <w:b/>
          <w:bCs/>
          <w:color w:val="000000" w:themeColor="text1"/>
        </w:rPr>
        <w:t>GPP communication with other health and social care professionals</w:t>
      </w:r>
    </w:p>
    <w:p w14:paraId="46B76CCF" w14:textId="4F2F8074" w:rsidR="009947C3" w:rsidRDefault="009947C3" w:rsidP="009947C3">
      <w:r>
        <w:br w:type="page"/>
      </w:r>
    </w:p>
    <w:p w14:paraId="60AD2812" w14:textId="60C907EB" w:rsidR="009947C3" w:rsidRPr="00DF3CFD" w:rsidRDefault="00DF3CFD" w:rsidP="00DF3CFD">
      <w:pPr>
        <w:spacing w:before="100" w:beforeAutospacing="1" w:after="100" w:afterAutospacing="1"/>
        <w:rPr>
          <w:rFonts w:asciiTheme="minorHAnsi" w:hAnsiTheme="minorHAnsi" w:cstheme="minorHAnsi"/>
          <w:sz w:val="28"/>
          <w:szCs w:val="28"/>
        </w:rPr>
      </w:pPr>
      <w:r w:rsidRPr="004B4C1D">
        <w:rPr>
          <w:rFonts w:asciiTheme="minorHAnsi" w:hAnsiTheme="minorHAnsi" w:cstheme="minorHAnsi"/>
          <w:sz w:val="28"/>
          <w:szCs w:val="28"/>
        </w:rPr>
        <w:lastRenderedPageBreak/>
        <w:t>GPP-</w:t>
      </w:r>
      <w:r>
        <w:rPr>
          <w:rFonts w:asciiTheme="minorHAnsi" w:hAnsiTheme="minorHAnsi" w:cstheme="minorHAnsi"/>
          <w:sz w:val="28"/>
          <w:szCs w:val="28"/>
        </w:rPr>
        <w:t xml:space="preserve">Patient </w:t>
      </w:r>
      <w:r w:rsidRPr="004B4C1D">
        <w:rPr>
          <w:rFonts w:asciiTheme="minorHAnsi" w:hAnsiTheme="minorHAnsi" w:cstheme="minorHAnsi"/>
          <w:sz w:val="28"/>
          <w:szCs w:val="28"/>
        </w:rPr>
        <w:t>communication</w:t>
      </w:r>
      <w:r>
        <w:rPr>
          <w:rFonts w:asciiTheme="minorHAnsi" w:hAnsiTheme="minorHAnsi" w:cstheme="minorHAnsi"/>
          <w:sz w:val="28"/>
          <w:szCs w:val="28"/>
        </w:rPr>
        <w:t xml:space="preserve"> as reported by GPPs </w:t>
      </w:r>
      <w:proofErr w:type="gramStart"/>
      <w:r>
        <w:rPr>
          <w:rFonts w:asciiTheme="minorHAnsi" w:hAnsiTheme="minorHAnsi" w:cstheme="minorHAnsi"/>
          <w:sz w:val="28"/>
          <w:szCs w:val="28"/>
        </w:rPr>
        <w:t>participants</w:t>
      </w:r>
      <w:proofErr w:type="gramEnd"/>
    </w:p>
    <w:p w14:paraId="04AD00B8" w14:textId="22951C74" w:rsidR="009947C3" w:rsidRPr="00FF0677" w:rsidRDefault="009947C3" w:rsidP="009947C3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F0677">
        <w:rPr>
          <w:rFonts w:asciiTheme="minorHAnsi" w:hAnsiTheme="minorHAnsi" w:cstheme="minorHAnsi"/>
          <w:noProof/>
          <w:color w:val="000000" w:themeColor="text1"/>
          <w:sz w:val="22"/>
          <w:szCs w:val="22"/>
        </w:rPr>
        <w:drawing>
          <wp:inline distT="0" distB="0" distL="0" distR="0" wp14:anchorId="08BD5F33" wp14:editId="63F9E305">
            <wp:extent cx="5215890" cy="1775460"/>
            <wp:effectExtent l="0" t="0" r="3810" b="2540"/>
            <wp:docPr id="24" name="Picture 24" descr="Chart, waterfal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Chart, waterfall chart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5890" cy="1775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B561C" w14:textId="77777777" w:rsidR="009947C3" w:rsidRPr="00FF0677" w:rsidRDefault="009947C3" w:rsidP="009947C3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F0677">
        <w:rPr>
          <w:rFonts w:asciiTheme="minorHAnsi" w:hAnsiTheme="minorHAnsi" w:cstheme="minorHAnsi"/>
          <w:noProof/>
          <w:color w:val="000000" w:themeColor="text1"/>
          <w:sz w:val="22"/>
          <w:szCs w:val="22"/>
        </w:rPr>
        <w:drawing>
          <wp:inline distT="0" distB="0" distL="0" distR="0" wp14:anchorId="04871934" wp14:editId="4DDE7FF6">
            <wp:extent cx="5215890" cy="1927860"/>
            <wp:effectExtent l="0" t="0" r="3810" b="2540"/>
            <wp:docPr id="25" name="Picture 25" descr="Chart, waterfal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Chart, waterfall chart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5890" cy="1927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322FA" w14:textId="77777777" w:rsidR="009947C3" w:rsidRPr="00FF0677" w:rsidRDefault="009947C3" w:rsidP="009947C3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F0677">
        <w:rPr>
          <w:rFonts w:asciiTheme="minorHAnsi" w:hAnsiTheme="minorHAnsi" w:cstheme="minorHAnsi"/>
          <w:noProof/>
          <w:color w:val="000000" w:themeColor="text1"/>
          <w:sz w:val="22"/>
          <w:szCs w:val="22"/>
        </w:rPr>
        <w:drawing>
          <wp:inline distT="0" distB="0" distL="0" distR="0" wp14:anchorId="6BDFD050" wp14:editId="04478600">
            <wp:extent cx="5215890" cy="1891030"/>
            <wp:effectExtent l="0" t="0" r="3810" b="1270"/>
            <wp:docPr id="26" name="Picture 26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Chart&#10;&#10;Description automatically generated with medium confidence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5890" cy="189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3BCFA3" w14:textId="71CA4F5A" w:rsidR="00DF3CFD" w:rsidRPr="00DF3CFD" w:rsidRDefault="009947C3" w:rsidP="00DF3CFD">
      <w:pPr>
        <w:spacing w:before="100" w:beforeAutospacing="1" w:after="100" w:afterAutospacing="1"/>
        <w:jc w:val="both"/>
        <w:rPr>
          <w:rFonts w:asciiTheme="minorHAnsi" w:hAnsiTheme="minorHAnsi" w:cstheme="minorHAnsi"/>
          <w:b/>
          <w:bCs/>
          <w:color w:val="000000" w:themeColor="text1"/>
        </w:rPr>
      </w:pPr>
      <w:r w:rsidRPr="00DF3CFD">
        <w:rPr>
          <w:rFonts w:asciiTheme="minorHAnsi" w:hAnsiTheme="minorHAnsi" w:cstheme="minorHAnsi"/>
          <w:b/>
          <w:bCs/>
          <w:color w:val="000000" w:themeColor="text1"/>
        </w:rPr>
        <w:t>Figure A</w:t>
      </w:r>
      <w:r w:rsidR="00DF3CFD" w:rsidRPr="00DF3CFD">
        <w:rPr>
          <w:rFonts w:asciiTheme="minorHAnsi" w:hAnsiTheme="minorHAnsi" w:cstheme="minorHAnsi"/>
          <w:b/>
          <w:bCs/>
          <w:color w:val="000000" w:themeColor="text1"/>
        </w:rPr>
        <w:t xml:space="preserve">. </w:t>
      </w:r>
      <w:r w:rsidRPr="00DF3CFD">
        <w:rPr>
          <w:rFonts w:asciiTheme="minorHAnsi" w:hAnsiTheme="minorHAnsi" w:cstheme="minorHAnsi"/>
          <w:b/>
          <w:bCs/>
          <w:color w:val="000000" w:themeColor="text1"/>
        </w:rPr>
        <w:t xml:space="preserve">The most common method(s) of communication between GPPs and patients </w:t>
      </w:r>
    </w:p>
    <w:p w14:paraId="43261131" w14:textId="7A0A2214" w:rsidR="00DF3CFD" w:rsidRPr="00DF3CFD" w:rsidRDefault="00DF3CFD" w:rsidP="00DF3CFD">
      <w:pPr>
        <w:spacing w:before="100" w:beforeAutospacing="1" w:after="100" w:afterAutospacing="1"/>
        <w:jc w:val="both"/>
        <w:rPr>
          <w:rFonts w:asciiTheme="minorHAnsi" w:hAnsiTheme="minorHAnsi" w:cstheme="minorHAnsi"/>
          <w:b/>
          <w:bCs/>
          <w:color w:val="000000" w:themeColor="text1"/>
        </w:rPr>
      </w:pPr>
      <w:r w:rsidRPr="00DF3CFD">
        <w:rPr>
          <w:rFonts w:asciiTheme="minorHAnsi" w:hAnsiTheme="minorHAnsi" w:cstheme="minorHAnsi"/>
          <w:b/>
          <w:bCs/>
          <w:color w:val="000000" w:themeColor="text1"/>
        </w:rPr>
        <w:t xml:space="preserve">Figure </w:t>
      </w:r>
      <w:r w:rsidR="009947C3" w:rsidRPr="00DF3CFD">
        <w:rPr>
          <w:rFonts w:asciiTheme="minorHAnsi" w:hAnsiTheme="minorHAnsi" w:cstheme="minorHAnsi"/>
          <w:b/>
          <w:bCs/>
          <w:color w:val="000000" w:themeColor="text1"/>
        </w:rPr>
        <w:t>B</w:t>
      </w:r>
      <w:r w:rsidRPr="00DF3CFD">
        <w:rPr>
          <w:rFonts w:asciiTheme="minorHAnsi" w:hAnsiTheme="minorHAnsi" w:cstheme="minorHAnsi"/>
          <w:b/>
          <w:bCs/>
          <w:color w:val="000000" w:themeColor="text1"/>
        </w:rPr>
        <w:t xml:space="preserve">. </w:t>
      </w:r>
      <w:r w:rsidR="009947C3" w:rsidRPr="00DF3CFD">
        <w:rPr>
          <w:rFonts w:asciiTheme="minorHAnsi" w:hAnsiTheme="minorHAnsi" w:cstheme="minorHAnsi"/>
          <w:b/>
          <w:bCs/>
          <w:color w:val="000000" w:themeColor="text1"/>
        </w:rPr>
        <w:t>The most preferred method(s) of communication between GPPs and patients</w:t>
      </w:r>
    </w:p>
    <w:p w14:paraId="13218A25" w14:textId="45096F4A" w:rsidR="009947C3" w:rsidRPr="00DF3CFD" w:rsidRDefault="00DF3CFD" w:rsidP="00DF3CFD">
      <w:pPr>
        <w:spacing w:before="100" w:beforeAutospacing="1" w:after="100" w:afterAutospacing="1"/>
        <w:jc w:val="both"/>
        <w:rPr>
          <w:rFonts w:asciiTheme="minorHAnsi" w:hAnsiTheme="minorHAnsi" w:cstheme="minorHAnsi"/>
          <w:b/>
          <w:bCs/>
          <w:color w:val="000000" w:themeColor="text1"/>
        </w:rPr>
      </w:pPr>
      <w:r w:rsidRPr="00DF3CFD">
        <w:rPr>
          <w:rFonts w:asciiTheme="minorHAnsi" w:hAnsiTheme="minorHAnsi" w:cstheme="minorHAnsi"/>
          <w:b/>
          <w:bCs/>
          <w:color w:val="000000" w:themeColor="text1"/>
        </w:rPr>
        <w:t xml:space="preserve">Figure </w:t>
      </w:r>
      <w:r w:rsidR="009947C3" w:rsidRPr="00DF3CFD">
        <w:rPr>
          <w:rFonts w:asciiTheme="minorHAnsi" w:hAnsiTheme="minorHAnsi" w:cstheme="minorHAnsi"/>
          <w:b/>
          <w:bCs/>
          <w:color w:val="000000" w:themeColor="text1"/>
        </w:rPr>
        <w:t>C</w:t>
      </w:r>
      <w:r w:rsidRPr="00DF3CFD">
        <w:rPr>
          <w:rFonts w:asciiTheme="minorHAnsi" w:hAnsiTheme="minorHAnsi" w:cstheme="minorHAnsi"/>
          <w:b/>
          <w:bCs/>
          <w:color w:val="000000" w:themeColor="text1"/>
        </w:rPr>
        <w:t xml:space="preserve">. </w:t>
      </w:r>
      <w:r w:rsidR="009947C3" w:rsidRPr="00DF3CFD">
        <w:rPr>
          <w:rFonts w:asciiTheme="minorHAnsi" w:hAnsiTheme="minorHAnsi" w:cstheme="minorHAnsi"/>
          <w:b/>
          <w:bCs/>
          <w:color w:val="000000" w:themeColor="text1"/>
        </w:rPr>
        <w:t>Frequency of face-to-face meetings between GPPs and patients</w:t>
      </w:r>
    </w:p>
    <w:p w14:paraId="14A107AD" w14:textId="77777777" w:rsidR="00C9613A" w:rsidRPr="00DF3CFD" w:rsidRDefault="00C9613A" w:rsidP="00DF3CFD">
      <w:pPr>
        <w:spacing w:before="100" w:beforeAutospacing="1" w:after="100" w:afterAutospacing="1"/>
      </w:pPr>
    </w:p>
    <w:p w14:paraId="34F380B5" w14:textId="77777777" w:rsidR="00903E3C" w:rsidRPr="00DF3CFD" w:rsidRDefault="00903E3C" w:rsidP="00DF3CFD"/>
    <w:p w14:paraId="3CA857EC" w14:textId="77777777" w:rsidR="00903E3C" w:rsidRPr="00DF3CFD" w:rsidRDefault="00903E3C" w:rsidP="00DF3CFD"/>
    <w:p w14:paraId="74A8698A" w14:textId="77777777" w:rsidR="00903E3C" w:rsidRPr="00DF3CFD" w:rsidRDefault="00903E3C" w:rsidP="00DF3CFD"/>
    <w:p w14:paraId="373A8669" w14:textId="77777777" w:rsidR="00903E3C" w:rsidRDefault="00903E3C"/>
    <w:p w14:paraId="3B2A1389" w14:textId="77777777" w:rsidR="00903E3C" w:rsidRDefault="00903E3C"/>
    <w:p w14:paraId="19AF31E2" w14:textId="77777777" w:rsidR="00903E3C" w:rsidRDefault="00903E3C"/>
    <w:p w14:paraId="495FEB06" w14:textId="0BF99A21" w:rsidR="00903E3C" w:rsidRDefault="00903E3C">
      <w:pPr>
        <w:rPr>
          <w:rFonts w:asciiTheme="minorHAnsi" w:hAnsiTheme="minorHAnsi" w:cstheme="minorHAnsi"/>
          <w:b/>
          <w:bCs/>
          <w:noProof/>
          <w:color w:val="000000" w:themeColor="text1"/>
          <w:sz w:val="22"/>
          <w:szCs w:val="22"/>
        </w:rPr>
      </w:pPr>
    </w:p>
    <w:sectPr w:rsidR="00903E3C" w:rsidSect="0040359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041ED" w14:textId="77777777" w:rsidR="00403599" w:rsidRDefault="00403599" w:rsidP="009947C3">
      <w:r>
        <w:separator/>
      </w:r>
    </w:p>
  </w:endnote>
  <w:endnote w:type="continuationSeparator" w:id="0">
    <w:p w14:paraId="5237027D" w14:textId="77777777" w:rsidR="00403599" w:rsidRDefault="00403599" w:rsidP="009947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98D736" w14:textId="77777777" w:rsidR="00403599" w:rsidRDefault="00403599" w:rsidP="009947C3">
      <w:r>
        <w:separator/>
      </w:r>
    </w:p>
  </w:footnote>
  <w:footnote w:type="continuationSeparator" w:id="0">
    <w:p w14:paraId="5D579B7B" w14:textId="77777777" w:rsidR="00403599" w:rsidRDefault="00403599" w:rsidP="009947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C47"/>
    <w:rsid w:val="00072859"/>
    <w:rsid w:val="00110952"/>
    <w:rsid w:val="00122887"/>
    <w:rsid w:val="00143F38"/>
    <w:rsid w:val="00152F64"/>
    <w:rsid w:val="00172E84"/>
    <w:rsid w:val="00173A72"/>
    <w:rsid w:val="00186A44"/>
    <w:rsid w:val="00217BC2"/>
    <w:rsid w:val="0025142E"/>
    <w:rsid w:val="002C64FF"/>
    <w:rsid w:val="00367F16"/>
    <w:rsid w:val="003A6B07"/>
    <w:rsid w:val="003C1CAC"/>
    <w:rsid w:val="003C2F6A"/>
    <w:rsid w:val="00403599"/>
    <w:rsid w:val="00424BE7"/>
    <w:rsid w:val="00432DC4"/>
    <w:rsid w:val="00444B30"/>
    <w:rsid w:val="00461BDA"/>
    <w:rsid w:val="004A6B9C"/>
    <w:rsid w:val="004B4C1D"/>
    <w:rsid w:val="004E24FB"/>
    <w:rsid w:val="005102CD"/>
    <w:rsid w:val="00540FA0"/>
    <w:rsid w:val="00542C37"/>
    <w:rsid w:val="005505BC"/>
    <w:rsid w:val="005B683E"/>
    <w:rsid w:val="005E2301"/>
    <w:rsid w:val="00607EE4"/>
    <w:rsid w:val="006106E3"/>
    <w:rsid w:val="00636A24"/>
    <w:rsid w:val="006473CF"/>
    <w:rsid w:val="00664B57"/>
    <w:rsid w:val="0071638A"/>
    <w:rsid w:val="00720D7F"/>
    <w:rsid w:val="007421F4"/>
    <w:rsid w:val="00786881"/>
    <w:rsid w:val="00790BCB"/>
    <w:rsid w:val="007F2B3C"/>
    <w:rsid w:val="0080513C"/>
    <w:rsid w:val="00856F6F"/>
    <w:rsid w:val="00903E3C"/>
    <w:rsid w:val="00984F91"/>
    <w:rsid w:val="00990341"/>
    <w:rsid w:val="009947C3"/>
    <w:rsid w:val="009C04F3"/>
    <w:rsid w:val="009D7F85"/>
    <w:rsid w:val="00A15C47"/>
    <w:rsid w:val="00AF11A4"/>
    <w:rsid w:val="00B06082"/>
    <w:rsid w:val="00B11B03"/>
    <w:rsid w:val="00BD6A5B"/>
    <w:rsid w:val="00BF3D1D"/>
    <w:rsid w:val="00C4712E"/>
    <w:rsid w:val="00C81882"/>
    <w:rsid w:val="00C82064"/>
    <w:rsid w:val="00C9613A"/>
    <w:rsid w:val="00CD3493"/>
    <w:rsid w:val="00D3473F"/>
    <w:rsid w:val="00D45181"/>
    <w:rsid w:val="00DD631C"/>
    <w:rsid w:val="00DF3CFD"/>
    <w:rsid w:val="00E028E2"/>
    <w:rsid w:val="00E558BA"/>
    <w:rsid w:val="00E81FDF"/>
    <w:rsid w:val="00E85492"/>
    <w:rsid w:val="00F521E4"/>
    <w:rsid w:val="00F71158"/>
    <w:rsid w:val="00F85974"/>
    <w:rsid w:val="00FA472F"/>
    <w:rsid w:val="00FD44BA"/>
    <w:rsid w:val="00FD51EA"/>
    <w:rsid w:val="00FF3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939DA3"/>
  <w15:chartTrackingRefBased/>
  <w15:docId w15:val="{A2685370-2D1C-4F4B-A0D0-3605D7750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47C3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152F64"/>
    <w:pPr>
      <w:keepNext/>
      <w:keepLines/>
      <w:spacing w:before="40" w:after="120"/>
      <w:outlineLvl w:val="3"/>
    </w:pPr>
    <w:rPr>
      <w:rFonts w:asciiTheme="minorHAnsi" w:eastAsiaTheme="majorEastAsia" w:hAnsiTheme="minorHAnsi" w:cstheme="majorBidi"/>
      <w:b/>
      <w:iCs/>
      <w:color w:val="000000" w:themeColor="text1"/>
      <w:kern w:val="2"/>
      <w:sz w:val="2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3">
    <w:name w:val="Style 3"/>
    <w:basedOn w:val="Normal"/>
    <w:rsid w:val="00152F64"/>
    <w:pPr>
      <w:spacing w:line="360" w:lineRule="auto"/>
      <w:jc w:val="both"/>
    </w:pPr>
    <w:rPr>
      <w:rFonts w:asciiTheme="minorHAnsi" w:hAnsiTheme="minorHAnsi" w:cstheme="minorHAnsi"/>
      <w:b/>
      <w:bCs/>
      <w:color w:val="2F5496" w:themeColor="accent1" w:themeShade="BF"/>
      <w:kern w:val="2"/>
      <w14:ligatures w14:val="standardContextual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152F64"/>
    <w:pPr>
      <w:tabs>
        <w:tab w:val="right" w:leader="dot" w:pos="9010"/>
      </w:tabs>
      <w:spacing w:before="360" w:after="360"/>
    </w:pPr>
    <w:rPr>
      <w:rFonts w:asciiTheme="minorHAnsi" w:hAnsiTheme="minorHAnsi" w:cstheme="minorHAnsi"/>
      <w:b/>
      <w:bCs/>
      <w:color w:val="000000" w:themeColor="text1"/>
      <w:kern w:val="2"/>
      <w:sz w:val="28"/>
      <w:szCs w:val="28"/>
      <w14:ligatures w14:val="standardContextual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152F64"/>
    <w:pPr>
      <w:tabs>
        <w:tab w:val="right" w:leader="dot" w:pos="9010"/>
      </w:tabs>
      <w:snapToGrid w:val="0"/>
      <w:spacing w:line="360" w:lineRule="auto"/>
    </w:pPr>
    <w:rPr>
      <w:rFonts w:asciiTheme="minorHAnsi" w:eastAsiaTheme="majorEastAsia" w:hAnsiTheme="minorHAnsi" w:cstheme="minorHAnsi"/>
      <w:b/>
      <w:bCs/>
      <w:noProof/>
      <w:color w:val="2F5496" w:themeColor="accent1" w:themeShade="BF"/>
      <w:kern w:val="2"/>
      <w:szCs w:val="28"/>
      <w14:ligatures w14:val="standardContextual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152F64"/>
    <w:pPr>
      <w:tabs>
        <w:tab w:val="right" w:leader="dot" w:pos="9010"/>
      </w:tabs>
      <w:spacing w:after="120"/>
    </w:pPr>
    <w:rPr>
      <w:rFonts w:asciiTheme="minorHAnsi" w:hAnsiTheme="minorHAnsi" w:cstheme="minorHAnsi"/>
      <w:b/>
      <w:bCs/>
      <w:kern w:val="2"/>
      <w14:ligatures w14:val="standardContextual"/>
    </w:rPr>
  </w:style>
  <w:style w:type="paragraph" w:styleId="TOC4">
    <w:name w:val="toc 4"/>
    <w:basedOn w:val="Normal"/>
    <w:next w:val="Normal"/>
    <w:autoRedefine/>
    <w:uiPriority w:val="39"/>
    <w:unhideWhenUsed/>
    <w:qFormat/>
    <w:rsid w:val="00152F64"/>
    <w:pPr>
      <w:tabs>
        <w:tab w:val="right" w:leader="dot" w:pos="9010"/>
      </w:tabs>
      <w:spacing w:after="120"/>
    </w:pPr>
    <w:rPr>
      <w:rFonts w:asciiTheme="minorHAnsi" w:hAnsiTheme="minorHAnsi" w:cstheme="minorHAnsi"/>
      <w:b/>
      <w:bCs/>
      <w:kern w:val="2"/>
      <w14:ligatures w14:val="standardContextual"/>
    </w:rPr>
  </w:style>
  <w:style w:type="paragraph" w:styleId="TOC5">
    <w:name w:val="toc 5"/>
    <w:basedOn w:val="Normal"/>
    <w:next w:val="Normal"/>
    <w:autoRedefine/>
    <w:uiPriority w:val="39"/>
    <w:unhideWhenUsed/>
    <w:qFormat/>
    <w:rsid w:val="00152F64"/>
    <w:pPr>
      <w:tabs>
        <w:tab w:val="right" w:leader="dot" w:pos="9010"/>
      </w:tabs>
      <w:spacing w:after="120"/>
    </w:pPr>
    <w:rPr>
      <w:rFonts w:asciiTheme="minorHAnsi" w:hAnsiTheme="minorHAnsi" w:cstheme="minorHAnsi"/>
      <w:b/>
      <w:bCs/>
      <w:kern w:val="2"/>
      <w14:ligatures w14:val="standardContextual"/>
    </w:rPr>
  </w:style>
  <w:style w:type="character" w:customStyle="1" w:styleId="Heading4Char">
    <w:name w:val="Heading 4 Char"/>
    <w:basedOn w:val="DefaultParagraphFont"/>
    <w:link w:val="Heading4"/>
    <w:uiPriority w:val="9"/>
    <w:rsid w:val="00152F64"/>
    <w:rPr>
      <w:rFonts w:eastAsiaTheme="majorEastAsia" w:cstheme="majorBidi"/>
      <w:b/>
      <w:iCs/>
      <w:color w:val="000000" w:themeColor="text1"/>
      <w:sz w:val="28"/>
      <w:lang w:eastAsia="en-GB"/>
    </w:rPr>
  </w:style>
  <w:style w:type="paragraph" w:styleId="TOC6">
    <w:name w:val="toc 6"/>
    <w:basedOn w:val="Normal"/>
    <w:next w:val="Normal"/>
    <w:autoRedefine/>
    <w:uiPriority w:val="39"/>
    <w:unhideWhenUsed/>
    <w:qFormat/>
    <w:rsid w:val="00152F64"/>
    <w:pPr>
      <w:spacing w:after="120"/>
    </w:pPr>
    <w:rPr>
      <w:rFonts w:asciiTheme="minorHAnsi" w:hAnsiTheme="minorHAnsi" w:cstheme="minorHAnsi"/>
      <w:b/>
      <w:bCs/>
      <w:kern w:val="2"/>
      <w14:ligatures w14:val="standardContextual"/>
    </w:rPr>
  </w:style>
  <w:style w:type="paragraph" w:styleId="NormalWeb">
    <w:name w:val="Normal (Web)"/>
    <w:basedOn w:val="Normal"/>
    <w:uiPriority w:val="99"/>
    <w:unhideWhenUsed/>
    <w:rsid w:val="009947C3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9947C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47C3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947C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47C3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Revision">
    <w:name w:val="Revision"/>
    <w:hidden/>
    <w:uiPriority w:val="99"/>
    <w:semiHidden/>
    <w:rsid w:val="00990341"/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Abrar Hassan F Hassan</dc:creator>
  <cp:keywords/>
  <dc:description/>
  <cp:lastModifiedBy>Abrar Hassan F Hassan</cp:lastModifiedBy>
  <cp:revision>2</cp:revision>
  <dcterms:created xsi:type="dcterms:W3CDTF">2024-02-09T13:54:00Z</dcterms:created>
  <dcterms:modified xsi:type="dcterms:W3CDTF">2024-02-09T13:54:00Z</dcterms:modified>
</cp:coreProperties>
</file>