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5E6C4A" w14:textId="77777777" w:rsidR="000A6709" w:rsidRPr="00DB1D13" w:rsidRDefault="000A6709" w:rsidP="000A6709">
      <w:pPr>
        <w:spacing w:line="360" w:lineRule="auto"/>
        <w:jc w:val="center"/>
        <w:rPr>
          <w:rFonts w:ascii="Times New Roman" w:hAnsi="Times New Roman" w:cs="Times New Roman"/>
          <w:color w:val="000000" w:themeColor="text1"/>
          <w:sz w:val="28"/>
          <w:szCs w:val="28"/>
        </w:rPr>
      </w:pPr>
      <w:bookmarkStart w:id="0" w:name="OLE_LINK106"/>
      <w:bookmarkStart w:id="1" w:name="OLE_LINK105"/>
      <w:bookmarkStart w:id="2" w:name="OLE_LINK406"/>
      <w:bookmarkStart w:id="3" w:name="OLE_LINK437"/>
      <w:r w:rsidRPr="00DB1D13">
        <w:rPr>
          <w:rFonts w:ascii="Times New Roman" w:hAnsi="Times New Roman" w:cs="Times New Roman"/>
          <w:color w:val="000000" w:themeColor="text1"/>
          <w:sz w:val="28"/>
          <w:szCs w:val="28"/>
        </w:rPr>
        <w:t>S</w:t>
      </w:r>
      <w:r w:rsidRPr="00DB1D13">
        <w:rPr>
          <w:rFonts w:ascii="Times New Roman" w:hAnsi="Times New Roman" w:cs="Times New Roman" w:hint="eastAsia"/>
          <w:color w:val="000000" w:themeColor="text1"/>
          <w:sz w:val="28"/>
          <w:szCs w:val="28"/>
        </w:rPr>
        <w:t>ingl</w:t>
      </w:r>
      <w:r w:rsidRPr="00DB1D13">
        <w:rPr>
          <w:rFonts w:ascii="Times New Roman" w:hAnsi="Times New Roman" w:cs="Times New Roman"/>
          <w:color w:val="000000" w:themeColor="text1"/>
          <w:sz w:val="28"/>
          <w:szCs w:val="28"/>
        </w:rPr>
        <w:t xml:space="preserve">e-cell exploration of active </w:t>
      </w:r>
      <w:bookmarkStart w:id="4" w:name="OLE_LINK235"/>
      <w:bookmarkStart w:id="5" w:name="OLE_LINK236"/>
      <w:r w:rsidRPr="00DB1D13">
        <w:rPr>
          <w:rFonts w:ascii="Times New Roman" w:hAnsi="Times New Roman" w:cs="Times New Roman"/>
          <w:color w:val="000000" w:themeColor="text1"/>
          <w:sz w:val="28"/>
          <w:szCs w:val="28"/>
        </w:rPr>
        <w:t xml:space="preserve">microbiota </w:t>
      </w:r>
      <w:bookmarkEnd w:id="4"/>
      <w:bookmarkEnd w:id="5"/>
      <w:r w:rsidRPr="00DB1D13">
        <w:rPr>
          <w:rFonts w:ascii="Times New Roman" w:hAnsi="Times New Roman" w:cs="Times New Roman"/>
          <w:color w:val="000000" w:themeColor="text1"/>
          <w:sz w:val="28"/>
          <w:szCs w:val="28"/>
        </w:rPr>
        <w:t>in solubilizing fixed phosphorus in soils</w:t>
      </w:r>
    </w:p>
    <w:p w14:paraId="4D6D484C" w14:textId="77777777" w:rsidR="000A6709" w:rsidRPr="00DB1D13" w:rsidRDefault="000A6709" w:rsidP="000A6709">
      <w:pPr>
        <w:spacing w:line="360" w:lineRule="auto"/>
        <w:rPr>
          <w:rFonts w:ascii="Times New Roman" w:hAnsi="Times New Roman" w:cs="Times New Roman"/>
          <w:color w:val="000000" w:themeColor="text1"/>
          <w:sz w:val="24"/>
          <w:vertAlign w:val="superscript"/>
        </w:rPr>
      </w:pPr>
      <w:r w:rsidRPr="00DB1D13">
        <w:rPr>
          <w:rFonts w:ascii="Times New Roman" w:hAnsi="Times New Roman" w:cs="Times New Roman" w:hint="eastAsia"/>
          <w:color w:val="000000" w:themeColor="text1"/>
          <w:sz w:val="24"/>
        </w:rPr>
        <w:t>H</w:t>
      </w:r>
      <w:r w:rsidRPr="00DB1D13">
        <w:rPr>
          <w:rFonts w:ascii="Times New Roman" w:hAnsi="Times New Roman" w:cs="Times New Roman"/>
          <w:color w:val="000000" w:themeColor="text1"/>
          <w:sz w:val="24"/>
        </w:rPr>
        <w:t>ong-</w:t>
      </w:r>
      <w:proofErr w:type="spellStart"/>
      <w:r w:rsidRPr="00DB1D13">
        <w:rPr>
          <w:rFonts w:ascii="Times New Roman" w:hAnsi="Times New Roman" w:cs="Times New Roman"/>
          <w:color w:val="000000" w:themeColor="text1"/>
          <w:sz w:val="24"/>
        </w:rPr>
        <w:t>Zhe</w:t>
      </w:r>
      <w:proofErr w:type="spellEnd"/>
      <w:r w:rsidRPr="00DB1D13">
        <w:rPr>
          <w:rFonts w:ascii="Times New Roman" w:hAnsi="Times New Roman" w:cs="Times New Roman"/>
          <w:color w:val="000000" w:themeColor="text1"/>
          <w:sz w:val="24"/>
        </w:rPr>
        <w:t xml:space="preserve"> Li</w:t>
      </w:r>
      <w:r w:rsidRPr="00DB1D13">
        <w:rPr>
          <w:rFonts w:ascii="Times New Roman" w:hAnsi="Times New Roman" w:cs="Times New Roman"/>
          <w:color w:val="000000" w:themeColor="text1"/>
          <w:sz w:val="24"/>
          <w:vertAlign w:val="superscript"/>
        </w:rPr>
        <w:t>1, 2</w:t>
      </w:r>
      <w:r w:rsidRPr="00DB1D13">
        <w:rPr>
          <w:rFonts w:ascii="Times New Roman" w:hAnsi="Times New Roman" w:cs="Times New Roman"/>
          <w:color w:val="000000" w:themeColor="text1"/>
          <w:sz w:val="24"/>
        </w:rPr>
        <w:t xml:space="preserve">, </w:t>
      </w:r>
      <w:proofErr w:type="spellStart"/>
      <w:r w:rsidRPr="00DB1D13">
        <w:rPr>
          <w:rFonts w:ascii="Times New Roman" w:hAnsi="Times New Roman" w:cs="Times New Roman"/>
          <w:color w:val="000000" w:themeColor="text1"/>
          <w:sz w:val="24"/>
        </w:rPr>
        <w:t>Jing</w:t>
      </w:r>
      <w:r w:rsidRPr="00DB1D13">
        <w:rPr>
          <w:rFonts w:ascii="Times New Roman" w:hAnsi="Times New Roman" w:cs="Times New Roman" w:hint="eastAsia"/>
          <w:color w:val="000000" w:themeColor="text1"/>
          <w:sz w:val="24"/>
        </w:rPr>
        <w:t>J</w:t>
      </w:r>
      <w:r w:rsidRPr="00DB1D13">
        <w:rPr>
          <w:rFonts w:ascii="Times New Roman" w:hAnsi="Times New Roman" w:cs="Times New Roman"/>
          <w:color w:val="000000" w:themeColor="text1"/>
          <w:sz w:val="24"/>
        </w:rPr>
        <w:t>ing</w:t>
      </w:r>
      <w:proofErr w:type="spellEnd"/>
      <w:r w:rsidRPr="00DB1D13">
        <w:rPr>
          <w:rFonts w:ascii="Times New Roman" w:hAnsi="Times New Roman" w:cs="Times New Roman"/>
          <w:color w:val="000000" w:themeColor="text1"/>
          <w:sz w:val="24"/>
        </w:rPr>
        <w:t xml:space="preserve"> Peng</w:t>
      </w:r>
      <w:r w:rsidRPr="00DB1D13">
        <w:rPr>
          <w:rFonts w:ascii="Times New Roman" w:hAnsi="Times New Roman" w:cs="Times New Roman"/>
          <w:color w:val="000000" w:themeColor="text1"/>
          <w:sz w:val="24"/>
          <w:vertAlign w:val="superscript"/>
        </w:rPr>
        <w:t>3</w:t>
      </w:r>
      <w:r w:rsidRPr="00DB1D13">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Kai Yang</w:t>
      </w:r>
      <w:r w:rsidRPr="001949A5">
        <w:rPr>
          <w:rFonts w:ascii="Times New Roman" w:hAnsi="Times New Roman" w:cs="Times New Roman"/>
          <w:color w:val="000000" w:themeColor="text1"/>
          <w:sz w:val="24"/>
          <w:vertAlign w:val="superscript"/>
        </w:rPr>
        <w:t>1,2</w:t>
      </w:r>
      <w:r>
        <w:rPr>
          <w:rFonts w:ascii="Times New Roman" w:hAnsi="Times New Roman" w:cs="Times New Roman"/>
          <w:color w:val="000000" w:themeColor="text1"/>
          <w:sz w:val="24"/>
        </w:rPr>
        <w:t xml:space="preserve">, </w:t>
      </w:r>
      <w:r w:rsidRPr="00DB1D13">
        <w:rPr>
          <w:rFonts w:ascii="Times New Roman" w:hAnsi="Times New Roman" w:cs="Times New Roman" w:hint="eastAsia"/>
          <w:color w:val="000000" w:themeColor="text1"/>
          <w:sz w:val="24"/>
        </w:rPr>
        <w:t>Y</w:t>
      </w:r>
      <w:r w:rsidRPr="00DB1D13">
        <w:rPr>
          <w:rFonts w:ascii="Times New Roman" w:hAnsi="Times New Roman" w:cs="Times New Roman"/>
          <w:color w:val="000000" w:themeColor="text1"/>
          <w:sz w:val="24"/>
        </w:rPr>
        <w:t>i-Yue Zhang</w:t>
      </w:r>
      <w:r w:rsidRPr="00DB1D13">
        <w:rPr>
          <w:rFonts w:ascii="Times New Roman" w:hAnsi="Times New Roman" w:cs="Times New Roman"/>
          <w:color w:val="000000" w:themeColor="text1"/>
          <w:sz w:val="24"/>
          <w:vertAlign w:val="superscript"/>
        </w:rPr>
        <w:t>1, 2</w:t>
      </w:r>
      <w:r w:rsidRPr="00DB1D13">
        <w:rPr>
          <w:rFonts w:ascii="Times New Roman" w:hAnsi="Times New Roman" w:cs="Times New Roman"/>
          <w:color w:val="000000" w:themeColor="text1"/>
          <w:sz w:val="24"/>
        </w:rPr>
        <w:t>, Qing-Lin Chen</w:t>
      </w:r>
      <w:r w:rsidRPr="00DB1D13">
        <w:rPr>
          <w:rFonts w:ascii="Times New Roman" w:hAnsi="Times New Roman" w:cs="Times New Roman"/>
          <w:color w:val="000000" w:themeColor="text1"/>
          <w:sz w:val="24"/>
          <w:vertAlign w:val="superscript"/>
        </w:rPr>
        <w:t>1</w:t>
      </w:r>
      <w:r w:rsidRPr="00DB1D13">
        <w:rPr>
          <w:rFonts w:ascii="Times New Roman" w:hAnsi="Times New Roman" w:cs="Times New Roman"/>
          <w:color w:val="000000" w:themeColor="text1"/>
          <w:sz w:val="24"/>
        </w:rPr>
        <w:t>, Yong-Guan Zhu</w:t>
      </w:r>
      <w:r w:rsidRPr="00DB1D13">
        <w:rPr>
          <w:rFonts w:ascii="Times New Roman" w:hAnsi="Times New Roman" w:cs="Times New Roman"/>
          <w:color w:val="000000" w:themeColor="text1"/>
          <w:sz w:val="24"/>
          <w:vertAlign w:val="superscript"/>
        </w:rPr>
        <w:t>4</w:t>
      </w:r>
      <w:r>
        <w:rPr>
          <w:rFonts w:ascii="Times New Roman" w:hAnsi="Times New Roman" w:cs="Times New Roman"/>
          <w:color w:val="000000" w:themeColor="text1"/>
          <w:sz w:val="24"/>
          <w:vertAlign w:val="superscript"/>
        </w:rPr>
        <w:t>*</w:t>
      </w:r>
      <w:r w:rsidRPr="00DB1D13">
        <w:rPr>
          <w:rFonts w:ascii="Times New Roman" w:hAnsi="Times New Roman" w:cs="Times New Roman"/>
          <w:color w:val="000000" w:themeColor="text1"/>
          <w:sz w:val="24"/>
        </w:rPr>
        <w:t xml:space="preserve"> and Li Cui</w:t>
      </w:r>
      <w:r w:rsidRPr="00DB1D13">
        <w:rPr>
          <w:rFonts w:ascii="Times New Roman" w:hAnsi="Times New Roman" w:cs="Times New Roman"/>
          <w:color w:val="000000" w:themeColor="text1"/>
          <w:sz w:val="24"/>
          <w:vertAlign w:val="superscript"/>
        </w:rPr>
        <w:t>1, 2*</w:t>
      </w:r>
    </w:p>
    <w:p w14:paraId="747B575C" w14:textId="77777777" w:rsidR="000A6709" w:rsidRPr="00DB1D13" w:rsidRDefault="000A6709" w:rsidP="000A6709">
      <w:pPr>
        <w:spacing w:line="360" w:lineRule="auto"/>
        <w:rPr>
          <w:rFonts w:ascii="Times New Roman" w:hAnsi="Times New Roman" w:cs="Times New Roman"/>
          <w:iCs/>
          <w:color w:val="000000" w:themeColor="text1"/>
          <w:sz w:val="24"/>
        </w:rPr>
      </w:pPr>
      <w:bookmarkStart w:id="6" w:name="_Hlk78269155"/>
      <w:r w:rsidRPr="00DB1D13">
        <w:rPr>
          <w:rFonts w:ascii="Times New Roman" w:hAnsi="Times New Roman" w:cs="Times New Roman"/>
          <w:iCs/>
          <w:color w:val="000000" w:themeColor="text1"/>
          <w:sz w:val="24"/>
          <w:vertAlign w:val="superscript"/>
        </w:rPr>
        <w:t xml:space="preserve">1 </w:t>
      </w:r>
      <w:r w:rsidRPr="00DB1D13">
        <w:rPr>
          <w:rFonts w:ascii="Times New Roman" w:hAnsi="Times New Roman" w:cs="Times New Roman"/>
          <w:iCs/>
          <w:color w:val="000000" w:themeColor="text1"/>
          <w:sz w:val="24"/>
        </w:rPr>
        <w:t xml:space="preserve">Key Lab of Urban Environment and Health, Institute of Urban Environment, </w:t>
      </w:r>
      <w:bookmarkStart w:id="7" w:name="OLE_LINK87"/>
      <w:bookmarkStart w:id="8" w:name="OLE_LINK88"/>
      <w:r w:rsidRPr="00DB1D13">
        <w:rPr>
          <w:rFonts w:ascii="Times New Roman" w:hAnsi="Times New Roman" w:cs="Times New Roman"/>
          <w:iCs/>
          <w:color w:val="000000" w:themeColor="text1"/>
          <w:sz w:val="24"/>
        </w:rPr>
        <w:t>Chinese Academy of Sciences</w:t>
      </w:r>
      <w:bookmarkEnd w:id="7"/>
      <w:bookmarkEnd w:id="8"/>
      <w:r w:rsidRPr="00DB1D13">
        <w:rPr>
          <w:rFonts w:ascii="Times New Roman" w:hAnsi="Times New Roman" w:cs="Times New Roman"/>
          <w:iCs/>
          <w:color w:val="000000" w:themeColor="text1"/>
          <w:sz w:val="24"/>
        </w:rPr>
        <w:t>, Xiamen, 361021, China</w:t>
      </w:r>
      <w:bookmarkEnd w:id="6"/>
      <w:r w:rsidRPr="00DB1D13">
        <w:rPr>
          <w:rFonts w:ascii="Times New Roman" w:hAnsi="Times New Roman" w:cs="Times New Roman"/>
          <w:iCs/>
          <w:color w:val="000000" w:themeColor="text1"/>
          <w:sz w:val="24"/>
        </w:rPr>
        <w:t xml:space="preserve"> </w:t>
      </w:r>
    </w:p>
    <w:p w14:paraId="3AD356C3" w14:textId="77777777" w:rsidR="000A6709" w:rsidRPr="00DB1D13" w:rsidRDefault="000A6709" w:rsidP="000A6709">
      <w:pPr>
        <w:spacing w:line="360" w:lineRule="auto"/>
        <w:rPr>
          <w:rFonts w:ascii="Times New Roman" w:hAnsi="Times New Roman" w:cs="Times New Roman"/>
          <w:iCs/>
          <w:color w:val="000000" w:themeColor="text1"/>
          <w:sz w:val="24"/>
        </w:rPr>
      </w:pPr>
      <w:r w:rsidRPr="00DB1D13">
        <w:rPr>
          <w:rFonts w:ascii="Times New Roman" w:hAnsi="Times New Roman" w:cs="Times New Roman"/>
          <w:iCs/>
          <w:color w:val="000000" w:themeColor="text1"/>
          <w:sz w:val="24"/>
          <w:vertAlign w:val="superscript"/>
        </w:rPr>
        <w:t xml:space="preserve">2 </w:t>
      </w:r>
      <w:r w:rsidRPr="00DB1D13">
        <w:rPr>
          <w:rFonts w:ascii="Times New Roman" w:hAnsi="Times New Roman" w:cs="Times New Roman"/>
          <w:iCs/>
          <w:color w:val="000000" w:themeColor="text1"/>
          <w:sz w:val="24"/>
        </w:rPr>
        <w:t xml:space="preserve">Fujian Key Laboratory of Watershed Ecology, Institute of Urban Environment, Chinese Academy of Sciences, Xiamen, 361021, China </w:t>
      </w:r>
    </w:p>
    <w:p w14:paraId="58B457DF" w14:textId="77777777" w:rsidR="000A6709" w:rsidRPr="00DB1D13" w:rsidRDefault="000A6709" w:rsidP="000A6709">
      <w:pPr>
        <w:spacing w:line="360" w:lineRule="auto"/>
        <w:rPr>
          <w:rFonts w:ascii="Times New Roman" w:hAnsi="Times New Roman" w:cs="Times New Roman"/>
          <w:iCs/>
          <w:color w:val="000000" w:themeColor="text1"/>
          <w:sz w:val="24"/>
        </w:rPr>
      </w:pPr>
      <w:r w:rsidRPr="00DB1D13">
        <w:rPr>
          <w:rFonts w:ascii="Times New Roman" w:hAnsi="Times New Roman" w:cs="Times New Roman"/>
          <w:iCs/>
          <w:color w:val="000000" w:themeColor="text1"/>
          <w:sz w:val="24"/>
          <w:vertAlign w:val="superscript"/>
        </w:rPr>
        <w:t xml:space="preserve">3 </w:t>
      </w:r>
      <w:bookmarkStart w:id="9" w:name="OLE_LINK435"/>
      <w:bookmarkStart w:id="10" w:name="OLE_LINK436"/>
      <w:r w:rsidRPr="00DB1D13">
        <w:rPr>
          <w:rFonts w:ascii="Times New Roman" w:hAnsi="Times New Roman" w:cs="Times New Roman"/>
          <w:iCs/>
          <w:color w:val="000000" w:themeColor="text1"/>
          <w:sz w:val="24"/>
        </w:rPr>
        <w:t>China Agriculture University</w:t>
      </w:r>
      <w:bookmarkEnd w:id="9"/>
      <w:bookmarkEnd w:id="10"/>
      <w:r w:rsidRPr="00DB1D13">
        <w:rPr>
          <w:rFonts w:ascii="Times New Roman" w:hAnsi="Times New Roman" w:cs="Times New Roman"/>
          <w:iCs/>
          <w:color w:val="000000" w:themeColor="text1"/>
          <w:sz w:val="24"/>
        </w:rPr>
        <w:t xml:space="preserve">, Beijing, 100091, China </w:t>
      </w:r>
    </w:p>
    <w:p w14:paraId="199BE878" w14:textId="77777777" w:rsidR="000A6709" w:rsidRPr="00DB1D13" w:rsidRDefault="000A6709" w:rsidP="000A6709">
      <w:pPr>
        <w:spacing w:line="360" w:lineRule="auto"/>
        <w:rPr>
          <w:rFonts w:ascii="Times New Roman" w:hAnsi="Times New Roman" w:cs="Times New Roman"/>
          <w:iCs/>
          <w:color w:val="000000" w:themeColor="text1"/>
          <w:sz w:val="24"/>
        </w:rPr>
      </w:pPr>
      <w:r w:rsidRPr="00DB1D13">
        <w:rPr>
          <w:rFonts w:ascii="Times New Roman" w:hAnsi="Times New Roman" w:cs="Times New Roman"/>
          <w:iCs/>
          <w:color w:val="000000" w:themeColor="text1"/>
          <w:sz w:val="24"/>
          <w:vertAlign w:val="superscript"/>
        </w:rPr>
        <w:t xml:space="preserve">4 </w:t>
      </w:r>
      <w:r w:rsidRPr="00DB1D13">
        <w:rPr>
          <w:rFonts w:ascii="Times New Roman" w:hAnsi="Times New Roman" w:cs="Times New Roman"/>
          <w:iCs/>
          <w:color w:val="000000" w:themeColor="text1"/>
          <w:sz w:val="24"/>
        </w:rPr>
        <w:t>Research Center for Eco-Environmental Sciences Chinese Academy of Sciences, Beijing, 100085, China</w:t>
      </w:r>
    </w:p>
    <w:p w14:paraId="0D321100" w14:textId="77777777" w:rsidR="000A6709" w:rsidRPr="00CD2A3A" w:rsidRDefault="000A6709" w:rsidP="000A6709">
      <w:pPr>
        <w:spacing w:line="360" w:lineRule="auto"/>
        <w:rPr>
          <w:rFonts w:ascii="Times New Roman" w:hAnsi="Times New Roman" w:cs="Times New Roman"/>
          <w:color w:val="000000" w:themeColor="text1"/>
          <w:sz w:val="24"/>
        </w:rPr>
      </w:pPr>
      <w:r w:rsidRPr="00DB1D13">
        <w:rPr>
          <w:rFonts w:ascii="Times New Roman" w:hAnsi="Times New Roman" w:cs="Times New Roman"/>
          <w:color w:val="000000" w:themeColor="text1"/>
          <w:sz w:val="24"/>
        </w:rPr>
        <w:t xml:space="preserve">*Corresponding author at: Key Laboratory of Urban Environment and Health, Institute of Urban Environment, Chinese Academy of Sciences, 1799 </w:t>
      </w:r>
      <w:proofErr w:type="spellStart"/>
      <w:r w:rsidRPr="00DB1D13">
        <w:rPr>
          <w:rFonts w:ascii="Times New Roman" w:hAnsi="Times New Roman" w:cs="Times New Roman"/>
          <w:color w:val="000000" w:themeColor="text1"/>
          <w:sz w:val="24"/>
        </w:rPr>
        <w:t>Jimei</w:t>
      </w:r>
      <w:proofErr w:type="spellEnd"/>
      <w:r w:rsidRPr="00DB1D13">
        <w:rPr>
          <w:rFonts w:ascii="Times New Roman" w:hAnsi="Times New Roman" w:cs="Times New Roman"/>
          <w:color w:val="000000" w:themeColor="text1"/>
          <w:sz w:val="24"/>
        </w:rPr>
        <w:t xml:space="preserve"> Road, Xiamen 361021, China</w:t>
      </w:r>
      <w:r>
        <w:rPr>
          <w:rFonts w:ascii="Times New Roman" w:hAnsi="Times New Roman" w:cs="Times New Roman"/>
          <w:color w:val="000000" w:themeColor="text1"/>
          <w:sz w:val="24"/>
        </w:rPr>
        <w:t xml:space="preserve">. </w:t>
      </w:r>
      <w:r w:rsidRPr="00DB1D13">
        <w:rPr>
          <w:rFonts w:ascii="Times New Roman" w:hAnsi="Times New Roman" w:cs="Times New Roman"/>
          <w:iCs/>
          <w:color w:val="000000" w:themeColor="text1"/>
          <w:sz w:val="24"/>
        </w:rPr>
        <w:t>Research Center for Eco-Environmental Sciences Chinese Academy of Sciences, Beijing, 100085, China</w:t>
      </w:r>
      <w:r>
        <w:rPr>
          <w:rFonts w:ascii="Times New Roman" w:hAnsi="Times New Roman" w:cs="Times New Roman" w:hint="eastAsia"/>
          <w:iCs/>
          <w:color w:val="000000" w:themeColor="text1"/>
          <w:sz w:val="24"/>
        </w:rPr>
        <w:t>.</w:t>
      </w:r>
    </w:p>
    <w:p w14:paraId="54C2D277" w14:textId="77777777" w:rsidR="000A6709" w:rsidRPr="00CD2A3A" w:rsidRDefault="000A6709" w:rsidP="000A6709">
      <w:pPr>
        <w:spacing w:line="360" w:lineRule="auto"/>
        <w:rPr>
          <w:rFonts w:ascii="Times New Roman" w:hAnsi="Times New Roman" w:cs="Times New Roman"/>
          <w:color w:val="000000" w:themeColor="text1"/>
          <w:sz w:val="24"/>
        </w:rPr>
      </w:pPr>
      <w:bookmarkStart w:id="11" w:name="_Hlk78269170"/>
      <w:proofErr w:type="gramStart"/>
      <w:r w:rsidRPr="00DB1D13">
        <w:rPr>
          <w:rFonts w:ascii="Times New Roman" w:hAnsi="Times New Roman" w:cs="Times New Roman"/>
          <w:color w:val="000000" w:themeColor="text1"/>
          <w:sz w:val="24"/>
          <w:lang w:val="fr-FR"/>
        </w:rPr>
        <w:t>Email:</w:t>
      </w:r>
      <w:proofErr w:type="gramEnd"/>
      <w:r w:rsidRPr="00DB1D13">
        <w:rPr>
          <w:rFonts w:ascii="Times New Roman" w:hAnsi="Times New Roman" w:cs="Times New Roman"/>
          <w:color w:val="000000" w:themeColor="text1"/>
          <w:sz w:val="24"/>
          <w:lang w:val="fr-FR"/>
        </w:rPr>
        <w:t xml:space="preserve"> </w:t>
      </w:r>
      <w:bookmarkEnd w:id="11"/>
      <w:r>
        <w:rPr>
          <w:rFonts w:ascii="Times New Roman" w:hAnsi="Times New Roman" w:cs="Times New Roman"/>
          <w:color w:val="000000" w:themeColor="text1"/>
          <w:sz w:val="24"/>
          <w:lang w:val="fr-FR"/>
        </w:rPr>
        <w:fldChar w:fldCharType="begin"/>
      </w:r>
      <w:r>
        <w:rPr>
          <w:rFonts w:ascii="Times New Roman" w:hAnsi="Times New Roman" w:cs="Times New Roman"/>
          <w:color w:val="000000" w:themeColor="text1"/>
          <w:sz w:val="24"/>
          <w:lang w:val="fr-FR"/>
        </w:rPr>
        <w:instrText xml:space="preserve"> HYPERLINK "mailto:</w:instrText>
      </w:r>
      <w:r w:rsidRPr="00DB1D13">
        <w:rPr>
          <w:rFonts w:ascii="Times New Roman" w:hAnsi="Times New Roman" w:cs="Times New Roman"/>
          <w:color w:val="000000" w:themeColor="text1"/>
          <w:sz w:val="24"/>
          <w:lang w:val="fr-FR"/>
        </w:rPr>
        <w:instrText>lcui@iue.ac.cn</w:instrText>
      </w:r>
      <w:r>
        <w:rPr>
          <w:rFonts w:ascii="Times New Roman" w:hAnsi="Times New Roman" w:cs="Times New Roman"/>
          <w:color w:val="000000" w:themeColor="text1"/>
          <w:sz w:val="24"/>
          <w:lang w:val="fr-FR"/>
        </w:rPr>
        <w:instrText xml:space="preserve">" </w:instrText>
      </w:r>
      <w:r>
        <w:rPr>
          <w:rFonts w:ascii="Times New Roman" w:hAnsi="Times New Roman" w:cs="Times New Roman"/>
          <w:color w:val="000000" w:themeColor="text1"/>
          <w:sz w:val="24"/>
          <w:lang w:val="fr-FR"/>
        </w:rPr>
        <w:fldChar w:fldCharType="separate"/>
      </w:r>
      <w:r w:rsidRPr="007E02B2">
        <w:rPr>
          <w:rStyle w:val="ac"/>
          <w:rFonts w:ascii="Times New Roman" w:hAnsi="Times New Roman" w:cs="Times New Roman"/>
          <w:sz w:val="24"/>
          <w:lang w:val="fr-FR"/>
        </w:rPr>
        <w:t>lcui@iue.ac.cn</w:t>
      </w:r>
      <w:r>
        <w:rPr>
          <w:rFonts w:ascii="Times New Roman" w:hAnsi="Times New Roman" w:cs="Times New Roman"/>
          <w:color w:val="000000" w:themeColor="text1"/>
          <w:sz w:val="24"/>
          <w:lang w:val="fr-FR"/>
        </w:rPr>
        <w:fldChar w:fldCharType="end"/>
      </w:r>
      <w:r>
        <w:rPr>
          <w:rFonts w:ascii="Times New Roman" w:hAnsi="Times New Roman" w:cs="Times New Roman"/>
          <w:color w:val="000000" w:themeColor="text1"/>
          <w:sz w:val="24"/>
        </w:rPr>
        <w:t xml:space="preserve">, </w:t>
      </w:r>
      <w:hyperlink r:id="rId6" w:history="1">
        <w:r w:rsidRPr="007E02B2">
          <w:rPr>
            <w:rStyle w:val="ac"/>
            <w:rFonts w:ascii="Times New Roman" w:hAnsi="Times New Roman" w:cs="Times New Roman"/>
            <w:sz w:val="24"/>
          </w:rPr>
          <w:t>ygzhu@rcees.ac.cn</w:t>
        </w:r>
      </w:hyperlink>
      <w:r>
        <w:rPr>
          <w:rFonts w:ascii="Times New Roman" w:hAnsi="Times New Roman" w:cs="Times New Roman"/>
          <w:color w:val="000000" w:themeColor="text1"/>
          <w:sz w:val="24"/>
        </w:rPr>
        <w:t xml:space="preserve">. </w:t>
      </w:r>
    </w:p>
    <w:bookmarkEnd w:id="0"/>
    <w:bookmarkEnd w:id="1"/>
    <w:bookmarkEnd w:id="2"/>
    <w:bookmarkEnd w:id="3"/>
    <w:p w14:paraId="699A3E0C" w14:textId="77777777" w:rsidR="005662F0" w:rsidRDefault="000F7A67">
      <w:pPr>
        <w:widowControl/>
        <w:jc w:val="left"/>
      </w:pPr>
      <w:r>
        <w:br w:type="page"/>
      </w:r>
    </w:p>
    <w:p w14:paraId="2F758B10" w14:textId="77777777" w:rsidR="009E26D0" w:rsidRDefault="009E26D0" w:rsidP="009E26D0">
      <w:pPr>
        <w:spacing w:line="360" w:lineRule="auto"/>
        <w:rPr>
          <w:rFonts w:ascii="Times New Roman" w:hAnsi="Times New Roman" w:cs="Times New Roman"/>
          <w:b/>
          <w:bCs/>
          <w:sz w:val="24"/>
        </w:rPr>
      </w:pPr>
      <w:r>
        <w:rPr>
          <w:rFonts w:ascii="Times New Roman" w:hAnsi="Times New Roman" w:cs="Times New Roman"/>
          <w:b/>
          <w:bCs/>
          <w:sz w:val="24"/>
        </w:rPr>
        <w:lastRenderedPageBreak/>
        <w:t>Change of soil microbial communities and potential P solubilization functional proﬁling</w:t>
      </w:r>
    </w:p>
    <w:p w14:paraId="4B64B06A" w14:textId="0D39612C" w:rsidR="00251D5D" w:rsidRDefault="009E26D0" w:rsidP="009E26D0">
      <w:pPr>
        <w:spacing w:line="360" w:lineRule="auto"/>
        <w:rPr>
          <w:rFonts w:ascii="Times New Roman" w:hAnsi="Times New Roman" w:cs="Times New Roman"/>
          <w:color w:val="000000" w:themeColor="text1"/>
          <w:sz w:val="24"/>
        </w:rPr>
      </w:pPr>
      <w:r>
        <w:rPr>
          <w:rFonts w:ascii="Times New Roman" w:hAnsi="Times New Roman" w:cs="Times New Roman"/>
          <w:sz w:val="24"/>
        </w:rPr>
        <w:t xml:space="preserve">After performing quality control, we obtained a total of 1,167,509 sequences from 27 soil samples. We then used co-occurrence network analysis to investigate the effect of long-term fertilization on bacterial community associations (Figure </w:t>
      </w:r>
      <w:r w:rsidR="00D2087F">
        <w:rPr>
          <w:rFonts w:ascii="Times New Roman" w:hAnsi="Times New Roman" w:cs="Times New Roman"/>
          <w:sz w:val="24"/>
        </w:rPr>
        <w:t>S</w:t>
      </w:r>
      <w:r w:rsidR="005D0398">
        <w:rPr>
          <w:rFonts w:ascii="Times New Roman" w:hAnsi="Times New Roman" w:cs="Times New Roman"/>
          <w:sz w:val="24"/>
        </w:rPr>
        <w:t>7</w:t>
      </w:r>
      <w:r>
        <w:rPr>
          <w:rFonts w:ascii="Times New Roman" w:hAnsi="Times New Roman" w:cs="Times New Roman"/>
          <w:sz w:val="24"/>
        </w:rPr>
        <w:t xml:space="preserve">a). Our analysis revealed that long-term inorganic fertilizer application increased the average clustering coefficient, a topological parameter that reflects the complexity of the bacterial community, by 0.160. We also observed more edges in the IF-treated samples, indicating that the bacterial community associations were more tightly connected in these samples. Conversely, CF decreased the average clustering coefficient by 0.016, as well as the number of edges. To further investigate the effect of long-term fertilization on the profile of soil PSB, the bacteria presented in Figure </w:t>
      </w:r>
      <w:r w:rsidR="00D2087F">
        <w:rPr>
          <w:rFonts w:ascii="Times New Roman" w:hAnsi="Times New Roman" w:cs="Times New Roman"/>
          <w:sz w:val="24"/>
        </w:rPr>
        <w:t>S</w:t>
      </w:r>
      <w:r w:rsidR="005D0398">
        <w:rPr>
          <w:rFonts w:ascii="Times New Roman" w:hAnsi="Times New Roman" w:cs="Times New Roman"/>
          <w:sz w:val="24"/>
        </w:rPr>
        <w:t>7</w:t>
      </w:r>
      <w:r w:rsidR="00D2087F">
        <w:rPr>
          <w:rFonts w:ascii="Times New Roman" w:hAnsi="Times New Roman" w:cs="Times New Roman"/>
          <w:sz w:val="24"/>
        </w:rPr>
        <w:t>b</w:t>
      </w:r>
      <w:r>
        <w:rPr>
          <w:rFonts w:ascii="Times New Roman" w:hAnsi="Times New Roman" w:cs="Times New Roman"/>
          <w:sz w:val="24"/>
        </w:rPr>
        <w:t xml:space="preserve"> were reported with P solubilization function. Our results showed that soil type could alter the effects of fertilizer application on potential PSB. These results were </w:t>
      </w:r>
      <w:r>
        <w:rPr>
          <w:rFonts w:ascii="Times New Roman" w:hAnsi="Times New Roman" w:cs="Times New Roman"/>
          <w:color w:val="000000" w:themeColor="text1"/>
          <w:sz w:val="24"/>
        </w:rPr>
        <w:t>consistent with the differences in PSB communities observed through single-cell Raman detection, indicating significant differences in PSB composition among different soils.</w:t>
      </w:r>
    </w:p>
    <w:p w14:paraId="473D1F40" w14:textId="77777777" w:rsidR="00251D5D" w:rsidRDefault="00251D5D">
      <w:pPr>
        <w:widowControl/>
        <w:jc w:val="left"/>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14:paraId="5254CFA4" w14:textId="0A68EBF6" w:rsidR="00251D5D" w:rsidRPr="00B0708E" w:rsidRDefault="00251D5D" w:rsidP="00251D5D">
      <w:pPr>
        <w:widowControl/>
        <w:jc w:val="left"/>
        <w:rPr>
          <w:rFonts w:ascii="Times New Roman" w:hAnsi="Times New Roman" w:cs="Times New Roman"/>
          <w:sz w:val="24"/>
        </w:rPr>
      </w:pPr>
      <w:r w:rsidRPr="00B0708E">
        <w:rPr>
          <w:rFonts w:ascii="Times New Roman" w:hAnsi="Times New Roman" w:cs="Times New Roman"/>
          <w:b/>
          <w:bCs/>
          <w:sz w:val="24"/>
        </w:rPr>
        <w:lastRenderedPageBreak/>
        <w:t>Table S</w:t>
      </w:r>
      <w:r>
        <w:rPr>
          <w:rFonts w:ascii="Times New Roman" w:hAnsi="Times New Roman" w:cs="Times New Roman"/>
          <w:b/>
          <w:bCs/>
          <w:sz w:val="24"/>
        </w:rPr>
        <w:t>1</w:t>
      </w:r>
      <w:r w:rsidRPr="00B0708E">
        <w:rPr>
          <w:rFonts w:ascii="Times New Roman" w:hAnsi="Times New Roman" w:cs="Times New Roman"/>
          <w:sz w:val="24"/>
        </w:rPr>
        <w:t xml:space="preserve"> </w:t>
      </w:r>
      <w:proofErr w:type="gramStart"/>
      <w:r w:rsidRPr="00B0708E">
        <w:rPr>
          <w:rFonts w:ascii="Times New Roman" w:hAnsi="Times New Roman" w:cs="Times New Roman"/>
          <w:sz w:val="24"/>
        </w:rPr>
        <w:t>The</w:t>
      </w:r>
      <w:proofErr w:type="gramEnd"/>
      <w:r w:rsidRPr="00B0708E">
        <w:rPr>
          <w:rFonts w:ascii="Times New Roman" w:hAnsi="Times New Roman" w:cs="Times New Roman"/>
          <w:sz w:val="24"/>
        </w:rPr>
        <w:t xml:space="preserve"> concentrations of soil Olsen P before and after soil washing.</w:t>
      </w:r>
    </w:p>
    <w:tbl>
      <w:tblPr>
        <w:tblStyle w:val="a7"/>
        <w:tblW w:w="0" w:type="auto"/>
        <w:tblLook w:val="04A0" w:firstRow="1" w:lastRow="0" w:firstColumn="1" w:lastColumn="0" w:noHBand="0" w:noVBand="1"/>
      </w:tblPr>
      <w:tblGrid>
        <w:gridCol w:w="1413"/>
        <w:gridCol w:w="2693"/>
        <w:gridCol w:w="2026"/>
        <w:gridCol w:w="2158"/>
      </w:tblGrid>
      <w:tr w:rsidR="00251D5D" w14:paraId="2597CD84" w14:textId="77777777" w:rsidTr="00BB0186">
        <w:tc>
          <w:tcPr>
            <w:tcW w:w="1413" w:type="dxa"/>
            <w:vAlign w:val="center"/>
          </w:tcPr>
          <w:p w14:paraId="1AAEA9A3"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oil site</w:t>
            </w:r>
          </w:p>
        </w:tc>
        <w:tc>
          <w:tcPr>
            <w:tcW w:w="2693" w:type="dxa"/>
            <w:vAlign w:val="center"/>
          </w:tcPr>
          <w:p w14:paraId="39AE8AA3"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ertilization treatment</w:t>
            </w:r>
          </w:p>
        </w:tc>
        <w:tc>
          <w:tcPr>
            <w:tcW w:w="2026" w:type="dxa"/>
          </w:tcPr>
          <w:p w14:paraId="7809606F" w14:textId="77777777" w:rsidR="00251D5D" w:rsidRPr="00377844" w:rsidRDefault="00251D5D" w:rsidP="00BB0186">
            <w:pPr>
              <w:widowControl/>
              <w:jc w:val="center"/>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efore soil washing (mg </w:t>
            </w:r>
            <w:proofErr w:type="gramStart"/>
            <w:r>
              <w:rPr>
                <w:rFonts w:ascii="Times New Roman" w:hAnsi="Times New Roman" w:cs="Times New Roman"/>
              </w:rPr>
              <w:t>kg</w:t>
            </w:r>
            <w:r w:rsidRPr="00377844">
              <w:rPr>
                <w:rFonts w:ascii="Times New Roman" w:hAnsi="Times New Roman" w:cs="Times New Roman"/>
                <w:vertAlign w:val="superscript"/>
              </w:rPr>
              <w:t>-1</w:t>
            </w:r>
            <w:proofErr w:type="gramEnd"/>
            <w:r>
              <w:rPr>
                <w:rFonts w:ascii="Times New Roman" w:hAnsi="Times New Roman" w:cs="Times New Roman"/>
              </w:rPr>
              <w:t>)</w:t>
            </w:r>
          </w:p>
        </w:tc>
        <w:tc>
          <w:tcPr>
            <w:tcW w:w="2158" w:type="dxa"/>
          </w:tcPr>
          <w:p w14:paraId="1AC57EA2" w14:textId="77777777" w:rsidR="00251D5D" w:rsidRDefault="00251D5D" w:rsidP="00BB0186">
            <w:pPr>
              <w:widowControl/>
              <w:jc w:val="center"/>
              <w:rPr>
                <w:rFonts w:ascii="Times New Roman" w:hAnsi="Times New Roman" w:cs="Times New Roman"/>
              </w:rPr>
            </w:pPr>
            <w:r>
              <w:rPr>
                <w:rFonts w:ascii="Times New Roman" w:hAnsi="Times New Roman" w:cs="Times New Roman"/>
              </w:rPr>
              <w:t xml:space="preserve">After soil washing (mg </w:t>
            </w:r>
            <w:proofErr w:type="gramStart"/>
            <w:r>
              <w:rPr>
                <w:rFonts w:ascii="Times New Roman" w:hAnsi="Times New Roman" w:cs="Times New Roman"/>
              </w:rPr>
              <w:t>kg</w:t>
            </w:r>
            <w:r w:rsidRPr="00377844">
              <w:rPr>
                <w:rFonts w:ascii="Times New Roman" w:hAnsi="Times New Roman" w:cs="Times New Roman"/>
                <w:vertAlign w:val="superscript"/>
              </w:rPr>
              <w:t>-1</w:t>
            </w:r>
            <w:proofErr w:type="gramEnd"/>
            <w:r>
              <w:rPr>
                <w:rFonts w:ascii="Times New Roman" w:hAnsi="Times New Roman" w:cs="Times New Roman"/>
              </w:rPr>
              <w:t>)</w:t>
            </w:r>
          </w:p>
        </w:tc>
      </w:tr>
      <w:tr w:rsidR="00251D5D" w14:paraId="6F7CB24D" w14:textId="77777777" w:rsidTr="00BB0186">
        <w:tc>
          <w:tcPr>
            <w:tcW w:w="1413" w:type="dxa"/>
          </w:tcPr>
          <w:p w14:paraId="4BB4116D"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H</w:t>
            </w:r>
          </w:p>
        </w:tc>
        <w:tc>
          <w:tcPr>
            <w:tcW w:w="2693" w:type="dxa"/>
          </w:tcPr>
          <w:p w14:paraId="560D5F95"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K</w:t>
            </w:r>
          </w:p>
        </w:tc>
        <w:tc>
          <w:tcPr>
            <w:tcW w:w="2026" w:type="dxa"/>
          </w:tcPr>
          <w:p w14:paraId="5A18C0ED"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4.02 </w:t>
            </w:r>
            <w:r>
              <w:rPr>
                <w:rFonts w:ascii="Times New Roman" w:hAnsi="Times New Roman" w:cs="Times New Roman"/>
              </w:rPr>
              <w:sym w:font="Symbol" w:char="F0B1"/>
            </w:r>
            <w:r>
              <w:rPr>
                <w:rFonts w:ascii="Times New Roman" w:hAnsi="Times New Roman" w:cs="Times New Roman"/>
              </w:rPr>
              <w:t xml:space="preserve"> 1.37</w:t>
            </w:r>
          </w:p>
        </w:tc>
        <w:tc>
          <w:tcPr>
            <w:tcW w:w="2158" w:type="dxa"/>
          </w:tcPr>
          <w:p w14:paraId="02AE3039"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.16 </w:t>
            </w:r>
            <w:r>
              <w:rPr>
                <w:rFonts w:ascii="Times New Roman" w:hAnsi="Times New Roman" w:cs="Times New Roman"/>
              </w:rPr>
              <w:sym w:font="Symbol" w:char="F0B1"/>
            </w:r>
            <w:r>
              <w:rPr>
                <w:rFonts w:ascii="Times New Roman" w:hAnsi="Times New Roman" w:cs="Times New Roman"/>
              </w:rPr>
              <w:t xml:space="preserve"> 0.68</w:t>
            </w:r>
          </w:p>
        </w:tc>
      </w:tr>
      <w:tr w:rsidR="00251D5D" w14:paraId="7928085C" w14:textId="77777777" w:rsidTr="00BB0186">
        <w:tc>
          <w:tcPr>
            <w:tcW w:w="1413" w:type="dxa"/>
          </w:tcPr>
          <w:p w14:paraId="1DD12BA3"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H</w:t>
            </w:r>
          </w:p>
        </w:tc>
        <w:tc>
          <w:tcPr>
            <w:tcW w:w="2693" w:type="dxa"/>
          </w:tcPr>
          <w:p w14:paraId="7C83D9C3"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F</w:t>
            </w:r>
          </w:p>
        </w:tc>
        <w:tc>
          <w:tcPr>
            <w:tcW w:w="2026" w:type="dxa"/>
          </w:tcPr>
          <w:p w14:paraId="69460DF7"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5.60 </w:t>
            </w:r>
            <w:r>
              <w:rPr>
                <w:rFonts w:ascii="Times New Roman" w:hAnsi="Times New Roman" w:cs="Times New Roman"/>
              </w:rPr>
              <w:sym w:font="Symbol" w:char="F0B1"/>
            </w:r>
            <w:r>
              <w:rPr>
                <w:rFonts w:ascii="Times New Roman" w:hAnsi="Times New Roman" w:cs="Times New Roman"/>
              </w:rPr>
              <w:t xml:space="preserve"> 0.54</w:t>
            </w:r>
          </w:p>
        </w:tc>
        <w:tc>
          <w:tcPr>
            <w:tcW w:w="2158" w:type="dxa"/>
          </w:tcPr>
          <w:p w14:paraId="3F92ADF3"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 xml:space="preserve">.73 </w:t>
            </w:r>
            <w:r>
              <w:rPr>
                <w:rFonts w:ascii="Times New Roman" w:hAnsi="Times New Roman" w:cs="Times New Roman"/>
              </w:rPr>
              <w:sym w:font="Symbol" w:char="F0B1"/>
            </w:r>
            <w:r>
              <w:rPr>
                <w:rFonts w:ascii="Times New Roman" w:hAnsi="Times New Roman" w:cs="Times New Roman"/>
              </w:rPr>
              <w:t xml:space="preserve"> 0.45</w:t>
            </w:r>
          </w:p>
        </w:tc>
      </w:tr>
      <w:tr w:rsidR="00251D5D" w14:paraId="11EADCE6" w14:textId="77777777" w:rsidTr="00BB0186">
        <w:tc>
          <w:tcPr>
            <w:tcW w:w="1413" w:type="dxa"/>
          </w:tcPr>
          <w:p w14:paraId="0FD59D66"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H</w:t>
            </w:r>
          </w:p>
        </w:tc>
        <w:tc>
          <w:tcPr>
            <w:tcW w:w="2693" w:type="dxa"/>
          </w:tcPr>
          <w:p w14:paraId="1103FBCB"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F</w:t>
            </w:r>
          </w:p>
        </w:tc>
        <w:tc>
          <w:tcPr>
            <w:tcW w:w="2026" w:type="dxa"/>
          </w:tcPr>
          <w:p w14:paraId="60DF54E4"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 xml:space="preserve">1.36 </w:t>
            </w:r>
            <w:r>
              <w:rPr>
                <w:rFonts w:ascii="Times New Roman" w:hAnsi="Times New Roman" w:cs="Times New Roman"/>
              </w:rPr>
              <w:sym w:font="Symbol" w:char="F0B1"/>
            </w:r>
            <w:r>
              <w:rPr>
                <w:rFonts w:ascii="Times New Roman" w:hAnsi="Times New Roman" w:cs="Times New Roman"/>
              </w:rPr>
              <w:t xml:space="preserve"> 14.12</w:t>
            </w:r>
          </w:p>
        </w:tc>
        <w:tc>
          <w:tcPr>
            <w:tcW w:w="2158" w:type="dxa"/>
          </w:tcPr>
          <w:p w14:paraId="72C886DE"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.10 </w:t>
            </w:r>
            <w:r>
              <w:rPr>
                <w:rFonts w:ascii="Times New Roman" w:hAnsi="Times New Roman" w:cs="Times New Roman"/>
              </w:rPr>
              <w:sym w:font="Symbol" w:char="F0B1"/>
            </w:r>
            <w:r>
              <w:rPr>
                <w:rFonts w:ascii="Times New Roman" w:hAnsi="Times New Roman" w:cs="Times New Roman"/>
              </w:rPr>
              <w:t xml:space="preserve"> 0.31</w:t>
            </w:r>
          </w:p>
        </w:tc>
      </w:tr>
      <w:tr w:rsidR="00251D5D" w14:paraId="7526CFC1" w14:textId="77777777" w:rsidTr="00BB0186">
        <w:tc>
          <w:tcPr>
            <w:tcW w:w="1413" w:type="dxa"/>
          </w:tcPr>
          <w:p w14:paraId="7A292CE8"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Z</w:t>
            </w:r>
          </w:p>
        </w:tc>
        <w:tc>
          <w:tcPr>
            <w:tcW w:w="2693" w:type="dxa"/>
          </w:tcPr>
          <w:p w14:paraId="18ACB9D1"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K</w:t>
            </w:r>
          </w:p>
        </w:tc>
        <w:tc>
          <w:tcPr>
            <w:tcW w:w="2026" w:type="dxa"/>
          </w:tcPr>
          <w:p w14:paraId="35615261"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.17 </w:t>
            </w:r>
            <w:r>
              <w:rPr>
                <w:rFonts w:ascii="Times New Roman" w:hAnsi="Times New Roman" w:cs="Times New Roman"/>
              </w:rPr>
              <w:sym w:font="Symbol" w:char="F0B1"/>
            </w:r>
            <w:r>
              <w:rPr>
                <w:rFonts w:ascii="Times New Roman" w:hAnsi="Times New Roman" w:cs="Times New Roman"/>
              </w:rPr>
              <w:t xml:space="preserve"> 0.40</w:t>
            </w:r>
          </w:p>
        </w:tc>
        <w:tc>
          <w:tcPr>
            <w:tcW w:w="2158" w:type="dxa"/>
          </w:tcPr>
          <w:p w14:paraId="71A229B4"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 xml:space="preserve">.69 </w:t>
            </w:r>
            <w:r>
              <w:rPr>
                <w:rFonts w:ascii="Times New Roman" w:hAnsi="Times New Roman" w:cs="Times New Roman"/>
              </w:rPr>
              <w:sym w:font="Symbol" w:char="F0B1"/>
            </w:r>
            <w:r>
              <w:rPr>
                <w:rFonts w:ascii="Times New Roman" w:hAnsi="Times New Roman" w:cs="Times New Roman"/>
              </w:rPr>
              <w:t xml:space="preserve"> 0.32</w:t>
            </w:r>
          </w:p>
        </w:tc>
      </w:tr>
      <w:tr w:rsidR="00251D5D" w14:paraId="3A3B79B6" w14:textId="77777777" w:rsidTr="00BB0186">
        <w:tc>
          <w:tcPr>
            <w:tcW w:w="1413" w:type="dxa"/>
          </w:tcPr>
          <w:p w14:paraId="6CFD1892"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Z</w:t>
            </w:r>
          </w:p>
        </w:tc>
        <w:tc>
          <w:tcPr>
            <w:tcW w:w="2693" w:type="dxa"/>
          </w:tcPr>
          <w:p w14:paraId="44A483D0"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F</w:t>
            </w:r>
          </w:p>
        </w:tc>
        <w:tc>
          <w:tcPr>
            <w:tcW w:w="2026" w:type="dxa"/>
          </w:tcPr>
          <w:p w14:paraId="76619641"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4.53 </w:t>
            </w:r>
            <w:r>
              <w:rPr>
                <w:rFonts w:ascii="Times New Roman" w:hAnsi="Times New Roman" w:cs="Times New Roman"/>
              </w:rPr>
              <w:sym w:font="Symbol" w:char="F0B1"/>
            </w:r>
            <w:r>
              <w:rPr>
                <w:rFonts w:ascii="Times New Roman" w:hAnsi="Times New Roman" w:cs="Times New Roman"/>
              </w:rPr>
              <w:t xml:space="preserve"> 1.92</w:t>
            </w:r>
          </w:p>
        </w:tc>
        <w:tc>
          <w:tcPr>
            <w:tcW w:w="2158" w:type="dxa"/>
          </w:tcPr>
          <w:p w14:paraId="18CE37B2" w14:textId="77777777" w:rsidR="00251D5D" w:rsidRPr="00377844" w:rsidRDefault="00251D5D" w:rsidP="00BB0186">
            <w:pPr>
              <w:widowControl/>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 xml:space="preserve">.82 </w:t>
            </w:r>
            <w:r>
              <w:rPr>
                <w:rFonts w:ascii="Times New Roman" w:hAnsi="Times New Roman" w:cs="Times New Roman"/>
              </w:rPr>
              <w:sym w:font="Symbol" w:char="F0B1"/>
            </w:r>
            <w:r>
              <w:rPr>
                <w:rFonts w:ascii="Times New Roman" w:hAnsi="Times New Roman" w:cs="Times New Roman"/>
              </w:rPr>
              <w:t>0.61</w:t>
            </w:r>
          </w:p>
        </w:tc>
      </w:tr>
      <w:tr w:rsidR="00251D5D" w14:paraId="56B06729" w14:textId="77777777" w:rsidTr="00BB0186">
        <w:tc>
          <w:tcPr>
            <w:tcW w:w="1413" w:type="dxa"/>
          </w:tcPr>
          <w:p w14:paraId="16B910FD"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Z</w:t>
            </w:r>
          </w:p>
        </w:tc>
        <w:tc>
          <w:tcPr>
            <w:tcW w:w="2693" w:type="dxa"/>
          </w:tcPr>
          <w:p w14:paraId="54CD7387"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F</w:t>
            </w:r>
          </w:p>
        </w:tc>
        <w:tc>
          <w:tcPr>
            <w:tcW w:w="2026" w:type="dxa"/>
          </w:tcPr>
          <w:p w14:paraId="68D5F608"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8.29 </w:t>
            </w:r>
            <w:r>
              <w:rPr>
                <w:rFonts w:ascii="Times New Roman" w:hAnsi="Times New Roman" w:cs="Times New Roman"/>
              </w:rPr>
              <w:sym w:font="Symbol" w:char="F0B1"/>
            </w:r>
            <w:r>
              <w:rPr>
                <w:rFonts w:ascii="Times New Roman" w:hAnsi="Times New Roman" w:cs="Times New Roman"/>
              </w:rPr>
              <w:t xml:space="preserve"> 8.61</w:t>
            </w:r>
          </w:p>
        </w:tc>
        <w:tc>
          <w:tcPr>
            <w:tcW w:w="2158" w:type="dxa"/>
          </w:tcPr>
          <w:p w14:paraId="734C71A3"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 xml:space="preserve">.85 </w:t>
            </w:r>
            <w:r>
              <w:rPr>
                <w:rFonts w:ascii="Times New Roman" w:hAnsi="Times New Roman" w:cs="Times New Roman"/>
              </w:rPr>
              <w:sym w:font="Symbol" w:char="F0B1"/>
            </w:r>
            <w:r>
              <w:rPr>
                <w:rFonts w:ascii="Times New Roman" w:hAnsi="Times New Roman" w:cs="Times New Roman"/>
              </w:rPr>
              <w:t xml:space="preserve"> 0.36</w:t>
            </w:r>
          </w:p>
        </w:tc>
      </w:tr>
      <w:tr w:rsidR="00251D5D" w14:paraId="76F661D8" w14:textId="77777777" w:rsidTr="00BB0186">
        <w:tc>
          <w:tcPr>
            <w:tcW w:w="1413" w:type="dxa"/>
          </w:tcPr>
          <w:p w14:paraId="48726DEE"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Q</w:t>
            </w:r>
            <w:r>
              <w:rPr>
                <w:rFonts w:ascii="Times New Roman" w:hAnsi="Times New Roman" w:cs="Times New Roman"/>
              </w:rPr>
              <w:t>Y</w:t>
            </w:r>
          </w:p>
        </w:tc>
        <w:tc>
          <w:tcPr>
            <w:tcW w:w="2693" w:type="dxa"/>
          </w:tcPr>
          <w:p w14:paraId="68F01BB9"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K</w:t>
            </w:r>
          </w:p>
        </w:tc>
        <w:tc>
          <w:tcPr>
            <w:tcW w:w="2026" w:type="dxa"/>
          </w:tcPr>
          <w:p w14:paraId="5E64875C"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.13 </w:t>
            </w:r>
            <w:r>
              <w:rPr>
                <w:rFonts w:ascii="Times New Roman" w:hAnsi="Times New Roman" w:cs="Times New Roman"/>
              </w:rPr>
              <w:sym w:font="Symbol" w:char="F0B1"/>
            </w:r>
            <w:r>
              <w:rPr>
                <w:rFonts w:ascii="Times New Roman" w:hAnsi="Times New Roman" w:cs="Times New Roman"/>
              </w:rPr>
              <w:t xml:space="preserve"> 0.36</w:t>
            </w:r>
          </w:p>
        </w:tc>
        <w:tc>
          <w:tcPr>
            <w:tcW w:w="2158" w:type="dxa"/>
          </w:tcPr>
          <w:p w14:paraId="51A9B7A0"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 xml:space="preserve">.82 </w:t>
            </w:r>
            <w:r>
              <w:rPr>
                <w:rFonts w:ascii="Times New Roman" w:hAnsi="Times New Roman" w:cs="Times New Roman"/>
              </w:rPr>
              <w:sym w:font="Symbol" w:char="F0B1"/>
            </w:r>
            <w:r>
              <w:rPr>
                <w:rFonts w:ascii="Times New Roman" w:hAnsi="Times New Roman" w:cs="Times New Roman"/>
              </w:rPr>
              <w:t xml:space="preserve"> 0.21</w:t>
            </w:r>
          </w:p>
        </w:tc>
      </w:tr>
      <w:tr w:rsidR="00251D5D" w14:paraId="0F84F094" w14:textId="77777777" w:rsidTr="00BB0186">
        <w:tc>
          <w:tcPr>
            <w:tcW w:w="1413" w:type="dxa"/>
          </w:tcPr>
          <w:p w14:paraId="65148ACF"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Q</w:t>
            </w:r>
            <w:r>
              <w:rPr>
                <w:rFonts w:ascii="Times New Roman" w:hAnsi="Times New Roman" w:cs="Times New Roman"/>
              </w:rPr>
              <w:t>Y</w:t>
            </w:r>
          </w:p>
        </w:tc>
        <w:tc>
          <w:tcPr>
            <w:tcW w:w="2693" w:type="dxa"/>
          </w:tcPr>
          <w:p w14:paraId="601E2467"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F</w:t>
            </w:r>
          </w:p>
        </w:tc>
        <w:tc>
          <w:tcPr>
            <w:tcW w:w="2026" w:type="dxa"/>
          </w:tcPr>
          <w:p w14:paraId="7F677142"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 xml:space="preserve">3.54 </w:t>
            </w:r>
            <w:r>
              <w:rPr>
                <w:rFonts w:ascii="Times New Roman" w:hAnsi="Times New Roman" w:cs="Times New Roman"/>
              </w:rPr>
              <w:sym w:font="Symbol" w:char="F0B1"/>
            </w:r>
            <w:r>
              <w:rPr>
                <w:rFonts w:ascii="Times New Roman" w:hAnsi="Times New Roman" w:cs="Times New Roman"/>
              </w:rPr>
              <w:t xml:space="preserve"> 6.78</w:t>
            </w:r>
          </w:p>
        </w:tc>
        <w:tc>
          <w:tcPr>
            <w:tcW w:w="2158" w:type="dxa"/>
          </w:tcPr>
          <w:p w14:paraId="3E70FC1E"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 xml:space="preserve">.56 </w:t>
            </w:r>
            <w:r>
              <w:rPr>
                <w:rFonts w:ascii="Times New Roman" w:hAnsi="Times New Roman" w:cs="Times New Roman"/>
              </w:rPr>
              <w:sym w:font="Symbol" w:char="F0B1"/>
            </w:r>
            <w:r>
              <w:rPr>
                <w:rFonts w:ascii="Times New Roman" w:hAnsi="Times New Roman" w:cs="Times New Roman"/>
              </w:rPr>
              <w:t xml:space="preserve"> 0.18</w:t>
            </w:r>
          </w:p>
        </w:tc>
      </w:tr>
      <w:tr w:rsidR="00251D5D" w14:paraId="66383915" w14:textId="77777777" w:rsidTr="00BB0186">
        <w:tc>
          <w:tcPr>
            <w:tcW w:w="1413" w:type="dxa"/>
          </w:tcPr>
          <w:p w14:paraId="7A0E23E5"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Q</w:t>
            </w:r>
            <w:r>
              <w:rPr>
                <w:rFonts w:ascii="Times New Roman" w:hAnsi="Times New Roman" w:cs="Times New Roman"/>
              </w:rPr>
              <w:t>Y</w:t>
            </w:r>
          </w:p>
        </w:tc>
        <w:tc>
          <w:tcPr>
            <w:tcW w:w="2693" w:type="dxa"/>
          </w:tcPr>
          <w:p w14:paraId="0B8408FF"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F</w:t>
            </w:r>
          </w:p>
        </w:tc>
        <w:tc>
          <w:tcPr>
            <w:tcW w:w="2026" w:type="dxa"/>
          </w:tcPr>
          <w:p w14:paraId="6359DB67"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05.83 </w:t>
            </w:r>
            <w:r>
              <w:rPr>
                <w:rFonts w:ascii="Times New Roman" w:hAnsi="Times New Roman" w:cs="Times New Roman"/>
              </w:rPr>
              <w:sym w:font="Symbol" w:char="F0B1"/>
            </w:r>
            <w:r>
              <w:rPr>
                <w:rFonts w:ascii="Times New Roman" w:hAnsi="Times New Roman" w:cs="Times New Roman"/>
              </w:rPr>
              <w:t xml:space="preserve"> 5.88</w:t>
            </w:r>
          </w:p>
        </w:tc>
        <w:tc>
          <w:tcPr>
            <w:tcW w:w="2158" w:type="dxa"/>
          </w:tcPr>
          <w:p w14:paraId="0942E42D" w14:textId="77777777" w:rsidR="00251D5D" w:rsidRDefault="00251D5D" w:rsidP="00BB0186">
            <w:pPr>
              <w:widowControl/>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 xml:space="preserve">.62 </w:t>
            </w:r>
            <w:r>
              <w:rPr>
                <w:rFonts w:ascii="Times New Roman" w:hAnsi="Times New Roman" w:cs="Times New Roman"/>
              </w:rPr>
              <w:sym w:font="Symbol" w:char="F0B1"/>
            </w:r>
            <w:r>
              <w:rPr>
                <w:rFonts w:ascii="Times New Roman" w:hAnsi="Times New Roman" w:cs="Times New Roman"/>
              </w:rPr>
              <w:t xml:space="preserve"> 0.49</w:t>
            </w:r>
          </w:p>
        </w:tc>
      </w:tr>
    </w:tbl>
    <w:p w14:paraId="2E3A0969" w14:textId="77777777" w:rsidR="009E26D0" w:rsidRDefault="009E26D0" w:rsidP="009E26D0">
      <w:pPr>
        <w:spacing w:line="360" w:lineRule="auto"/>
        <w:rPr>
          <w:rFonts w:ascii="Times New Roman" w:hAnsi="Times New Roman" w:cs="Times New Roman"/>
          <w:sz w:val="24"/>
        </w:rPr>
      </w:pPr>
    </w:p>
    <w:p w14:paraId="699A3E10" w14:textId="77777777" w:rsidR="005662F0" w:rsidRDefault="005662F0">
      <w:pPr>
        <w:widowControl/>
        <w:jc w:val="left"/>
        <w:sectPr w:rsidR="005662F0" w:rsidSect="00010812">
          <w:pgSz w:w="11900" w:h="16840"/>
          <w:pgMar w:top="1440" w:right="1800" w:bottom="1440" w:left="1800" w:header="851" w:footer="992" w:gutter="0"/>
          <w:cols w:space="425"/>
          <w:docGrid w:type="lines" w:linePitch="312"/>
        </w:sectPr>
      </w:pPr>
    </w:p>
    <w:p w14:paraId="699A3E11" w14:textId="50484DCD" w:rsidR="005662F0" w:rsidRDefault="005662F0" w:rsidP="005662F0">
      <w:pPr>
        <w:spacing w:line="360" w:lineRule="auto"/>
        <w:rPr>
          <w:rFonts w:ascii="Times New Roman" w:hAnsi="Times New Roman" w:cs="Times New Roman"/>
          <w:bCs/>
          <w:sz w:val="24"/>
        </w:rPr>
      </w:pPr>
      <w:r w:rsidRPr="00B0708E">
        <w:rPr>
          <w:rFonts w:ascii="Times New Roman" w:hAnsi="Times New Roman" w:cs="Times New Roman"/>
          <w:b/>
          <w:sz w:val="24"/>
        </w:rPr>
        <w:lastRenderedPageBreak/>
        <w:t>Table S</w:t>
      </w:r>
      <w:r w:rsidR="00251D5D">
        <w:rPr>
          <w:rFonts w:ascii="Times New Roman" w:hAnsi="Times New Roman" w:cs="Times New Roman"/>
          <w:b/>
          <w:sz w:val="24"/>
        </w:rPr>
        <w:t>2</w:t>
      </w:r>
      <w:r w:rsidRPr="005662F0">
        <w:rPr>
          <w:rFonts w:ascii="Times New Roman" w:hAnsi="Times New Roman" w:cs="Times New Roman"/>
          <w:bCs/>
          <w:sz w:val="24"/>
        </w:rPr>
        <w:t xml:space="preserve"> </w:t>
      </w:r>
      <w:proofErr w:type="gramStart"/>
      <w:r w:rsidRPr="005662F0">
        <w:rPr>
          <w:rFonts w:ascii="Times New Roman" w:hAnsi="Times New Roman" w:cs="Times New Roman"/>
          <w:bCs/>
          <w:sz w:val="24"/>
        </w:rPr>
        <w:t>The</w:t>
      </w:r>
      <w:proofErr w:type="gramEnd"/>
      <w:r w:rsidRPr="005662F0">
        <w:rPr>
          <w:rFonts w:ascii="Times New Roman" w:hAnsi="Times New Roman" w:cs="Times New Roman"/>
          <w:bCs/>
          <w:sz w:val="24"/>
        </w:rPr>
        <w:t xml:space="preserve"> information of fertilization in different sampling sites. </w:t>
      </w: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9"/>
        <w:gridCol w:w="2451"/>
        <w:gridCol w:w="1984"/>
        <w:gridCol w:w="2268"/>
        <w:gridCol w:w="2268"/>
        <w:gridCol w:w="992"/>
        <w:gridCol w:w="993"/>
        <w:gridCol w:w="978"/>
      </w:tblGrid>
      <w:tr w:rsidR="005662F0" w:rsidRPr="005662F0" w14:paraId="699A3E1A" w14:textId="77777777" w:rsidTr="00B66F73">
        <w:trPr>
          <w:trHeight w:val="917"/>
        </w:trPr>
        <w:tc>
          <w:tcPr>
            <w:tcW w:w="1939" w:type="dxa"/>
            <w:vMerge w:val="restart"/>
            <w:vAlign w:val="center"/>
          </w:tcPr>
          <w:p w14:paraId="699A3E12" w14:textId="77777777" w:rsidR="005662F0" w:rsidRPr="005662F0" w:rsidRDefault="005662F0" w:rsidP="00B66F73">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Sampling site</w:t>
            </w:r>
          </w:p>
        </w:tc>
        <w:tc>
          <w:tcPr>
            <w:tcW w:w="2451" w:type="dxa"/>
            <w:vMerge w:val="restart"/>
            <w:vAlign w:val="center"/>
          </w:tcPr>
          <w:p w14:paraId="699A3E13" w14:textId="77777777" w:rsidR="005662F0" w:rsidRPr="005662F0" w:rsidRDefault="005662F0" w:rsidP="00B66F73">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Soil type</w:t>
            </w:r>
          </w:p>
        </w:tc>
        <w:tc>
          <w:tcPr>
            <w:tcW w:w="1984" w:type="dxa"/>
            <w:vMerge w:val="restart"/>
            <w:vAlign w:val="center"/>
          </w:tcPr>
          <w:p w14:paraId="699A3E14" w14:textId="77777777" w:rsidR="005662F0" w:rsidRPr="005662F0" w:rsidRDefault="005662F0" w:rsidP="00B66F73">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Fertilization duration</w:t>
            </w:r>
          </w:p>
        </w:tc>
        <w:tc>
          <w:tcPr>
            <w:tcW w:w="2268" w:type="dxa"/>
            <w:vMerge w:val="restart"/>
            <w:vAlign w:val="center"/>
          </w:tcPr>
          <w:p w14:paraId="699A3E15" w14:textId="77777777" w:rsidR="005662F0" w:rsidRPr="005662F0" w:rsidRDefault="005662F0" w:rsidP="00B66F73">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Fertilization treatment</w:t>
            </w:r>
          </w:p>
        </w:tc>
        <w:tc>
          <w:tcPr>
            <w:tcW w:w="2268" w:type="dxa"/>
            <w:vMerge w:val="restart"/>
            <w:vAlign w:val="center"/>
          </w:tcPr>
          <w:p w14:paraId="699A3E16" w14:textId="77777777" w:rsidR="005662F0" w:rsidRPr="005662F0" w:rsidRDefault="005662F0" w:rsidP="00B66F73">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Organic fertilizer</w:t>
            </w:r>
          </w:p>
          <w:p w14:paraId="699A3E17" w14:textId="77777777" w:rsidR="005662F0" w:rsidRPr="005662F0" w:rsidRDefault="005662F0" w:rsidP="00B66F73">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(t·hm</w:t>
            </w:r>
            <w:r w:rsidRPr="005662F0">
              <w:rPr>
                <w:rFonts w:ascii="Times New Roman" w:hAnsi="Times New Roman" w:cs="Times New Roman"/>
                <w:bCs/>
                <w:sz w:val="24"/>
                <w:szCs w:val="24"/>
                <w:vertAlign w:val="superscript"/>
              </w:rPr>
              <w:t>−2</w:t>
            </w:r>
            <w:r w:rsidRPr="005662F0">
              <w:rPr>
                <w:rFonts w:ascii="Times New Roman" w:hAnsi="Times New Roman" w:cs="Times New Roman"/>
                <w:bCs/>
                <w:sz w:val="24"/>
                <w:szCs w:val="24"/>
              </w:rPr>
              <w:t>)</w:t>
            </w:r>
          </w:p>
        </w:tc>
        <w:tc>
          <w:tcPr>
            <w:tcW w:w="2963" w:type="dxa"/>
            <w:gridSpan w:val="3"/>
            <w:tcBorders>
              <w:bottom w:val="single" w:sz="8" w:space="0" w:color="auto"/>
            </w:tcBorders>
            <w:vAlign w:val="center"/>
          </w:tcPr>
          <w:p w14:paraId="699A3E18" w14:textId="77777777" w:rsidR="005662F0" w:rsidRPr="005662F0" w:rsidRDefault="005662F0" w:rsidP="00B66F73">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Chemical fertilizer</w:t>
            </w:r>
          </w:p>
          <w:p w14:paraId="699A3E19" w14:textId="77777777" w:rsidR="005662F0" w:rsidRPr="005662F0" w:rsidRDefault="005662F0" w:rsidP="00B66F73">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(kg·hm</w:t>
            </w:r>
            <w:r w:rsidRPr="005662F0">
              <w:rPr>
                <w:rFonts w:ascii="Times New Roman" w:hAnsi="Times New Roman" w:cs="Times New Roman"/>
                <w:bCs/>
                <w:sz w:val="24"/>
                <w:szCs w:val="24"/>
                <w:vertAlign w:val="superscript"/>
              </w:rPr>
              <w:t>−2</w:t>
            </w:r>
            <w:r w:rsidRPr="005662F0">
              <w:rPr>
                <w:rFonts w:ascii="Times New Roman" w:hAnsi="Times New Roman" w:cs="Times New Roman"/>
                <w:bCs/>
                <w:sz w:val="24"/>
                <w:szCs w:val="24"/>
              </w:rPr>
              <w:t>)</w:t>
            </w:r>
          </w:p>
        </w:tc>
      </w:tr>
      <w:tr w:rsidR="005662F0" w:rsidRPr="005662F0" w14:paraId="699A3E23" w14:textId="77777777" w:rsidTr="00B66F73">
        <w:trPr>
          <w:trHeight w:val="458"/>
        </w:trPr>
        <w:tc>
          <w:tcPr>
            <w:tcW w:w="1939" w:type="dxa"/>
            <w:vMerge/>
            <w:tcBorders>
              <w:bottom w:val="single" w:sz="8" w:space="0" w:color="auto"/>
            </w:tcBorders>
            <w:vAlign w:val="center"/>
          </w:tcPr>
          <w:p w14:paraId="699A3E1B" w14:textId="77777777" w:rsidR="005662F0" w:rsidRPr="005662F0" w:rsidRDefault="005662F0" w:rsidP="00B66F73">
            <w:pPr>
              <w:spacing w:line="360" w:lineRule="auto"/>
              <w:jc w:val="center"/>
              <w:rPr>
                <w:rFonts w:ascii="Times New Roman" w:hAnsi="Times New Roman" w:cs="Times New Roman"/>
                <w:bCs/>
                <w:sz w:val="24"/>
                <w:szCs w:val="24"/>
              </w:rPr>
            </w:pPr>
          </w:p>
        </w:tc>
        <w:tc>
          <w:tcPr>
            <w:tcW w:w="2451" w:type="dxa"/>
            <w:vMerge/>
            <w:tcBorders>
              <w:bottom w:val="single" w:sz="8" w:space="0" w:color="auto"/>
            </w:tcBorders>
            <w:vAlign w:val="center"/>
          </w:tcPr>
          <w:p w14:paraId="699A3E1C" w14:textId="77777777" w:rsidR="005662F0" w:rsidRPr="005662F0" w:rsidRDefault="005662F0" w:rsidP="00B66F73">
            <w:pPr>
              <w:spacing w:line="360" w:lineRule="auto"/>
              <w:jc w:val="center"/>
              <w:rPr>
                <w:rFonts w:ascii="Times New Roman" w:hAnsi="Times New Roman" w:cs="Times New Roman"/>
                <w:bCs/>
                <w:sz w:val="24"/>
                <w:szCs w:val="24"/>
              </w:rPr>
            </w:pPr>
          </w:p>
        </w:tc>
        <w:tc>
          <w:tcPr>
            <w:tcW w:w="1984" w:type="dxa"/>
            <w:vMerge/>
            <w:tcBorders>
              <w:bottom w:val="single" w:sz="8" w:space="0" w:color="auto"/>
            </w:tcBorders>
            <w:vAlign w:val="center"/>
          </w:tcPr>
          <w:p w14:paraId="699A3E1D" w14:textId="77777777" w:rsidR="005662F0" w:rsidRPr="005662F0" w:rsidRDefault="005662F0" w:rsidP="00B66F73">
            <w:pPr>
              <w:spacing w:line="360" w:lineRule="auto"/>
              <w:jc w:val="center"/>
              <w:rPr>
                <w:rFonts w:ascii="Times New Roman" w:hAnsi="Times New Roman" w:cs="Times New Roman"/>
                <w:bCs/>
                <w:sz w:val="24"/>
                <w:szCs w:val="24"/>
              </w:rPr>
            </w:pPr>
          </w:p>
        </w:tc>
        <w:tc>
          <w:tcPr>
            <w:tcW w:w="2268" w:type="dxa"/>
            <w:vMerge/>
            <w:tcBorders>
              <w:bottom w:val="single" w:sz="8" w:space="0" w:color="auto"/>
            </w:tcBorders>
            <w:vAlign w:val="center"/>
          </w:tcPr>
          <w:p w14:paraId="699A3E1E" w14:textId="77777777" w:rsidR="005662F0" w:rsidRPr="005662F0" w:rsidRDefault="005662F0" w:rsidP="00B66F73">
            <w:pPr>
              <w:spacing w:line="360" w:lineRule="auto"/>
              <w:jc w:val="center"/>
              <w:rPr>
                <w:rFonts w:ascii="Times New Roman" w:hAnsi="Times New Roman" w:cs="Times New Roman"/>
                <w:bCs/>
                <w:sz w:val="24"/>
                <w:szCs w:val="24"/>
              </w:rPr>
            </w:pPr>
          </w:p>
        </w:tc>
        <w:tc>
          <w:tcPr>
            <w:tcW w:w="2268" w:type="dxa"/>
            <w:vMerge/>
            <w:tcBorders>
              <w:bottom w:val="single" w:sz="8" w:space="0" w:color="auto"/>
            </w:tcBorders>
            <w:vAlign w:val="center"/>
          </w:tcPr>
          <w:p w14:paraId="699A3E1F" w14:textId="77777777" w:rsidR="005662F0" w:rsidRPr="005662F0" w:rsidRDefault="005662F0" w:rsidP="00B66F73">
            <w:pPr>
              <w:spacing w:line="360" w:lineRule="auto"/>
              <w:jc w:val="center"/>
              <w:rPr>
                <w:rFonts w:ascii="Times New Roman" w:hAnsi="Times New Roman" w:cs="Times New Roman"/>
                <w:bCs/>
                <w:sz w:val="24"/>
                <w:szCs w:val="24"/>
              </w:rPr>
            </w:pPr>
          </w:p>
        </w:tc>
        <w:tc>
          <w:tcPr>
            <w:tcW w:w="992" w:type="dxa"/>
            <w:tcBorders>
              <w:top w:val="single" w:sz="8" w:space="0" w:color="auto"/>
              <w:bottom w:val="single" w:sz="8" w:space="0" w:color="auto"/>
            </w:tcBorders>
            <w:vAlign w:val="center"/>
          </w:tcPr>
          <w:p w14:paraId="699A3E20" w14:textId="77777777" w:rsidR="005662F0" w:rsidRPr="005662F0" w:rsidRDefault="005662F0" w:rsidP="00B66F73">
            <w:pPr>
              <w:widowControl/>
              <w:jc w:val="center"/>
              <w:rPr>
                <w:rFonts w:ascii="Times New Roman" w:hAnsi="Times New Roman" w:cs="Times New Roman"/>
                <w:bCs/>
                <w:kern w:val="0"/>
                <w:sz w:val="24"/>
                <w:szCs w:val="24"/>
              </w:rPr>
            </w:pPr>
            <w:r w:rsidRPr="005662F0">
              <w:rPr>
                <w:rFonts w:ascii="Times New Roman" w:hAnsi="Times New Roman" w:cs="Times New Roman"/>
                <w:bCs/>
                <w:kern w:val="0"/>
                <w:sz w:val="24"/>
                <w:szCs w:val="24"/>
              </w:rPr>
              <w:t>N</w:t>
            </w:r>
          </w:p>
        </w:tc>
        <w:tc>
          <w:tcPr>
            <w:tcW w:w="993" w:type="dxa"/>
            <w:tcBorders>
              <w:top w:val="single" w:sz="8" w:space="0" w:color="auto"/>
              <w:bottom w:val="single" w:sz="8" w:space="0" w:color="auto"/>
            </w:tcBorders>
            <w:vAlign w:val="center"/>
          </w:tcPr>
          <w:p w14:paraId="699A3E21" w14:textId="77777777" w:rsidR="005662F0" w:rsidRPr="005662F0" w:rsidRDefault="005662F0" w:rsidP="00B66F73">
            <w:pPr>
              <w:widowControl/>
              <w:jc w:val="center"/>
              <w:rPr>
                <w:rFonts w:ascii="Times New Roman" w:hAnsi="Times New Roman" w:cs="Times New Roman"/>
                <w:bCs/>
                <w:kern w:val="0"/>
                <w:sz w:val="24"/>
                <w:szCs w:val="24"/>
              </w:rPr>
            </w:pPr>
            <w:r w:rsidRPr="005662F0">
              <w:rPr>
                <w:rFonts w:ascii="Times New Roman" w:hAnsi="Times New Roman" w:cs="Times New Roman"/>
                <w:bCs/>
                <w:kern w:val="0"/>
                <w:sz w:val="24"/>
                <w:szCs w:val="24"/>
              </w:rPr>
              <w:t>P</w:t>
            </w:r>
            <w:r w:rsidRPr="005662F0">
              <w:rPr>
                <w:rFonts w:ascii="Times New Roman" w:hAnsi="Times New Roman" w:cs="Times New Roman"/>
                <w:bCs/>
                <w:kern w:val="0"/>
                <w:sz w:val="24"/>
                <w:szCs w:val="24"/>
                <w:vertAlign w:val="subscript"/>
              </w:rPr>
              <w:t>2</w:t>
            </w:r>
            <w:r w:rsidRPr="005662F0">
              <w:rPr>
                <w:rFonts w:ascii="Times New Roman" w:hAnsi="Times New Roman" w:cs="Times New Roman"/>
                <w:bCs/>
                <w:kern w:val="0"/>
                <w:sz w:val="24"/>
                <w:szCs w:val="24"/>
              </w:rPr>
              <w:t>O</w:t>
            </w:r>
            <w:r w:rsidRPr="005662F0">
              <w:rPr>
                <w:rFonts w:ascii="Times New Roman" w:hAnsi="Times New Roman" w:cs="Times New Roman"/>
                <w:bCs/>
                <w:kern w:val="0"/>
                <w:sz w:val="24"/>
                <w:szCs w:val="24"/>
                <w:vertAlign w:val="subscript"/>
              </w:rPr>
              <w:t>5</w:t>
            </w:r>
          </w:p>
        </w:tc>
        <w:tc>
          <w:tcPr>
            <w:tcW w:w="978" w:type="dxa"/>
            <w:tcBorders>
              <w:top w:val="single" w:sz="8" w:space="0" w:color="auto"/>
              <w:bottom w:val="single" w:sz="8" w:space="0" w:color="auto"/>
            </w:tcBorders>
            <w:vAlign w:val="center"/>
          </w:tcPr>
          <w:p w14:paraId="699A3E22" w14:textId="77777777" w:rsidR="005662F0" w:rsidRPr="005662F0" w:rsidRDefault="005662F0" w:rsidP="00B66F73">
            <w:pPr>
              <w:widowControl/>
              <w:jc w:val="center"/>
              <w:rPr>
                <w:rFonts w:ascii="Times New Roman" w:hAnsi="Times New Roman" w:cs="Times New Roman"/>
                <w:bCs/>
                <w:kern w:val="0"/>
                <w:sz w:val="24"/>
                <w:szCs w:val="24"/>
              </w:rPr>
            </w:pPr>
            <w:r w:rsidRPr="005662F0">
              <w:rPr>
                <w:rFonts w:ascii="Times New Roman" w:hAnsi="Times New Roman" w:cs="Times New Roman"/>
                <w:bCs/>
                <w:kern w:val="0"/>
                <w:sz w:val="24"/>
                <w:szCs w:val="24"/>
              </w:rPr>
              <w:t>K</w:t>
            </w:r>
            <w:r w:rsidRPr="005662F0">
              <w:rPr>
                <w:rFonts w:ascii="Times New Roman" w:hAnsi="Times New Roman" w:cs="Times New Roman"/>
                <w:bCs/>
                <w:kern w:val="0"/>
                <w:sz w:val="24"/>
                <w:szCs w:val="24"/>
                <w:vertAlign w:val="subscript"/>
              </w:rPr>
              <w:t>2</w:t>
            </w:r>
            <w:r w:rsidRPr="005662F0">
              <w:rPr>
                <w:rFonts w:ascii="Times New Roman" w:hAnsi="Times New Roman" w:cs="Times New Roman"/>
                <w:bCs/>
                <w:kern w:val="0"/>
                <w:sz w:val="24"/>
                <w:szCs w:val="24"/>
              </w:rPr>
              <w:t>O</w:t>
            </w:r>
          </w:p>
        </w:tc>
      </w:tr>
      <w:tr w:rsidR="005662F0" w:rsidRPr="005662F0" w14:paraId="699A3E2C" w14:textId="77777777" w:rsidTr="00B66F73">
        <w:trPr>
          <w:trHeight w:val="402"/>
        </w:trPr>
        <w:tc>
          <w:tcPr>
            <w:tcW w:w="1939" w:type="dxa"/>
            <w:vMerge w:val="restart"/>
            <w:tcBorders>
              <w:top w:val="single" w:sz="8" w:space="0" w:color="auto"/>
              <w:bottom w:val="nil"/>
            </w:tcBorders>
            <w:vAlign w:val="center"/>
          </w:tcPr>
          <w:p w14:paraId="699A3E24" w14:textId="77777777" w:rsidR="005662F0" w:rsidRPr="005662F0" w:rsidRDefault="005662F0" w:rsidP="005662F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DH</w:t>
            </w:r>
          </w:p>
        </w:tc>
        <w:tc>
          <w:tcPr>
            <w:tcW w:w="2451" w:type="dxa"/>
            <w:vMerge w:val="restart"/>
            <w:tcBorders>
              <w:top w:val="single" w:sz="8" w:space="0" w:color="auto"/>
              <w:bottom w:val="nil"/>
            </w:tcBorders>
            <w:vAlign w:val="center"/>
          </w:tcPr>
          <w:p w14:paraId="699A3E25"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Paddy soil</w:t>
            </w:r>
          </w:p>
        </w:tc>
        <w:tc>
          <w:tcPr>
            <w:tcW w:w="1984" w:type="dxa"/>
            <w:vMerge w:val="restart"/>
            <w:tcBorders>
              <w:top w:val="single" w:sz="8" w:space="0" w:color="auto"/>
              <w:bottom w:val="nil"/>
            </w:tcBorders>
            <w:vAlign w:val="center"/>
          </w:tcPr>
          <w:p w14:paraId="699A3E26"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10 years</w:t>
            </w:r>
          </w:p>
        </w:tc>
        <w:tc>
          <w:tcPr>
            <w:tcW w:w="2268" w:type="dxa"/>
            <w:tcBorders>
              <w:top w:val="single" w:sz="8" w:space="0" w:color="auto"/>
              <w:bottom w:val="nil"/>
            </w:tcBorders>
            <w:vAlign w:val="center"/>
          </w:tcPr>
          <w:p w14:paraId="699A3E27"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CK</w:t>
            </w:r>
          </w:p>
        </w:tc>
        <w:tc>
          <w:tcPr>
            <w:tcW w:w="2268" w:type="dxa"/>
            <w:tcBorders>
              <w:top w:val="single" w:sz="8" w:space="0" w:color="auto"/>
              <w:bottom w:val="nil"/>
            </w:tcBorders>
            <w:vAlign w:val="center"/>
          </w:tcPr>
          <w:p w14:paraId="699A3E28"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0</w:t>
            </w:r>
          </w:p>
        </w:tc>
        <w:tc>
          <w:tcPr>
            <w:tcW w:w="992" w:type="dxa"/>
            <w:tcBorders>
              <w:top w:val="single" w:sz="8" w:space="0" w:color="auto"/>
              <w:bottom w:val="nil"/>
            </w:tcBorders>
            <w:vAlign w:val="center"/>
          </w:tcPr>
          <w:p w14:paraId="699A3E29"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0</w:t>
            </w:r>
          </w:p>
        </w:tc>
        <w:tc>
          <w:tcPr>
            <w:tcW w:w="993" w:type="dxa"/>
            <w:tcBorders>
              <w:top w:val="single" w:sz="8" w:space="0" w:color="auto"/>
              <w:bottom w:val="nil"/>
            </w:tcBorders>
            <w:vAlign w:val="center"/>
          </w:tcPr>
          <w:p w14:paraId="699A3E2A"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0</w:t>
            </w:r>
          </w:p>
        </w:tc>
        <w:tc>
          <w:tcPr>
            <w:tcW w:w="978" w:type="dxa"/>
            <w:tcBorders>
              <w:top w:val="single" w:sz="8" w:space="0" w:color="auto"/>
              <w:bottom w:val="nil"/>
            </w:tcBorders>
            <w:vAlign w:val="center"/>
          </w:tcPr>
          <w:p w14:paraId="699A3E2B"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0</w:t>
            </w:r>
          </w:p>
        </w:tc>
      </w:tr>
      <w:tr w:rsidR="005662F0" w:rsidRPr="005662F0" w14:paraId="699A3E35" w14:textId="77777777" w:rsidTr="00B66F73">
        <w:trPr>
          <w:trHeight w:val="458"/>
        </w:trPr>
        <w:tc>
          <w:tcPr>
            <w:tcW w:w="1939" w:type="dxa"/>
            <w:vMerge/>
            <w:tcBorders>
              <w:top w:val="nil"/>
              <w:bottom w:val="nil"/>
            </w:tcBorders>
            <w:vAlign w:val="center"/>
          </w:tcPr>
          <w:p w14:paraId="699A3E2D" w14:textId="77777777" w:rsidR="005662F0" w:rsidRPr="005662F0" w:rsidRDefault="005662F0" w:rsidP="005662F0">
            <w:pPr>
              <w:spacing w:line="360" w:lineRule="auto"/>
              <w:jc w:val="center"/>
              <w:rPr>
                <w:rFonts w:ascii="Times New Roman" w:hAnsi="Times New Roman" w:cs="Times New Roman"/>
                <w:bCs/>
                <w:sz w:val="24"/>
                <w:szCs w:val="24"/>
              </w:rPr>
            </w:pPr>
          </w:p>
        </w:tc>
        <w:tc>
          <w:tcPr>
            <w:tcW w:w="2451" w:type="dxa"/>
            <w:vMerge/>
            <w:tcBorders>
              <w:top w:val="nil"/>
              <w:bottom w:val="nil"/>
            </w:tcBorders>
            <w:vAlign w:val="center"/>
          </w:tcPr>
          <w:p w14:paraId="699A3E2E" w14:textId="77777777" w:rsidR="005662F0" w:rsidRPr="005662F0" w:rsidRDefault="005662F0" w:rsidP="005662F0">
            <w:pPr>
              <w:spacing w:line="360" w:lineRule="auto"/>
              <w:jc w:val="center"/>
              <w:rPr>
                <w:rFonts w:ascii="Times New Roman" w:hAnsi="Times New Roman" w:cs="Times New Roman"/>
                <w:bCs/>
                <w:sz w:val="24"/>
                <w:szCs w:val="24"/>
              </w:rPr>
            </w:pPr>
          </w:p>
        </w:tc>
        <w:tc>
          <w:tcPr>
            <w:tcW w:w="1984" w:type="dxa"/>
            <w:vMerge/>
            <w:tcBorders>
              <w:top w:val="nil"/>
              <w:bottom w:val="nil"/>
            </w:tcBorders>
            <w:vAlign w:val="center"/>
          </w:tcPr>
          <w:p w14:paraId="699A3E2F" w14:textId="77777777" w:rsidR="005662F0" w:rsidRPr="005662F0" w:rsidRDefault="005662F0" w:rsidP="005662F0">
            <w:pPr>
              <w:spacing w:line="360" w:lineRule="auto"/>
              <w:jc w:val="center"/>
              <w:rPr>
                <w:rFonts w:ascii="Times New Roman" w:hAnsi="Times New Roman" w:cs="Times New Roman"/>
                <w:bCs/>
                <w:sz w:val="24"/>
                <w:szCs w:val="24"/>
              </w:rPr>
            </w:pPr>
          </w:p>
        </w:tc>
        <w:tc>
          <w:tcPr>
            <w:tcW w:w="2268" w:type="dxa"/>
            <w:tcBorders>
              <w:top w:val="nil"/>
              <w:bottom w:val="nil"/>
            </w:tcBorders>
            <w:vAlign w:val="center"/>
          </w:tcPr>
          <w:p w14:paraId="699A3E30"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IF</w:t>
            </w:r>
          </w:p>
        </w:tc>
        <w:tc>
          <w:tcPr>
            <w:tcW w:w="2268" w:type="dxa"/>
            <w:tcBorders>
              <w:top w:val="nil"/>
              <w:bottom w:val="nil"/>
            </w:tcBorders>
            <w:vAlign w:val="center"/>
          </w:tcPr>
          <w:p w14:paraId="699A3E31"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0</w:t>
            </w:r>
          </w:p>
        </w:tc>
        <w:tc>
          <w:tcPr>
            <w:tcW w:w="992" w:type="dxa"/>
            <w:tcBorders>
              <w:top w:val="nil"/>
              <w:bottom w:val="nil"/>
            </w:tcBorders>
            <w:vAlign w:val="center"/>
          </w:tcPr>
          <w:p w14:paraId="699A3E32"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kern w:val="0"/>
                <w:sz w:val="24"/>
                <w:szCs w:val="24"/>
              </w:rPr>
              <w:t>178</w:t>
            </w:r>
          </w:p>
        </w:tc>
        <w:tc>
          <w:tcPr>
            <w:tcW w:w="993" w:type="dxa"/>
            <w:tcBorders>
              <w:top w:val="nil"/>
              <w:bottom w:val="nil"/>
            </w:tcBorders>
            <w:vAlign w:val="center"/>
          </w:tcPr>
          <w:p w14:paraId="699A3E33"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kern w:val="0"/>
                <w:sz w:val="24"/>
                <w:szCs w:val="24"/>
              </w:rPr>
              <w:t>54</w:t>
            </w:r>
          </w:p>
        </w:tc>
        <w:tc>
          <w:tcPr>
            <w:tcW w:w="978" w:type="dxa"/>
            <w:tcBorders>
              <w:top w:val="nil"/>
              <w:bottom w:val="nil"/>
            </w:tcBorders>
            <w:vAlign w:val="center"/>
          </w:tcPr>
          <w:p w14:paraId="699A3E34"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kern w:val="0"/>
                <w:sz w:val="24"/>
                <w:szCs w:val="24"/>
              </w:rPr>
              <w:t>146</w:t>
            </w:r>
          </w:p>
        </w:tc>
      </w:tr>
      <w:tr w:rsidR="005662F0" w:rsidRPr="005662F0" w14:paraId="699A3E3E" w14:textId="77777777" w:rsidTr="00B66F73">
        <w:trPr>
          <w:trHeight w:val="443"/>
        </w:trPr>
        <w:tc>
          <w:tcPr>
            <w:tcW w:w="1939" w:type="dxa"/>
            <w:vMerge/>
            <w:tcBorders>
              <w:top w:val="nil"/>
              <w:bottom w:val="nil"/>
            </w:tcBorders>
            <w:vAlign w:val="center"/>
          </w:tcPr>
          <w:p w14:paraId="699A3E36" w14:textId="77777777" w:rsidR="005662F0" w:rsidRPr="005662F0" w:rsidRDefault="005662F0" w:rsidP="005662F0">
            <w:pPr>
              <w:spacing w:line="360" w:lineRule="auto"/>
              <w:jc w:val="center"/>
              <w:rPr>
                <w:rFonts w:ascii="Times New Roman" w:hAnsi="Times New Roman" w:cs="Times New Roman"/>
                <w:bCs/>
                <w:sz w:val="24"/>
                <w:szCs w:val="24"/>
              </w:rPr>
            </w:pPr>
          </w:p>
        </w:tc>
        <w:tc>
          <w:tcPr>
            <w:tcW w:w="2451" w:type="dxa"/>
            <w:vMerge/>
            <w:tcBorders>
              <w:top w:val="nil"/>
              <w:bottom w:val="nil"/>
            </w:tcBorders>
            <w:vAlign w:val="center"/>
          </w:tcPr>
          <w:p w14:paraId="699A3E37" w14:textId="77777777" w:rsidR="005662F0" w:rsidRPr="005662F0" w:rsidRDefault="005662F0" w:rsidP="005662F0">
            <w:pPr>
              <w:spacing w:line="360" w:lineRule="auto"/>
              <w:jc w:val="center"/>
              <w:rPr>
                <w:rFonts w:ascii="Times New Roman" w:hAnsi="Times New Roman" w:cs="Times New Roman"/>
                <w:bCs/>
                <w:sz w:val="24"/>
                <w:szCs w:val="24"/>
              </w:rPr>
            </w:pPr>
          </w:p>
        </w:tc>
        <w:tc>
          <w:tcPr>
            <w:tcW w:w="1984" w:type="dxa"/>
            <w:vMerge/>
            <w:tcBorders>
              <w:top w:val="nil"/>
              <w:bottom w:val="nil"/>
            </w:tcBorders>
            <w:vAlign w:val="center"/>
          </w:tcPr>
          <w:p w14:paraId="699A3E38" w14:textId="77777777" w:rsidR="005662F0" w:rsidRPr="005662F0" w:rsidRDefault="005662F0" w:rsidP="005662F0">
            <w:pPr>
              <w:spacing w:line="360" w:lineRule="auto"/>
              <w:jc w:val="center"/>
              <w:rPr>
                <w:rFonts w:ascii="Times New Roman" w:hAnsi="Times New Roman" w:cs="Times New Roman"/>
                <w:bCs/>
                <w:sz w:val="24"/>
                <w:szCs w:val="24"/>
              </w:rPr>
            </w:pPr>
          </w:p>
        </w:tc>
        <w:tc>
          <w:tcPr>
            <w:tcW w:w="2268" w:type="dxa"/>
            <w:tcBorders>
              <w:top w:val="nil"/>
              <w:bottom w:val="nil"/>
            </w:tcBorders>
            <w:vAlign w:val="center"/>
          </w:tcPr>
          <w:p w14:paraId="699A3E39"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CF</w:t>
            </w:r>
          </w:p>
        </w:tc>
        <w:tc>
          <w:tcPr>
            <w:tcW w:w="2268" w:type="dxa"/>
            <w:tcBorders>
              <w:top w:val="nil"/>
              <w:bottom w:val="nil"/>
            </w:tcBorders>
            <w:vAlign w:val="center"/>
          </w:tcPr>
          <w:p w14:paraId="699A3E3A"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kern w:val="0"/>
                <w:sz w:val="24"/>
                <w:szCs w:val="24"/>
              </w:rPr>
              <w:t>20</w:t>
            </w:r>
          </w:p>
        </w:tc>
        <w:tc>
          <w:tcPr>
            <w:tcW w:w="992" w:type="dxa"/>
            <w:tcBorders>
              <w:top w:val="nil"/>
              <w:bottom w:val="nil"/>
            </w:tcBorders>
            <w:vAlign w:val="center"/>
          </w:tcPr>
          <w:p w14:paraId="699A3E3B"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kern w:val="0"/>
                <w:sz w:val="24"/>
                <w:szCs w:val="24"/>
              </w:rPr>
              <w:t>178</w:t>
            </w:r>
          </w:p>
        </w:tc>
        <w:tc>
          <w:tcPr>
            <w:tcW w:w="993" w:type="dxa"/>
            <w:tcBorders>
              <w:top w:val="nil"/>
              <w:bottom w:val="nil"/>
            </w:tcBorders>
            <w:vAlign w:val="center"/>
          </w:tcPr>
          <w:p w14:paraId="699A3E3C"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kern w:val="0"/>
                <w:sz w:val="24"/>
                <w:szCs w:val="24"/>
              </w:rPr>
              <w:t>54</w:t>
            </w:r>
          </w:p>
        </w:tc>
        <w:tc>
          <w:tcPr>
            <w:tcW w:w="978" w:type="dxa"/>
            <w:tcBorders>
              <w:top w:val="nil"/>
              <w:bottom w:val="nil"/>
            </w:tcBorders>
            <w:vAlign w:val="center"/>
          </w:tcPr>
          <w:p w14:paraId="699A3E3D"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kern w:val="0"/>
                <w:sz w:val="24"/>
                <w:szCs w:val="24"/>
              </w:rPr>
              <w:t>146</w:t>
            </w:r>
          </w:p>
        </w:tc>
      </w:tr>
      <w:tr w:rsidR="005662F0" w:rsidRPr="005662F0" w14:paraId="699A3E47" w14:textId="77777777" w:rsidTr="00B66F73">
        <w:trPr>
          <w:trHeight w:val="438"/>
        </w:trPr>
        <w:tc>
          <w:tcPr>
            <w:tcW w:w="1939" w:type="dxa"/>
            <w:vMerge w:val="restart"/>
            <w:tcBorders>
              <w:top w:val="nil"/>
              <w:bottom w:val="nil"/>
            </w:tcBorders>
            <w:vAlign w:val="center"/>
          </w:tcPr>
          <w:p w14:paraId="699A3E3F" w14:textId="77777777" w:rsidR="005662F0" w:rsidRPr="005662F0" w:rsidRDefault="005662F0" w:rsidP="005662F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DZ</w:t>
            </w:r>
          </w:p>
        </w:tc>
        <w:tc>
          <w:tcPr>
            <w:tcW w:w="2451" w:type="dxa"/>
            <w:vMerge w:val="restart"/>
            <w:tcBorders>
              <w:top w:val="nil"/>
              <w:bottom w:val="nil"/>
            </w:tcBorders>
            <w:vAlign w:val="center"/>
          </w:tcPr>
          <w:p w14:paraId="699A3E40"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Fluvo-aquic soil</w:t>
            </w:r>
          </w:p>
        </w:tc>
        <w:tc>
          <w:tcPr>
            <w:tcW w:w="1984" w:type="dxa"/>
            <w:vMerge w:val="restart"/>
            <w:tcBorders>
              <w:top w:val="nil"/>
              <w:bottom w:val="nil"/>
            </w:tcBorders>
            <w:vAlign w:val="center"/>
          </w:tcPr>
          <w:p w14:paraId="699A3E41"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12 years</w:t>
            </w:r>
          </w:p>
        </w:tc>
        <w:tc>
          <w:tcPr>
            <w:tcW w:w="2268" w:type="dxa"/>
            <w:tcBorders>
              <w:top w:val="nil"/>
              <w:bottom w:val="nil"/>
            </w:tcBorders>
            <w:vAlign w:val="center"/>
          </w:tcPr>
          <w:p w14:paraId="699A3E42"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CK</w:t>
            </w:r>
          </w:p>
        </w:tc>
        <w:tc>
          <w:tcPr>
            <w:tcW w:w="2268" w:type="dxa"/>
            <w:tcBorders>
              <w:top w:val="nil"/>
              <w:bottom w:val="nil"/>
            </w:tcBorders>
            <w:vAlign w:val="center"/>
          </w:tcPr>
          <w:p w14:paraId="699A3E43"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0</w:t>
            </w:r>
          </w:p>
        </w:tc>
        <w:tc>
          <w:tcPr>
            <w:tcW w:w="992" w:type="dxa"/>
            <w:tcBorders>
              <w:top w:val="nil"/>
              <w:bottom w:val="nil"/>
            </w:tcBorders>
            <w:vAlign w:val="center"/>
          </w:tcPr>
          <w:p w14:paraId="699A3E44"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0</w:t>
            </w:r>
          </w:p>
        </w:tc>
        <w:tc>
          <w:tcPr>
            <w:tcW w:w="993" w:type="dxa"/>
            <w:tcBorders>
              <w:top w:val="nil"/>
              <w:bottom w:val="nil"/>
            </w:tcBorders>
            <w:vAlign w:val="center"/>
          </w:tcPr>
          <w:p w14:paraId="699A3E45"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0</w:t>
            </w:r>
          </w:p>
        </w:tc>
        <w:tc>
          <w:tcPr>
            <w:tcW w:w="978" w:type="dxa"/>
            <w:tcBorders>
              <w:top w:val="nil"/>
              <w:bottom w:val="nil"/>
            </w:tcBorders>
            <w:vAlign w:val="center"/>
          </w:tcPr>
          <w:p w14:paraId="699A3E46"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0</w:t>
            </w:r>
          </w:p>
        </w:tc>
      </w:tr>
      <w:tr w:rsidR="005662F0" w:rsidRPr="005662F0" w14:paraId="699A3E50" w14:textId="77777777" w:rsidTr="00B66F73">
        <w:trPr>
          <w:trHeight w:val="458"/>
        </w:trPr>
        <w:tc>
          <w:tcPr>
            <w:tcW w:w="1939" w:type="dxa"/>
            <w:vMerge/>
            <w:tcBorders>
              <w:top w:val="nil"/>
              <w:bottom w:val="nil"/>
            </w:tcBorders>
            <w:vAlign w:val="center"/>
          </w:tcPr>
          <w:p w14:paraId="699A3E48" w14:textId="77777777" w:rsidR="005662F0" w:rsidRPr="005662F0" w:rsidRDefault="005662F0" w:rsidP="005662F0">
            <w:pPr>
              <w:spacing w:line="360" w:lineRule="auto"/>
              <w:jc w:val="center"/>
              <w:rPr>
                <w:rFonts w:ascii="Times New Roman" w:hAnsi="Times New Roman" w:cs="Times New Roman"/>
                <w:bCs/>
                <w:sz w:val="24"/>
                <w:szCs w:val="24"/>
              </w:rPr>
            </w:pPr>
          </w:p>
        </w:tc>
        <w:tc>
          <w:tcPr>
            <w:tcW w:w="2451" w:type="dxa"/>
            <w:vMerge/>
            <w:tcBorders>
              <w:top w:val="nil"/>
              <w:bottom w:val="nil"/>
            </w:tcBorders>
            <w:vAlign w:val="center"/>
          </w:tcPr>
          <w:p w14:paraId="699A3E49" w14:textId="77777777" w:rsidR="005662F0" w:rsidRPr="005662F0" w:rsidRDefault="005662F0" w:rsidP="005662F0">
            <w:pPr>
              <w:spacing w:line="360" w:lineRule="auto"/>
              <w:jc w:val="center"/>
              <w:rPr>
                <w:rFonts w:ascii="Times New Roman" w:hAnsi="Times New Roman" w:cs="Times New Roman"/>
                <w:bCs/>
                <w:sz w:val="24"/>
                <w:szCs w:val="24"/>
              </w:rPr>
            </w:pPr>
          </w:p>
        </w:tc>
        <w:tc>
          <w:tcPr>
            <w:tcW w:w="1984" w:type="dxa"/>
            <w:vMerge/>
            <w:tcBorders>
              <w:top w:val="nil"/>
              <w:bottom w:val="nil"/>
            </w:tcBorders>
            <w:vAlign w:val="center"/>
          </w:tcPr>
          <w:p w14:paraId="699A3E4A" w14:textId="77777777" w:rsidR="005662F0" w:rsidRPr="005662F0" w:rsidRDefault="005662F0" w:rsidP="005662F0">
            <w:pPr>
              <w:spacing w:line="360" w:lineRule="auto"/>
              <w:jc w:val="center"/>
              <w:rPr>
                <w:rFonts w:ascii="Times New Roman" w:hAnsi="Times New Roman" w:cs="Times New Roman"/>
                <w:bCs/>
                <w:sz w:val="24"/>
                <w:szCs w:val="24"/>
              </w:rPr>
            </w:pPr>
          </w:p>
        </w:tc>
        <w:tc>
          <w:tcPr>
            <w:tcW w:w="2268" w:type="dxa"/>
            <w:tcBorders>
              <w:top w:val="nil"/>
              <w:bottom w:val="nil"/>
            </w:tcBorders>
            <w:vAlign w:val="center"/>
          </w:tcPr>
          <w:p w14:paraId="699A3E4B"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IF</w:t>
            </w:r>
          </w:p>
        </w:tc>
        <w:tc>
          <w:tcPr>
            <w:tcW w:w="2268" w:type="dxa"/>
            <w:tcBorders>
              <w:top w:val="nil"/>
              <w:bottom w:val="nil"/>
            </w:tcBorders>
            <w:vAlign w:val="center"/>
          </w:tcPr>
          <w:p w14:paraId="699A3E4C"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0</w:t>
            </w:r>
          </w:p>
        </w:tc>
        <w:tc>
          <w:tcPr>
            <w:tcW w:w="992" w:type="dxa"/>
            <w:tcBorders>
              <w:top w:val="nil"/>
              <w:bottom w:val="nil"/>
            </w:tcBorders>
            <w:vAlign w:val="center"/>
          </w:tcPr>
          <w:p w14:paraId="699A3E4D" w14:textId="77777777" w:rsidR="005662F0" w:rsidRPr="005662F0" w:rsidRDefault="005662F0" w:rsidP="005662F0">
            <w:pPr>
              <w:widowControl/>
              <w:jc w:val="center"/>
              <w:rPr>
                <w:rFonts w:ascii="Times New Roman" w:hAnsi="Times New Roman" w:cs="Times New Roman"/>
                <w:bCs/>
                <w:kern w:val="0"/>
                <w:sz w:val="24"/>
                <w:szCs w:val="24"/>
              </w:rPr>
            </w:pPr>
            <w:r w:rsidRPr="005662F0">
              <w:rPr>
                <w:rFonts w:ascii="Times New Roman" w:hAnsi="Times New Roman" w:cs="Times New Roman"/>
                <w:bCs/>
                <w:sz w:val="24"/>
                <w:szCs w:val="24"/>
              </w:rPr>
              <w:t>130</w:t>
            </w:r>
          </w:p>
        </w:tc>
        <w:tc>
          <w:tcPr>
            <w:tcW w:w="993" w:type="dxa"/>
            <w:tcBorders>
              <w:top w:val="nil"/>
              <w:bottom w:val="nil"/>
            </w:tcBorders>
            <w:vAlign w:val="center"/>
          </w:tcPr>
          <w:p w14:paraId="699A3E4E" w14:textId="77777777" w:rsidR="005662F0" w:rsidRPr="005662F0" w:rsidRDefault="005662F0" w:rsidP="005662F0">
            <w:pPr>
              <w:widowControl/>
              <w:jc w:val="center"/>
              <w:rPr>
                <w:rFonts w:ascii="Times New Roman" w:hAnsi="Times New Roman" w:cs="Times New Roman"/>
                <w:bCs/>
                <w:kern w:val="0"/>
                <w:sz w:val="24"/>
                <w:szCs w:val="24"/>
              </w:rPr>
            </w:pPr>
            <w:r w:rsidRPr="005662F0">
              <w:rPr>
                <w:rFonts w:ascii="Times New Roman" w:hAnsi="Times New Roman" w:cs="Times New Roman"/>
                <w:bCs/>
                <w:sz w:val="24"/>
                <w:szCs w:val="24"/>
              </w:rPr>
              <w:t>600</w:t>
            </w:r>
          </w:p>
        </w:tc>
        <w:tc>
          <w:tcPr>
            <w:tcW w:w="978" w:type="dxa"/>
            <w:tcBorders>
              <w:top w:val="nil"/>
              <w:bottom w:val="nil"/>
            </w:tcBorders>
            <w:vAlign w:val="center"/>
          </w:tcPr>
          <w:p w14:paraId="699A3E4F" w14:textId="77777777" w:rsidR="005662F0" w:rsidRPr="005662F0" w:rsidRDefault="005662F0" w:rsidP="005662F0">
            <w:pPr>
              <w:widowControl/>
              <w:jc w:val="center"/>
              <w:rPr>
                <w:rFonts w:ascii="Times New Roman" w:hAnsi="Times New Roman" w:cs="Times New Roman"/>
                <w:bCs/>
                <w:kern w:val="0"/>
                <w:sz w:val="24"/>
                <w:szCs w:val="24"/>
              </w:rPr>
            </w:pPr>
            <w:r w:rsidRPr="005662F0">
              <w:rPr>
                <w:rFonts w:ascii="Times New Roman" w:hAnsi="Times New Roman" w:cs="Times New Roman"/>
                <w:bCs/>
                <w:sz w:val="24"/>
                <w:szCs w:val="24"/>
              </w:rPr>
              <w:t>240</w:t>
            </w:r>
          </w:p>
        </w:tc>
      </w:tr>
      <w:tr w:rsidR="005662F0" w:rsidRPr="005662F0" w14:paraId="699A3E59" w14:textId="77777777" w:rsidTr="00B66F73">
        <w:trPr>
          <w:trHeight w:val="458"/>
        </w:trPr>
        <w:tc>
          <w:tcPr>
            <w:tcW w:w="1939" w:type="dxa"/>
            <w:vMerge/>
            <w:tcBorders>
              <w:top w:val="nil"/>
              <w:bottom w:val="nil"/>
            </w:tcBorders>
            <w:vAlign w:val="center"/>
          </w:tcPr>
          <w:p w14:paraId="699A3E51" w14:textId="77777777" w:rsidR="005662F0" w:rsidRPr="005662F0" w:rsidRDefault="005662F0" w:rsidP="005662F0">
            <w:pPr>
              <w:spacing w:line="360" w:lineRule="auto"/>
              <w:jc w:val="center"/>
              <w:rPr>
                <w:rFonts w:ascii="Times New Roman" w:hAnsi="Times New Roman" w:cs="Times New Roman"/>
                <w:bCs/>
                <w:sz w:val="24"/>
                <w:szCs w:val="24"/>
              </w:rPr>
            </w:pPr>
          </w:p>
        </w:tc>
        <w:tc>
          <w:tcPr>
            <w:tcW w:w="2451" w:type="dxa"/>
            <w:vMerge/>
            <w:tcBorders>
              <w:top w:val="nil"/>
              <w:bottom w:val="nil"/>
            </w:tcBorders>
            <w:vAlign w:val="center"/>
          </w:tcPr>
          <w:p w14:paraId="699A3E52" w14:textId="77777777" w:rsidR="005662F0" w:rsidRPr="005662F0" w:rsidRDefault="005662F0" w:rsidP="005662F0">
            <w:pPr>
              <w:spacing w:line="360" w:lineRule="auto"/>
              <w:jc w:val="center"/>
              <w:rPr>
                <w:rFonts w:ascii="Times New Roman" w:hAnsi="Times New Roman" w:cs="Times New Roman"/>
                <w:bCs/>
                <w:sz w:val="24"/>
                <w:szCs w:val="24"/>
              </w:rPr>
            </w:pPr>
          </w:p>
        </w:tc>
        <w:tc>
          <w:tcPr>
            <w:tcW w:w="1984" w:type="dxa"/>
            <w:vMerge/>
            <w:tcBorders>
              <w:top w:val="nil"/>
              <w:bottom w:val="nil"/>
            </w:tcBorders>
            <w:vAlign w:val="center"/>
          </w:tcPr>
          <w:p w14:paraId="699A3E53" w14:textId="77777777" w:rsidR="005662F0" w:rsidRPr="005662F0" w:rsidRDefault="005662F0" w:rsidP="005662F0">
            <w:pPr>
              <w:spacing w:line="360" w:lineRule="auto"/>
              <w:jc w:val="center"/>
              <w:rPr>
                <w:rFonts w:ascii="Times New Roman" w:hAnsi="Times New Roman" w:cs="Times New Roman"/>
                <w:bCs/>
                <w:sz w:val="24"/>
                <w:szCs w:val="24"/>
              </w:rPr>
            </w:pPr>
          </w:p>
        </w:tc>
        <w:tc>
          <w:tcPr>
            <w:tcW w:w="2268" w:type="dxa"/>
            <w:tcBorders>
              <w:top w:val="nil"/>
              <w:bottom w:val="nil"/>
            </w:tcBorders>
            <w:vAlign w:val="center"/>
          </w:tcPr>
          <w:p w14:paraId="699A3E54"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CF</w:t>
            </w:r>
          </w:p>
        </w:tc>
        <w:tc>
          <w:tcPr>
            <w:tcW w:w="2268" w:type="dxa"/>
            <w:tcBorders>
              <w:top w:val="nil"/>
              <w:bottom w:val="nil"/>
            </w:tcBorders>
            <w:vAlign w:val="center"/>
          </w:tcPr>
          <w:p w14:paraId="699A3E55" w14:textId="77777777" w:rsidR="005662F0" w:rsidRPr="005662F0" w:rsidRDefault="005662F0" w:rsidP="005662F0">
            <w:pPr>
              <w:widowControl/>
              <w:jc w:val="center"/>
              <w:rPr>
                <w:rFonts w:ascii="Times New Roman" w:hAnsi="Times New Roman" w:cs="Times New Roman"/>
                <w:bCs/>
                <w:kern w:val="0"/>
                <w:sz w:val="24"/>
                <w:szCs w:val="24"/>
              </w:rPr>
            </w:pPr>
            <w:r w:rsidRPr="005662F0">
              <w:rPr>
                <w:rFonts w:ascii="Times New Roman" w:hAnsi="Times New Roman" w:cs="Times New Roman"/>
                <w:bCs/>
                <w:sz w:val="24"/>
                <w:szCs w:val="24"/>
              </w:rPr>
              <w:t>36</w:t>
            </w:r>
          </w:p>
        </w:tc>
        <w:tc>
          <w:tcPr>
            <w:tcW w:w="992" w:type="dxa"/>
            <w:tcBorders>
              <w:top w:val="nil"/>
              <w:bottom w:val="nil"/>
            </w:tcBorders>
            <w:vAlign w:val="center"/>
          </w:tcPr>
          <w:p w14:paraId="699A3E56" w14:textId="77777777" w:rsidR="005662F0" w:rsidRPr="005662F0" w:rsidRDefault="005662F0" w:rsidP="005662F0">
            <w:pPr>
              <w:widowControl/>
              <w:jc w:val="center"/>
              <w:rPr>
                <w:rFonts w:ascii="Times New Roman" w:hAnsi="Times New Roman" w:cs="Times New Roman"/>
                <w:bCs/>
                <w:kern w:val="0"/>
                <w:sz w:val="24"/>
                <w:szCs w:val="24"/>
              </w:rPr>
            </w:pPr>
            <w:r w:rsidRPr="005662F0">
              <w:rPr>
                <w:rFonts w:ascii="Times New Roman" w:hAnsi="Times New Roman" w:cs="Times New Roman"/>
                <w:bCs/>
                <w:sz w:val="24"/>
                <w:szCs w:val="24"/>
              </w:rPr>
              <w:t>65</w:t>
            </w:r>
          </w:p>
        </w:tc>
        <w:tc>
          <w:tcPr>
            <w:tcW w:w="993" w:type="dxa"/>
            <w:tcBorders>
              <w:top w:val="nil"/>
              <w:bottom w:val="nil"/>
            </w:tcBorders>
            <w:vAlign w:val="center"/>
          </w:tcPr>
          <w:p w14:paraId="699A3E57" w14:textId="77777777" w:rsidR="005662F0" w:rsidRPr="005662F0" w:rsidRDefault="005662F0" w:rsidP="005662F0">
            <w:pPr>
              <w:widowControl/>
              <w:jc w:val="center"/>
              <w:rPr>
                <w:rFonts w:ascii="Times New Roman" w:hAnsi="Times New Roman" w:cs="Times New Roman"/>
                <w:bCs/>
                <w:kern w:val="0"/>
                <w:sz w:val="24"/>
                <w:szCs w:val="24"/>
              </w:rPr>
            </w:pPr>
            <w:r w:rsidRPr="005662F0">
              <w:rPr>
                <w:rFonts w:ascii="Times New Roman" w:hAnsi="Times New Roman" w:cs="Times New Roman"/>
                <w:bCs/>
                <w:sz w:val="24"/>
                <w:szCs w:val="24"/>
              </w:rPr>
              <w:t>600</w:t>
            </w:r>
          </w:p>
        </w:tc>
        <w:tc>
          <w:tcPr>
            <w:tcW w:w="978" w:type="dxa"/>
            <w:tcBorders>
              <w:top w:val="nil"/>
              <w:bottom w:val="nil"/>
            </w:tcBorders>
            <w:vAlign w:val="center"/>
          </w:tcPr>
          <w:p w14:paraId="699A3E58" w14:textId="77777777" w:rsidR="005662F0" w:rsidRPr="005662F0" w:rsidRDefault="005662F0" w:rsidP="005662F0">
            <w:pPr>
              <w:widowControl/>
              <w:jc w:val="center"/>
              <w:rPr>
                <w:rFonts w:ascii="Times New Roman" w:hAnsi="Times New Roman" w:cs="Times New Roman"/>
                <w:bCs/>
                <w:kern w:val="0"/>
                <w:sz w:val="24"/>
                <w:szCs w:val="24"/>
              </w:rPr>
            </w:pPr>
            <w:r w:rsidRPr="005662F0">
              <w:rPr>
                <w:rFonts w:ascii="Times New Roman" w:hAnsi="Times New Roman" w:cs="Times New Roman"/>
                <w:bCs/>
                <w:sz w:val="24"/>
                <w:szCs w:val="24"/>
              </w:rPr>
              <w:t>240</w:t>
            </w:r>
          </w:p>
        </w:tc>
      </w:tr>
      <w:tr w:rsidR="005662F0" w:rsidRPr="005662F0" w14:paraId="699A3E62" w14:textId="77777777" w:rsidTr="00B66F73">
        <w:trPr>
          <w:trHeight w:val="373"/>
        </w:trPr>
        <w:tc>
          <w:tcPr>
            <w:tcW w:w="1939" w:type="dxa"/>
            <w:vMerge w:val="restart"/>
            <w:tcBorders>
              <w:top w:val="nil"/>
              <w:bottom w:val="nil"/>
            </w:tcBorders>
            <w:vAlign w:val="center"/>
          </w:tcPr>
          <w:p w14:paraId="699A3E5A" w14:textId="77777777" w:rsidR="005662F0" w:rsidRPr="005662F0" w:rsidRDefault="005662F0" w:rsidP="005662F0">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QY</w:t>
            </w:r>
          </w:p>
        </w:tc>
        <w:tc>
          <w:tcPr>
            <w:tcW w:w="2451" w:type="dxa"/>
            <w:vMerge w:val="restart"/>
            <w:tcBorders>
              <w:top w:val="nil"/>
              <w:bottom w:val="nil"/>
            </w:tcBorders>
            <w:vAlign w:val="center"/>
          </w:tcPr>
          <w:p w14:paraId="699A3E5B"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Red soil</w:t>
            </w:r>
          </w:p>
        </w:tc>
        <w:tc>
          <w:tcPr>
            <w:tcW w:w="1984" w:type="dxa"/>
            <w:vMerge w:val="restart"/>
            <w:tcBorders>
              <w:top w:val="nil"/>
              <w:bottom w:val="nil"/>
            </w:tcBorders>
            <w:vAlign w:val="center"/>
          </w:tcPr>
          <w:p w14:paraId="699A3E5C"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40 years</w:t>
            </w:r>
          </w:p>
        </w:tc>
        <w:tc>
          <w:tcPr>
            <w:tcW w:w="2268" w:type="dxa"/>
            <w:tcBorders>
              <w:top w:val="nil"/>
              <w:bottom w:val="nil"/>
            </w:tcBorders>
            <w:vAlign w:val="center"/>
          </w:tcPr>
          <w:p w14:paraId="699A3E5D"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CK</w:t>
            </w:r>
          </w:p>
        </w:tc>
        <w:tc>
          <w:tcPr>
            <w:tcW w:w="2268" w:type="dxa"/>
            <w:tcBorders>
              <w:top w:val="nil"/>
              <w:bottom w:val="nil"/>
            </w:tcBorders>
            <w:vAlign w:val="center"/>
          </w:tcPr>
          <w:p w14:paraId="699A3E5E"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0</w:t>
            </w:r>
          </w:p>
        </w:tc>
        <w:tc>
          <w:tcPr>
            <w:tcW w:w="992" w:type="dxa"/>
            <w:tcBorders>
              <w:top w:val="nil"/>
              <w:bottom w:val="nil"/>
            </w:tcBorders>
            <w:vAlign w:val="center"/>
          </w:tcPr>
          <w:p w14:paraId="699A3E5F"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0</w:t>
            </w:r>
          </w:p>
        </w:tc>
        <w:tc>
          <w:tcPr>
            <w:tcW w:w="993" w:type="dxa"/>
            <w:tcBorders>
              <w:top w:val="nil"/>
              <w:bottom w:val="nil"/>
            </w:tcBorders>
            <w:vAlign w:val="center"/>
          </w:tcPr>
          <w:p w14:paraId="699A3E60"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0</w:t>
            </w:r>
          </w:p>
        </w:tc>
        <w:tc>
          <w:tcPr>
            <w:tcW w:w="978" w:type="dxa"/>
            <w:tcBorders>
              <w:top w:val="nil"/>
              <w:bottom w:val="nil"/>
            </w:tcBorders>
            <w:vAlign w:val="center"/>
          </w:tcPr>
          <w:p w14:paraId="699A3E61"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0</w:t>
            </w:r>
          </w:p>
        </w:tc>
      </w:tr>
      <w:tr w:rsidR="005662F0" w:rsidRPr="005662F0" w14:paraId="699A3E6B" w14:textId="77777777" w:rsidTr="00B66F73">
        <w:trPr>
          <w:trHeight w:val="458"/>
        </w:trPr>
        <w:tc>
          <w:tcPr>
            <w:tcW w:w="1939" w:type="dxa"/>
            <w:vMerge/>
            <w:tcBorders>
              <w:top w:val="nil"/>
              <w:bottom w:val="nil"/>
            </w:tcBorders>
            <w:vAlign w:val="center"/>
          </w:tcPr>
          <w:p w14:paraId="699A3E63" w14:textId="77777777" w:rsidR="005662F0" w:rsidRPr="005662F0" w:rsidRDefault="005662F0" w:rsidP="005662F0">
            <w:pPr>
              <w:spacing w:line="360" w:lineRule="auto"/>
              <w:jc w:val="center"/>
              <w:rPr>
                <w:rFonts w:ascii="Times New Roman" w:hAnsi="Times New Roman" w:cs="Times New Roman"/>
                <w:bCs/>
                <w:sz w:val="24"/>
                <w:szCs w:val="24"/>
              </w:rPr>
            </w:pPr>
          </w:p>
        </w:tc>
        <w:tc>
          <w:tcPr>
            <w:tcW w:w="2451" w:type="dxa"/>
            <w:vMerge/>
            <w:tcBorders>
              <w:top w:val="nil"/>
              <w:bottom w:val="nil"/>
            </w:tcBorders>
            <w:vAlign w:val="center"/>
          </w:tcPr>
          <w:p w14:paraId="699A3E64" w14:textId="77777777" w:rsidR="005662F0" w:rsidRPr="005662F0" w:rsidRDefault="005662F0" w:rsidP="005662F0">
            <w:pPr>
              <w:spacing w:line="360" w:lineRule="auto"/>
              <w:jc w:val="center"/>
              <w:rPr>
                <w:rFonts w:ascii="Times New Roman" w:hAnsi="Times New Roman" w:cs="Times New Roman"/>
                <w:bCs/>
                <w:sz w:val="24"/>
                <w:szCs w:val="24"/>
              </w:rPr>
            </w:pPr>
          </w:p>
        </w:tc>
        <w:tc>
          <w:tcPr>
            <w:tcW w:w="1984" w:type="dxa"/>
            <w:vMerge/>
            <w:tcBorders>
              <w:top w:val="nil"/>
              <w:bottom w:val="nil"/>
            </w:tcBorders>
            <w:vAlign w:val="center"/>
          </w:tcPr>
          <w:p w14:paraId="699A3E65" w14:textId="77777777" w:rsidR="005662F0" w:rsidRPr="005662F0" w:rsidRDefault="005662F0" w:rsidP="005662F0">
            <w:pPr>
              <w:spacing w:line="360" w:lineRule="auto"/>
              <w:jc w:val="center"/>
              <w:rPr>
                <w:rFonts w:ascii="Times New Roman" w:hAnsi="Times New Roman" w:cs="Times New Roman"/>
                <w:bCs/>
                <w:sz w:val="24"/>
                <w:szCs w:val="24"/>
              </w:rPr>
            </w:pPr>
          </w:p>
        </w:tc>
        <w:tc>
          <w:tcPr>
            <w:tcW w:w="2268" w:type="dxa"/>
            <w:tcBorders>
              <w:top w:val="nil"/>
              <w:bottom w:val="nil"/>
            </w:tcBorders>
            <w:vAlign w:val="center"/>
          </w:tcPr>
          <w:p w14:paraId="699A3E66"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IF</w:t>
            </w:r>
          </w:p>
        </w:tc>
        <w:tc>
          <w:tcPr>
            <w:tcW w:w="2268" w:type="dxa"/>
            <w:tcBorders>
              <w:top w:val="nil"/>
              <w:bottom w:val="nil"/>
            </w:tcBorders>
            <w:vAlign w:val="center"/>
          </w:tcPr>
          <w:p w14:paraId="699A3E67"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0</w:t>
            </w:r>
          </w:p>
        </w:tc>
        <w:tc>
          <w:tcPr>
            <w:tcW w:w="992" w:type="dxa"/>
            <w:tcBorders>
              <w:top w:val="nil"/>
              <w:bottom w:val="nil"/>
            </w:tcBorders>
            <w:vAlign w:val="center"/>
          </w:tcPr>
          <w:p w14:paraId="699A3E68"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150</w:t>
            </w:r>
          </w:p>
        </w:tc>
        <w:tc>
          <w:tcPr>
            <w:tcW w:w="993" w:type="dxa"/>
            <w:tcBorders>
              <w:top w:val="nil"/>
              <w:bottom w:val="nil"/>
            </w:tcBorders>
            <w:vAlign w:val="center"/>
          </w:tcPr>
          <w:p w14:paraId="699A3E69"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33</w:t>
            </w:r>
          </w:p>
        </w:tc>
        <w:tc>
          <w:tcPr>
            <w:tcW w:w="978" w:type="dxa"/>
            <w:tcBorders>
              <w:top w:val="nil"/>
              <w:bottom w:val="nil"/>
            </w:tcBorders>
            <w:vAlign w:val="center"/>
          </w:tcPr>
          <w:p w14:paraId="699A3E6A"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62</w:t>
            </w:r>
          </w:p>
        </w:tc>
      </w:tr>
      <w:tr w:rsidR="005662F0" w:rsidRPr="005662F0" w14:paraId="699A3E74" w14:textId="77777777" w:rsidTr="00B66F73">
        <w:trPr>
          <w:trHeight w:val="458"/>
        </w:trPr>
        <w:tc>
          <w:tcPr>
            <w:tcW w:w="1939" w:type="dxa"/>
            <w:vMerge/>
            <w:tcBorders>
              <w:top w:val="nil"/>
              <w:bottom w:val="single" w:sz="12" w:space="0" w:color="auto"/>
            </w:tcBorders>
            <w:vAlign w:val="center"/>
          </w:tcPr>
          <w:p w14:paraId="699A3E6C" w14:textId="77777777" w:rsidR="005662F0" w:rsidRPr="005662F0" w:rsidRDefault="005662F0" w:rsidP="005662F0">
            <w:pPr>
              <w:spacing w:line="360" w:lineRule="auto"/>
              <w:jc w:val="center"/>
              <w:rPr>
                <w:rFonts w:ascii="Times New Roman" w:hAnsi="Times New Roman" w:cs="Times New Roman"/>
                <w:bCs/>
                <w:sz w:val="24"/>
                <w:szCs w:val="24"/>
              </w:rPr>
            </w:pPr>
          </w:p>
        </w:tc>
        <w:tc>
          <w:tcPr>
            <w:tcW w:w="2451" w:type="dxa"/>
            <w:vMerge/>
            <w:tcBorders>
              <w:top w:val="nil"/>
              <w:bottom w:val="single" w:sz="12" w:space="0" w:color="auto"/>
            </w:tcBorders>
            <w:vAlign w:val="center"/>
          </w:tcPr>
          <w:p w14:paraId="699A3E6D" w14:textId="77777777" w:rsidR="005662F0" w:rsidRPr="005662F0" w:rsidRDefault="005662F0" w:rsidP="005662F0">
            <w:pPr>
              <w:spacing w:line="360" w:lineRule="auto"/>
              <w:jc w:val="center"/>
              <w:rPr>
                <w:rFonts w:ascii="Times New Roman" w:hAnsi="Times New Roman" w:cs="Times New Roman"/>
                <w:bCs/>
                <w:sz w:val="24"/>
                <w:szCs w:val="24"/>
              </w:rPr>
            </w:pPr>
          </w:p>
        </w:tc>
        <w:tc>
          <w:tcPr>
            <w:tcW w:w="1984" w:type="dxa"/>
            <w:vMerge/>
            <w:tcBorders>
              <w:top w:val="nil"/>
              <w:bottom w:val="single" w:sz="12" w:space="0" w:color="auto"/>
            </w:tcBorders>
            <w:vAlign w:val="center"/>
          </w:tcPr>
          <w:p w14:paraId="699A3E6E" w14:textId="77777777" w:rsidR="005662F0" w:rsidRPr="005662F0" w:rsidRDefault="005662F0" w:rsidP="005662F0">
            <w:pPr>
              <w:spacing w:line="360" w:lineRule="auto"/>
              <w:jc w:val="center"/>
              <w:rPr>
                <w:rFonts w:ascii="Times New Roman" w:hAnsi="Times New Roman" w:cs="Times New Roman"/>
                <w:bCs/>
                <w:sz w:val="24"/>
                <w:szCs w:val="24"/>
              </w:rPr>
            </w:pPr>
          </w:p>
        </w:tc>
        <w:tc>
          <w:tcPr>
            <w:tcW w:w="2268" w:type="dxa"/>
            <w:tcBorders>
              <w:top w:val="nil"/>
              <w:bottom w:val="single" w:sz="12" w:space="0" w:color="auto"/>
            </w:tcBorders>
            <w:vAlign w:val="center"/>
          </w:tcPr>
          <w:p w14:paraId="699A3E6F"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CF</w:t>
            </w:r>
          </w:p>
        </w:tc>
        <w:tc>
          <w:tcPr>
            <w:tcW w:w="2268" w:type="dxa"/>
            <w:tcBorders>
              <w:top w:val="nil"/>
              <w:bottom w:val="single" w:sz="12" w:space="0" w:color="auto"/>
            </w:tcBorders>
            <w:vAlign w:val="center"/>
          </w:tcPr>
          <w:p w14:paraId="699A3E70"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30</w:t>
            </w:r>
          </w:p>
        </w:tc>
        <w:tc>
          <w:tcPr>
            <w:tcW w:w="992" w:type="dxa"/>
            <w:tcBorders>
              <w:top w:val="nil"/>
              <w:bottom w:val="single" w:sz="12" w:space="0" w:color="auto"/>
            </w:tcBorders>
            <w:vAlign w:val="center"/>
          </w:tcPr>
          <w:p w14:paraId="699A3E71"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150</w:t>
            </w:r>
          </w:p>
        </w:tc>
        <w:tc>
          <w:tcPr>
            <w:tcW w:w="993" w:type="dxa"/>
            <w:tcBorders>
              <w:top w:val="nil"/>
              <w:bottom w:val="single" w:sz="12" w:space="0" w:color="auto"/>
            </w:tcBorders>
            <w:vAlign w:val="center"/>
          </w:tcPr>
          <w:p w14:paraId="699A3E72"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33</w:t>
            </w:r>
          </w:p>
        </w:tc>
        <w:tc>
          <w:tcPr>
            <w:tcW w:w="978" w:type="dxa"/>
            <w:tcBorders>
              <w:top w:val="nil"/>
              <w:bottom w:val="single" w:sz="12" w:space="0" w:color="auto"/>
            </w:tcBorders>
            <w:vAlign w:val="center"/>
          </w:tcPr>
          <w:p w14:paraId="699A3E73" w14:textId="77777777" w:rsidR="005662F0" w:rsidRPr="005662F0" w:rsidRDefault="005662F0" w:rsidP="005662F0">
            <w:pPr>
              <w:spacing w:line="360" w:lineRule="auto"/>
              <w:jc w:val="center"/>
              <w:rPr>
                <w:rFonts w:ascii="Times New Roman" w:hAnsi="Times New Roman" w:cs="Times New Roman"/>
                <w:bCs/>
                <w:sz w:val="24"/>
                <w:szCs w:val="24"/>
              </w:rPr>
            </w:pPr>
            <w:r w:rsidRPr="005662F0">
              <w:rPr>
                <w:rFonts w:ascii="Times New Roman" w:hAnsi="Times New Roman" w:cs="Times New Roman"/>
                <w:bCs/>
                <w:sz w:val="24"/>
                <w:szCs w:val="24"/>
              </w:rPr>
              <w:t>62</w:t>
            </w:r>
          </w:p>
        </w:tc>
      </w:tr>
    </w:tbl>
    <w:p w14:paraId="699A3E75" w14:textId="77777777" w:rsidR="005662F0" w:rsidRPr="005662F0" w:rsidRDefault="005662F0" w:rsidP="005662F0">
      <w:pPr>
        <w:spacing w:line="360" w:lineRule="auto"/>
        <w:rPr>
          <w:rFonts w:ascii="Times New Roman" w:hAnsi="Times New Roman" w:cs="Times New Roman"/>
          <w:bCs/>
          <w:sz w:val="24"/>
        </w:rPr>
      </w:pPr>
    </w:p>
    <w:p w14:paraId="699A3E77" w14:textId="77777777" w:rsidR="005662F0" w:rsidRDefault="005662F0">
      <w:pPr>
        <w:widowControl/>
        <w:jc w:val="left"/>
        <w:sectPr w:rsidR="005662F0" w:rsidSect="005662F0">
          <w:pgSz w:w="16840" w:h="11900" w:orient="landscape"/>
          <w:pgMar w:top="1800" w:right="1440" w:bottom="1800" w:left="1440" w:header="851" w:footer="992" w:gutter="0"/>
          <w:cols w:space="425"/>
          <w:docGrid w:type="lines" w:linePitch="312"/>
        </w:sectPr>
      </w:pPr>
    </w:p>
    <w:p w14:paraId="450750AC" w14:textId="00DD9582" w:rsidR="00377844" w:rsidRDefault="00377844" w:rsidP="00986784">
      <w:pPr>
        <w:widowControl/>
        <w:jc w:val="left"/>
        <w:rPr>
          <w:rFonts w:ascii="Times New Roman" w:hAnsi="Times New Roman" w:cs="Times New Roman"/>
          <w:sz w:val="24"/>
        </w:rPr>
      </w:pPr>
    </w:p>
    <w:p w14:paraId="1FDE71BE" w14:textId="7DA1A8E0" w:rsidR="00986784" w:rsidRDefault="00986784" w:rsidP="00986784">
      <w:pPr>
        <w:spacing w:line="360" w:lineRule="auto"/>
        <w:jc w:val="center"/>
        <w:rPr>
          <w:rFonts w:ascii="Times New Roman" w:hAnsi="Times New Roman" w:cs="Times New Roman"/>
          <w:b/>
          <w:bCs/>
          <w:sz w:val="24"/>
        </w:rPr>
      </w:pPr>
      <w:r>
        <w:rPr>
          <w:rFonts w:ascii="Times New Roman" w:hAnsi="Times New Roman" w:cs="Times New Roman"/>
          <w:b/>
          <w:bCs/>
          <w:noProof/>
          <w:sz w:val="24"/>
        </w:rPr>
        <w:drawing>
          <wp:inline distT="0" distB="0" distL="0" distR="0" wp14:anchorId="3DD896CE" wp14:editId="20B24A0D">
            <wp:extent cx="2863963" cy="3995057"/>
            <wp:effectExtent l="0" t="0" r="0" b="5715"/>
            <wp:docPr id="7" name="图片 7" descr="图片包含 游戏机, 围栏, 码头&#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771699857905_.pic_h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6753" cy="4012898"/>
                    </a:xfrm>
                    <a:prstGeom prst="rect">
                      <a:avLst/>
                    </a:prstGeom>
                  </pic:spPr>
                </pic:pic>
              </a:graphicData>
            </a:graphic>
          </wp:inline>
        </w:drawing>
      </w:r>
    </w:p>
    <w:p w14:paraId="699A3E7A" w14:textId="39914DB8" w:rsidR="008F5A98" w:rsidRPr="008F5A98" w:rsidRDefault="008F5A98" w:rsidP="008F5A98">
      <w:pPr>
        <w:spacing w:line="360" w:lineRule="auto"/>
        <w:rPr>
          <w:rFonts w:ascii="Times New Roman" w:hAnsi="Times New Roman" w:cs="Times New Roman"/>
          <w:sz w:val="24"/>
        </w:rPr>
      </w:pPr>
      <w:r w:rsidRPr="00B0708E">
        <w:rPr>
          <w:rFonts w:ascii="Times New Roman" w:hAnsi="Times New Roman" w:cs="Times New Roman"/>
          <w:b/>
          <w:bCs/>
          <w:sz w:val="24"/>
        </w:rPr>
        <w:t>Figure S</w:t>
      </w:r>
      <w:r w:rsidR="0041649B" w:rsidRPr="00B0708E">
        <w:rPr>
          <w:rFonts w:ascii="Times New Roman" w:hAnsi="Times New Roman" w:cs="Times New Roman"/>
          <w:b/>
          <w:bCs/>
          <w:sz w:val="24"/>
        </w:rPr>
        <w:t>1</w:t>
      </w:r>
      <w:r>
        <w:rPr>
          <w:rFonts w:ascii="Times New Roman" w:hAnsi="Times New Roman" w:cs="Times New Roman"/>
          <w:sz w:val="24"/>
        </w:rPr>
        <w:t xml:space="preserve"> </w:t>
      </w:r>
      <w:r w:rsidR="00E166B6" w:rsidRPr="00E166B6">
        <w:rPr>
          <w:rFonts w:ascii="Times New Roman" w:hAnsi="Times New Roman" w:cs="Times New Roman"/>
          <w:sz w:val="24"/>
        </w:rPr>
        <w:t xml:space="preserve">(a) </w:t>
      </w:r>
      <w:r w:rsidRPr="00E166B6">
        <w:rPr>
          <w:rFonts w:ascii="Times New Roman" w:hAnsi="Times New Roman" w:cs="Times New Roman"/>
          <w:sz w:val="24"/>
        </w:rPr>
        <w:t>C-D ratio of bacteria from original and washed soils from DH, DZ</w:t>
      </w:r>
      <w:r w:rsidR="0051409C" w:rsidRPr="00E166B6">
        <w:rPr>
          <w:rFonts w:ascii="Times New Roman" w:hAnsi="Times New Roman" w:cs="Times New Roman"/>
          <w:sz w:val="24"/>
        </w:rPr>
        <w:t>,</w:t>
      </w:r>
      <w:r w:rsidRPr="00E166B6">
        <w:rPr>
          <w:rFonts w:ascii="Times New Roman" w:hAnsi="Times New Roman" w:cs="Times New Roman"/>
          <w:sz w:val="24"/>
        </w:rPr>
        <w:t xml:space="preserve"> and QY. </w:t>
      </w:r>
      <w:r w:rsidR="003E696A" w:rsidRPr="00E166B6">
        <w:rPr>
          <w:rFonts w:ascii="Times New Roman" w:hAnsi="Times New Roman" w:cs="Times New Roman"/>
          <w:sz w:val="24"/>
        </w:rPr>
        <w:t xml:space="preserve">Different letters represent significant </w:t>
      </w:r>
      <w:r w:rsidR="00904360">
        <w:rPr>
          <w:rFonts w:ascii="Times New Roman" w:hAnsi="Times New Roman" w:cs="Times New Roman" w:hint="eastAsia"/>
          <w:sz w:val="24"/>
        </w:rPr>
        <w:t>differences</w:t>
      </w:r>
      <w:r w:rsidR="003E696A" w:rsidRPr="00E166B6">
        <w:rPr>
          <w:rFonts w:ascii="Times New Roman" w:hAnsi="Times New Roman" w:cs="Times New Roman"/>
          <w:sz w:val="24"/>
        </w:rPr>
        <w:t xml:space="preserve">, </w:t>
      </w:r>
      <w:r w:rsidR="003E696A" w:rsidRPr="00E166B6">
        <w:rPr>
          <w:rFonts w:ascii="Times New Roman" w:hAnsi="Times New Roman" w:cs="Times New Roman"/>
          <w:i/>
          <w:iCs/>
          <w:sz w:val="24"/>
        </w:rPr>
        <w:t>P</w:t>
      </w:r>
      <w:r w:rsidR="003E696A" w:rsidRPr="00E166B6">
        <w:rPr>
          <w:rFonts w:ascii="Times New Roman" w:hAnsi="Times New Roman" w:cs="Times New Roman"/>
          <w:sz w:val="24"/>
        </w:rPr>
        <w:t xml:space="preserve"> &lt;0.05.</w:t>
      </w:r>
      <w:r w:rsidR="00E166B6" w:rsidRPr="00E166B6">
        <w:rPr>
          <w:rFonts w:ascii="Times New Roman" w:hAnsi="Times New Roman" w:cs="Times New Roman"/>
          <w:sz w:val="24"/>
        </w:rPr>
        <w:t xml:space="preserve"> </w:t>
      </w:r>
      <w:bookmarkStart w:id="12" w:name="OLE_LINK290"/>
      <w:bookmarkStart w:id="13" w:name="OLE_LINK291"/>
      <w:r w:rsidR="00E166B6" w:rsidRPr="00E166B6">
        <w:rPr>
          <w:rFonts w:ascii="Times New Roman" w:hAnsi="Times New Roman" w:cs="Times New Roman"/>
          <w:sz w:val="24"/>
        </w:rPr>
        <w:t xml:space="preserve">The grey dotted line represents the threshold value in distinguishing active and non-active bacteria. </w:t>
      </w:r>
      <w:bookmarkEnd w:id="12"/>
      <w:bookmarkEnd w:id="13"/>
      <w:r w:rsidR="00E166B6" w:rsidRPr="00E166B6">
        <w:rPr>
          <w:rFonts w:ascii="Times New Roman" w:hAnsi="Times New Roman" w:cs="Times New Roman"/>
          <w:sz w:val="24"/>
        </w:rPr>
        <w:t xml:space="preserve">(b) The percentage of active bacteria from original and washed soils from DH, DZ, and QY. ***, </w:t>
      </w:r>
      <w:r w:rsidR="00E166B6" w:rsidRPr="00E166B6">
        <w:rPr>
          <w:rFonts w:ascii="Times New Roman" w:hAnsi="Times New Roman" w:cs="Times New Roman"/>
          <w:i/>
          <w:iCs/>
          <w:sz w:val="24"/>
        </w:rPr>
        <w:t>P</w:t>
      </w:r>
      <w:r w:rsidR="00E166B6" w:rsidRPr="00E166B6">
        <w:rPr>
          <w:rFonts w:ascii="Times New Roman" w:hAnsi="Times New Roman" w:cs="Times New Roman"/>
          <w:sz w:val="24"/>
        </w:rPr>
        <w:t xml:space="preserve"> &lt; 0.005.</w:t>
      </w:r>
    </w:p>
    <w:p w14:paraId="699A3E7B" w14:textId="77777777" w:rsidR="008F5A98" w:rsidRPr="008F5A98" w:rsidRDefault="008F5A98" w:rsidP="008F5A98">
      <w:pPr>
        <w:widowControl/>
        <w:jc w:val="left"/>
        <w:rPr>
          <w:rFonts w:ascii="Times New Roman" w:hAnsi="Times New Roman" w:cs="Times New Roman"/>
          <w:sz w:val="24"/>
        </w:rPr>
      </w:pPr>
      <w:r>
        <w:rPr>
          <w:rFonts w:ascii="Times New Roman" w:hAnsi="Times New Roman" w:cs="Times New Roman"/>
          <w:sz w:val="24"/>
        </w:rPr>
        <w:br w:type="page"/>
      </w:r>
    </w:p>
    <w:p w14:paraId="699A3E7C" w14:textId="77777777" w:rsidR="008F5A98" w:rsidRDefault="008F5A98" w:rsidP="008F5A98">
      <w:pPr>
        <w:jc w:val="center"/>
      </w:pPr>
      <w:r>
        <w:rPr>
          <w:noProof/>
        </w:rPr>
        <w:lastRenderedPageBreak/>
        <w:drawing>
          <wp:inline distT="0" distB="0" distL="0" distR="0" wp14:anchorId="699A3E86" wp14:editId="3D1036E1">
            <wp:extent cx="5201012" cy="35814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s7.pdf"/>
                    <pic:cNvPicPr/>
                  </pic:nvPicPr>
                  <pic:blipFill>
                    <a:blip r:embed="rId8">
                      <a:extLst>
                        <a:ext uri="{28A0092B-C50C-407E-A947-70E740481C1C}">
                          <a14:useLocalDpi xmlns:a14="http://schemas.microsoft.com/office/drawing/2010/main" val="0"/>
                        </a:ext>
                      </a:extLst>
                    </a:blip>
                    <a:stretch>
                      <a:fillRect/>
                    </a:stretch>
                  </pic:blipFill>
                  <pic:spPr>
                    <a:xfrm>
                      <a:off x="0" y="0"/>
                      <a:ext cx="5211618" cy="3588703"/>
                    </a:xfrm>
                    <a:prstGeom prst="rect">
                      <a:avLst/>
                    </a:prstGeom>
                  </pic:spPr>
                </pic:pic>
              </a:graphicData>
            </a:graphic>
          </wp:inline>
        </w:drawing>
      </w:r>
    </w:p>
    <w:p w14:paraId="699A3E7D" w14:textId="13E01EFE" w:rsidR="008F5A98" w:rsidRDefault="008F5A98" w:rsidP="008F5A98">
      <w:pPr>
        <w:spacing w:line="360" w:lineRule="auto"/>
        <w:rPr>
          <w:rFonts w:ascii="Times New Roman" w:hAnsi="Times New Roman" w:cs="Times New Roman"/>
          <w:sz w:val="24"/>
        </w:rPr>
      </w:pPr>
      <w:r w:rsidRPr="00B0708E">
        <w:rPr>
          <w:rFonts w:ascii="Times New Roman" w:hAnsi="Times New Roman" w:cs="Times New Roman"/>
          <w:b/>
          <w:bCs/>
          <w:sz w:val="24"/>
        </w:rPr>
        <w:t>Figure S</w:t>
      </w:r>
      <w:r w:rsidR="0041649B" w:rsidRPr="00B0708E">
        <w:rPr>
          <w:rFonts w:ascii="Times New Roman" w:hAnsi="Times New Roman" w:cs="Times New Roman"/>
          <w:b/>
          <w:bCs/>
          <w:sz w:val="24"/>
        </w:rPr>
        <w:t>2</w:t>
      </w:r>
      <w:r w:rsidRPr="008F5A98">
        <w:t xml:space="preserve"> </w:t>
      </w:r>
      <w:r w:rsidRPr="008F5A98">
        <w:rPr>
          <w:rFonts w:ascii="Times New Roman" w:hAnsi="Times New Roman" w:cs="Times New Roman"/>
          <w:sz w:val="24"/>
        </w:rPr>
        <w:t xml:space="preserve">Percentage of </w:t>
      </w:r>
      <w:r>
        <w:rPr>
          <w:rFonts w:ascii="Times New Roman" w:hAnsi="Times New Roman" w:cs="Times New Roman"/>
          <w:sz w:val="24"/>
        </w:rPr>
        <w:t>PSB</w:t>
      </w:r>
      <w:r w:rsidRPr="008F5A98">
        <w:rPr>
          <w:rFonts w:ascii="Times New Roman" w:hAnsi="Times New Roman" w:cs="Times New Roman"/>
          <w:sz w:val="24"/>
        </w:rPr>
        <w:t xml:space="preserve"> against bacteria counts in </w:t>
      </w:r>
      <w:r>
        <w:rPr>
          <w:rFonts w:ascii="Times New Roman" w:hAnsi="Times New Roman" w:cs="Times New Roman"/>
          <w:sz w:val="24"/>
        </w:rPr>
        <w:t>DZ, DH</w:t>
      </w:r>
      <w:r w:rsidR="004879C8">
        <w:rPr>
          <w:rFonts w:ascii="Times New Roman" w:hAnsi="Times New Roman" w:cs="Times New Roman"/>
          <w:sz w:val="24"/>
        </w:rPr>
        <w:t>,</w:t>
      </w:r>
      <w:r>
        <w:rPr>
          <w:rFonts w:ascii="Times New Roman" w:hAnsi="Times New Roman" w:cs="Times New Roman"/>
          <w:sz w:val="24"/>
        </w:rPr>
        <w:t xml:space="preserve"> and QY soils under different long</w:t>
      </w:r>
      <w:r w:rsidR="0041649B">
        <w:rPr>
          <w:rFonts w:ascii="Times New Roman" w:hAnsi="Times New Roman" w:cs="Times New Roman"/>
          <w:sz w:val="24"/>
        </w:rPr>
        <w:t>-</w:t>
      </w:r>
      <w:r>
        <w:rPr>
          <w:rFonts w:ascii="Times New Roman" w:hAnsi="Times New Roman" w:cs="Times New Roman"/>
          <w:sz w:val="24"/>
        </w:rPr>
        <w:t xml:space="preserve">term fertilization. The red lines represent the threshold value of Raman detection depth. </w:t>
      </w:r>
    </w:p>
    <w:p w14:paraId="1042BD62" w14:textId="430E836B" w:rsidR="00D2087F" w:rsidRPr="00D2087F" w:rsidRDefault="008F5A98" w:rsidP="008F5A98">
      <w:pPr>
        <w:widowControl/>
        <w:jc w:val="left"/>
        <w:rPr>
          <w:rFonts w:ascii="Times New Roman" w:hAnsi="Times New Roman" w:cs="Times New Roman" w:hint="eastAsia"/>
          <w:sz w:val="24"/>
        </w:rPr>
      </w:pPr>
      <w:r>
        <w:rPr>
          <w:rFonts w:ascii="Times New Roman" w:hAnsi="Times New Roman" w:cs="Times New Roman"/>
          <w:sz w:val="24"/>
        </w:rPr>
        <w:br w:type="page"/>
      </w:r>
    </w:p>
    <w:p w14:paraId="699A3E7F" w14:textId="060F8DE9" w:rsidR="008F5A98" w:rsidRPr="008D06D1" w:rsidRDefault="004701BC" w:rsidP="008F5A98">
      <w:pPr>
        <w:widowControl/>
        <w:jc w:val="left"/>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DC3E79B" wp14:editId="46605D0E">
            <wp:extent cx="5270500" cy="4517390"/>
            <wp:effectExtent l="0" t="0" r="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s5pdf.pdf"/>
                    <pic:cNvPicPr/>
                  </pic:nvPicPr>
                  <pic:blipFill>
                    <a:blip r:embed="rId9">
                      <a:extLst>
                        <a:ext uri="{28A0092B-C50C-407E-A947-70E740481C1C}">
                          <a14:useLocalDpi xmlns:a14="http://schemas.microsoft.com/office/drawing/2010/main" val="0"/>
                        </a:ext>
                      </a:extLst>
                    </a:blip>
                    <a:stretch>
                      <a:fillRect/>
                    </a:stretch>
                  </pic:blipFill>
                  <pic:spPr>
                    <a:xfrm>
                      <a:off x="0" y="0"/>
                      <a:ext cx="5270500" cy="4517390"/>
                    </a:xfrm>
                    <a:prstGeom prst="rect">
                      <a:avLst/>
                    </a:prstGeom>
                  </pic:spPr>
                </pic:pic>
              </a:graphicData>
            </a:graphic>
          </wp:inline>
        </w:drawing>
      </w:r>
    </w:p>
    <w:p w14:paraId="699A3E80" w14:textId="4184E5EF" w:rsidR="008F5A98" w:rsidRDefault="008F5A98" w:rsidP="003737DA">
      <w:pPr>
        <w:widowControl/>
        <w:spacing w:line="360" w:lineRule="auto"/>
        <w:jc w:val="left"/>
        <w:rPr>
          <w:rFonts w:ascii="Times New Roman" w:hAnsi="Times New Roman" w:cs="Times New Roman"/>
          <w:sz w:val="24"/>
        </w:rPr>
      </w:pPr>
      <w:bookmarkStart w:id="14" w:name="OLE_LINK402"/>
      <w:bookmarkStart w:id="15" w:name="OLE_LINK403"/>
      <w:r w:rsidRPr="0075713F">
        <w:rPr>
          <w:rFonts w:ascii="Times New Roman" w:hAnsi="Times New Roman" w:cs="Times New Roman"/>
          <w:b/>
          <w:bCs/>
          <w:sz w:val="24"/>
        </w:rPr>
        <w:t>Figu</w:t>
      </w:r>
      <w:r w:rsidRPr="007B1832">
        <w:rPr>
          <w:rFonts w:ascii="Times New Roman" w:hAnsi="Times New Roman" w:cs="Times New Roman"/>
          <w:b/>
          <w:bCs/>
          <w:sz w:val="24"/>
        </w:rPr>
        <w:t>re S</w:t>
      </w:r>
      <w:r w:rsidR="005D0398">
        <w:rPr>
          <w:rFonts w:ascii="Times New Roman" w:hAnsi="Times New Roman" w:cs="Times New Roman"/>
          <w:b/>
          <w:bCs/>
          <w:sz w:val="24"/>
        </w:rPr>
        <w:t>3</w:t>
      </w:r>
      <w:r w:rsidRPr="007B1832">
        <w:rPr>
          <w:rFonts w:ascii="Times New Roman" w:hAnsi="Times New Roman" w:cs="Times New Roman"/>
          <w:sz w:val="24"/>
        </w:rPr>
        <w:t xml:space="preserve"> </w:t>
      </w:r>
      <w:bookmarkStart w:id="16" w:name="OLE_LINK123"/>
      <w:bookmarkStart w:id="17" w:name="OLE_LINK124"/>
      <w:r w:rsidRPr="007B1832">
        <w:rPr>
          <w:rFonts w:ascii="Times New Roman" w:hAnsi="Times New Roman" w:cs="Times New Roman"/>
          <w:sz w:val="24"/>
        </w:rPr>
        <w:t>Corre</w:t>
      </w:r>
      <w:r w:rsidR="007B1832" w:rsidRPr="007B1832">
        <w:rPr>
          <w:rFonts w:ascii="Times New Roman" w:hAnsi="Times New Roman" w:cs="Times New Roman"/>
          <w:sz w:val="24"/>
        </w:rPr>
        <w:t>lation</w:t>
      </w:r>
      <w:bookmarkEnd w:id="16"/>
      <w:bookmarkEnd w:id="17"/>
      <w:r w:rsidRPr="007B1832">
        <w:rPr>
          <w:rFonts w:ascii="Times New Roman" w:hAnsi="Times New Roman" w:cs="Times New Roman"/>
          <w:sz w:val="24"/>
        </w:rPr>
        <w:t xml:space="preserve"> between c</w:t>
      </w:r>
      <w:r>
        <w:rPr>
          <w:rFonts w:ascii="Times New Roman" w:hAnsi="Times New Roman" w:cs="Times New Roman"/>
          <w:sz w:val="24"/>
        </w:rPr>
        <w:t>oncentrations of Olsen P and percentage of PSB (a-c), PSB activity (d-f)</w:t>
      </w:r>
      <w:r w:rsidR="00720A6B">
        <w:rPr>
          <w:rFonts w:ascii="Times New Roman" w:hAnsi="Times New Roman" w:cs="Times New Roman"/>
          <w:sz w:val="24"/>
        </w:rPr>
        <w:t>,</w:t>
      </w:r>
      <w:r>
        <w:rPr>
          <w:rFonts w:ascii="Times New Roman" w:hAnsi="Times New Roman" w:cs="Times New Roman"/>
          <w:sz w:val="24"/>
        </w:rPr>
        <w:t xml:space="preserve"> and </w:t>
      </w:r>
      <w:r w:rsidR="007B1832">
        <w:rPr>
          <w:rFonts w:ascii="Times New Roman" w:hAnsi="Times New Roman" w:cs="Times New Roman"/>
          <w:sz w:val="24"/>
        </w:rPr>
        <w:t xml:space="preserve">P solubilization efficiency </w:t>
      </w:r>
      <w:r>
        <w:rPr>
          <w:rFonts w:ascii="Times New Roman" w:hAnsi="Times New Roman" w:cs="Times New Roman"/>
          <w:sz w:val="24"/>
        </w:rPr>
        <w:t>(g-</w:t>
      </w:r>
      <w:proofErr w:type="spellStart"/>
      <w:r>
        <w:rPr>
          <w:rFonts w:ascii="Times New Roman" w:hAnsi="Times New Roman" w:cs="Times New Roman"/>
          <w:sz w:val="24"/>
        </w:rPr>
        <w:t>i</w:t>
      </w:r>
      <w:proofErr w:type="spellEnd"/>
      <w:r>
        <w:rPr>
          <w:rFonts w:ascii="Times New Roman" w:hAnsi="Times New Roman" w:cs="Times New Roman"/>
          <w:sz w:val="24"/>
        </w:rPr>
        <w:t>)</w:t>
      </w:r>
      <w:r w:rsidR="00145339">
        <w:rPr>
          <w:rFonts w:ascii="Times New Roman" w:hAnsi="Times New Roman" w:cs="Times New Roman"/>
          <w:sz w:val="24"/>
        </w:rPr>
        <w:t xml:space="preserve"> </w:t>
      </w:r>
      <w:r w:rsidR="003737DA">
        <w:rPr>
          <w:rFonts w:ascii="Times New Roman" w:hAnsi="Times New Roman" w:cs="Times New Roman"/>
          <w:sz w:val="24"/>
        </w:rPr>
        <w:t xml:space="preserve">from DZ, DH </w:t>
      </w:r>
      <w:r w:rsidR="002A0D4A">
        <w:rPr>
          <w:rFonts w:ascii="Times New Roman" w:hAnsi="Times New Roman" w:cs="Times New Roman"/>
          <w:sz w:val="24"/>
        </w:rPr>
        <w:t xml:space="preserve">soils without (a, d, g) and with (b, e, h) organic fertilization and </w:t>
      </w:r>
      <w:r w:rsidR="003737DA">
        <w:rPr>
          <w:rFonts w:ascii="Times New Roman" w:hAnsi="Times New Roman" w:cs="Times New Roman"/>
          <w:sz w:val="24"/>
        </w:rPr>
        <w:t xml:space="preserve">QY (c, f, </w:t>
      </w:r>
      <w:proofErr w:type="spellStart"/>
      <w:r w:rsidR="003737DA">
        <w:rPr>
          <w:rFonts w:ascii="Times New Roman" w:hAnsi="Times New Roman" w:cs="Times New Roman"/>
          <w:sz w:val="24"/>
        </w:rPr>
        <w:t>i</w:t>
      </w:r>
      <w:proofErr w:type="spellEnd"/>
      <w:r w:rsidR="003737DA">
        <w:rPr>
          <w:rFonts w:ascii="Times New Roman" w:hAnsi="Times New Roman" w:cs="Times New Roman"/>
          <w:sz w:val="24"/>
        </w:rPr>
        <w:t>) soils.</w:t>
      </w:r>
    </w:p>
    <w:bookmarkEnd w:id="14"/>
    <w:bookmarkEnd w:id="15"/>
    <w:p w14:paraId="699A3E81" w14:textId="19C783AE" w:rsidR="008F5A98" w:rsidRDefault="003737DA" w:rsidP="003737DA">
      <w:pPr>
        <w:widowControl/>
        <w:jc w:val="left"/>
        <w:rPr>
          <w:rFonts w:ascii="Times New Roman" w:hAnsi="Times New Roman" w:cs="Times New Roman"/>
          <w:sz w:val="24"/>
        </w:rPr>
      </w:pPr>
      <w:r>
        <w:rPr>
          <w:rFonts w:ascii="Times New Roman" w:hAnsi="Times New Roman" w:cs="Times New Roman"/>
          <w:sz w:val="24"/>
        </w:rPr>
        <w:br w:type="page"/>
      </w:r>
    </w:p>
    <w:p w14:paraId="1613779D" w14:textId="09204217" w:rsidR="000B02D2" w:rsidRDefault="002D29D3" w:rsidP="003737DA">
      <w:pPr>
        <w:widowControl/>
        <w:jc w:val="left"/>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59410EC" wp14:editId="432CEA69">
            <wp:extent cx="5270500" cy="178181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s6.pdf"/>
                    <pic:cNvPicPr/>
                  </pic:nvPicPr>
                  <pic:blipFill>
                    <a:blip r:embed="rId10">
                      <a:extLst>
                        <a:ext uri="{28A0092B-C50C-407E-A947-70E740481C1C}">
                          <a14:useLocalDpi xmlns:a14="http://schemas.microsoft.com/office/drawing/2010/main" val="0"/>
                        </a:ext>
                      </a:extLst>
                    </a:blip>
                    <a:stretch>
                      <a:fillRect/>
                    </a:stretch>
                  </pic:blipFill>
                  <pic:spPr>
                    <a:xfrm>
                      <a:off x="0" y="0"/>
                      <a:ext cx="5270500" cy="1781810"/>
                    </a:xfrm>
                    <a:prstGeom prst="rect">
                      <a:avLst/>
                    </a:prstGeom>
                  </pic:spPr>
                </pic:pic>
              </a:graphicData>
            </a:graphic>
          </wp:inline>
        </w:drawing>
      </w:r>
    </w:p>
    <w:p w14:paraId="1FA24771" w14:textId="1EFD147C" w:rsidR="0053785D" w:rsidRDefault="002A0D4A" w:rsidP="002A0D4A">
      <w:pPr>
        <w:widowControl/>
        <w:spacing w:line="360" w:lineRule="auto"/>
        <w:rPr>
          <w:rFonts w:ascii="Times New Roman" w:hAnsi="Times New Roman" w:cs="Times New Roman"/>
          <w:sz w:val="24"/>
        </w:rPr>
      </w:pPr>
      <w:r w:rsidRPr="0075713F">
        <w:rPr>
          <w:rFonts w:ascii="Times New Roman" w:hAnsi="Times New Roman" w:cs="Times New Roman"/>
          <w:b/>
          <w:bCs/>
          <w:sz w:val="24"/>
        </w:rPr>
        <w:t>Figu</w:t>
      </w:r>
      <w:r w:rsidRPr="007B1832">
        <w:rPr>
          <w:rFonts w:ascii="Times New Roman" w:hAnsi="Times New Roman" w:cs="Times New Roman"/>
          <w:b/>
          <w:bCs/>
          <w:sz w:val="24"/>
        </w:rPr>
        <w:t>re S</w:t>
      </w:r>
      <w:r w:rsidR="005D0398">
        <w:rPr>
          <w:rFonts w:ascii="Times New Roman" w:hAnsi="Times New Roman" w:cs="Times New Roman"/>
          <w:b/>
          <w:bCs/>
          <w:sz w:val="24"/>
        </w:rPr>
        <w:t>4</w:t>
      </w:r>
      <w:r w:rsidRPr="007B1832">
        <w:rPr>
          <w:rFonts w:ascii="Times New Roman" w:hAnsi="Times New Roman" w:cs="Times New Roman"/>
          <w:sz w:val="24"/>
        </w:rPr>
        <w:t xml:space="preserve"> </w:t>
      </w:r>
      <w:r w:rsidR="007B1832" w:rsidRPr="007B1832">
        <w:rPr>
          <w:rFonts w:ascii="Times New Roman" w:hAnsi="Times New Roman" w:cs="Times New Roman"/>
          <w:sz w:val="24"/>
        </w:rPr>
        <w:t xml:space="preserve">Correlation </w:t>
      </w:r>
      <w:r w:rsidRPr="007B1832">
        <w:rPr>
          <w:rFonts w:ascii="Times New Roman" w:hAnsi="Times New Roman" w:cs="Times New Roman"/>
          <w:sz w:val="24"/>
        </w:rPr>
        <w:t>between concentrations of dissolve</w:t>
      </w:r>
      <w:r>
        <w:rPr>
          <w:rFonts w:ascii="Times New Roman" w:hAnsi="Times New Roman" w:cs="Times New Roman"/>
          <w:sz w:val="24"/>
        </w:rPr>
        <w:t>d organic carbon and percentage of PSB from DZ, DH soils without (a) and with (b) organic fertilization and QY (c) soils.</w:t>
      </w:r>
    </w:p>
    <w:p w14:paraId="755BE960" w14:textId="77777777" w:rsidR="0053785D" w:rsidRDefault="0053785D">
      <w:pPr>
        <w:widowControl/>
        <w:jc w:val="left"/>
        <w:rPr>
          <w:rFonts w:ascii="Times New Roman" w:hAnsi="Times New Roman" w:cs="Times New Roman"/>
          <w:sz w:val="24"/>
        </w:rPr>
      </w:pPr>
      <w:r>
        <w:rPr>
          <w:rFonts w:ascii="Times New Roman" w:hAnsi="Times New Roman" w:cs="Times New Roman"/>
          <w:sz w:val="24"/>
        </w:rPr>
        <w:br w:type="page"/>
      </w:r>
    </w:p>
    <w:p w14:paraId="2017A1D2" w14:textId="7D7E2266" w:rsidR="009E26D0" w:rsidRPr="00861FA1" w:rsidRDefault="00861FA1" w:rsidP="0053785D">
      <w:pPr>
        <w:widowControl/>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AFA99D0" wp14:editId="30BF376B">
            <wp:extent cx="4343400" cy="1676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6c.pdf"/>
                    <pic:cNvPicPr/>
                  </pic:nvPicPr>
                  <pic:blipFill>
                    <a:blip r:embed="rId11">
                      <a:extLst>
                        <a:ext uri="{28A0092B-C50C-407E-A947-70E740481C1C}">
                          <a14:useLocalDpi xmlns:a14="http://schemas.microsoft.com/office/drawing/2010/main" val="0"/>
                        </a:ext>
                      </a:extLst>
                    </a:blip>
                    <a:stretch>
                      <a:fillRect/>
                    </a:stretch>
                  </pic:blipFill>
                  <pic:spPr>
                    <a:xfrm>
                      <a:off x="0" y="0"/>
                      <a:ext cx="4343400" cy="1676400"/>
                    </a:xfrm>
                    <a:prstGeom prst="rect">
                      <a:avLst/>
                    </a:prstGeom>
                  </pic:spPr>
                </pic:pic>
              </a:graphicData>
            </a:graphic>
          </wp:inline>
        </w:drawing>
      </w:r>
    </w:p>
    <w:p w14:paraId="052D2AE6" w14:textId="32EBBF40" w:rsidR="0053785D" w:rsidRDefault="0053785D" w:rsidP="0053785D">
      <w:pPr>
        <w:spacing w:line="360" w:lineRule="auto"/>
        <w:rPr>
          <w:rFonts w:ascii="Times New Roman" w:hAnsi="Times New Roman" w:cs="Times New Roman"/>
          <w:sz w:val="24"/>
        </w:rPr>
      </w:pPr>
      <w:r w:rsidRPr="0075713F">
        <w:rPr>
          <w:rFonts w:ascii="Times New Roman" w:hAnsi="Times New Roman" w:cs="Times New Roman"/>
          <w:b/>
          <w:bCs/>
          <w:sz w:val="24"/>
        </w:rPr>
        <w:t>Figure S</w:t>
      </w:r>
      <w:r w:rsidR="005D0398">
        <w:rPr>
          <w:rFonts w:ascii="Times New Roman" w:hAnsi="Times New Roman" w:cs="Times New Roman"/>
          <w:b/>
          <w:bCs/>
          <w:sz w:val="24"/>
        </w:rPr>
        <w:t>5</w:t>
      </w:r>
      <w:r>
        <w:rPr>
          <w:rFonts w:ascii="Times New Roman" w:hAnsi="Times New Roman" w:cs="Times New Roman"/>
          <w:b/>
          <w:bCs/>
          <w:sz w:val="24"/>
        </w:rPr>
        <w:t xml:space="preserve"> </w:t>
      </w:r>
      <w:r>
        <w:rPr>
          <w:rFonts w:ascii="Times New Roman" w:hAnsi="Times New Roman" w:cs="Times New Roman"/>
          <w:sz w:val="24"/>
        </w:rPr>
        <w:t xml:space="preserve">Heatmap showed the detection of functional genes </w:t>
      </w:r>
      <w:r w:rsidR="005709A4">
        <w:rPr>
          <w:rFonts w:ascii="Times New Roman" w:hAnsi="Times New Roman" w:cs="Times New Roman" w:hint="eastAsia"/>
          <w:sz w:val="24"/>
        </w:rPr>
        <w:t>encoding</w:t>
      </w:r>
      <w:r>
        <w:rPr>
          <w:rFonts w:ascii="Times New Roman" w:hAnsi="Times New Roman" w:cs="Times New Roman" w:hint="eastAsia"/>
          <w:sz w:val="24"/>
        </w:rPr>
        <w:t xml:space="preserve"> </w:t>
      </w:r>
      <w:r>
        <w:rPr>
          <w:rFonts w:ascii="Times New Roman" w:hAnsi="Times New Roman" w:cs="Times New Roman"/>
          <w:sz w:val="24"/>
        </w:rPr>
        <w:t>pyruvate metabolism, pentose phosphate pathway, oxidative phosphorylation, purine metabolism, and pyrimidine metabolism.</w:t>
      </w:r>
    </w:p>
    <w:p w14:paraId="5A2ECCAB" w14:textId="5B7365A6" w:rsidR="0053785D" w:rsidRPr="0053785D" w:rsidRDefault="0053785D" w:rsidP="003737DA">
      <w:pPr>
        <w:widowControl/>
        <w:jc w:val="left"/>
        <w:rPr>
          <w:rFonts w:ascii="Times New Roman" w:hAnsi="Times New Roman" w:cs="Times New Roman"/>
          <w:sz w:val="24"/>
        </w:rPr>
      </w:pPr>
      <w:r>
        <w:rPr>
          <w:rFonts w:ascii="Times New Roman" w:hAnsi="Times New Roman" w:cs="Times New Roman"/>
          <w:sz w:val="24"/>
        </w:rPr>
        <w:br w:type="page"/>
      </w:r>
    </w:p>
    <w:p w14:paraId="35E229B1" w14:textId="4C7DB35A" w:rsidR="0075713F" w:rsidRDefault="0075713F" w:rsidP="0075713F">
      <w:pPr>
        <w:widowControl/>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0AD2646" wp14:editId="6377E2CA">
            <wp:extent cx="2781300" cy="2153724"/>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6b.pd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17403" cy="2181681"/>
                    </a:xfrm>
                    <a:prstGeom prst="rect">
                      <a:avLst/>
                    </a:prstGeom>
                  </pic:spPr>
                </pic:pic>
              </a:graphicData>
            </a:graphic>
          </wp:inline>
        </w:drawing>
      </w:r>
    </w:p>
    <w:p w14:paraId="22B958C5" w14:textId="5D68F6BB" w:rsidR="0075713F" w:rsidRDefault="0075713F" w:rsidP="0075713F">
      <w:pPr>
        <w:spacing w:line="360" w:lineRule="auto"/>
        <w:rPr>
          <w:rFonts w:ascii="Times New Roman" w:hAnsi="Times New Roman" w:cs="Times New Roman"/>
          <w:sz w:val="24"/>
        </w:rPr>
      </w:pPr>
      <w:bookmarkStart w:id="18" w:name="OLE_LINK30"/>
      <w:bookmarkStart w:id="19" w:name="OLE_LINK31"/>
      <w:r w:rsidRPr="0075713F">
        <w:rPr>
          <w:rFonts w:ascii="Times New Roman" w:hAnsi="Times New Roman" w:cs="Times New Roman"/>
          <w:b/>
          <w:bCs/>
          <w:sz w:val="24"/>
        </w:rPr>
        <w:t>Figure S</w:t>
      </w:r>
      <w:bookmarkEnd w:id="18"/>
      <w:bookmarkEnd w:id="19"/>
      <w:r w:rsidR="005D0398">
        <w:rPr>
          <w:rFonts w:ascii="Times New Roman" w:hAnsi="Times New Roman" w:cs="Times New Roman"/>
          <w:b/>
          <w:bCs/>
          <w:sz w:val="24"/>
        </w:rPr>
        <w:t>6</w:t>
      </w:r>
      <w:r>
        <w:rPr>
          <w:rFonts w:ascii="Times New Roman" w:hAnsi="Times New Roman" w:cs="Times New Roman"/>
          <w:sz w:val="24"/>
        </w:rPr>
        <w:t xml:space="preserve"> P acquisition from organic phosphorus substrates ordered by recalcitrance</w:t>
      </w:r>
      <w:r w:rsidR="00295E60">
        <w:rPr>
          <w:rFonts w:ascii="Times New Roman" w:hAnsi="Times New Roman" w:cs="Times New Roman"/>
          <w:sz w:val="24"/>
        </w:rPr>
        <w:t xml:space="preserve"> in sorted H-PSB from DZ soils</w:t>
      </w:r>
      <w:r>
        <w:rPr>
          <w:rFonts w:ascii="Times New Roman" w:hAnsi="Times New Roman" w:cs="Times New Roman" w:hint="eastAsia"/>
          <w:sz w:val="24"/>
        </w:rPr>
        <w:t>.</w:t>
      </w:r>
      <w:r>
        <w:rPr>
          <w:rFonts w:ascii="Times New Roman" w:hAnsi="Times New Roman" w:cs="Times New Roman"/>
          <w:sz w:val="24"/>
        </w:rPr>
        <w:t xml:space="preserve"> The numbers represent the EC numbers associated with the P transformation process.</w:t>
      </w:r>
    </w:p>
    <w:p w14:paraId="1ECE5B39" w14:textId="77777777" w:rsidR="005D0398" w:rsidRDefault="005D0398" w:rsidP="0075713F">
      <w:pPr>
        <w:spacing w:line="360" w:lineRule="auto"/>
        <w:rPr>
          <w:rFonts w:ascii="Times New Roman" w:hAnsi="Times New Roman" w:cs="Times New Roman"/>
          <w:sz w:val="24"/>
        </w:rPr>
      </w:pPr>
    </w:p>
    <w:p w14:paraId="699A3E83" w14:textId="768CF43F" w:rsidR="008F5A98" w:rsidRDefault="005D0398" w:rsidP="00BF48F6">
      <w:pPr>
        <w:widowControl/>
        <w:jc w:val="left"/>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9798DB1" wp14:editId="3F60904F">
            <wp:extent cx="5270500" cy="55391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0500" cy="5539105"/>
                    </a:xfrm>
                    <a:prstGeom prst="rect">
                      <a:avLst/>
                    </a:prstGeom>
                  </pic:spPr>
                </pic:pic>
              </a:graphicData>
            </a:graphic>
          </wp:inline>
        </w:drawing>
      </w:r>
    </w:p>
    <w:p w14:paraId="086C20C8" w14:textId="203D9EEA" w:rsidR="005D0398" w:rsidRDefault="005D0398" w:rsidP="005D0398">
      <w:pPr>
        <w:spacing w:line="360" w:lineRule="auto"/>
        <w:rPr>
          <w:rFonts w:ascii="Times New Roman" w:hAnsi="Times New Roman" w:cs="Times New Roman"/>
          <w:sz w:val="24"/>
        </w:rPr>
      </w:pPr>
      <w:r w:rsidRPr="001F217D">
        <w:rPr>
          <w:rFonts w:ascii="Times New Roman" w:hAnsi="Times New Roman" w:cs="Times New Roman"/>
          <w:b/>
          <w:bCs/>
          <w:sz w:val="24"/>
        </w:rPr>
        <w:t xml:space="preserve">Figure </w:t>
      </w:r>
      <w:r>
        <w:rPr>
          <w:rFonts w:ascii="Times New Roman" w:hAnsi="Times New Roman" w:cs="Times New Roman"/>
          <w:b/>
          <w:bCs/>
          <w:sz w:val="24"/>
        </w:rPr>
        <w:t>S</w:t>
      </w:r>
      <w:r>
        <w:rPr>
          <w:rFonts w:ascii="Times New Roman" w:hAnsi="Times New Roman" w:cs="Times New Roman"/>
          <w:b/>
          <w:bCs/>
          <w:sz w:val="24"/>
        </w:rPr>
        <w:t>7</w:t>
      </w:r>
      <w:r>
        <w:rPr>
          <w:rFonts w:ascii="Times New Roman" w:hAnsi="Times New Roman" w:cs="Times New Roman"/>
          <w:sz w:val="24"/>
        </w:rPr>
        <w:t xml:space="preserve"> </w:t>
      </w:r>
      <w:proofErr w:type="gramStart"/>
      <w:r w:rsidRPr="001F217D">
        <w:rPr>
          <w:rFonts w:ascii="Times New Roman" w:hAnsi="Times New Roman" w:cs="Times New Roman"/>
          <w:sz w:val="24"/>
        </w:rPr>
        <w:t>The</w:t>
      </w:r>
      <w:proofErr w:type="gramEnd"/>
      <w:r w:rsidRPr="001F217D">
        <w:rPr>
          <w:rFonts w:ascii="Times New Roman" w:hAnsi="Times New Roman" w:cs="Times New Roman"/>
          <w:sz w:val="24"/>
        </w:rPr>
        <w:t xml:space="preserve"> effects of long-term fertilization on soil bacterial communities.</w:t>
      </w:r>
      <w:r>
        <w:rPr>
          <w:rFonts w:ascii="Times New Roman" w:hAnsi="Times New Roman" w:cs="Times New Roman"/>
          <w:b/>
          <w:bCs/>
          <w:sz w:val="24"/>
        </w:rPr>
        <w:t xml:space="preserve"> </w:t>
      </w:r>
      <w:r>
        <w:rPr>
          <w:rFonts w:ascii="Times New Roman" w:hAnsi="Times New Roman" w:cs="Times New Roman"/>
          <w:sz w:val="24"/>
        </w:rPr>
        <w:t>(a) Network analysis revealing the effect of long-term fertilization on bacterial co-occurrence pattern at the family level. (b) Relative abundance of typical PSB at the family level. One-way ANOVA was used to test the significance between IF and CK, CF treatments, *</w:t>
      </w:r>
      <w:r>
        <w:rPr>
          <w:rFonts w:ascii="Times New Roman" w:hAnsi="Times New Roman" w:cs="Times New Roman"/>
          <w:i/>
          <w:iCs/>
          <w:sz w:val="24"/>
        </w:rPr>
        <w:t xml:space="preserve">P </w:t>
      </w:r>
      <w:r>
        <w:rPr>
          <w:rFonts w:ascii="Times New Roman" w:hAnsi="Times New Roman" w:cs="Times New Roman"/>
          <w:sz w:val="24"/>
        </w:rPr>
        <w:t>&lt; 0.05, **</w:t>
      </w:r>
      <w:r>
        <w:rPr>
          <w:rFonts w:ascii="Times New Roman" w:hAnsi="Times New Roman" w:cs="Times New Roman"/>
          <w:i/>
          <w:iCs/>
          <w:sz w:val="24"/>
        </w:rPr>
        <w:t xml:space="preserve">P </w:t>
      </w:r>
      <w:r>
        <w:rPr>
          <w:rFonts w:ascii="Times New Roman" w:hAnsi="Times New Roman" w:cs="Times New Roman"/>
          <w:sz w:val="24"/>
        </w:rPr>
        <w:t>&lt; 0.01, ***</w:t>
      </w:r>
      <w:r>
        <w:rPr>
          <w:rFonts w:ascii="Times New Roman" w:hAnsi="Times New Roman" w:cs="Times New Roman"/>
          <w:i/>
          <w:iCs/>
          <w:sz w:val="24"/>
        </w:rPr>
        <w:t xml:space="preserve">P </w:t>
      </w:r>
      <w:r>
        <w:rPr>
          <w:rFonts w:ascii="Times New Roman" w:hAnsi="Times New Roman" w:cs="Times New Roman"/>
          <w:sz w:val="24"/>
        </w:rPr>
        <w:t>&lt; 0.005; ns represents no significant difference.</w:t>
      </w:r>
    </w:p>
    <w:p w14:paraId="18831504" w14:textId="77777777" w:rsidR="005D0398" w:rsidRPr="005D0398" w:rsidRDefault="005D0398" w:rsidP="00BF48F6">
      <w:pPr>
        <w:widowControl/>
        <w:jc w:val="left"/>
        <w:rPr>
          <w:rFonts w:ascii="Times New Roman" w:hAnsi="Times New Roman" w:cs="Times New Roman" w:hint="eastAsia"/>
          <w:sz w:val="24"/>
        </w:rPr>
      </w:pPr>
    </w:p>
    <w:sectPr w:rsidR="005D0398" w:rsidRPr="005D0398" w:rsidSect="00010812">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6C66DC"/>
    <w:multiLevelType w:val="hybridMultilevel"/>
    <w:tmpl w:val="3AE262BA"/>
    <w:lvl w:ilvl="0" w:tplc="A266AA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A98"/>
    <w:rsid w:val="00004484"/>
    <w:rsid w:val="00010812"/>
    <w:rsid w:val="00042A6C"/>
    <w:rsid w:val="00073B04"/>
    <w:rsid w:val="000A6709"/>
    <w:rsid w:val="000B02D2"/>
    <w:rsid w:val="000C494B"/>
    <w:rsid w:val="000F1EC1"/>
    <w:rsid w:val="000F7A67"/>
    <w:rsid w:val="00115F75"/>
    <w:rsid w:val="00142A40"/>
    <w:rsid w:val="00145339"/>
    <w:rsid w:val="00150522"/>
    <w:rsid w:val="00175157"/>
    <w:rsid w:val="0021780D"/>
    <w:rsid w:val="00251D5D"/>
    <w:rsid w:val="00262BA3"/>
    <w:rsid w:val="0029120A"/>
    <w:rsid w:val="00295E60"/>
    <w:rsid w:val="002A0D4A"/>
    <w:rsid w:val="002B61C2"/>
    <w:rsid w:val="002D29D3"/>
    <w:rsid w:val="00314B27"/>
    <w:rsid w:val="00315289"/>
    <w:rsid w:val="0035312C"/>
    <w:rsid w:val="00370668"/>
    <w:rsid w:val="003737DA"/>
    <w:rsid w:val="00377844"/>
    <w:rsid w:val="00386338"/>
    <w:rsid w:val="003E696A"/>
    <w:rsid w:val="00401C70"/>
    <w:rsid w:val="0041649B"/>
    <w:rsid w:val="004301BB"/>
    <w:rsid w:val="004701BC"/>
    <w:rsid w:val="00477C9A"/>
    <w:rsid w:val="004879C8"/>
    <w:rsid w:val="004A4746"/>
    <w:rsid w:val="004B1048"/>
    <w:rsid w:val="004B6A84"/>
    <w:rsid w:val="004E1A88"/>
    <w:rsid w:val="0051409C"/>
    <w:rsid w:val="0053785D"/>
    <w:rsid w:val="005662F0"/>
    <w:rsid w:val="005709A4"/>
    <w:rsid w:val="005A399F"/>
    <w:rsid w:val="005D0175"/>
    <w:rsid w:val="005D0398"/>
    <w:rsid w:val="005E3D37"/>
    <w:rsid w:val="005E47E9"/>
    <w:rsid w:val="005F3102"/>
    <w:rsid w:val="00611D7E"/>
    <w:rsid w:val="0065265B"/>
    <w:rsid w:val="0067674B"/>
    <w:rsid w:val="006D1ED6"/>
    <w:rsid w:val="00702830"/>
    <w:rsid w:val="00720A6B"/>
    <w:rsid w:val="0072329C"/>
    <w:rsid w:val="00734964"/>
    <w:rsid w:val="0075713F"/>
    <w:rsid w:val="007B1832"/>
    <w:rsid w:val="008267B8"/>
    <w:rsid w:val="00861FA1"/>
    <w:rsid w:val="00874A70"/>
    <w:rsid w:val="008D06D1"/>
    <w:rsid w:val="008F5A98"/>
    <w:rsid w:val="00904360"/>
    <w:rsid w:val="00921F93"/>
    <w:rsid w:val="009739F6"/>
    <w:rsid w:val="00986784"/>
    <w:rsid w:val="009E26D0"/>
    <w:rsid w:val="00A71753"/>
    <w:rsid w:val="00A90EBE"/>
    <w:rsid w:val="00A924E8"/>
    <w:rsid w:val="00AC739E"/>
    <w:rsid w:val="00B0708E"/>
    <w:rsid w:val="00B075F3"/>
    <w:rsid w:val="00BF48F6"/>
    <w:rsid w:val="00BF5F3D"/>
    <w:rsid w:val="00C03023"/>
    <w:rsid w:val="00D2087F"/>
    <w:rsid w:val="00D36AC6"/>
    <w:rsid w:val="00D72D9E"/>
    <w:rsid w:val="00D8794D"/>
    <w:rsid w:val="00DF71CA"/>
    <w:rsid w:val="00E166B6"/>
    <w:rsid w:val="00E20DC3"/>
    <w:rsid w:val="00E52797"/>
    <w:rsid w:val="00EC4DA5"/>
    <w:rsid w:val="00F4700C"/>
    <w:rsid w:val="00F74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A3E0A"/>
  <w15:chartTrackingRefBased/>
  <w15:docId w15:val="{0316281B-D65F-3341-B408-E32A18F37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75F3"/>
    <w:rPr>
      <w:rFonts w:ascii="宋体" w:eastAsia="宋体"/>
      <w:sz w:val="18"/>
      <w:szCs w:val="18"/>
    </w:rPr>
  </w:style>
  <w:style w:type="character" w:customStyle="1" w:styleId="a4">
    <w:name w:val="批注框文本 字符"/>
    <w:basedOn w:val="a0"/>
    <w:link w:val="a3"/>
    <w:uiPriority w:val="99"/>
    <w:semiHidden/>
    <w:rsid w:val="00B075F3"/>
    <w:rPr>
      <w:rFonts w:ascii="宋体" w:eastAsia="宋体"/>
      <w:sz w:val="18"/>
      <w:szCs w:val="18"/>
    </w:rPr>
  </w:style>
  <w:style w:type="paragraph" w:styleId="a5">
    <w:name w:val="List Paragraph"/>
    <w:basedOn w:val="a"/>
    <w:uiPriority w:val="34"/>
    <w:qFormat/>
    <w:rsid w:val="005D0175"/>
    <w:pPr>
      <w:ind w:firstLineChars="200" w:firstLine="420"/>
    </w:pPr>
  </w:style>
  <w:style w:type="paragraph" w:styleId="a6">
    <w:name w:val="Normal (Web)"/>
    <w:basedOn w:val="a"/>
    <w:uiPriority w:val="99"/>
    <w:semiHidden/>
    <w:unhideWhenUsed/>
    <w:rsid w:val="005D0175"/>
    <w:pPr>
      <w:widowControl/>
      <w:spacing w:before="100" w:beforeAutospacing="1" w:after="100" w:afterAutospacing="1"/>
      <w:jc w:val="left"/>
    </w:pPr>
    <w:rPr>
      <w:rFonts w:ascii="宋体" w:eastAsia="宋体" w:hAnsi="宋体" w:cs="宋体"/>
      <w:kern w:val="0"/>
      <w:sz w:val="24"/>
    </w:rPr>
  </w:style>
  <w:style w:type="table" w:styleId="a7">
    <w:name w:val="Table Grid"/>
    <w:basedOn w:val="a1"/>
    <w:uiPriority w:val="39"/>
    <w:rsid w:val="005662F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DF71CA"/>
  </w:style>
  <w:style w:type="paragraph" w:styleId="a9">
    <w:name w:val="annotation text"/>
    <w:basedOn w:val="a"/>
    <w:link w:val="aa"/>
    <w:uiPriority w:val="99"/>
    <w:unhideWhenUsed/>
    <w:qFormat/>
    <w:rsid w:val="009E26D0"/>
    <w:pPr>
      <w:jc w:val="left"/>
    </w:pPr>
  </w:style>
  <w:style w:type="character" w:customStyle="1" w:styleId="aa">
    <w:name w:val="批注文字 字符"/>
    <w:basedOn w:val="a0"/>
    <w:link w:val="a9"/>
    <w:uiPriority w:val="99"/>
    <w:qFormat/>
    <w:rsid w:val="009E26D0"/>
  </w:style>
  <w:style w:type="character" w:styleId="ab">
    <w:name w:val="annotation reference"/>
    <w:basedOn w:val="a0"/>
    <w:uiPriority w:val="99"/>
    <w:semiHidden/>
    <w:unhideWhenUsed/>
    <w:qFormat/>
    <w:rsid w:val="009E26D0"/>
    <w:rPr>
      <w:sz w:val="21"/>
      <w:szCs w:val="21"/>
    </w:rPr>
  </w:style>
  <w:style w:type="character" w:styleId="ac">
    <w:name w:val="Hyperlink"/>
    <w:basedOn w:val="a0"/>
    <w:uiPriority w:val="99"/>
    <w:unhideWhenUsed/>
    <w:rsid w:val="00073B04"/>
    <w:rPr>
      <w:color w:val="0563C1" w:themeColor="hyperlink"/>
      <w:u w:val="single"/>
    </w:rPr>
  </w:style>
  <w:style w:type="paragraph" w:styleId="ad">
    <w:name w:val="annotation subject"/>
    <w:basedOn w:val="a9"/>
    <w:next w:val="a9"/>
    <w:link w:val="ae"/>
    <w:uiPriority w:val="99"/>
    <w:semiHidden/>
    <w:unhideWhenUsed/>
    <w:rsid w:val="004B1048"/>
    <w:rPr>
      <w:b/>
      <w:bCs/>
    </w:rPr>
  </w:style>
  <w:style w:type="character" w:customStyle="1" w:styleId="ae">
    <w:name w:val="批注主题 字符"/>
    <w:basedOn w:val="aa"/>
    <w:link w:val="ad"/>
    <w:uiPriority w:val="99"/>
    <w:semiHidden/>
    <w:rsid w:val="004B10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8088406">
      <w:bodyDiv w:val="1"/>
      <w:marLeft w:val="0"/>
      <w:marRight w:val="0"/>
      <w:marTop w:val="0"/>
      <w:marBottom w:val="0"/>
      <w:divBdr>
        <w:top w:val="none" w:sz="0" w:space="0" w:color="auto"/>
        <w:left w:val="none" w:sz="0" w:space="0" w:color="auto"/>
        <w:bottom w:val="none" w:sz="0" w:space="0" w:color="auto"/>
        <w:right w:val="none" w:sz="0" w:space="0" w:color="auto"/>
      </w:divBdr>
      <w:divsChild>
        <w:div w:id="1051608905">
          <w:marLeft w:val="0"/>
          <w:marRight w:val="0"/>
          <w:marTop w:val="0"/>
          <w:marBottom w:val="0"/>
          <w:divBdr>
            <w:top w:val="none" w:sz="0" w:space="0" w:color="auto"/>
            <w:left w:val="none" w:sz="0" w:space="0" w:color="auto"/>
            <w:bottom w:val="none" w:sz="0" w:space="0" w:color="auto"/>
            <w:right w:val="none" w:sz="0" w:space="0" w:color="auto"/>
          </w:divBdr>
          <w:divsChild>
            <w:div w:id="1712997572">
              <w:marLeft w:val="0"/>
              <w:marRight w:val="0"/>
              <w:marTop w:val="0"/>
              <w:marBottom w:val="0"/>
              <w:divBdr>
                <w:top w:val="none" w:sz="0" w:space="0" w:color="auto"/>
                <w:left w:val="none" w:sz="0" w:space="0" w:color="auto"/>
                <w:bottom w:val="none" w:sz="0" w:space="0" w:color="auto"/>
                <w:right w:val="none" w:sz="0" w:space="0" w:color="auto"/>
              </w:divBdr>
              <w:divsChild>
                <w:div w:id="9230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gzhu@rcees.ac.cn" TargetMode="Externa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01381-89EE-8641-BC1A-63B6DF78A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745</Words>
  <Characters>4248</Characters>
  <Application>Microsoft Office Word</Application>
  <DocSecurity>0</DocSecurity>
  <Lines>35</Lines>
  <Paragraphs>9</Paragraphs>
  <ScaleCrop>false</ScaleCrop>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7</cp:revision>
  <dcterms:created xsi:type="dcterms:W3CDTF">2024-02-04T07:30:00Z</dcterms:created>
  <dcterms:modified xsi:type="dcterms:W3CDTF">2024-02-05T12:50:00Z</dcterms:modified>
</cp:coreProperties>
</file>