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A7915F" w14:textId="30E9882A" w:rsidR="005D774A" w:rsidRPr="005D774A" w:rsidRDefault="005D774A" w:rsidP="0004472E">
      <w:pPr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  <w:r w:rsidRPr="005D774A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Supplementary material</w:t>
      </w:r>
    </w:p>
    <w:p w14:paraId="59B83CF9" w14:textId="68A24CA7" w:rsidR="00417BA6" w:rsidRPr="00712AD6" w:rsidRDefault="00F755CF">
      <w:pPr>
        <w:rPr>
          <w:b/>
          <w:sz w:val="20"/>
          <w:szCs w:val="20"/>
        </w:rPr>
      </w:pPr>
      <w:r>
        <w:rPr>
          <w:b/>
          <w:sz w:val="20"/>
          <w:szCs w:val="20"/>
        </w:rPr>
        <w:t>Supplementary T</w:t>
      </w:r>
      <w:r w:rsidR="00CB2B62">
        <w:rPr>
          <w:b/>
          <w:sz w:val="20"/>
          <w:szCs w:val="20"/>
        </w:rPr>
        <w:t xml:space="preserve">able </w:t>
      </w:r>
      <w:r w:rsidR="00AE79E7">
        <w:rPr>
          <w:b/>
          <w:sz w:val="20"/>
          <w:szCs w:val="20"/>
        </w:rPr>
        <w:t>1</w:t>
      </w:r>
      <w:r w:rsidR="00CB2B62">
        <w:rPr>
          <w:b/>
          <w:sz w:val="20"/>
          <w:szCs w:val="20"/>
        </w:rPr>
        <w:t xml:space="preserve"> </w:t>
      </w:r>
      <w:r w:rsidR="003A1057" w:rsidRPr="00CB2B62">
        <w:rPr>
          <w:bCs/>
          <w:sz w:val="20"/>
          <w:szCs w:val="20"/>
        </w:rPr>
        <w:t>Patient hepatitis B</w:t>
      </w:r>
      <w:r>
        <w:rPr>
          <w:bCs/>
          <w:sz w:val="20"/>
          <w:szCs w:val="20"/>
        </w:rPr>
        <w:t xml:space="preserve">, hepatitis </w:t>
      </w:r>
      <w:r w:rsidR="003A1057" w:rsidRPr="00CB2B62">
        <w:rPr>
          <w:bCs/>
          <w:sz w:val="20"/>
          <w:szCs w:val="20"/>
        </w:rPr>
        <w:t>C</w:t>
      </w:r>
      <w:r>
        <w:rPr>
          <w:bCs/>
          <w:sz w:val="20"/>
          <w:szCs w:val="20"/>
        </w:rPr>
        <w:t xml:space="preserve"> and </w:t>
      </w:r>
      <w:r w:rsidR="0092495C" w:rsidRPr="00CB2B62">
        <w:rPr>
          <w:bCs/>
          <w:sz w:val="20"/>
          <w:szCs w:val="20"/>
        </w:rPr>
        <w:t>liver disease</w:t>
      </w:r>
      <w:r w:rsidR="003A1057" w:rsidRPr="00CB2B62">
        <w:rPr>
          <w:bCs/>
          <w:sz w:val="20"/>
          <w:szCs w:val="20"/>
        </w:rPr>
        <w:t xml:space="preserve"> knowledge assessment questionnaire and scoring system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4"/>
        <w:gridCol w:w="3879"/>
        <w:gridCol w:w="3453"/>
      </w:tblGrid>
      <w:tr w:rsidR="00F408DA" w:rsidRPr="00C90EC1" w14:paraId="43D29A81" w14:textId="77777777" w:rsidTr="0004472E">
        <w:trPr>
          <w:trHeight w:val="245"/>
        </w:trPr>
        <w:tc>
          <w:tcPr>
            <w:tcW w:w="3168" w:type="dxa"/>
          </w:tcPr>
          <w:p w14:paraId="0C080D9A" w14:textId="77777777" w:rsidR="00F408DA" w:rsidRPr="00C90EC1" w:rsidRDefault="00F408DA" w:rsidP="00263793">
            <w:pPr>
              <w:pStyle w:val="Default"/>
              <w:rPr>
                <w:b/>
                <w:bCs/>
                <w:sz w:val="16"/>
                <w:szCs w:val="16"/>
              </w:rPr>
            </w:pPr>
            <w:r w:rsidRPr="00C90EC1">
              <w:rPr>
                <w:b/>
                <w:bCs/>
                <w:sz w:val="16"/>
                <w:szCs w:val="16"/>
              </w:rPr>
              <w:t>Question</w:t>
            </w:r>
          </w:p>
        </w:tc>
        <w:tc>
          <w:tcPr>
            <w:tcW w:w="3971" w:type="dxa"/>
          </w:tcPr>
          <w:p w14:paraId="2BFE8B10" w14:textId="77777777" w:rsidR="00F408DA" w:rsidRPr="00C90EC1" w:rsidRDefault="00F408DA" w:rsidP="00417BA6">
            <w:pPr>
              <w:pStyle w:val="Default"/>
              <w:rPr>
                <w:b/>
                <w:bCs/>
                <w:sz w:val="16"/>
                <w:szCs w:val="16"/>
              </w:rPr>
            </w:pPr>
            <w:r w:rsidRPr="00C90EC1">
              <w:rPr>
                <w:b/>
                <w:bCs/>
                <w:sz w:val="16"/>
                <w:szCs w:val="16"/>
              </w:rPr>
              <w:t xml:space="preserve">Possible responses </w:t>
            </w:r>
          </w:p>
        </w:tc>
        <w:tc>
          <w:tcPr>
            <w:tcW w:w="3543" w:type="dxa"/>
          </w:tcPr>
          <w:p w14:paraId="5F29AE8A" w14:textId="563202C6" w:rsidR="00F408DA" w:rsidRPr="00C372E6" w:rsidRDefault="00C372E6" w:rsidP="00263793">
            <w:pPr>
              <w:pStyle w:val="Default"/>
              <w:rPr>
                <w:b/>
                <w:iCs/>
                <w:sz w:val="16"/>
                <w:szCs w:val="16"/>
              </w:rPr>
            </w:pPr>
            <w:r w:rsidRPr="00C372E6">
              <w:rPr>
                <w:b/>
                <w:iCs/>
                <w:sz w:val="16"/>
                <w:szCs w:val="16"/>
              </w:rPr>
              <w:t xml:space="preserve">Scoring </w:t>
            </w:r>
          </w:p>
        </w:tc>
      </w:tr>
      <w:tr w:rsidR="00F408DA" w:rsidRPr="00C90EC1" w14:paraId="2723C908" w14:textId="77777777" w:rsidTr="0004472E">
        <w:trPr>
          <w:trHeight w:val="514"/>
        </w:trPr>
        <w:tc>
          <w:tcPr>
            <w:tcW w:w="3168" w:type="dxa"/>
            <w:vAlign w:val="center"/>
          </w:tcPr>
          <w:p w14:paraId="017E1145" w14:textId="38B902E4" w:rsidR="00F408DA" w:rsidRPr="00C90EC1" w:rsidRDefault="00F408DA" w:rsidP="00AB4205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b/>
                <w:bCs/>
                <w:sz w:val="16"/>
                <w:szCs w:val="16"/>
              </w:rPr>
              <w:t xml:space="preserve">Q1. Why are you coming to this clinic?                        </w:t>
            </w:r>
          </w:p>
        </w:tc>
        <w:tc>
          <w:tcPr>
            <w:tcW w:w="3971" w:type="dxa"/>
          </w:tcPr>
          <w:p w14:paraId="4C897E0B" w14:textId="77777777" w:rsidR="00AB4205" w:rsidRDefault="00F408DA" w:rsidP="002566D1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Hepatitis B            </w:t>
            </w:r>
          </w:p>
          <w:p w14:paraId="5C6945B4" w14:textId="51B54F20" w:rsidR="00F408DA" w:rsidRPr="00C90EC1" w:rsidRDefault="00F408DA" w:rsidP="002566D1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Hepatitis C  </w:t>
            </w:r>
          </w:p>
          <w:p w14:paraId="047CAA58" w14:textId="77777777" w:rsidR="00AB4205" w:rsidRDefault="00F408DA" w:rsidP="002566D1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Liver Cirrhosis       </w:t>
            </w:r>
          </w:p>
          <w:p w14:paraId="4DA3E8BA" w14:textId="33A96461" w:rsidR="00F408DA" w:rsidRPr="00C90EC1" w:rsidRDefault="00F408DA" w:rsidP="002566D1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Other (incorrect/unsure) </w:t>
            </w:r>
          </w:p>
        </w:tc>
        <w:tc>
          <w:tcPr>
            <w:tcW w:w="3543" w:type="dxa"/>
          </w:tcPr>
          <w:p w14:paraId="4FFB4C9E" w14:textId="77777777" w:rsidR="00595DCF" w:rsidRDefault="00595DCF" w:rsidP="001C2CBE">
            <w:pPr>
              <w:pStyle w:val="Default"/>
              <w:rPr>
                <w:bCs/>
                <w:i/>
                <w:sz w:val="16"/>
                <w:szCs w:val="16"/>
              </w:rPr>
            </w:pPr>
            <w:bookmarkStart w:id="0" w:name="_Hlk34733584"/>
          </w:p>
          <w:p w14:paraId="242400D0" w14:textId="4FC65D53" w:rsidR="00F408DA" w:rsidRPr="00C90EC1" w:rsidRDefault="00F408DA" w:rsidP="001C2CBE">
            <w:pPr>
              <w:pStyle w:val="Default"/>
              <w:rPr>
                <w:bCs/>
                <w:i/>
                <w:sz w:val="16"/>
                <w:szCs w:val="16"/>
              </w:rPr>
            </w:pPr>
            <w:r w:rsidRPr="00595DCF">
              <w:rPr>
                <w:b/>
                <w:i/>
                <w:sz w:val="16"/>
                <w:szCs w:val="16"/>
              </w:rPr>
              <w:t>1 point</w:t>
            </w:r>
            <w:r w:rsidRPr="00C90EC1">
              <w:rPr>
                <w:bCs/>
                <w:i/>
                <w:sz w:val="16"/>
                <w:szCs w:val="16"/>
              </w:rPr>
              <w:t xml:space="preserve"> correspondingly for either of HCV, HBV, or cirrhosis</w:t>
            </w:r>
            <w:bookmarkEnd w:id="0"/>
            <w:r w:rsidR="00595DCF">
              <w:rPr>
                <w:bCs/>
                <w:i/>
                <w:sz w:val="16"/>
                <w:szCs w:val="16"/>
              </w:rPr>
              <w:t xml:space="preserve"> or combination of these</w:t>
            </w:r>
          </w:p>
        </w:tc>
      </w:tr>
      <w:tr w:rsidR="00F408DA" w:rsidRPr="00C90EC1" w14:paraId="7401AFB4" w14:textId="77777777" w:rsidTr="0004472E">
        <w:trPr>
          <w:trHeight w:val="998"/>
        </w:trPr>
        <w:tc>
          <w:tcPr>
            <w:tcW w:w="3168" w:type="dxa"/>
            <w:vAlign w:val="center"/>
          </w:tcPr>
          <w:p w14:paraId="0990F536" w14:textId="2B4EAC2D" w:rsidR="00F408DA" w:rsidRPr="00C90EC1" w:rsidRDefault="00F408DA" w:rsidP="00AB4205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b/>
                <w:bCs/>
                <w:sz w:val="16"/>
                <w:szCs w:val="16"/>
              </w:rPr>
              <w:t xml:space="preserve">Q2. How can Hepatitis B or C or Liver Cirrhosis affect your body?     </w:t>
            </w:r>
            <w:r w:rsidRPr="00C90EC1">
              <w:rPr>
                <w:b/>
                <w:bCs/>
                <w:i/>
                <w:sz w:val="16"/>
                <w:szCs w:val="16"/>
              </w:rPr>
              <w:t xml:space="preserve"> </w:t>
            </w:r>
          </w:p>
        </w:tc>
        <w:tc>
          <w:tcPr>
            <w:tcW w:w="3971" w:type="dxa"/>
          </w:tcPr>
          <w:p w14:paraId="3013BE2A" w14:textId="77777777" w:rsidR="00AB4205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Affects the liver  </w:t>
            </w:r>
            <w:r w:rsidR="00C90EC1">
              <w:rPr>
                <w:sz w:val="16"/>
                <w:szCs w:val="16"/>
              </w:rPr>
              <w:t xml:space="preserve"> </w:t>
            </w:r>
            <w:r w:rsidRPr="00C90EC1">
              <w:rPr>
                <w:sz w:val="16"/>
                <w:szCs w:val="16"/>
              </w:rPr>
              <w:t xml:space="preserve"> </w:t>
            </w:r>
          </w:p>
          <w:p w14:paraId="5D7FCD4C" w14:textId="77777777" w:rsidR="00AB4205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Jaundice           </w:t>
            </w:r>
          </w:p>
          <w:p w14:paraId="425D9A68" w14:textId="77777777" w:rsidR="00AB4205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Fatigue </w:t>
            </w:r>
          </w:p>
          <w:p w14:paraId="474B77A5" w14:textId="77777777" w:rsidR="00AB4205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Asymptomatic    </w:t>
            </w:r>
            <w:r w:rsidR="00C90EC1">
              <w:rPr>
                <w:sz w:val="16"/>
                <w:szCs w:val="16"/>
              </w:rPr>
              <w:t xml:space="preserve">  </w:t>
            </w:r>
          </w:p>
          <w:p w14:paraId="191BDFE0" w14:textId="1BF95556" w:rsidR="00F408DA" w:rsidRPr="00C90EC1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Liver damage, cirrhosis </w:t>
            </w:r>
          </w:p>
          <w:p w14:paraId="0379FA75" w14:textId="77777777" w:rsidR="00AB4205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Liver cancer       </w:t>
            </w:r>
            <w:r w:rsidR="00C90EC1">
              <w:rPr>
                <w:sz w:val="16"/>
                <w:szCs w:val="16"/>
              </w:rPr>
              <w:t xml:space="preserve"> </w:t>
            </w:r>
            <w:r w:rsidRPr="00C90EC1">
              <w:rPr>
                <w:sz w:val="16"/>
                <w:szCs w:val="16"/>
              </w:rPr>
              <w:t xml:space="preserve">   </w:t>
            </w:r>
          </w:p>
          <w:p w14:paraId="3E7B3C8C" w14:textId="77777777" w:rsidR="00AB4205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Incorrect           </w:t>
            </w:r>
          </w:p>
          <w:p w14:paraId="4B0038CD" w14:textId="77777777" w:rsidR="00AB4205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Unsure </w:t>
            </w:r>
          </w:p>
          <w:p w14:paraId="5D68643F" w14:textId="18CEA798" w:rsidR="00F408DA" w:rsidRPr="00C90EC1" w:rsidRDefault="00F408DA" w:rsidP="00B62702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>Emotional/stigma</w:t>
            </w:r>
          </w:p>
        </w:tc>
        <w:tc>
          <w:tcPr>
            <w:tcW w:w="3543" w:type="dxa"/>
          </w:tcPr>
          <w:p w14:paraId="3CC3436F" w14:textId="77777777" w:rsidR="00595DCF" w:rsidRDefault="00595DCF" w:rsidP="00263793">
            <w:pPr>
              <w:pStyle w:val="Default"/>
              <w:rPr>
                <w:bCs/>
                <w:i/>
                <w:sz w:val="16"/>
                <w:szCs w:val="16"/>
              </w:rPr>
            </w:pPr>
            <w:bookmarkStart w:id="1" w:name="_Hlk34733776"/>
          </w:p>
          <w:p w14:paraId="0C6E7EC3" w14:textId="5A02575A" w:rsidR="00F408DA" w:rsidRPr="00C90EC1" w:rsidRDefault="00F408DA" w:rsidP="00263793">
            <w:pPr>
              <w:pStyle w:val="Default"/>
              <w:rPr>
                <w:bCs/>
                <w:i/>
                <w:sz w:val="16"/>
                <w:szCs w:val="16"/>
              </w:rPr>
            </w:pPr>
            <w:r w:rsidRPr="00595DCF">
              <w:rPr>
                <w:b/>
                <w:i/>
                <w:sz w:val="16"/>
                <w:szCs w:val="16"/>
              </w:rPr>
              <w:t>1point</w:t>
            </w:r>
            <w:r w:rsidRPr="00C90EC1">
              <w:rPr>
                <w:bCs/>
                <w:i/>
                <w:sz w:val="16"/>
                <w:szCs w:val="16"/>
              </w:rPr>
              <w:t xml:space="preserve"> </w:t>
            </w:r>
            <w:r w:rsidRPr="00595DCF">
              <w:rPr>
                <w:bCs/>
                <w:iCs/>
                <w:sz w:val="16"/>
                <w:szCs w:val="16"/>
              </w:rPr>
              <w:t>for liver</w:t>
            </w:r>
            <w:r w:rsidR="00595DCF" w:rsidRPr="00595DCF">
              <w:rPr>
                <w:bCs/>
                <w:iCs/>
                <w:sz w:val="16"/>
                <w:szCs w:val="16"/>
              </w:rPr>
              <w:t xml:space="preserve"> and</w:t>
            </w:r>
          </w:p>
          <w:p w14:paraId="2F25ED5F" w14:textId="77777777" w:rsidR="00595DCF" w:rsidRDefault="00595DCF" w:rsidP="00263793">
            <w:pPr>
              <w:pStyle w:val="Default"/>
              <w:rPr>
                <w:bCs/>
                <w:i/>
                <w:sz w:val="16"/>
                <w:szCs w:val="16"/>
              </w:rPr>
            </w:pPr>
          </w:p>
          <w:p w14:paraId="08DAB6DB" w14:textId="5E21096A" w:rsidR="00F408DA" w:rsidRPr="00C90EC1" w:rsidRDefault="00F408DA" w:rsidP="00263793">
            <w:pPr>
              <w:pStyle w:val="Default"/>
              <w:rPr>
                <w:bCs/>
                <w:i/>
                <w:sz w:val="16"/>
                <w:szCs w:val="16"/>
              </w:rPr>
            </w:pPr>
            <w:r w:rsidRPr="00595DCF">
              <w:rPr>
                <w:b/>
                <w:i/>
                <w:sz w:val="16"/>
                <w:szCs w:val="16"/>
              </w:rPr>
              <w:t>1 point</w:t>
            </w:r>
            <w:r w:rsidRPr="00C90EC1">
              <w:rPr>
                <w:bCs/>
                <w:i/>
                <w:sz w:val="16"/>
                <w:szCs w:val="16"/>
              </w:rPr>
              <w:t xml:space="preserve"> </w:t>
            </w:r>
            <w:r w:rsidRPr="00595DCF">
              <w:rPr>
                <w:bCs/>
                <w:iCs/>
                <w:sz w:val="16"/>
                <w:szCs w:val="16"/>
              </w:rPr>
              <w:t xml:space="preserve">for cirrhosis, liver damage or </w:t>
            </w:r>
            <w:bookmarkEnd w:id="1"/>
            <w:r w:rsidR="00595DCF" w:rsidRPr="00595DCF">
              <w:rPr>
                <w:bCs/>
                <w:iCs/>
                <w:sz w:val="16"/>
                <w:szCs w:val="16"/>
              </w:rPr>
              <w:t>liver cancer</w:t>
            </w:r>
          </w:p>
        </w:tc>
      </w:tr>
      <w:tr w:rsidR="00F408DA" w:rsidRPr="00C90EC1" w14:paraId="1E64A172" w14:textId="77777777" w:rsidTr="0004472E">
        <w:trPr>
          <w:trHeight w:val="1192"/>
        </w:trPr>
        <w:tc>
          <w:tcPr>
            <w:tcW w:w="3168" w:type="dxa"/>
            <w:vAlign w:val="center"/>
          </w:tcPr>
          <w:p w14:paraId="7FBE8685" w14:textId="6CB04466" w:rsidR="00F408DA" w:rsidRPr="00C90EC1" w:rsidRDefault="00F408DA" w:rsidP="00AB4205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b/>
                <w:bCs/>
                <w:sz w:val="16"/>
                <w:szCs w:val="16"/>
              </w:rPr>
              <w:t xml:space="preserve">Q3. Prompted Transmission: </w:t>
            </w:r>
            <w:r w:rsidRPr="00C90EC1">
              <w:rPr>
                <w:sz w:val="16"/>
                <w:szCs w:val="16"/>
              </w:rPr>
              <w:t xml:space="preserve">(N/A for liver cirrhosis not on the background of HCV/HBV) </w:t>
            </w:r>
          </w:p>
        </w:tc>
        <w:tc>
          <w:tcPr>
            <w:tcW w:w="3971" w:type="dxa"/>
          </w:tcPr>
          <w:p w14:paraId="46B809C0" w14:textId="77777777" w:rsidR="00AB4205" w:rsidRDefault="00F408DA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Sexual contact  </w:t>
            </w:r>
            <w:r w:rsidR="00C90EC1">
              <w:rPr>
                <w:sz w:val="16"/>
                <w:szCs w:val="16"/>
              </w:rPr>
              <w:t xml:space="preserve">     </w:t>
            </w:r>
          </w:p>
          <w:p w14:paraId="496366E4" w14:textId="628FEE5B" w:rsidR="00F408DA" w:rsidRPr="00C90EC1" w:rsidRDefault="00F408DA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Contact with infected blood </w:t>
            </w:r>
          </w:p>
          <w:p w14:paraId="44143A1D" w14:textId="77777777" w:rsidR="00AB4205" w:rsidRDefault="00F408DA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Unclean needles </w:t>
            </w:r>
            <w:r w:rsidR="00C90EC1">
              <w:rPr>
                <w:sz w:val="16"/>
                <w:szCs w:val="16"/>
              </w:rPr>
              <w:t xml:space="preserve">   </w:t>
            </w:r>
          </w:p>
          <w:p w14:paraId="056F0DCD" w14:textId="1D5AEBC9" w:rsidR="00F408DA" w:rsidRPr="00C90EC1" w:rsidRDefault="00C90EC1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Blood transfusion   </w:t>
            </w:r>
          </w:p>
          <w:p w14:paraId="10712434" w14:textId="3305BE3F" w:rsidR="00F408DA" w:rsidRPr="00C90EC1" w:rsidRDefault="00F408DA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From mother to child during pregnancy or childbirth </w:t>
            </w:r>
          </w:p>
          <w:p w14:paraId="3DDBC4B4" w14:textId="71854B7A" w:rsidR="00C90EC1" w:rsidRDefault="00C90EC1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Unclean medical equipment </w:t>
            </w:r>
          </w:p>
          <w:p w14:paraId="21AD85F4" w14:textId="16E86D9C" w:rsidR="00C90EC1" w:rsidRPr="00CB2B62" w:rsidRDefault="00CB2B62" w:rsidP="005D38C4">
            <w:pPr>
              <w:pStyle w:val="Default"/>
              <w:rPr>
                <w:b/>
                <w:bCs/>
                <w:sz w:val="16"/>
                <w:szCs w:val="16"/>
              </w:rPr>
            </w:pPr>
            <w:r w:rsidRPr="00CB2B62">
              <w:rPr>
                <w:b/>
                <w:bCs/>
                <w:sz w:val="16"/>
                <w:szCs w:val="16"/>
              </w:rPr>
              <w:t xml:space="preserve">Misconceptions of </w:t>
            </w:r>
            <w:r w:rsidR="002408DB">
              <w:rPr>
                <w:b/>
                <w:bCs/>
                <w:sz w:val="16"/>
                <w:szCs w:val="16"/>
              </w:rPr>
              <w:t>viral hepatitis</w:t>
            </w:r>
            <w:r w:rsidRPr="00CB2B62">
              <w:rPr>
                <w:b/>
                <w:bCs/>
                <w:sz w:val="16"/>
                <w:szCs w:val="16"/>
              </w:rPr>
              <w:t xml:space="preserve"> transmission</w:t>
            </w:r>
          </w:p>
          <w:p w14:paraId="659E13D7" w14:textId="77777777" w:rsidR="00C16007" w:rsidRDefault="00C90EC1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Kissing                </w:t>
            </w:r>
          </w:p>
          <w:p w14:paraId="5F86913E" w14:textId="370C1568" w:rsidR="00F408DA" w:rsidRPr="00C90EC1" w:rsidRDefault="00F408DA" w:rsidP="005D38C4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Breathing           </w:t>
            </w:r>
          </w:p>
          <w:p w14:paraId="58A9C603" w14:textId="77777777" w:rsidR="00C16007" w:rsidRDefault="00F408DA" w:rsidP="00417BA6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Mosquitoes   </w:t>
            </w:r>
            <w:r w:rsidR="00C90EC1" w:rsidRPr="00C90EC1">
              <w:rPr>
                <w:sz w:val="16"/>
                <w:szCs w:val="16"/>
              </w:rPr>
              <w:t xml:space="preserve">    </w:t>
            </w:r>
          </w:p>
          <w:p w14:paraId="487ED3C3" w14:textId="7C6C0FDF" w:rsidR="00F408DA" w:rsidRPr="00C90EC1" w:rsidRDefault="00C90EC1" w:rsidP="00417BA6">
            <w:pPr>
              <w:pStyle w:val="Default"/>
              <w:rPr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sz w:val="16"/>
                <w:szCs w:val="16"/>
              </w:rPr>
              <w:t></w:t>
            </w:r>
            <w:r w:rsidRPr="00C90EC1">
              <w:rPr>
                <w:sz w:val="16"/>
                <w:szCs w:val="16"/>
              </w:rPr>
              <w:t xml:space="preserve">Sharing food </w:t>
            </w:r>
          </w:p>
        </w:tc>
        <w:tc>
          <w:tcPr>
            <w:tcW w:w="3543" w:type="dxa"/>
          </w:tcPr>
          <w:p w14:paraId="3A896D76" w14:textId="77777777" w:rsidR="00595DCF" w:rsidRDefault="00595DCF" w:rsidP="00263793">
            <w:pPr>
              <w:pStyle w:val="Default"/>
              <w:rPr>
                <w:i/>
                <w:sz w:val="16"/>
                <w:szCs w:val="16"/>
              </w:rPr>
            </w:pPr>
          </w:p>
          <w:p w14:paraId="071A48F1" w14:textId="1F311F45" w:rsidR="00F408DA" w:rsidRPr="00C90EC1" w:rsidRDefault="00F408DA" w:rsidP="00263793">
            <w:pPr>
              <w:pStyle w:val="Default"/>
              <w:rPr>
                <w:i/>
                <w:sz w:val="16"/>
                <w:szCs w:val="16"/>
              </w:rPr>
            </w:pPr>
            <w:r w:rsidRPr="00595DCF">
              <w:rPr>
                <w:b/>
                <w:bCs/>
                <w:i/>
                <w:sz w:val="16"/>
                <w:szCs w:val="16"/>
              </w:rPr>
              <w:t>0.5 points</w:t>
            </w:r>
            <w:r w:rsidRPr="00C90EC1">
              <w:rPr>
                <w:i/>
                <w:sz w:val="16"/>
                <w:szCs w:val="16"/>
              </w:rPr>
              <w:t xml:space="preserve"> </w:t>
            </w:r>
            <w:r w:rsidRPr="00595DCF">
              <w:rPr>
                <w:iCs/>
                <w:sz w:val="16"/>
                <w:szCs w:val="16"/>
              </w:rPr>
              <w:t>each (the six correct answers=3)</w:t>
            </w:r>
          </w:p>
          <w:p w14:paraId="6D209D7F" w14:textId="77777777" w:rsidR="00C90EC1" w:rsidRDefault="00C90EC1" w:rsidP="00263793">
            <w:pPr>
              <w:pStyle w:val="Default"/>
              <w:rPr>
                <w:i/>
                <w:sz w:val="16"/>
                <w:szCs w:val="16"/>
              </w:rPr>
            </w:pPr>
          </w:p>
          <w:p w14:paraId="10128684" w14:textId="77777777" w:rsidR="00595DCF" w:rsidRDefault="00595DCF" w:rsidP="00263793">
            <w:pPr>
              <w:pStyle w:val="Default"/>
              <w:rPr>
                <w:i/>
                <w:sz w:val="16"/>
                <w:szCs w:val="16"/>
              </w:rPr>
            </w:pPr>
          </w:p>
          <w:p w14:paraId="0C46826A" w14:textId="77777777" w:rsidR="00595DCF" w:rsidRDefault="00595DCF" w:rsidP="00263793">
            <w:pPr>
              <w:pStyle w:val="Default"/>
              <w:rPr>
                <w:i/>
                <w:sz w:val="16"/>
                <w:szCs w:val="16"/>
              </w:rPr>
            </w:pPr>
          </w:p>
          <w:p w14:paraId="63CA3541" w14:textId="77777777" w:rsidR="00595DCF" w:rsidRDefault="00595DCF" w:rsidP="00263793">
            <w:pPr>
              <w:pStyle w:val="Default"/>
              <w:rPr>
                <w:i/>
                <w:sz w:val="16"/>
                <w:szCs w:val="16"/>
              </w:rPr>
            </w:pPr>
          </w:p>
          <w:p w14:paraId="7BEF1CCF" w14:textId="77777777" w:rsidR="00595DCF" w:rsidRDefault="00595DCF" w:rsidP="00263793">
            <w:pPr>
              <w:pStyle w:val="Default"/>
              <w:rPr>
                <w:i/>
                <w:sz w:val="16"/>
                <w:szCs w:val="16"/>
              </w:rPr>
            </w:pPr>
          </w:p>
          <w:p w14:paraId="448EAA52" w14:textId="0E4126AD" w:rsidR="00F408DA" w:rsidRPr="00C90EC1" w:rsidRDefault="00F408DA" w:rsidP="00263793">
            <w:pPr>
              <w:pStyle w:val="Default"/>
              <w:rPr>
                <w:bCs/>
                <w:i/>
                <w:sz w:val="16"/>
                <w:szCs w:val="16"/>
              </w:rPr>
            </w:pPr>
            <w:r w:rsidRPr="00595DCF">
              <w:rPr>
                <w:b/>
                <w:bCs/>
                <w:i/>
                <w:sz w:val="16"/>
                <w:szCs w:val="16"/>
              </w:rPr>
              <w:t xml:space="preserve">0.5 </w:t>
            </w:r>
            <w:r w:rsidR="00595DCF" w:rsidRPr="00595DCF">
              <w:rPr>
                <w:b/>
                <w:bCs/>
                <w:i/>
                <w:sz w:val="16"/>
                <w:szCs w:val="16"/>
              </w:rPr>
              <w:t>point</w:t>
            </w:r>
            <w:r w:rsidR="00595DCF">
              <w:rPr>
                <w:i/>
                <w:sz w:val="16"/>
                <w:szCs w:val="16"/>
              </w:rPr>
              <w:t xml:space="preserve"> </w:t>
            </w:r>
            <w:r w:rsidRPr="00595DCF">
              <w:rPr>
                <w:iCs/>
                <w:sz w:val="16"/>
                <w:szCs w:val="16"/>
              </w:rPr>
              <w:t xml:space="preserve">for </w:t>
            </w:r>
            <w:r w:rsidR="00CB2B62" w:rsidRPr="00595DCF">
              <w:rPr>
                <w:iCs/>
                <w:sz w:val="16"/>
                <w:szCs w:val="16"/>
              </w:rPr>
              <w:t xml:space="preserve">answering NO (Not answering) to </w:t>
            </w:r>
            <w:r w:rsidRPr="00595DCF">
              <w:rPr>
                <w:iCs/>
                <w:sz w:val="16"/>
                <w:szCs w:val="16"/>
              </w:rPr>
              <w:t xml:space="preserve">each of the 4 </w:t>
            </w:r>
            <w:r w:rsidR="00CB2B62" w:rsidRPr="00595DCF">
              <w:rPr>
                <w:iCs/>
                <w:sz w:val="16"/>
                <w:szCs w:val="16"/>
              </w:rPr>
              <w:t>misconceptions</w:t>
            </w:r>
            <w:r w:rsidRPr="00595DCF">
              <w:rPr>
                <w:iCs/>
                <w:sz w:val="16"/>
                <w:szCs w:val="16"/>
              </w:rPr>
              <w:t xml:space="preserve"> (2)</w:t>
            </w:r>
          </w:p>
        </w:tc>
      </w:tr>
      <w:tr w:rsidR="00F408DA" w:rsidRPr="00C90EC1" w14:paraId="29BDAE8B" w14:textId="77777777" w:rsidTr="0004472E">
        <w:trPr>
          <w:trHeight w:val="981"/>
        </w:trPr>
        <w:tc>
          <w:tcPr>
            <w:tcW w:w="3168" w:type="dxa"/>
            <w:vAlign w:val="center"/>
          </w:tcPr>
          <w:p w14:paraId="1592564D" w14:textId="686C457C" w:rsidR="00F408DA" w:rsidRPr="00C90EC1" w:rsidRDefault="00F408DA" w:rsidP="00AB4205">
            <w:pPr>
              <w:pStyle w:val="Default"/>
              <w:rPr>
                <w:rFonts w:cstheme="minorBidi"/>
                <w:color w:val="auto"/>
                <w:sz w:val="16"/>
                <w:szCs w:val="16"/>
              </w:rPr>
            </w:pPr>
            <w:r w:rsidRPr="00C90EC1">
              <w:rPr>
                <w:rFonts w:cstheme="minorBidi"/>
                <w:b/>
                <w:bCs/>
                <w:color w:val="auto"/>
                <w:sz w:val="16"/>
                <w:szCs w:val="16"/>
              </w:rPr>
              <w:t xml:space="preserve">Q4. Why are you being monitored/treated/starting treatment for Hepatitis or Liver Cirrhosis? </w:t>
            </w:r>
          </w:p>
        </w:tc>
        <w:tc>
          <w:tcPr>
            <w:tcW w:w="3971" w:type="dxa"/>
          </w:tcPr>
          <w:p w14:paraId="2A05912E" w14:textId="77777777" w:rsidR="00F408DA" w:rsidRPr="00C90EC1" w:rsidRDefault="00F408DA" w:rsidP="001622C0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Mentioned virus only </w:t>
            </w:r>
          </w:p>
          <w:p w14:paraId="329F56F2" w14:textId="77777777" w:rsidR="00F408DA" w:rsidRPr="00C90EC1" w:rsidRDefault="00F408DA" w:rsidP="001622C0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Mentioned liver damage only </w:t>
            </w:r>
          </w:p>
          <w:p w14:paraId="25D75576" w14:textId="77777777" w:rsidR="00F408DA" w:rsidRPr="00C90EC1" w:rsidRDefault="00F408DA" w:rsidP="001622C0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Mentioned both </w:t>
            </w:r>
          </w:p>
          <w:p w14:paraId="50F657A6" w14:textId="77777777" w:rsidR="00F408DA" w:rsidRPr="00C90EC1" w:rsidRDefault="00F408DA" w:rsidP="001622C0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Mentioned possibility of liver cancer </w:t>
            </w:r>
          </w:p>
          <w:p w14:paraId="158D5599" w14:textId="77777777" w:rsidR="00F408DA" w:rsidRPr="00C90EC1" w:rsidRDefault="00F408DA" w:rsidP="001622C0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Unsure/Incorrect </w:t>
            </w:r>
          </w:p>
        </w:tc>
        <w:tc>
          <w:tcPr>
            <w:tcW w:w="3543" w:type="dxa"/>
          </w:tcPr>
          <w:p w14:paraId="5E2C0BA5" w14:textId="77777777" w:rsidR="00F408DA" w:rsidRPr="00595DCF" w:rsidRDefault="00F408DA" w:rsidP="00263793">
            <w:pPr>
              <w:pStyle w:val="Default"/>
              <w:rPr>
                <w:rFonts w:cstheme="minorBidi"/>
                <w:iCs/>
                <w:color w:val="auto"/>
                <w:sz w:val="16"/>
                <w:szCs w:val="16"/>
              </w:rPr>
            </w:pPr>
            <w:bookmarkStart w:id="2" w:name="_Hlk34734557"/>
            <w:r w:rsidRPr="00595DCF">
              <w:rPr>
                <w:rFonts w:cstheme="minorBidi"/>
                <w:b/>
                <w:bCs/>
                <w:i/>
                <w:color w:val="auto"/>
                <w:sz w:val="16"/>
                <w:szCs w:val="16"/>
              </w:rPr>
              <w:t>1point</w:t>
            </w:r>
            <w:r w:rsidRPr="00C90EC1">
              <w:rPr>
                <w:rFonts w:cstheme="minorBidi"/>
                <w:i/>
                <w:color w:val="auto"/>
                <w:sz w:val="16"/>
                <w:szCs w:val="16"/>
              </w:rPr>
              <w:t xml:space="preserve"> </w:t>
            </w:r>
            <w:r w:rsidRPr="00595DCF">
              <w:rPr>
                <w:rFonts w:cstheme="minorBidi"/>
                <w:iCs/>
                <w:color w:val="auto"/>
                <w:sz w:val="16"/>
                <w:szCs w:val="16"/>
              </w:rPr>
              <w:t xml:space="preserve">for lack or presence of liver damage </w:t>
            </w:r>
          </w:p>
          <w:p w14:paraId="527ABC4A" w14:textId="77777777" w:rsidR="00595DCF" w:rsidRDefault="00595DCF" w:rsidP="00263793">
            <w:pPr>
              <w:pStyle w:val="Default"/>
              <w:rPr>
                <w:rFonts w:cstheme="minorBidi"/>
                <w:i/>
                <w:color w:val="auto"/>
                <w:sz w:val="16"/>
                <w:szCs w:val="16"/>
              </w:rPr>
            </w:pPr>
          </w:p>
          <w:p w14:paraId="3A223D1B" w14:textId="2D3E84D5" w:rsidR="00F408DA" w:rsidRPr="00C90EC1" w:rsidRDefault="00F408DA" w:rsidP="00263793">
            <w:pPr>
              <w:pStyle w:val="Default"/>
              <w:rPr>
                <w:rFonts w:cstheme="minorBidi"/>
                <w:i/>
                <w:color w:val="auto"/>
                <w:sz w:val="16"/>
                <w:szCs w:val="16"/>
              </w:rPr>
            </w:pPr>
            <w:r w:rsidRPr="00595DCF">
              <w:rPr>
                <w:rFonts w:cstheme="minorBidi"/>
                <w:b/>
                <w:bCs/>
                <w:i/>
                <w:color w:val="auto"/>
                <w:sz w:val="16"/>
                <w:szCs w:val="16"/>
              </w:rPr>
              <w:t>1poin</w:t>
            </w:r>
            <w:r w:rsidRPr="00C90EC1">
              <w:rPr>
                <w:rFonts w:cstheme="minorBidi"/>
                <w:i/>
                <w:color w:val="auto"/>
                <w:sz w:val="16"/>
                <w:szCs w:val="16"/>
              </w:rPr>
              <w:t>t</w:t>
            </w:r>
            <w:r w:rsidRPr="00C90EC1">
              <w:rPr>
                <w:bCs/>
                <w:i/>
                <w:color w:val="auto"/>
                <w:sz w:val="16"/>
                <w:szCs w:val="16"/>
              </w:rPr>
              <w:t xml:space="preserve"> for low viral load</w:t>
            </w:r>
          </w:p>
          <w:bookmarkEnd w:id="2"/>
          <w:p w14:paraId="24FD475D" w14:textId="77777777" w:rsidR="00595DCF" w:rsidRDefault="00595DCF" w:rsidP="00263793">
            <w:pPr>
              <w:pStyle w:val="Default"/>
              <w:rPr>
                <w:rFonts w:cstheme="minorBidi"/>
                <w:i/>
                <w:color w:val="auto"/>
                <w:sz w:val="16"/>
                <w:szCs w:val="16"/>
              </w:rPr>
            </w:pPr>
          </w:p>
          <w:p w14:paraId="6A197D56" w14:textId="499645B7" w:rsidR="00F408DA" w:rsidRPr="00C90EC1" w:rsidRDefault="00F408DA" w:rsidP="00263793">
            <w:pPr>
              <w:pStyle w:val="Default"/>
              <w:rPr>
                <w:rFonts w:cstheme="minorBidi"/>
                <w:bCs/>
                <w:i/>
                <w:color w:val="auto"/>
                <w:sz w:val="16"/>
                <w:szCs w:val="16"/>
              </w:rPr>
            </w:pPr>
            <w:r w:rsidRPr="00595DCF">
              <w:rPr>
                <w:rFonts w:cstheme="minorBidi"/>
                <w:b/>
                <w:bCs/>
                <w:i/>
                <w:color w:val="auto"/>
                <w:sz w:val="16"/>
                <w:szCs w:val="16"/>
              </w:rPr>
              <w:t>0 point</w:t>
            </w:r>
            <w:r w:rsidRPr="00C90EC1">
              <w:rPr>
                <w:rFonts w:cstheme="minorBidi"/>
                <w:i/>
                <w:color w:val="auto"/>
                <w:sz w:val="16"/>
                <w:szCs w:val="16"/>
              </w:rPr>
              <w:t xml:space="preserve"> for unsure/incorrect</w:t>
            </w:r>
          </w:p>
        </w:tc>
      </w:tr>
      <w:tr w:rsidR="00F408DA" w:rsidRPr="00C90EC1" w14:paraId="01743B7E" w14:textId="77777777" w:rsidTr="0004472E">
        <w:trPr>
          <w:trHeight w:val="805"/>
        </w:trPr>
        <w:tc>
          <w:tcPr>
            <w:tcW w:w="3168" w:type="dxa"/>
            <w:vAlign w:val="center"/>
          </w:tcPr>
          <w:p w14:paraId="1F23493D" w14:textId="74D292C4" w:rsidR="00F408DA" w:rsidRPr="00C90EC1" w:rsidRDefault="00F408DA" w:rsidP="00AB4205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b/>
                <w:bCs/>
                <w:color w:val="auto"/>
                <w:sz w:val="16"/>
                <w:szCs w:val="16"/>
              </w:rPr>
              <w:t xml:space="preserve">Q5. Is there anything you can do to improve your Hepatitis or Liver Cirrhosis? </w:t>
            </w:r>
          </w:p>
        </w:tc>
        <w:tc>
          <w:tcPr>
            <w:tcW w:w="3971" w:type="dxa"/>
          </w:tcPr>
          <w:p w14:paraId="249CBE04" w14:textId="77777777" w:rsidR="00AB4205" w:rsidRDefault="00F408DA" w:rsidP="00607374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Reduce alcohol   </w:t>
            </w:r>
            <w:r w:rsidR="00C90EC1" w:rsidRPr="00C90EC1">
              <w:rPr>
                <w:color w:val="auto"/>
                <w:sz w:val="16"/>
                <w:szCs w:val="16"/>
              </w:rPr>
              <w:t xml:space="preserve">                 </w:t>
            </w:r>
            <w:r w:rsidRPr="00C90EC1">
              <w:rPr>
                <w:color w:val="auto"/>
                <w:sz w:val="16"/>
                <w:szCs w:val="16"/>
              </w:rPr>
              <w:t xml:space="preserve"> </w:t>
            </w:r>
          </w:p>
          <w:p w14:paraId="544451E1" w14:textId="570637EF" w:rsidR="00C90EC1" w:rsidRPr="00C90EC1" w:rsidRDefault="00F408DA" w:rsidP="00607374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Stop smoking   </w:t>
            </w:r>
          </w:p>
          <w:p w14:paraId="265B8FD1" w14:textId="77777777" w:rsidR="00AB4205" w:rsidRDefault="00F408DA" w:rsidP="00607374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Lose weight/exercise           </w:t>
            </w:r>
          </w:p>
          <w:p w14:paraId="27BD59F1" w14:textId="2C327266" w:rsidR="00F408DA" w:rsidRPr="00C90EC1" w:rsidRDefault="00F408DA" w:rsidP="00607374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Treatment </w:t>
            </w:r>
          </w:p>
          <w:p w14:paraId="1928DF8B" w14:textId="77777777" w:rsidR="0004472E" w:rsidRDefault="00F408DA" w:rsidP="00607374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Other-Iron and Vitamin D supplement, being healthy </w:t>
            </w:r>
            <w:r w:rsidR="00C90EC1" w:rsidRPr="00C90EC1">
              <w:rPr>
                <w:color w:val="auto"/>
                <w:sz w:val="16"/>
                <w:szCs w:val="16"/>
              </w:rPr>
              <w:t xml:space="preserve">                                          </w:t>
            </w:r>
          </w:p>
          <w:p w14:paraId="26302F8B" w14:textId="1F3A42FE" w:rsidR="00F408DA" w:rsidRPr="00C90EC1" w:rsidRDefault="00F408DA" w:rsidP="00607374">
            <w:pPr>
              <w:pStyle w:val="Default"/>
              <w:rPr>
                <w:color w:val="auto"/>
                <w:sz w:val="16"/>
                <w:szCs w:val="16"/>
              </w:rPr>
            </w:pP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</w:t>
            </w:r>
            <w:r w:rsidRPr="00C90EC1">
              <w:rPr>
                <w:rFonts w:ascii="Wingdings" w:hAnsi="Wingdings" w:cs="Wingdings"/>
                <w:color w:val="auto"/>
                <w:sz w:val="16"/>
                <w:szCs w:val="16"/>
              </w:rPr>
              <w:t></w:t>
            </w:r>
            <w:r w:rsidRPr="00C90EC1">
              <w:rPr>
                <w:color w:val="auto"/>
                <w:sz w:val="16"/>
                <w:szCs w:val="16"/>
              </w:rPr>
              <w:t xml:space="preserve">Incorrect </w:t>
            </w:r>
          </w:p>
        </w:tc>
        <w:tc>
          <w:tcPr>
            <w:tcW w:w="3543" w:type="dxa"/>
          </w:tcPr>
          <w:p w14:paraId="3D5B171A" w14:textId="77777777" w:rsidR="00382E2C" w:rsidRDefault="00382E2C" w:rsidP="00875697">
            <w:pPr>
              <w:pStyle w:val="Default"/>
              <w:rPr>
                <w:b/>
                <w:bCs/>
                <w:i/>
                <w:color w:val="auto"/>
                <w:sz w:val="16"/>
                <w:szCs w:val="16"/>
              </w:rPr>
            </w:pPr>
          </w:p>
          <w:p w14:paraId="219CBBCB" w14:textId="6DC1C2CD" w:rsidR="00F408DA" w:rsidRPr="00C90EC1" w:rsidRDefault="00F408DA" w:rsidP="00875697">
            <w:pPr>
              <w:pStyle w:val="Default"/>
              <w:rPr>
                <w:i/>
                <w:color w:val="auto"/>
                <w:sz w:val="16"/>
                <w:szCs w:val="16"/>
              </w:rPr>
            </w:pPr>
            <w:r w:rsidRPr="00382E2C">
              <w:rPr>
                <w:b/>
                <w:bCs/>
                <w:i/>
                <w:color w:val="auto"/>
                <w:sz w:val="16"/>
                <w:szCs w:val="16"/>
              </w:rPr>
              <w:t>2 points</w:t>
            </w:r>
            <w:r w:rsidRPr="00C90EC1">
              <w:rPr>
                <w:i/>
                <w:color w:val="auto"/>
                <w:sz w:val="16"/>
                <w:szCs w:val="16"/>
              </w:rPr>
              <w:t xml:space="preserve"> if reducing alcohol or eating well or both</w:t>
            </w:r>
          </w:p>
        </w:tc>
      </w:tr>
      <w:tr w:rsidR="00321F60" w:rsidRPr="00C90EC1" w14:paraId="22F4FA37" w14:textId="77777777" w:rsidTr="0004472E">
        <w:trPr>
          <w:trHeight w:val="237"/>
        </w:trPr>
        <w:tc>
          <w:tcPr>
            <w:tcW w:w="7139" w:type="dxa"/>
            <w:gridSpan w:val="2"/>
            <w:shd w:val="clear" w:color="auto" w:fill="BFBFBF" w:themeFill="background1" w:themeFillShade="BF"/>
            <w:vAlign w:val="center"/>
          </w:tcPr>
          <w:p w14:paraId="4BF5D46F" w14:textId="571717F5" w:rsidR="00321F60" w:rsidRPr="00C90EC1" w:rsidRDefault="00321F60" w:rsidP="00607374">
            <w:pPr>
              <w:pStyle w:val="Default"/>
              <w:rPr>
                <w:rFonts w:ascii="Wingdings" w:hAnsi="Wingdings" w:cs="Wingdings"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Total possible score (range)</w:t>
            </w:r>
          </w:p>
        </w:tc>
        <w:tc>
          <w:tcPr>
            <w:tcW w:w="3543" w:type="dxa"/>
            <w:shd w:val="clear" w:color="auto" w:fill="BFBFBF" w:themeFill="background1" w:themeFillShade="BF"/>
          </w:tcPr>
          <w:p w14:paraId="30E381BD" w14:textId="63934013" w:rsidR="00321F60" w:rsidRPr="00C90EC1" w:rsidRDefault="00321F60" w:rsidP="00875697">
            <w:pPr>
              <w:pStyle w:val="Default"/>
              <w:rPr>
                <w:i/>
                <w:color w:val="auto"/>
                <w:sz w:val="16"/>
                <w:szCs w:val="16"/>
              </w:rPr>
            </w:pPr>
            <w:r>
              <w:rPr>
                <w:i/>
                <w:color w:val="auto"/>
                <w:sz w:val="16"/>
                <w:szCs w:val="16"/>
              </w:rPr>
              <w:t>0 – 12 points</w:t>
            </w:r>
          </w:p>
        </w:tc>
      </w:tr>
    </w:tbl>
    <w:p w14:paraId="631B0346" w14:textId="7F14E7AD" w:rsidR="00F755CF" w:rsidRDefault="00C90EC1" w:rsidP="00F35FC5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Adapted from</w:t>
      </w:r>
      <w:r w:rsidR="00426E00" w:rsidRPr="00712AD6">
        <w:rPr>
          <w:b/>
          <w:i/>
          <w:sz w:val="20"/>
          <w:szCs w:val="20"/>
        </w:rPr>
        <w:t xml:space="preserve"> Dahl, 2014</w:t>
      </w:r>
    </w:p>
    <w:p w14:paraId="6008D906" w14:textId="4E7A9AB6" w:rsidR="00F755CF" w:rsidRDefault="00F755CF" w:rsidP="00F755CF">
      <w:pPr>
        <w:rPr>
          <w:sz w:val="20"/>
          <w:szCs w:val="20"/>
        </w:rPr>
      </w:pPr>
    </w:p>
    <w:p w14:paraId="07C0B1D2" w14:textId="77777777" w:rsidR="00F755CF" w:rsidRDefault="00F755C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78BAAE7D" w14:textId="48D1092D" w:rsidR="00F755CF" w:rsidRPr="0004472E" w:rsidRDefault="00F755CF" w:rsidP="00F755CF">
      <w:pPr>
        <w:outlineLvl w:val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04472E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AE79E7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bookmarkStart w:id="3" w:name="_GoBack"/>
      <w:bookmarkEnd w:id="3"/>
      <w:r w:rsidRPr="0004472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04472E">
        <w:rPr>
          <w:rFonts w:ascii="Times New Roman" w:hAnsi="Times New Roman" w:cs="Times New Roman"/>
          <w:sz w:val="20"/>
          <w:szCs w:val="20"/>
          <w:lang w:val="en-US"/>
        </w:rPr>
        <w:t>Clinical and pathologic findings of patients with viral hepatitis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4126"/>
        <w:gridCol w:w="1921"/>
        <w:gridCol w:w="2017"/>
      </w:tblGrid>
      <w:tr w:rsidR="00F755CF" w:rsidRPr="0004472E" w14:paraId="60A1B179" w14:textId="77777777" w:rsidTr="007A1B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2CC4DC1C" w14:textId="77777777" w:rsidR="00F755CF" w:rsidRPr="0004472E" w:rsidRDefault="00F755CF" w:rsidP="007A1B1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21" w:type="dxa"/>
            <w:shd w:val="clear" w:color="auto" w:fill="auto"/>
          </w:tcPr>
          <w:p w14:paraId="173CEAD4" w14:textId="77777777" w:rsidR="00F755CF" w:rsidRPr="0004472E" w:rsidRDefault="00F755CF" w:rsidP="007A1B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patients</w:t>
            </w:r>
          </w:p>
        </w:tc>
        <w:tc>
          <w:tcPr>
            <w:tcW w:w="2017" w:type="dxa"/>
            <w:shd w:val="clear" w:color="auto" w:fill="auto"/>
          </w:tcPr>
          <w:p w14:paraId="17097387" w14:textId="77777777" w:rsidR="00F755CF" w:rsidRPr="0004472E" w:rsidRDefault="00F755CF" w:rsidP="007A1B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Percentage</w:t>
            </w:r>
          </w:p>
        </w:tc>
      </w:tr>
      <w:tr w:rsidR="00F755CF" w:rsidRPr="0004472E" w14:paraId="1994955B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362247F9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Fibrosis score (kPa), n=48</w:t>
            </w:r>
          </w:p>
        </w:tc>
        <w:tc>
          <w:tcPr>
            <w:tcW w:w="1921" w:type="dxa"/>
            <w:shd w:val="clear" w:color="auto" w:fill="auto"/>
          </w:tcPr>
          <w:p w14:paraId="5C2FED34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017" w:type="dxa"/>
            <w:shd w:val="clear" w:color="auto" w:fill="auto"/>
          </w:tcPr>
          <w:p w14:paraId="35ABC440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F755CF" w:rsidRPr="0004472E" w14:paraId="378D8BDC" w14:textId="77777777" w:rsidTr="007A1B1E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7432902F" w14:textId="77777777" w:rsidR="00F755CF" w:rsidRPr="0004472E" w:rsidRDefault="00F755CF" w:rsidP="007A1B1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2‒7 kPa</w:t>
            </w:r>
          </w:p>
        </w:tc>
        <w:tc>
          <w:tcPr>
            <w:tcW w:w="1921" w:type="dxa"/>
            <w:shd w:val="clear" w:color="auto" w:fill="auto"/>
          </w:tcPr>
          <w:p w14:paraId="52D249E4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32</w:t>
            </w:r>
          </w:p>
        </w:tc>
        <w:tc>
          <w:tcPr>
            <w:tcW w:w="2017" w:type="dxa"/>
            <w:shd w:val="clear" w:color="auto" w:fill="auto"/>
          </w:tcPr>
          <w:p w14:paraId="6869A28B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66.7</w:t>
            </w:r>
          </w:p>
        </w:tc>
      </w:tr>
      <w:tr w:rsidR="00F755CF" w:rsidRPr="0004472E" w14:paraId="6A02C140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4C3B36D6" w14:textId="77777777" w:rsidR="00F755CF" w:rsidRPr="0004472E" w:rsidRDefault="00F755CF" w:rsidP="007A1B1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7‒9 kPa</w:t>
            </w:r>
            <w:r w:rsidRPr="0004472E" w:rsidDel="009C3ABD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 </w:t>
            </w: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a</w:t>
            </w:r>
          </w:p>
        </w:tc>
        <w:tc>
          <w:tcPr>
            <w:tcW w:w="1921" w:type="dxa"/>
            <w:shd w:val="clear" w:color="auto" w:fill="auto"/>
          </w:tcPr>
          <w:p w14:paraId="16B38743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2017" w:type="dxa"/>
            <w:shd w:val="clear" w:color="auto" w:fill="auto"/>
          </w:tcPr>
          <w:p w14:paraId="0058CED0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12.5</w:t>
            </w:r>
          </w:p>
        </w:tc>
      </w:tr>
      <w:tr w:rsidR="00F755CF" w:rsidRPr="0004472E" w14:paraId="46D9AE04" w14:textId="77777777" w:rsidTr="007A1B1E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06BC9D3B" w14:textId="77777777" w:rsidR="00F755CF" w:rsidRPr="0004472E" w:rsidRDefault="00F755CF" w:rsidP="007A1B1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10‒14 kPa</w:t>
            </w:r>
          </w:p>
        </w:tc>
        <w:tc>
          <w:tcPr>
            <w:tcW w:w="1921" w:type="dxa"/>
            <w:shd w:val="clear" w:color="auto" w:fill="auto"/>
          </w:tcPr>
          <w:p w14:paraId="0CE88E4B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2017" w:type="dxa"/>
            <w:shd w:val="clear" w:color="auto" w:fill="auto"/>
          </w:tcPr>
          <w:p w14:paraId="50A78D04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12.5</w:t>
            </w:r>
          </w:p>
        </w:tc>
      </w:tr>
      <w:tr w:rsidR="00F755CF" w:rsidRPr="0004472E" w14:paraId="5BAF7E6A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27F5A7F2" w14:textId="77777777" w:rsidR="00F755CF" w:rsidRPr="0004472E" w:rsidRDefault="00F755CF" w:rsidP="007A1B1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&gt;14 kPa</w:t>
            </w:r>
          </w:p>
        </w:tc>
        <w:tc>
          <w:tcPr>
            <w:tcW w:w="1921" w:type="dxa"/>
            <w:shd w:val="clear" w:color="auto" w:fill="auto"/>
          </w:tcPr>
          <w:p w14:paraId="1638B640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2017" w:type="dxa"/>
            <w:shd w:val="clear" w:color="auto" w:fill="auto"/>
          </w:tcPr>
          <w:p w14:paraId="18B465BB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8.3</w:t>
            </w:r>
          </w:p>
        </w:tc>
      </w:tr>
      <w:tr w:rsidR="00F755CF" w:rsidRPr="0004472E" w14:paraId="51BB0CF1" w14:textId="77777777" w:rsidTr="007A1B1E">
        <w:trPr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76918D49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eGFR</w:t>
            </w:r>
            <w:r w:rsidRPr="0004472E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a</w:t>
            </w: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n=65</w:t>
            </w:r>
          </w:p>
        </w:tc>
        <w:tc>
          <w:tcPr>
            <w:tcW w:w="1921" w:type="dxa"/>
            <w:shd w:val="clear" w:color="auto" w:fill="auto"/>
          </w:tcPr>
          <w:p w14:paraId="48E60F1F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017" w:type="dxa"/>
            <w:shd w:val="clear" w:color="auto" w:fill="auto"/>
          </w:tcPr>
          <w:p w14:paraId="3CDEFDCA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755CF" w:rsidRPr="0004472E" w14:paraId="3789F48E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0FEC5C3C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60‒90</w:t>
            </w:r>
          </w:p>
        </w:tc>
        <w:tc>
          <w:tcPr>
            <w:tcW w:w="1921" w:type="dxa"/>
            <w:shd w:val="clear" w:color="auto" w:fill="auto"/>
          </w:tcPr>
          <w:p w14:paraId="799B25BC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2017" w:type="dxa"/>
            <w:shd w:val="clear" w:color="auto" w:fill="auto"/>
          </w:tcPr>
          <w:p w14:paraId="5003A97D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10.8</w:t>
            </w:r>
          </w:p>
        </w:tc>
      </w:tr>
      <w:tr w:rsidR="00F755CF" w:rsidRPr="0004472E" w14:paraId="6BE96CE7" w14:textId="77777777" w:rsidTr="007A1B1E">
        <w:trPr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4277C4C0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&gt;90</w:t>
            </w:r>
          </w:p>
        </w:tc>
        <w:tc>
          <w:tcPr>
            <w:tcW w:w="1921" w:type="dxa"/>
            <w:shd w:val="clear" w:color="auto" w:fill="auto"/>
          </w:tcPr>
          <w:p w14:paraId="07C3D970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58</w:t>
            </w:r>
          </w:p>
        </w:tc>
        <w:tc>
          <w:tcPr>
            <w:tcW w:w="2017" w:type="dxa"/>
            <w:shd w:val="clear" w:color="auto" w:fill="auto"/>
          </w:tcPr>
          <w:p w14:paraId="7F794F70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89.2</w:t>
            </w:r>
          </w:p>
        </w:tc>
      </w:tr>
      <w:tr w:rsidR="00F755CF" w:rsidRPr="0004472E" w14:paraId="3D388801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7503C570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International Normalized Ratio (INR), n=26</w:t>
            </w:r>
          </w:p>
        </w:tc>
        <w:tc>
          <w:tcPr>
            <w:tcW w:w="1921" w:type="dxa"/>
            <w:shd w:val="clear" w:color="auto" w:fill="auto"/>
          </w:tcPr>
          <w:p w14:paraId="2CBA4CB4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017" w:type="dxa"/>
            <w:shd w:val="clear" w:color="auto" w:fill="auto"/>
          </w:tcPr>
          <w:p w14:paraId="021D6857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755CF" w:rsidRPr="0004472E" w14:paraId="3F1633AB" w14:textId="77777777" w:rsidTr="007A1B1E">
        <w:trPr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3CC66343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≤1.0</w:t>
            </w:r>
          </w:p>
        </w:tc>
        <w:tc>
          <w:tcPr>
            <w:tcW w:w="1921" w:type="dxa"/>
            <w:shd w:val="clear" w:color="auto" w:fill="auto"/>
          </w:tcPr>
          <w:p w14:paraId="21DAC41A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2017" w:type="dxa"/>
            <w:shd w:val="clear" w:color="auto" w:fill="auto"/>
          </w:tcPr>
          <w:p w14:paraId="60A1ED37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73.1</w:t>
            </w:r>
          </w:p>
        </w:tc>
      </w:tr>
      <w:tr w:rsidR="00F755CF" w:rsidRPr="0004472E" w14:paraId="3E36A02A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51C8F50C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>&gt;1.0</w:t>
            </w:r>
          </w:p>
        </w:tc>
        <w:tc>
          <w:tcPr>
            <w:tcW w:w="1921" w:type="dxa"/>
            <w:shd w:val="clear" w:color="auto" w:fill="auto"/>
          </w:tcPr>
          <w:p w14:paraId="256DA39B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2017" w:type="dxa"/>
            <w:shd w:val="clear" w:color="auto" w:fill="auto"/>
          </w:tcPr>
          <w:p w14:paraId="7A2A2767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26.9</w:t>
            </w:r>
          </w:p>
        </w:tc>
      </w:tr>
      <w:tr w:rsidR="00F755CF" w:rsidRPr="0004472E" w14:paraId="5C491503" w14:textId="77777777" w:rsidTr="007A1B1E">
        <w:trPr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50AB4DF0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</w:p>
        </w:tc>
        <w:tc>
          <w:tcPr>
            <w:tcW w:w="1921" w:type="dxa"/>
            <w:shd w:val="clear" w:color="auto" w:fill="auto"/>
          </w:tcPr>
          <w:p w14:paraId="56D9D27E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Males, n=26 (%)</w:t>
            </w:r>
          </w:p>
        </w:tc>
        <w:tc>
          <w:tcPr>
            <w:tcW w:w="2017" w:type="dxa"/>
            <w:shd w:val="clear" w:color="auto" w:fill="auto"/>
          </w:tcPr>
          <w:p w14:paraId="7D6D1199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Females, n=38(%)</w:t>
            </w:r>
          </w:p>
        </w:tc>
      </w:tr>
      <w:tr w:rsidR="00F755CF" w:rsidRPr="0004472E" w14:paraId="7FA7A487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7AB80CCC" w14:textId="77777777" w:rsidR="00F755CF" w:rsidRPr="0004472E" w:rsidRDefault="00F755CF" w:rsidP="007A1B1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Creatinine (μmol/L)</w:t>
            </w:r>
          </w:p>
        </w:tc>
        <w:tc>
          <w:tcPr>
            <w:tcW w:w="1921" w:type="dxa"/>
            <w:shd w:val="clear" w:color="auto" w:fill="auto"/>
          </w:tcPr>
          <w:p w14:paraId="01CFDFDB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017" w:type="dxa"/>
            <w:shd w:val="clear" w:color="auto" w:fill="auto"/>
          </w:tcPr>
          <w:p w14:paraId="1ECB7DD9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F755CF" w:rsidRPr="0004472E" w14:paraId="14FE2450" w14:textId="77777777" w:rsidTr="007A1B1E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5D5FD6D0" w14:textId="77777777" w:rsidR="00F755CF" w:rsidRPr="0004472E" w:rsidRDefault="00F755CF" w:rsidP="007A1B1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Normal </w:t>
            </w:r>
          </w:p>
        </w:tc>
        <w:tc>
          <w:tcPr>
            <w:tcW w:w="1921" w:type="dxa"/>
            <w:shd w:val="clear" w:color="auto" w:fill="auto"/>
          </w:tcPr>
          <w:p w14:paraId="40C0C87F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 (100.0)</w:t>
            </w:r>
          </w:p>
        </w:tc>
        <w:tc>
          <w:tcPr>
            <w:tcW w:w="2017" w:type="dxa"/>
            <w:shd w:val="clear" w:color="auto" w:fill="auto"/>
          </w:tcPr>
          <w:p w14:paraId="3ED88F4C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38 (100.0)</w:t>
            </w:r>
          </w:p>
        </w:tc>
      </w:tr>
      <w:tr w:rsidR="00F755CF" w:rsidRPr="0004472E" w14:paraId="6772B7AD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74C3D266" w14:textId="77777777" w:rsidR="00F755CF" w:rsidRPr="0004472E" w:rsidRDefault="00F755CF" w:rsidP="007A1B1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Alanine aminotransferase (ALT)</w:t>
            </w:r>
          </w:p>
        </w:tc>
        <w:tc>
          <w:tcPr>
            <w:tcW w:w="1921" w:type="dxa"/>
            <w:shd w:val="clear" w:color="auto" w:fill="auto"/>
          </w:tcPr>
          <w:p w14:paraId="176B7BE2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017" w:type="dxa"/>
            <w:shd w:val="clear" w:color="auto" w:fill="auto"/>
          </w:tcPr>
          <w:p w14:paraId="117C4513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755CF" w:rsidRPr="0004472E" w14:paraId="3D601C68" w14:textId="77777777" w:rsidTr="007A1B1E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36FD5685" w14:textId="77777777" w:rsidR="00F755CF" w:rsidRPr="0004472E" w:rsidRDefault="00F755CF" w:rsidP="007A1B1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Normal </w:t>
            </w:r>
          </w:p>
        </w:tc>
        <w:tc>
          <w:tcPr>
            <w:tcW w:w="1921" w:type="dxa"/>
            <w:shd w:val="clear" w:color="auto" w:fill="auto"/>
          </w:tcPr>
          <w:p w14:paraId="2FECEAA8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 (36.4)</w:t>
            </w:r>
          </w:p>
        </w:tc>
        <w:tc>
          <w:tcPr>
            <w:tcW w:w="2017" w:type="dxa"/>
            <w:shd w:val="clear" w:color="auto" w:fill="auto"/>
          </w:tcPr>
          <w:p w14:paraId="2EF30DAB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27 (71.1)</w:t>
            </w:r>
          </w:p>
        </w:tc>
      </w:tr>
      <w:tr w:rsidR="00F755CF" w:rsidRPr="0004472E" w14:paraId="0F01A978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2B2E9FF8" w14:textId="77777777" w:rsidR="00F755CF" w:rsidRPr="0004472E" w:rsidRDefault="00F755CF" w:rsidP="007A1B1E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Elevated </w:t>
            </w:r>
          </w:p>
        </w:tc>
        <w:tc>
          <w:tcPr>
            <w:tcW w:w="1921" w:type="dxa"/>
            <w:shd w:val="clear" w:color="auto" w:fill="auto"/>
          </w:tcPr>
          <w:p w14:paraId="36BBACEF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 (63.6)</w:t>
            </w:r>
          </w:p>
        </w:tc>
        <w:tc>
          <w:tcPr>
            <w:tcW w:w="2017" w:type="dxa"/>
            <w:shd w:val="clear" w:color="auto" w:fill="auto"/>
          </w:tcPr>
          <w:p w14:paraId="58E61D5F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(28.9)</w:t>
            </w:r>
          </w:p>
        </w:tc>
      </w:tr>
      <w:tr w:rsidR="00F755CF" w:rsidRPr="0004472E" w14:paraId="0ED62FFE" w14:textId="77777777" w:rsidTr="007A1B1E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4DCF1FE8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Aspartate aminotransferase (U/L)</w:t>
            </w:r>
          </w:p>
        </w:tc>
        <w:tc>
          <w:tcPr>
            <w:tcW w:w="1921" w:type="dxa"/>
            <w:shd w:val="clear" w:color="auto" w:fill="auto"/>
          </w:tcPr>
          <w:p w14:paraId="1E07F3C8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017" w:type="dxa"/>
            <w:shd w:val="clear" w:color="auto" w:fill="auto"/>
          </w:tcPr>
          <w:p w14:paraId="321FF3BC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755CF" w:rsidRPr="0004472E" w14:paraId="61CB1ABB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49FBDBB2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Normal </w:t>
            </w:r>
          </w:p>
        </w:tc>
        <w:tc>
          <w:tcPr>
            <w:tcW w:w="1921" w:type="dxa"/>
            <w:shd w:val="clear" w:color="auto" w:fill="auto"/>
          </w:tcPr>
          <w:p w14:paraId="5E280CE3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 (50.0)</w:t>
            </w:r>
          </w:p>
        </w:tc>
        <w:tc>
          <w:tcPr>
            <w:tcW w:w="2017" w:type="dxa"/>
            <w:shd w:val="clear" w:color="auto" w:fill="auto"/>
          </w:tcPr>
          <w:p w14:paraId="41833668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33 (86.8)</w:t>
            </w:r>
          </w:p>
        </w:tc>
      </w:tr>
      <w:tr w:rsidR="00F755CF" w:rsidRPr="0004472E" w14:paraId="1CE8A015" w14:textId="77777777" w:rsidTr="007A1B1E">
        <w:trPr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47CD67CD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Elevated </w:t>
            </w:r>
          </w:p>
        </w:tc>
        <w:tc>
          <w:tcPr>
            <w:tcW w:w="1921" w:type="dxa"/>
            <w:shd w:val="clear" w:color="auto" w:fill="auto"/>
          </w:tcPr>
          <w:p w14:paraId="2E140495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 (50.0)</w:t>
            </w:r>
          </w:p>
        </w:tc>
        <w:tc>
          <w:tcPr>
            <w:tcW w:w="2017" w:type="dxa"/>
            <w:shd w:val="clear" w:color="auto" w:fill="auto"/>
          </w:tcPr>
          <w:p w14:paraId="51008B30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 (13.2)</w:t>
            </w:r>
          </w:p>
        </w:tc>
      </w:tr>
      <w:tr w:rsidR="00F755CF" w:rsidRPr="0004472E" w14:paraId="6704940A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235211D5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Gamma‒glutamyl Transpeptidase (GGT)</w:t>
            </w:r>
          </w:p>
        </w:tc>
        <w:tc>
          <w:tcPr>
            <w:tcW w:w="1921" w:type="dxa"/>
            <w:shd w:val="clear" w:color="auto" w:fill="auto"/>
          </w:tcPr>
          <w:p w14:paraId="1E82E7CE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017" w:type="dxa"/>
            <w:shd w:val="clear" w:color="auto" w:fill="auto"/>
          </w:tcPr>
          <w:p w14:paraId="1F0391FF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F755CF" w:rsidRPr="0004472E" w14:paraId="2E3DDA3F" w14:textId="77777777" w:rsidTr="007A1B1E">
        <w:trPr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35B02A83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Normal </w:t>
            </w:r>
          </w:p>
        </w:tc>
        <w:tc>
          <w:tcPr>
            <w:tcW w:w="1921" w:type="dxa"/>
            <w:shd w:val="clear" w:color="auto" w:fill="auto"/>
          </w:tcPr>
          <w:p w14:paraId="425BA620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 (57.7)</w:t>
            </w:r>
          </w:p>
        </w:tc>
        <w:tc>
          <w:tcPr>
            <w:tcW w:w="2017" w:type="dxa"/>
            <w:shd w:val="clear" w:color="auto" w:fill="auto"/>
          </w:tcPr>
          <w:p w14:paraId="5100FEDA" w14:textId="77777777" w:rsidR="00F755CF" w:rsidRPr="0004472E" w:rsidRDefault="00F755CF" w:rsidP="007A1B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30 (81.1)</w:t>
            </w:r>
          </w:p>
        </w:tc>
      </w:tr>
      <w:tr w:rsidR="00F755CF" w:rsidRPr="0004472E" w14:paraId="3CA277F4" w14:textId="77777777" w:rsidTr="007A1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shd w:val="clear" w:color="auto" w:fill="auto"/>
          </w:tcPr>
          <w:p w14:paraId="15EA6FB1" w14:textId="77777777" w:rsidR="00F755CF" w:rsidRPr="0004472E" w:rsidRDefault="00F755CF" w:rsidP="007A1B1E">
            <w:pPr>
              <w:tabs>
                <w:tab w:val="center" w:pos="2139"/>
              </w:tabs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  <w:t xml:space="preserve">Elevated </w:t>
            </w:r>
          </w:p>
        </w:tc>
        <w:tc>
          <w:tcPr>
            <w:tcW w:w="1921" w:type="dxa"/>
            <w:shd w:val="clear" w:color="auto" w:fill="auto"/>
          </w:tcPr>
          <w:p w14:paraId="5DCB93BE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(42.3)</w:t>
            </w:r>
          </w:p>
        </w:tc>
        <w:tc>
          <w:tcPr>
            <w:tcW w:w="2017" w:type="dxa"/>
            <w:shd w:val="clear" w:color="auto" w:fill="auto"/>
          </w:tcPr>
          <w:p w14:paraId="65EFD3EF" w14:textId="77777777" w:rsidR="00F755CF" w:rsidRPr="0004472E" w:rsidRDefault="00F755CF" w:rsidP="007A1B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447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 (18.9)</w:t>
            </w:r>
          </w:p>
        </w:tc>
      </w:tr>
    </w:tbl>
    <w:p w14:paraId="3FE09658" w14:textId="77777777" w:rsidR="00F755CF" w:rsidRPr="00E644D2" w:rsidRDefault="00F755CF" w:rsidP="00F755C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US"/>
        </w:rPr>
        <w:t>a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Glomerular filtration rate</w:t>
      </w:r>
    </w:p>
    <w:p w14:paraId="508E28A9" w14:textId="77777777" w:rsidR="00704914" w:rsidRPr="00F755CF" w:rsidRDefault="00704914" w:rsidP="00F755CF">
      <w:pPr>
        <w:rPr>
          <w:sz w:val="20"/>
          <w:szCs w:val="20"/>
        </w:rPr>
      </w:pPr>
    </w:p>
    <w:sectPr w:rsidR="00704914" w:rsidRPr="00F755CF" w:rsidSect="000447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C368D"/>
    <w:multiLevelType w:val="hybridMultilevel"/>
    <w:tmpl w:val="FD925C86"/>
    <w:lvl w:ilvl="0" w:tplc="38428588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614E9C"/>
    <w:multiLevelType w:val="hybridMultilevel"/>
    <w:tmpl w:val="14402D32"/>
    <w:lvl w:ilvl="0" w:tplc="38428588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56B698B"/>
    <w:multiLevelType w:val="hybridMultilevel"/>
    <w:tmpl w:val="85BE3C1A"/>
    <w:lvl w:ilvl="0" w:tplc="38428588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1NTK3NDcxNwaSBko6SsGpxcWZ+XkgBSa1AEWxQ2wsAAAA"/>
  </w:docVars>
  <w:rsids>
    <w:rsidRoot w:val="0036159D"/>
    <w:rsid w:val="0004472E"/>
    <w:rsid w:val="000A0AB5"/>
    <w:rsid w:val="000F2257"/>
    <w:rsid w:val="0010064C"/>
    <w:rsid w:val="00101BDD"/>
    <w:rsid w:val="00136666"/>
    <w:rsid w:val="001621F3"/>
    <w:rsid w:val="001701C0"/>
    <w:rsid w:val="001B6A96"/>
    <w:rsid w:val="001C2CBE"/>
    <w:rsid w:val="00225ECF"/>
    <w:rsid w:val="002408DB"/>
    <w:rsid w:val="002460D2"/>
    <w:rsid w:val="00256067"/>
    <w:rsid w:val="00295EEC"/>
    <w:rsid w:val="002A679D"/>
    <w:rsid w:val="002B5B0C"/>
    <w:rsid w:val="002C650A"/>
    <w:rsid w:val="002D514B"/>
    <w:rsid w:val="00321F60"/>
    <w:rsid w:val="0036159D"/>
    <w:rsid w:val="00371D1F"/>
    <w:rsid w:val="00382E2C"/>
    <w:rsid w:val="003A1057"/>
    <w:rsid w:val="00417BA6"/>
    <w:rsid w:val="00426E00"/>
    <w:rsid w:val="004504E6"/>
    <w:rsid w:val="00537765"/>
    <w:rsid w:val="005402DA"/>
    <w:rsid w:val="00595DCF"/>
    <w:rsid w:val="005C5AEE"/>
    <w:rsid w:val="005D774A"/>
    <w:rsid w:val="005F4015"/>
    <w:rsid w:val="006111A4"/>
    <w:rsid w:val="006F348B"/>
    <w:rsid w:val="00704914"/>
    <w:rsid w:val="00712AD6"/>
    <w:rsid w:val="00752AE2"/>
    <w:rsid w:val="007D44CF"/>
    <w:rsid w:val="0086165A"/>
    <w:rsid w:val="00862660"/>
    <w:rsid w:val="008D45C9"/>
    <w:rsid w:val="0092495C"/>
    <w:rsid w:val="009642CB"/>
    <w:rsid w:val="00997EBF"/>
    <w:rsid w:val="00A45ADB"/>
    <w:rsid w:val="00AB4205"/>
    <w:rsid w:val="00AC2EFC"/>
    <w:rsid w:val="00AE79E7"/>
    <w:rsid w:val="00AF1E94"/>
    <w:rsid w:val="00B164D3"/>
    <w:rsid w:val="00B1731B"/>
    <w:rsid w:val="00B36CFC"/>
    <w:rsid w:val="00B5464A"/>
    <w:rsid w:val="00C16007"/>
    <w:rsid w:val="00C36AFB"/>
    <w:rsid w:val="00C372E6"/>
    <w:rsid w:val="00C44CF7"/>
    <w:rsid w:val="00C90EC1"/>
    <w:rsid w:val="00CB2B62"/>
    <w:rsid w:val="00D4248D"/>
    <w:rsid w:val="00D53E9D"/>
    <w:rsid w:val="00D6779E"/>
    <w:rsid w:val="00E430AA"/>
    <w:rsid w:val="00EA4322"/>
    <w:rsid w:val="00F0452E"/>
    <w:rsid w:val="00F35FC5"/>
    <w:rsid w:val="00F408DA"/>
    <w:rsid w:val="00F755CF"/>
    <w:rsid w:val="00FF59D3"/>
    <w:rsid w:val="00FF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ACE02"/>
  <w15:docId w15:val="{6C64DD59-6E7F-4A89-B8BB-0E6AF081D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6159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35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4C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CF7"/>
    <w:rPr>
      <w:rFonts w:ascii="Segoe UI" w:hAnsi="Segoe UI" w:cs="Segoe UI"/>
      <w:sz w:val="18"/>
      <w:szCs w:val="18"/>
    </w:rPr>
  </w:style>
  <w:style w:type="table" w:styleId="ListTable6Colorful">
    <w:name w:val="List Table 6 Colorful"/>
    <w:basedOn w:val="TableNormal"/>
    <w:uiPriority w:val="51"/>
    <w:rsid w:val="0004472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Belaynew Taye</dc:creator>
  <cp:lastModifiedBy>belaynew wasie</cp:lastModifiedBy>
  <cp:revision>6</cp:revision>
  <dcterms:created xsi:type="dcterms:W3CDTF">2020-09-20T02:43:00Z</dcterms:created>
  <dcterms:modified xsi:type="dcterms:W3CDTF">2020-09-21T17:01:00Z</dcterms:modified>
</cp:coreProperties>
</file>