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7D65816" w14:textId="56C71463" w:rsidR="003C516A" w:rsidRDefault="003C516A" w:rsidP="004B4181">
      <w:pPr>
        <w:spacing w:after="0" w:line="240" w:lineRule="auto"/>
        <w:jc w:val="both"/>
        <w:rPr>
          <w:rFonts w:asciiTheme="majorBidi" w:hAnsiTheme="majorBidi" w:cstheme="majorBidi"/>
          <w:noProof/>
          <w:sz w:val="24"/>
          <w:szCs w:val="24"/>
        </w:rPr>
      </w:pPr>
      <w:r w:rsidRPr="003C516A">
        <w:rPr>
          <w:rFonts w:asciiTheme="majorBidi" w:hAnsiTheme="majorBidi" w:cstheme="majorBidi"/>
          <w:sz w:val="24"/>
          <w:szCs w:val="24"/>
          <w:lang w:bidi="ar-EG"/>
        </w:rPr>
        <w:t>Table S1 The NPK content</w:t>
      </w:r>
      <w:r w:rsidR="00946054">
        <w:rPr>
          <w:rFonts w:asciiTheme="majorBidi" w:hAnsiTheme="majorBidi" w:cstheme="majorBidi"/>
          <w:sz w:val="24"/>
          <w:szCs w:val="24"/>
          <w:lang w:bidi="ar-EG"/>
        </w:rPr>
        <w:t xml:space="preserve"> (mg 100g</w:t>
      </w:r>
      <w:r w:rsidR="00946054" w:rsidRPr="00946054">
        <w:rPr>
          <w:rFonts w:asciiTheme="majorBidi" w:hAnsiTheme="majorBidi" w:cstheme="majorBidi"/>
          <w:sz w:val="24"/>
          <w:szCs w:val="24"/>
          <w:vertAlign w:val="superscript"/>
          <w:lang w:bidi="ar-EG"/>
        </w:rPr>
        <w:t>-1</w:t>
      </w:r>
      <w:r w:rsidR="00946054">
        <w:rPr>
          <w:rFonts w:asciiTheme="majorBidi" w:hAnsiTheme="majorBidi" w:cstheme="majorBidi"/>
          <w:sz w:val="24"/>
          <w:szCs w:val="24"/>
          <w:lang w:bidi="ar-EG"/>
        </w:rPr>
        <w:t>)</w:t>
      </w:r>
      <w:r w:rsidRPr="003C516A">
        <w:rPr>
          <w:rFonts w:asciiTheme="majorBidi" w:hAnsiTheme="majorBidi" w:cstheme="majorBidi"/>
          <w:sz w:val="24"/>
          <w:szCs w:val="24"/>
          <w:lang w:bidi="ar-EG"/>
        </w:rPr>
        <w:t xml:space="preserve"> in the growth </w:t>
      </w:r>
      <w:proofErr w:type="spellStart"/>
      <w:r w:rsidRPr="003C516A">
        <w:rPr>
          <w:rFonts w:asciiTheme="majorBidi" w:hAnsiTheme="majorBidi" w:cstheme="majorBidi"/>
          <w:sz w:val="24"/>
          <w:szCs w:val="24"/>
          <w:lang w:bidi="ar-EG"/>
        </w:rPr>
        <w:t>substrates</w:t>
      </w:r>
      <w:r w:rsidRPr="003C516A">
        <w:rPr>
          <w:rFonts w:asciiTheme="majorBidi" w:hAnsiTheme="majorBidi" w:cstheme="majorBidi"/>
          <w:sz w:val="24"/>
          <w:szCs w:val="24"/>
          <w:vertAlign w:val="superscript"/>
          <w:lang w:bidi="ar-EG"/>
        </w:rPr>
        <w:t>z</w:t>
      </w:r>
      <w:proofErr w:type="spellEnd"/>
      <w:r w:rsidRPr="003C516A">
        <w:rPr>
          <w:rFonts w:asciiTheme="majorBidi" w:hAnsiTheme="majorBidi" w:cstheme="majorBidi"/>
          <w:sz w:val="24"/>
          <w:szCs w:val="24"/>
          <w:lang w:bidi="ar-EG"/>
        </w:rPr>
        <w:t xml:space="preserve"> and the lettuce seedlings growing on them during the 2018 and 2019 winter seasons</w:t>
      </w:r>
    </w:p>
    <w:tbl>
      <w:tblPr>
        <w:tblW w:w="5333" w:type="pct"/>
        <w:jc w:val="center"/>
        <w:tblLayout w:type="fixed"/>
        <w:tblLook w:val="04A0" w:firstRow="1" w:lastRow="0" w:firstColumn="1" w:lastColumn="0" w:noHBand="0" w:noVBand="1"/>
      </w:tblPr>
      <w:tblGrid>
        <w:gridCol w:w="937"/>
        <w:gridCol w:w="919"/>
        <w:gridCol w:w="647"/>
        <w:gridCol w:w="602"/>
        <w:gridCol w:w="236"/>
        <w:gridCol w:w="1002"/>
        <w:gridCol w:w="1003"/>
        <w:gridCol w:w="1003"/>
        <w:gridCol w:w="1003"/>
        <w:gridCol w:w="1003"/>
        <w:gridCol w:w="1003"/>
        <w:gridCol w:w="237"/>
        <w:gridCol w:w="652"/>
        <w:gridCol w:w="606"/>
        <w:gridCol w:w="651"/>
        <w:gridCol w:w="651"/>
        <w:gridCol w:w="832"/>
        <w:gridCol w:w="836"/>
      </w:tblGrid>
      <w:tr w:rsidR="000B62D0" w:rsidRPr="000B62D0" w14:paraId="5338790F" w14:textId="77777777" w:rsidTr="000B62D0">
        <w:trPr>
          <w:trHeight w:val="20"/>
          <w:jc w:val="center"/>
        </w:trPr>
        <w:tc>
          <w:tcPr>
            <w:tcW w:w="936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1F1630B" w14:textId="30C92BFA" w:rsidR="00CF72D2" w:rsidRPr="00946054" w:rsidRDefault="00864AC4" w:rsidP="00864AC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0B62D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C</w:t>
            </w:r>
            <w:r w:rsidR="00CF72D2"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ompost</w:t>
            </w:r>
          </w:p>
        </w:tc>
        <w:tc>
          <w:tcPr>
            <w:tcW w:w="2168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74714BC0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Substrate</w:t>
            </w:r>
          </w:p>
        </w:tc>
        <w:tc>
          <w:tcPr>
            <w:tcW w:w="236" w:type="dxa"/>
            <w:tcBorders>
              <w:top w:val="single" w:sz="4" w:space="0" w:color="auto"/>
              <w:left w:val="nil"/>
              <w:right w:val="nil"/>
            </w:tcBorders>
          </w:tcPr>
          <w:p w14:paraId="0C5F8A9D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017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3973EBC7" w14:textId="796D6DF2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en-US"/>
              </w:rPr>
            </w:pPr>
            <w:proofErr w:type="spellStart"/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Seedling</w:t>
            </w:r>
            <w:r w:rsidR="000B62D0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vertAlign w:val="superscript"/>
                <w:lang w:eastAsia="en-US"/>
              </w:rPr>
              <w:t>x</w:t>
            </w:r>
            <w:proofErr w:type="spellEnd"/>
          </w:p>
        </w:tc>
        <w:tc>
          <w:tcPr>
            <w:tcW w:w="237" w:type="dxa"/>
            <w:tcBorders>
              <w:top w:val="single" w:sz="4" w:space="0" w:color="auto"/>
              <w:left w:val="nil"/>
              <w:right w:val="nil"/>
            </w:tcBorders>
          </w:tcPr>
          <w:p w14:paraId="0730CFFA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4228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  <w:hideMark/>
          </w:tcPr>
          <w:p w14:paraId="2F2901D8" w14:textId="21B3BB9A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The residual in the growth substrate</w:t>
            </w:r>
          </w:p>
        </w:tc>
      </w:tr>
      <w:tr w:rsidR="000B62D0" w:rsidRPr="000B62D0" w14:paraId="72616AF8" w14:textId="77777777" w:rsidTr="000B62D0">
        <w:trPr>
          <w:trHeight w:val="20"/>
          <w:jc w:val="center"/>
        </w:trPr>
        <w:tc>
          <w:tcPr>
            <w:tcW w:w="9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8891A21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19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EBC2A1E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N</w:t>
            </w:r>
          </w:p>
        </w:tc>
        <w:tc>
          <w:tcPr>
            <w:tcW w:w="647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3A8C1B4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P</w:t>
            </w:r>
          </w:p>
        </w:tc>
        <w:tc>
          <w:tcPr>
            <w:tcW w:w="602" w:type="dxa"/>
            <w:vMerge w:val="restar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C1BD328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K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0EA27591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00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2808B48" w14:textId="48556221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N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86C3C9E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P</w:t>
            </w:r>
          </w:p>
        </w:tc>
        <w:tc>
          <w:tcPr>
            <w:tcW w:w="200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B5E7614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K</w:t>
            </w:r>
          </w:p>
        </w:tc>
        <w:tc>
          <w:tcPr>
            <w:tcW w:w="237" w:type="dxa"/>
            <w:tcBorders>
              <w:left w:val="nil"/>
              <w:right w:val="nil"/>
            </w:tcBorders>
          </w:tcPr>
          <w:p w14:paraId="0C209064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258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1E4C0B3" w14:textId="76A752CE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N</w:t>
            </w:r>
          </w:p>
        </w:tc>
        <w:tc>
          <w:tcPr>
            <w:tcW w:w="130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FC14800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P</w:t>
            </w:r>
          </w:p>
        </w:tc>
        <w:tc>
          <w:tcPr>
            <w:tcW w:w="1664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4F411F4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K</w:t>
            </w:r>
          </w:p>
        </w:tc>
      </w:tr>
      <w:tr w:rsidR="000B62D0" w:rsidRPr="000B62D0" w14:paraId="46845D60" w14:textId="77777777" w:rsidTr="000B62D0">
        <w:trPr>
          <w:trHeight w:val="20"/>
          <w:jc w:val="center"/>
        </w:trPr>
        <w:tc>
          <w:tcPr>
            <w:tcW w:w="936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51A82D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919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DAD9865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47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7BC308F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02" w:type="dxa"/>
            <w:vMerge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99FBDEF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4B72E15E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0464774" w14:textId="0984EC88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2FE783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2019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FD1532D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C709CDF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2019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73EE157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2018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257A7A3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2019</w:t>
            </w:r>
          </w:p>
        </w:tc>
        <w:tc>
          <w:tcPr>
            <w:tcW w:w="237" w:type="dxa"/>
            <w:tcBorders>
              <w:left w:val="nil"/>
              <w:right w:val="nil"/>
            </w:tcBorders>
          </w:tcPr>
          <w:p w14:paraId="10435171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7C6FAAD" w14:textId="58500100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2018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78B65E2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2019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9D0814B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2018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EFCED32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8244D91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2018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C06235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2019</w:t>
            </w:r>
          </w:p>
        </w:tc>
      </w:tr>
      <w:tr w:rsidR="000B62D0" w:rsidRPr="000B62D0" w14:paraId="220B3C96" w14:textId="77777777" w:rsidTr="000B62D0">
        <w:trPr>
          <w:trHeight w:val="20"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EFF08B6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C1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FE09FA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830.658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4D1B02F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465.3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B60D85C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1700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5E526843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5920BC" w14:textId="0B204A25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1.19</w:t>
            </w:r>
            <w:r w:rsidR="000B62D0" w:rsidRP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(0.14)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498192" w14:textId="5F6702FF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2.31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(0.28)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FC9D80" w14:textId="6F5E7946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0.22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(0.05)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32FAB6" w14:textId="3DFAD1E0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0.27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(0.06)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C8EF56" w14:textId="0EDDF1BB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3.75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(0.22)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927A33" w14:textId="72C1C666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5.86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(0.34)</w:t>
            </w:r>
          </w:p>
        </w:tc>
        <w:tc>
          <w:tcPr>
            <w:tcW w:w="237" w:type="dxa"/>
            <w:tcBorders>
              <w:left w:val="nil"/>
              <w:right w:val="nil"/>
            </w:tcBorders>
          </w:tcPr>
          <w:p w14:paraId="43252DDE" w14:textId="77777777" w:rsidR="00CF72D2" w:rsidRPr="000B62D0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666ED11" w14:textId="0612B569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39.20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5A1664A" w14:textId="67AA1306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6.60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DDF8CE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9.39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9EBB18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40.71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D7C73C4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740.49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1FD33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1231.97</w:t>
            </w:r>
          </w:p>
        </w:tc>
      </w:tr>
      <w:tr w:rsidR="000B62D0" w:rsidRPr="000B62D0" w14:paraId="0FB1AD71" w14:textId="77777777" w:rsidTr="000B62D0">
        <w:trPr>
          <w:trHeight w:val="20"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1FFCAB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C2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2CEC1B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1170.658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6ACCA9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465.3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43A24D2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1770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5A94DA62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A35352" w14:textId="3A9540AC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1.56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(0.13)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C0521F" w14:textId="7591B76F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1.91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(0.16)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E1B4739" w14:textId="59F80474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0.21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(0.05)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885F59" w14:textId="78CCDDEB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0.21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(0.04)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BECD19" w14:textId="0FBE4CDB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4.66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(0.26)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3CF03FC" w14:textId="5E923FC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4.82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(0.27)</w:t>
            </w:r>
          </w:p>
        </w:tc>
        <w:tc>
          <w:tcPr>
            <w:tcW w:w="237" w:type="dxa"/>
            <w:tcBorders>
              <w:left w:val="nil"/>
              <w:right w:val="nil"/>
            </w:tcBorders>
          </w:tcPr>
          <w:p w14:paraId="11AF48B0" w14:textId="77777777" w:rsidR="00CF72D2" w:rsidRPr="000B62D0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7D8B475" w14:textId="4CAE70A6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76.40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8FEB82" w14:textId="20747EEE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6.20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4AAF91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21.86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3E499B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54.63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9AA9C9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1230.99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F703BC3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1540.08</w:t>
            </w:r>
          </w:p>
        </w:tc>
      </w:tr>
      <w:tr w:rsidR="000B62D0" w:rsidRPr="000B62D0" w14:paraId="4361B56A" w14:textId="77777777" w:rsidTr="000B62D0">
        <w:trPr>
          <w:trHeight w:val="20"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E57766F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C3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674482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1160.658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BC144E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415.3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A63CF86" w14:textId="7EF937A0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15</w:t>
            </w:r>
            <w:r w:rsidR="00DC3C1B" w:rsidRP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</w:t>
            </w: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3700304C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21D23B1" w14:textId="451921F3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2.03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(0.17)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EF193C" w14:textId="211687DE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2.18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(0.19)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A80E21" w14:textId="04DE3B88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0.18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(0.04)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32E13B" w14:textId="0177CC32" w:rsidR="000B62D0" w:rsidRPr="00946054" w:rsidRDefault="00CF72D2" w:rsidP="000B62D0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0.25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(0.06)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F754B8" w14:textId="531F8C26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4.87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(0.32)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7A1134" w14:textId="58B44545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5.03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(0.33)</w:t>
            </w:r>
          </w:p>
        </w:tc>
        <w:tc>
          <w:tcPr>
            <w:tcW w:w="237" w:type="dxa"/>
            <w:tcBorders>
              <w:left w:val="nil"/>
              <w:right w:val="nil"/>
            </w:tcBorders>
          </w:tcPr>
          <w:p w14:paraId="4680D358" w14:textId="77777777" w:rsidR="00CF72D2" w:rsidRPr="000B62D0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F2C332" w14:textId="1F1CFE36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49.00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1371DB1" w14:textId="2CF89E38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8.10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7B08E9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7.91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D11A4EA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55.78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8F08FC8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923.51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FC8BF5A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1568.03</w:t>
            </w:r>
          </w:p>
        </w:tc>
      </w:tr>
      <w:tr w:rsidR="000B62D0" w:rsidRPr="000B62D0" w14:paraId="0DE48FC6" w14:textId="77777777" w:rsidTr="000B62D0">
        <w:trPr>
          <w:trHeight w:val="20"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79758F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C4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C9F9E74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1500.658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8EA820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485.3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D4A140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1640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2DE64E15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93AF4FB" w14:textId="60FA2D9F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1.69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(0.11)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5D52E21" w14:textId="26134954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2.25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(0.15)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5785E0" w14:textId="74C4BC02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0.21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(0.04)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B7ACB5" w14:textId="16D15240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0.28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(0.06)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769566D" w14:textId="48B5E918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4.56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(0.28)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F254FB0" w14:textId="0236DAEC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5.86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(0.36)</w:t>
            </w:r>
          </w:p>
        </w:tc>
        <w:tc>
          <w:tcPr>
            <w:tcW w:w="237" w:type="dxa"/>
            <w:tcBorders>
              <w:left w:val="nil"/>
              <w:right w:val="nil"/>
            </w:tcBorders>
          </w:tcPr>
          <w:p w14:paraId="37480B53" w14:textId="77777777" w:rsidR="00CF72D2" w:rsidRPr="000B62D0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56F06B5" w14:textId="606567BE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66.00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F60F34C" w14:textId="5521A488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7.00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5625E2A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10.90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C32388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65.47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37140A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716.54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2089262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1323.01</w:t>
            </w:r>
          </w:p>
        </w:tc>
      </w:tr>
      <w:tr w:rsidR="000B62D0" w:rsidRPr="000B62D0" w14:paraId="6D7AB43A" w14:textId="77777777" w:rsidTr="000B62D0">
        <w:trPr>
          <w:trHeight w:val="20"/>
          <w:jc w:val="center"/>
        </w:trPr>
        <w:tc>
          <w:tcPr>
            <w:tcW w:w="9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46C4E10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CC</w:t>
            </w: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9FB78F5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1900.658</w:t>
            </w:r>
          </w:p>
        </w:tc>
        <w:tc>
          <w:tcPr>
            <w:tcW w:w="6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5C0ADF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225.3</w:t>
            </w:r>
          </w:p>
        </w:tc>
        <w:tc>
          <w:tcPr>
            <w:tcW w:w="6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19EBDE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1420</w:t>
            </w:r>
          </w:p>
        </w:tc>
        <w:tc>
          <w:tcPr>
            <w:tcW w:w="236" w:type="dxa"/>
            <w:tcBorders>
              <w:left w:val="nil"/>
              <w:right w:val="nil"/>
            </w:tcBorders>
          </w:tcPr>
          <w:p w14:paraId="0F51FAE3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27AA234" w14:textId="0C49DB10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1.88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(0.10)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5AD76B6" w14:textId="4B607FFC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1.19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(0.06)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AB00B71" w14:textId="7627065C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0.09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(0.04)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B3DA66" w14:textId="629CBB30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0.21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(0.09)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4CE47B4" w14:textId="63DF6284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4.45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(0.31)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8A1BDA0" w14:textId="0A0D90B1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4.03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(0.28)</w:t>
            </w:r>
          </w:p>
        </w:tc>
        <w:tc>
          <w:tcPr>
            <w:tcW w:w="237" w:type="dxa"/>
            <w:tcBorders>
              <w:left w:val="nil"/>
              <w:right w:val="nil"/>
            </w:tcBorders>
          </w:tcPr>
          <w:p w14:paraId="018622D6" w14:textId="77777777" w:rsidR="00CF72D2" w:rsidRPr="000B62D0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FF478EB" w14:textId="00F7399C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12.20</w:t>
            </w:r>
          </w:p>
        </w:tc>
        <w:tc>
          <w:tcPr>
            <w:tcW w:w="6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0CFA862" w14:textId="70D8397E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6.20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97BAFB6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6.51</w:t>
            </w:r>
          </w:p>
        </w:tc>
        <w:tc>
          <w:tcPr>
            <w:tcW w:w="6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910B98D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49.58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1AB274C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823.51</w:t>
            </w:r>
          </w:p>
        </w:tc>
        <w:tc>
          <w:tcPr>
            <w:tcW w:w="83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0F569E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1214.01</w:t>
            </w:r>
          </w:p>
        </w:tc>
      </w:tr>
      <w:tr w:rsidR="000B62D0" w:rsidRPr="000B62D0" w14:paraId="0C6156FB" w14:textId="77777777" w:rsidTr="000B62D0">
        <w:trPr>
          <w:trHeight w:val="20"/>
          <w:jc w:val="center"/>
        </w:trPr>
        <w:tc>
          <w:tcPr>
            <w:tcW w:w="93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7610431" w14:textId="77777777" w:rsidR="00CF72D2" w:rsidRPr="00946054" w:rsidRDefault="00CF72D2" w:rsidP="0094605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b/>
                <w:bCs/>
                <w:color w:val="000000"/>
                <w:sz w:val="16"/>
                <w:szCs w:val="16"/>
                <w:lang w:eastAsia="en-US"/>
              </w:rPr>
              <w:t>PM</w:t>
            </w:r>
          </w:p>
        </w:tc>
        <w:tc>
          <w:tcPr>
            <w:tcW w:w="9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FEA8DA9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1320.658</w:t>
            </w:r>
          </w:p>
        </w:tc>
        <w:tc>
          <w:tcPr>
            <w:tcW w:w="64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4497FA2" w14:textId="77777777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55.3</w:t>
            </w:r>
          </w:p>
        </w:tc>
        <w:tc>
          <w:tcPr>
            <w:tcW w:w="6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2B251C6" w14:textId="71916FC9" w:rsidR="00CF72D2" w:rsidRPr="00946054" w:rsidRDefault="00DC3C1B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11</w:t>
            </w:r>
            <w:r w:rsidR="00CF72D2"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70</w:t>
            </w:r>
          </w:p>
        </w:tc>
        <w:tc>
          <w:tcPr>
            <w:tcW w:w="236" w:type="dxa"/>
            <w:tcBorders>
              <w:left w:val="nil"/>
              <w:bottom w:val="single" w:sz="4" w:space="0" w:color="auto"/>
              <w:right w:val="nil"/>
            </w:tcBorders>
          </w:tcPr>
          <w:p w14:paraId="7D8D70DB" w14:textId="77777777" w:rsidR="00CF72D2" w:rsidRPr="000B62D0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100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DF816A9" w14:textId="717C2E50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1.43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(0.11)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718A2370" w14:textId="41B3D0F0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1.97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(0.15)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B7E7BEB" w14:textId="4A4C77F0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0.27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(0.49)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E64C682" w14:textId="406FA98E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0.24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(0.44)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B201E6E" w14:textId="0E026502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4.41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(0.45)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A3C1417" w14:textId="6696BD74" w:rsidR="00CF72D2" w:rsidRPr="00946054" w:rsidRDefault="00CF72D2" w:rsidP="0094605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5.12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(0.53)</w:t>
            </w:r>
          </w:p>
        </w:tc>
        <w:tc>
          <w:tcPr>
            <w:tcW w:w="237" w:type="dxa"/>
            <w:tcBorders>
              <w:left w:val="nil"/>
              <w:bottom w:val="single" w:sz="4" w:space="0" w:color="auto"/>
              <w:right w:val="nil"/>
            </w:tcBorders>
          </w:tcPr>
          <w:p w14:paraId="377753B7" w14:textId="77777777" w:rsidR="00CF72D2" w:rsidRPr="000B62D0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</w:p>
        </w:tc>
        <w:tc>
          <w:tcPr>
            <w:tcW w:w="65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DDB7DB0" w14:textId="1D9C07E8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15.80</w:t>
            </w:r>
          </w:p>
        </w:tc>
        <w:tc>
          <w:tcPr>
            <w:tcW w:w="60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8719FC7" w14:textId="32228A9D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6.80</w:t>
            </w:r>
            <w:r w:rsidR="000B62D0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 xml:space="preserve"> 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1A0B8324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12.96</w:t>
            </w:r>
          </w:p>
        </w:tc>
        <w:tc>
          <w:tcPr>
            <w:tcW w:w="65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6B2BA7E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53.23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51A95960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905.59</w:t>
            </w:r>
          </w:p>
        </w:tc>
        <w:tc>
          <w:tcPr>
            <w:tcW w:w="83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68D69D67" w14:textId="77777777" w:rsidR="00CF72D2" w:rsidRPr="00946054" w:rsidRDefault="00CF72D2" w:rsidP="0094605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</w:pPr>
            <w:r w:rsidRPr="00946054">
              <w:rPr>
                <w:rFonts w:ascii="Times New Roman" w:eastAsia="Times New Roman" w:hAnsi="Times New Roman" w:cs="Times New Roman"/>
                <w:color w:val="000000"/>
                <w:sz w:val="16"/>
                <w:szCs w:val="16"/>
                <w:lang w:eastAsia="en-US"/>
              </w:rPr>
              <w:t>1375.42</w:t>
            </w:r>
          </w:p>
        </w:tc>
      </w:tr>
    </w:tbl>
    <w:p w14:paraId="19AD5256" w14:textId="6B917EAC" w:rsidR="004B4181" w:rsidRDefault="004B4181" w:rsidP="004B4181">
      <w:pPr>
        <w:spacing w:after="0" w:line="240" w:lineRule="auto"/>
        <w:jc w:val="both"/>
        <w:rPr>
          <w:rFonts w:asciiTheme="majorBidi" w:hAnsiTheme="majorBidi" w:cstheme="majorBidi"/>
          <w:noProof/>
          <w:sz w:val="20"/>
          <w:szCs w:val="20"/>
        </w:rPr>
      </w:pPr>
      <w:r w:rsidRPr="004B4181">
        <w:rPr>
          <w:rFonts w:asciiTheme="majorBidi" w:hAnsiTheme="majorBidi" w:cstheme="majorBidi"/>
          <w:noProof/>
          <w:sz w:val="20"/>
          <w:szCs w:val="20"/>
          <w:vertAlign w:val="superscript"/>
        </w:rPr>
        <w:t>z</w:t>
      </w:r>
      <w:r w:rsidRPr="004B4181">
        <w:rPr>
          <w:rFonts w:asciiTheme="majorBidi" w:hAnsiTheme="majorBidi" w:cstheme="majorBidi"/>
          <w:noProof/>
          <w:sz w:val="20"/>
          <w:szCs w:val="20"/>
        </w:rPr>
        <w:t>The NPK substrate content was determined using the vermiculate content (mg 100g</w:t>
      </w:r>
      <w:r w:rsidRPr="00194106">
        <w:rPr>
          <w:rFonts w:asciiTheme="majorBidi" w:hAnsiTheme="majorBidi" w:cstheme="majorBidi"/>
          <w:noProof/>
          <w:sz w:val="20"/>
          <w:szCs w:val="20"/>
          <w:vertAlign w:val="superscript"/>
        </w:rPr>
        <w:t>-1</w:t>
      </w:r>
      <w:r w:rsidRPr="004B4181">
        <w:rPr>
          <w:rFonts w:asciiTheme="majorBidi" w:hAnsiTheme="majorBidi" w:cstheme="majorBidi"/>
          <w:noProof/>
          <w:sz w:val="20"/>
          <w:szCs w:val="20"/>
        </w:rPr>
        <w:t>) of 0.658 N, 25.3 P, and 960 K, as well as the compost content (converted from percent to mg</w:t>
      </w:r>
      <w:r w:rsidR="0097385E">
        <w:rPr>
          <w:rFonts w:asciiTheme="majorBidi" w:hAnsiTheme="majorBidi" w:cstheme="majorBidi"/>
          <w:noProof/>
          <w:sz w:val="20"/>
          <w:szCs w:val="20"/>
        </w:rPr>
        <w:t xml:space="preserve"> </w:t>
      </w:r>
      <w:r w:rsidRPr="004B4181">
        <w:rPr>
          <w:rFonts w:asciiTheme="majorBidi" w:hAnsiTheme="majorBidi" w:cstheme="majorBidi"/>
          <w:noProof/>
          <w:sz w:val="20"/>
          <w:szCs w:val="20"/>
        </w:rPr>
        <w:t>100g</w:t>
      </w:r>
      <w:r w:rsidRPr="00732B2E">
        <w:rPr>
          <w:rFonts w:asciiTheme="majorBidi" w:hAnsiTheme="majorBidi" w:cstheme="majorBidi"/>
          <w:noProof/>
          <w:sz w:val="20"/>
          <w:szCs w:val="20"/>
          <w:vertAlign w:val="superscript"/>
        </w:rPr>
        <w:t>-1</w:t>
      </w:r>
      <w:r w:rsidRPr="004B4181">
        <w:rPr>
          <w:rFonts w:asciiTheme="majorBidi" w:hAnsiTheme="majorBidi" w:cstheme="majorBidi"/>
          <w:noProof/>
          <w:sz w:val="20"/>
          <w:szCs w:val="20"/>
        </w:rPr>
        <w:t>) shown in Figure 4. An equal volume of compost and vermiculite were used in the substrate.</w:t>
      </w:r>
    </w:p>
    <w:p w14:paraId="1F2BB320" w14:textId="1460016D" w:rsidR="00432DDB" w:rsidRDefault="00432DDB" w:rsidP="000B62D0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lang w:bidi="ar-EG"/>
        </w:rPr>
      </w:pPr>
      <w:proofErr w:type="spellStart"/>
      <w:r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y</w:t>
      </w:r>
      <w:r w:rsidR="00606DF6">
        <w:rPr>
          <w:rFonts w:asciiTheme="majorBidi" w:hAnsiTheme="majorBidi" w:cstheme="majorBidi"/>
          <w:noProof/>
          <w:sz w:val="20"/>
          <w:szCs w:val="20"/>
        </w:rPr>
        <w:t>Composts</w:t>
      </w:r>
      <w:proofErr w:type="spellEnd"/>
      <w:r w:rsidR="00606DF6">
        <w:rPr>
          <w:rFonts w:asciiTheme="majorBidi" w:hAnsiTheme="majorBidi" w:cstheme="majorBidi"/>
          <w:noProof/>
          <w:sz w:val="20"/>
          <w:szCs w:val="20"/>
        </w:rPr>
        <w:t xml:space="preserve"> were </w:t>
      </w:r>
      <w:r w:rsidR="00606DF6" w:rsidRPr="00CD1F76">
        <w:rPr>
          <w:rFonts w:asciiTheme="majorBidi" w:hAnsiTheme="majorBidi" w:cstheme="majorBidi"/>
          <w:sz w:val="20"/>
          <w:szCs w:val="20"/>
          <w:lang w:bidi="ar-EG"/>
        </w:rPr>
        <w:t xml:space="preserve">C1: a 1:1:1.5 weight ratio of filter mud, mushroom production wastes, and </w:t>
      </w:r>
      <w:r w:rsidR="00606DF6" w:rsidRPr="004B7BE6"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>date-palm fronds wastes</w:t>
      </w:r>
      <w:r w:rsidR="00606DF6" w:rsidRPr="00CD1F76">
        <w:rPr>
          <w:rFonts w:asciiTheme="majorBidi" w:hAnsiTheme="majorBidi" w:cstheme="majorBidi"/>
          <w:sz w:val="20"/>
          <w:szCs w:val="20"/>
          <w:lang w:bidi="ar-EG"/>
        </w:rPr>
        <w:t>; C2</w:t>
      </w:r>
      <w:r w:rsidR="00606DF6">
        <w:rPr>
          <w:rFonts w:asciiTheme="majorBidi" w:hAnsiTheme="majorBidi" w:cstheme="majorBidi"/>
          <w:sz w:val="20"/>
          <w:szCs w:val="20"/>
          <w:lang w:bidi="ar-EG"/>
        </w:rPr>
        <w:t xml:space="preserve">-C4: </w:t>
      </w:r>
      <w:r w:rsidR="00606DF6" w:rsidRPr="00CD1F76">
        <w:rPr>
          <w:rFonts w:asciiTheme="majorBidi" w:hAnsiTheme="majorBidi" w:cstheme="majorBidi"/>
          <w:sz w:val="20"/>
          <w:szCs w:val="20"/>
          <w:lang w:bidi="ar-EG"/>
        </w:rPr>
        <w:t xml:space="preserve">a 0.5:1 weight ratio of </w:t>
      </w:r>
      <w:r w:rsidR="00606DF6">
        <w:rPr>
          <w:rFonts w:asciiTheme="majorBidi" w:hAnsiTheme="majorBidi" w:cstheme="majorBidi"/>
          <w:sz w:val="20"/>
          <w:szCs w:val="20"/>
          <w:lang w:bidi="ar-EG"/>
        </w:rPr>
        <w:t xml:space="preserve">either </w:t>
      </w:r>
      <w:r w:rsidR="00606DF6" w:rsidRPr="00CD1F76">
        <w:rPr>
          <w:rFonts w:asciiTheme="majorBidi" w:hAnsiTheme="majorBidi" w:cstheme="majorBidi"/>
          <w:sz w:val="20"/>
          <w:szCs w:val="20"/>
          <w:lang w:bidi="ar-EG"/>
        </w:rPr>
        <w:t>bagasse</w:t>
      </w:r>
      <w:r w:rsidR="00606DF6">
        <w:rPr>
          <w:rFonts w:asciiTheme="majorBidi" w:hAnsiTheme="majorBidi" w:cstheme="majorBidi"/>
          <w:sz w:val="20"/>
          <w:szCs w:val="20"/>
          <w:lang w:bidi="ar-EG"/>
        </w:rPr>
        <w:t xml:space="preserve">, </w:t>
      </w:r>
      <w:r w:rsidR="00606DF6" w:rsidRPr="00CD1F76">
        <w:rPr>
          <w:rFonts w:asciiTheme="majorBidi" w:hAnsiTheme="majorBidi" w:cstheme="majorBidi"/>
          <w:sz w:val="20"/>
          <w:szCs w:val="20"/>
          <w:lang w:bidi="ar-EG"/>
        </w:rPr>
        <w:t>cutting grasslands</w:t>
      </w:r>
      <w:r w:rsidR="00606DF6">
        <w:rPr>
          <w:rFonts w:asciiTheme="majorBidi" w:hAnsiTheme="majorBidi" w:cstheme="majorBidi"/>
          <w:sz w:val="20"/>
          <w:szCs w:val="20"/>
          <w:lang w:bidi="ar-EG"/>
        </w:rPr>
        <w:t>,</w:t>
      </w:r>
      <w:r w:rsidR="00606DF6" w:rsidRPr="00CD1F76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  <w:r w:rsidR="00606DF6">
        <w:rPr>
          <w:rFonts w:asciiTheme="majorBidi" w:hAnsiTheme="majorBidi" w:cstheme="majorBidi"/>
          <w:sz w:val="20"/>
          <w:szCs w:val="20"/>
          <w:lang w:bidi="ar-EG"/>
        </w:rPr>
        <w:t>or</w:t>
      </w:r>
      <w:r w:rsidR="00606DF6" w:rsidRPr="00CD1F76">
        <w:rPr>
          <w:rFonts w:asciiTheme="majorBidi" w:hAnsiTheme="majorBidi" w:cstheme="majorBidi"/>
          <w:sz w:val="20"/>
          <w:szCs w:val="20"/>
          <w:lang w:bidi="ar-EG"/>
        </w:rPr>
        <w:t xml:space="preserve"> </w:t>
      </w:r>
      <w:r w:rsidR="00606DF6" w:rsidRPr="004B7BE6"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>date-palm fronds wastes</w:t>
      </w:r>
      <w:r w:rsidR="00606DF6">
        <w:rPr>
          <w:rFonts w:asciiTheme="majorBidi" w:eastAsia="Times New Roman" w:hAnsiTheme="majorBidi" w:cstheme="majorBidi"/>
          <w:color w:val="000000" w:themeColor="text1"/>
          <w:sz w:val="20"/>
          <w:szCs w:val="20"/>
        </w:rPr>
        <w:t>,</w:t>
      </w:r>
      <w:r w:rsidR="00606DF6" w:rsidRPr="00CD1F76">
        <w:rPr>
          <w:rFonts w:asciiTheme="majorBidi" w:hAnsiTheme="majorBidi" w:cstheme="majorBidi"/>
          <w:sz w:val="20"/>
          <w:szCs w:val="20"/>
          <w:lang w:bidi="ar-EG"/>
        </w:rPr>
        <w:t xml:space="preserve"> and cattle dung</w:t>
      </w:r>
      <w:r w:rsidR="00606DF6">
        <w:rPr>
          <w:rFonts w:asciiTheme="majorBidi" w:hAnsiTheme="majorBidi" w:cstheme="majorBidi"/>
          <w:sz w:val="20"/>
          <w:szCs w:val="20"/>
          <w:lang w:bidi="ar-EG"/>
        </w:rPr>
        <w:t>; CC: commercial compost; and PM: peatmoss.</w:t>
      </w:r>
    </w:p>
    <w:p w14:paraId="750F52F5" w14:textId="6C053A2E" w:rsidR="000B62D0" w:rsidRPr="000B62D0" w:rsidRDefault="000B62D0" w:rsidP="003F12EF">
      <w:pPr>
        <w:spacing w:after="0" w:line="240" w:lineRule="auto"/>
        <w:jc w:val="both"/>
        <w:rPr>
          <w:rFonts w:asciiTheme="majorBidi" w:hAnsiTheme="majorBidi" w:cstheme="majorBidi"/>
          <w:sz w:val="20"/>
          <w:szCs w:val="20"/>
          <w:rtl/>
          <w:lang w:bidi="ar-EG"/>
        </w:rPr>
      </w:pPr>
      <w:proofErr w:type="spellStart"/>
      <w:r>
        <w:rPr>
          <w:rFonts w:asciiTheme="majorBidi" w:hAnsiTheme="majorBidi" w:cstheme="majorBidi"/>
          <w:sz w:val="20"/>
          <w:szCs w:val="20"/>
          <w:vertAlign w:val="superscript"/>
          <w:lang w:bidi="ar-EG"/>
        </w:rPr>
        <w:t>x</w:t>
      </w:r>
      <w:r w:rsidR="003F12EF" w:rsidRPr="003F12EF">
        <w:rPr>
          <w:rFonts w:asciiTheme="majorBidi" w:hAnsiTheme="majorBidi" w:cstheme="majorBidi"/>
          <w:sz w:val="20"/>
          <w:szCs w:val="20"/>
          <w:lang w:bidi="ar-EG"/>
        </w:rPr>
        <w:t>The</w:t>
      </w:r>
      <w:proofErr w:type="spellEnd"/>
      <w:r w:rsidR="003F12EF" w:rsidRPr="003F12EF">
        <w:rPr>
          <w:rFonts w:asciiTheme="majorBidi" w:hAnsiTheme="majorBidi" w:cstheme="majorBidi"/>
          <w:sz w:val="20"/>
          <w:szCs w:val="20"/>
          <w:lang w:bidi="ar-EG"/>
        </w:rPr>
        <w:t xml:space="preserve"> value in parentheses, indicates the content as a percentage of the substrate content</w:t>
      </w:r>
    </w:p>
    <w:sectPr w:rsidR="000B62D0" w:rsidRPr="000B62D0" w:rsidSect="003D37CA">
      <w:pgSz w:w="15840" w:h="12240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94523C" w14:textId="77777777" w:rsidR="003D37CA" w:rsidRDefault="003D37CA" w:rsidP="007100B5">
      <w:pPr>
        <w:spacing w:after="0" w:line="240" w:lineRule="auto"/>
      </w:pPr>
      <w:r>
        <w:separator/>
      </w:r>
    </w:p>
  </w:endnote>
  <w:endnote w:type="continuationSeparator" w:id="0">
    <w:p w14:paraId="10F36E3D" w14:textId="77777777" w:rsidR="003D37CA" w:rsidRDefault="003D37CA" w:rsidP="007100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0A828A" w14:textId="77777777" w:rsidR="003D37CA" w:rsidRDefault="003D37CA" w:rsidP="007100B5">
      <w:pPr>
        <w:spacing w:after="0" w:line="240" w:lineRule="auto"/>
      </w:pPr>
      <w:r>
        <w:separator/>
      </w:r>
    </w:p>
  </w:footnote>
  <w:footnote w:type="continuationSeparator" w:id="0">
    <w:p w14:paraId="0D79CF1D" w14:textId="77777777" w:rsidR="003D37CA" w:rsidRDefault="003D37CA" w:rsidP="007100B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765F7C52"/>
    <w:multiLevelType w:val="hybridMultilevel"/>
    <w:tmpl w:val="D39C9284"/>
    <w:lvl w:ilvl="0" w:tplc="04090017">
      <w:start w:val="1"/>
      <w:numFmt w:val="lowerLetter"/>
      <w:lvlText w:val="%1)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0898526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654A"/>
    <w:rsid w:val="000116FE"/>
    <w:rsid w:val="0002556B"/>
    <w:rsid w:val="00032BFB"/>
    <w:rsid w:val="00034D8E"/>
    <w:rsid w:val="00036350"/>
    <w:rsid w:val="000376EA"/>
    <w:rsid w:val="0004125A"/>
    <w:rsid w:val="00041A5D"/>
    <w:rsid w:val="00043EF2"/>
    <w:rsid w:val="00070FB9"/>
    <w:rsid w:val="00073102"/>
    <w:rsid w:val="000747DD"/>
    <w:rsid w:val="00074C18"/>
    <w:rsid w:val="000854E0"/>
    <w:rsid w:val="00090BCD"/>
    <w:rsid w:val="000974E7"/>
    <w:rsid w:val="000A2CA7"/>
    <w:rsid w:val="000B225A"/>
    <w:rsid w:val="000B62D0"/>
    <w:rsid w:val="000D3164"/>
    <w:rsid w:val="000D6F73"/>
    <w:rsid w:val="000D71BD"/>
    <w:rsid w:val="000E573A"/>
    <w:rsid w:val="000F4C8C"/>
    <w:rsid w:val="00104014"/>
    <w:rsid w:val="00104B3B"/>
    <w:rsid w:val="0011423F"/>
    <w:rsid w:val="001157CF"/>
    <w:rsid w:val="00116783"/>
    <w:rsid w:val="00117DBC"/>
    <w:rsid w:val="00122345"/>
    <w:rsid w:val="001234E0"/>
    <w:rsid w:val="00124713"/>
    <w:rsid w:val="001366D3"/>
    <w:rsid w:val="001526A2"/>
    <w:rsid w:val="001545E3"/>
    <w:rsid w:val="00160D95"/>
    <w:rsid w:val="001613F2"/>
    <w:rsid w:val="001704B2"/>
    <w:rsid w:val="00172041"/>
    <w:rsid w:val="00185B11"/>
    <w:rsid w:val="00194106"/>
    <w:rsid w:val="001966F6"/>
    <w:rsid w:val="0019692D"/>
    <w:rsid w:val="001B2941"/>
    <w:rsid w:val="001B4871"/>
    <w:rsid w:val="001B5488"/>
    <w:rsid w:val="001B57FF"/>
    <w:rsid w:val="001C0C7D"/>
    <w:rsid w:val="001C1D14"/>
    <w:rsid w:val="001D1A56"/>
    <w:rsid w:val="001D3D02"/>
    <w:rsid w:val="001D4487"/>
    <w:rsid w:val="001D747D"/>
    <w:rsid w:val="001E5EE5"/>
    <w:rsid w:val="001F14C1"/>
    <w:rsid w:val="001F2F25"/>
    <w:rsid w:val="001F50C3"/>
    <w:rsid w:val="002118B0"/>
    <w:rsid w:val="00215927"/>
    <w:rsid w:val="00223F9B"/>
    <w:rsid w:val="00225156"/>
    <w:rsid w:val="00225B3B"/>
    <w:rsid w:val="00227609"/>
    <w:rsid w:val="00231B25"/>
    <w:rsid w:val="00241181"/>
    <w:rsid w:val="00245DCB"/>
    <w:rsid w:val="00253C2D"/>
    <w:rsid w:val="00262AAB"/>
    <w:rsid w:val="00266F69"/>
    <w:rsid w:val="00272D7A"/>
    <w:rsid w:val="002927BD"/>
    <w:rsid w:val="00292ACA"/>
    <w:rsid w:val="002A5972"/>
    <w:rsid w:val="002A5BC1"/>
    <w:rsid w:val="002A7CA1"/>
    <w:rsid w:val="002C1E90"/>
    <w:rsid w:val="002D74B0"/>
    <w:rsid w:val="002E105D"/>
    <w:rsid w:val="002F6074"/>
    <w:rsid w:val="002F61DE"/>
    <w:rsid w:val="00302C61"/>
    <w:rsid w:val="00303814"/>
    <w:rsid w:val="00305640"/>
    <w:rsid w:val="00306C12"/>
    <w:rsid w:val="00312535"/>
    <w:rsid w:val="0031580A"/>
    <w:rsid w:val="00324C5F"/>
    <w:rsid w:val="00325301"/>
    <w:rsid w:val="003271A6"/>
    <w:rsid w:val="003406B4"/>
    <w:rsid w:val="00342BDA"/>
    <w:rsid w:val="00344CA0"/>
    <w:rsid w:val="00364D13"/>
    <w:rsid w:val="0037216A"/>
    <w:rsid w:val="003722E0"/>
    <w:rsid w:val="00381037"/>
    <w:rsid w:val="003818E9"/>
    <w:rsid w:val="00383A9B"/>
    <w:rsid w:val="003855A4"/>
    <w:rsid w:val="0038652B"/>
    <w:rsid w:val="003905D4"/>
    <w:rsid w:val="003A4646"/>
    <w:rsid w:val="003A759D"/>
    <w:rsid w:val="003B7465"/>
    <w:rsid w:val="003C516A"/>
    <w:rsid w:val="003D09F9"/>
    <w:rsid w:val="003D37CA"/>
    <w:rsid w:val="003E191F"/>
    <w:rsid w:val="003E1AAE"/>
    <w:rsid w:val="003E4049"/>
    <w:rsid w:val="003E502B"/>
    <w:rsid w:val="003F0993"/>
    <w:rsid w:val="003F12EF"/>
    <w:rsid w:val="003F1A47"/>
    <w:rsid w:val="003F4384"/>
    <w:rsid w:val="003F5E94"/>
    <w:rsid w:val="003F7C3F"/>
    <w:rsid w:val="004074E4"/>
    <w:rsid w:val="00412DD4"/>
    <w:rsid w:val="004248A6"/>
    <w:rsid w:val="00432DDB"/>
    <w:rsid w:val="00436CFC"/>
    <w:rsid w:val="00454DF7"/>
    <w:rsid w:val="0045627C"/>
    <w:rsid w:val="0048048E"/>
    <w:rsid w:val="00481223"/>
    <w:rsid w:val="00495F29"/>
    <w:rsid w:val="004A1B0C"/>
    <w:rsid w:val="004A4F77"/>
    <w:rsid w:val="004B21E0"/>
    <w:rsid w:val="004B4181"/>
    <w:rsid w:val="004C622E"/>
    <w:rsid w:val="004C759B"/>
    <w:rsid w:val="004D337E"/>
    <w:rsid w:val="004D7CC0"/>
    <w:rsid w:val="004E79A1"/>
    <w:rsid w:val="005018F4"/>
    <w:rsid w:val="00505EFE"/>
    <w:rsid w:val="005143D7"/>
    <w:rsid w:val="00523F7E"/>
    <w:rsid w:val="0054530F"/>
    <w:rsid w:val="005479C9"/>
    <w:rsid w:val="0055245D"/>
    <w:rsid w:val="00553754"/>
    <w:rsid w:val="00553C08"/>
    <w:rsid w:val="00561F93"/>
    <w:rsid w:val="005644C8"/>
    <w:rsid w:val="00566F96"/>
    <w:rsid w:val="005709DF"/>
    <w:rsid w:val="005733D1"/>
    <w:rsid w:val="00573F61"/>
    <w:rsid w:val="00581436"/>
    <w:rsid w:val="00583621"/>
    <w:rsid w:val="00585E0D"/>
    <w:rsid w:val="00595B7F"/>
    <w:rsid w:val="00595C7B"/>
    <w:rsid w:val="005A3026"/>
    <w:rsid w:val="005A4FFD"/>
    <w:rsid w:val="005B3DF0"/>
    <w:rsid w:val="005B4E81"/>
    <w:rsid w:val="005E346F"/>
    <w:rsid w:val="005E66D1"/>
    <w:rsid w:val="005E67C5"/>
    <w:rsid w:val="0060119D"/>
    <w:rsid w:val="00604A29"/>
    <w:rsid w:val="00606DF6"/>
    <w:rsid w:val="0060716B"/>
    <w:rsid w:val="00615601"/>
    <w:rsid w:val="00616FA1"/>
    <w:rsid w:val="0062736E"/>
    <w:rsid w:val="00642C21"/>
    <w:rsid w:val="00645A4A"/>
    <w:rsid w:val="00646AF8"/>
    <w:rsid w:val="00653E35"/>
    <w:rsid w:val="0066438F"/>
    <w:rsid w:val="00671D00"/>
    <w:rsid w:val="00673A46"/>
    <w:rsid w:val="00681BC2"/>
    <w:rsid w:val="006863C4"/>
    <w:rsid w:val="006B382E"/>
    <w:rsid w:val="006B6A98"/>
    <w:rsid w:val="006B74CE"/>
    <w:rsid w:val="006B7D08"/>
    <w:rsid w:val="006E0ED3"/>
    <w:rsid w:val="006F1165"/>
    <w:rsid w:val="006F77F9"/>
    <w:rsid w:val="00705387"/>
    <w:rsid w:val="007100B5"/>
    <w:rsid w:val="00712C81"/>
    <w:rsid w:val="00716401"/>
    <w:rsid w:val="00727AFE"/>
    <w:rsid w:val="00732B2E"/>
    <w:rsid w:val="007356AE"/>
    <w:rsid w:val="00746E67"/>
    <w:rsid w:val="00750F84"/>
    <w:rsid w:val="007551C9"/>
    <w:rsid w:val="00761376"/>
    <w:rsid w:val="0076327F"/>
    <w:rsid w:val="00767F62"/>
    <w:rsid w:val="0078654A"/>
    <w:rsid w:val="007868E6"/>
    <w:rsid w:val="00794FA1"/>
    <w:rsid w:val="00796EF8"/>
    <w:rsid w:val="00797C00"/>
    <w:rsid w:val="007B05A1"/>
    <w:rsid w:val="007B5C59"/>
    <w:rsid w:val="007D57D5"/>
    <w:rsid w:val="007E2F8C"/>
    <w:rsid w:val="0080061D"/>
    <w:rsid w:val="0080531E"/>
    <w:rsid w:val="00822B1A"/>
    <w:rsid w:val="008268A2"/>
    <w:rsid w:val="0083738A"/>
    <w:rsid w:val="00864659"/>
    <w:rsid w:val="00864AC4"/>
    <w:rsid w:val="00864B7D"/>
    <w:rsid w:val="0086790E"/>
    <w:rsid w:val="00871F25"/>
    <w:rsid w:val="00874947"/>
    <w:rsid w:val="00875647"/>
    <w:rsid w:val="008832E6"/>
    <w:rsid w:val="0089276F"/>
    <w:rsid w:val="00896350"/>
    <w:rsid w:val="008A2FF6"/>
    <w:rsid w:val="008A663F"/>
    <w:rsid w:val="008A7C7D"/>
    <w:rsid w:val="008B19A0"/>
    <w:rsid w:val="008B3087"/>
    <w:rsid w:val="008B3D20"/>
    <w:rsid w:val="008B5F85"/>
    <w:rsid w:val="008C451F"/>
    <w:rsid w:val="008C62DA"/>
    <w:rsid w:val="008E641E"/>
    <w:rsid w:val="008E7656"/>
    <w:rsid w:val="008F791B"/>
    <w:rsid w:val="009317D7"/>
    <w:rsid w:val="00946054"/>
    <w:rsid w:val="009512CD"/>
    <w:rsid w:val="009556CB"/>
    <w:rsid w:val="00962B8D"/>
    <w:rsid w:val="00967A67"/>
    <w:rsid w:val="0097385E"/>
    <w:rsid w:val="009A255F"/>
    <w:rsid w:val="009A7D13"/>
    <w:rsid w:val="009A7E93"/>
    <w:rsid w:val="009A7FAA"/>
    <w:rsid w:val="009B5782"/>
    <w:rsid w:val="009B57EA"/>
    <w:rsid w:val="009B78C4"/>
    <w:rsid w:val="009C58ED"/>
    <w:rsid w:val="009D138F"/>
    <w:rsid w:val="009E00AE"/>
    <w:rsid w:val="009E4A3C"/>
    <w:rsid w:val="009E5C9F"/>
    <w:rsid w:val="009F678C"/>
    <w:rsid w:val="00A01B6B"/>
    <w:rsid w:val="00A11218"/>
    <w:rsid w:val="00A136F3"/>
    <w:rsid w:val="00A13C0D"/>
    <w:rsid w:val="00A157D3"/>
    <w:rsid w:val="00A243FC"/>
    <w:rsid w:val="00A34522"/>
    <w:rsid w:val="00A40C1B"/>
    <w:rsid w:val="00A53A3E"/>
    <w:rsid w:val="00A60AE0"/>
    <w:rsid w:val="00A660F7"/>
    <w:rsid w:val="00A661B2"/>
    <w:rsid w:val="00A6760F"/>
    <w:rsid w:val="00A70D5E"/>
    <w:rsid w:val="00A71337"/>
    <w:rsid w:val="00A71F93"/>
    <w:rsid w:val="00A804D0"/>
    <w:rsid w:val="00A82827"/>
    <w:rsid w:val="00A86D78"/>
    <w:rsid w:val="00A9648A"/>
    <w:rsid w:val="00A96FB6"/>
    <w:rsid w:val="00AA2B61"/>
    <w:rsid w:val="00AC05B2"/>
    <w:rsid w:val="00AC271A"/>
    <w:rsid w:val="00B10C0F"/>
    <w:rsid w:val="00B17155"/>
    <w:rsid w:val="00B215E9"/>
    <w:rsid w:val="00B2736A"/>
    <w:rsid w:val="00B35761"/>
    <w:rsid w:val="00B51F97"/>
    <w:rsid w:val="00B6067D"/>
    <w:rsid w:val="00B7536B"/>
    <w:rsid w:val="00B77C29"/>
    <w:rsid w:val="00B8357D"/>
    <w:rsid w:val="00B90D07"/>
    <w:rsid w:val="00B90F7C"/>
    <w:rsid w:val="00B91929"/>
    <w:rsid w:val="00B9310F"/>
    <w:rsid w:val="00BC47C6"/>
    <w:rsid w:val="00BE0837"/>
    <w:rsid w:val="00BE782E"/>
    <w:rsid w:val="00C0186B"/>
    <w:rsid w:val="00C160E9"/>
    <w:rsid w:val="00C2235C"/>
    <w:rsid w:val="00C33135"/>
    <w:rsid w:val="00C35737"/>
    <w:rsid w:val="00C46838"/>
    <w:rsid w:val="00C527D4"/>
    <w:rsid w:val="00C63049"/>
    <w:rsid w:val="00C85460"/>
    <w:rsid w:val="00C8571A"/>
    <w:rsid w:val="00C94984"/>
    <w:rsid w:val="00CA1874"/>
    <w:rsid w:val="00CA2DEB"/>
    <w:rsid w:val="00CB2827"/>
    <w:rsid w:val="00CD1F76"/>
    <w:rsid w:val="00CD39FE"/>
    <w:rsid w:val="00CD40B8"/>
    <w:rsid w:val="00CE374C"/>
    <w:rsid w:val="00CE466B"/>
    <w:rsid w:val="00CE7F63"/>
    <w:rsid w:val="00CF640C"/>
    <w:rsid w:val="00CF72D2"/>
    <w:rsid w:val="00D02000"/>
    <w:rsid w:val="00D159ED"/>
    <w:rsid w:val="00D23E93"/>
    <w:rsid w:val="00D26761"/>
    <w:rsid w:val="00D273BB"/>
    <w:rsid w:val="00D337F4"/>
    <w:rsid w:val="00D34CE7"/>
    <w:rsid w:val="00D36F1A"/>
    <w:rsid w:val="00D40086"/>
    <w:rsid w:val="00D42316"/>
    <w:rsid w:val="00D442D2"/>
    <w:rsid w:val="00D55465"/>
    <w:rsid w:val="00D55ECE"/>
    <w:rsid w:val="00D612BD"/>
    <w:rsid w:val="00D64AC6"/>
    <w:rsid w:val="00D7101B"/>
    <w:rsid w:val="00D720C9"/>
    <w:rsid w:val="00D73AF2"/>
    <w:rsid w:val="00D84DF3"/>
    <w:rsid w:val="00D908B0"/>
    <w:rsid w:val="00D935CC"/>
    <w:rsid w:val="00DA4724"/>
    <w:rsid w:val="00DB5109"/>
    <w:rsid w:val="00DC3C1B"/>
    <w:rsid w:val="00DD4FD8"/>
    <w:rsid w:val="00DD6994"/>
    <w:rsid w:val="00DE0485"/>
    <w:rsid w:val="00DE26AC"/>
    <w:rsid w:val="00DF1304"/>
    <w:rsid w:val="00E020FB"/>
    <w:rsid w:val="00E03F5A"/>
    <w:rsid w:val="00E05759"/>
    <w:rsid w:val="00E06947"/>
    <w:rsid w:val="00E105A3"/>
    <w:rsid w:val="00E14F3E"/>
    <w:rsid w:val="00E210E9"/>
    <w:rsid w:val="00E21798"/>
    <w:rsid w:val="00E52A07"/>
    <w:rsid w:val="00E5755A"/>
    <w:rsid w:val="00E91255"/>
    <w:rsid w:val="00E92139"/>
    <w:rsid w:val="00EA3FD1"/>
    <w:rsid w:val="00EB19AB"/>
    <w:rsid w:val="00EB62B2"/>
    <w:rsid w:val="00EB6A5A"/>
    <w:rsid w:val="00ED6CFD"/>
    <w:rsid w:val="00ED7B90"/>
    <w:rsid w:val="00EE4D2C"/>
    <w:rsid w:val="00EE6180"/>
    <w:rsid w:val="00EF0464"/>
    <w:rsid w:val="00EF0656"/>
    <w:rsid w:val="00EF2BA7"/>
    <w:rsid w:val="00EF443B"/>
    <w:rsid w:val="00F023E0"/>
    <w:rsid w:val="00F03323"/>
    <w:rsid w:val="00F2313B"/>
    <w:rsid w:val="00F239C0"/>
    <w:rsid w:val="00F33666"/>
    <w:rsid w:val="00F43399"/>
    <w:rsid w:val="00F52281"/>
    <w:rsid w:val="00F56206"/>
    <w:rsid w:val="00F57B3F"/>
    <w:rsid w:val="00F620DF"/>
    <w:rsid w:val="00F71586"/>
    <w:rsid w:val="00F95AB5"/>
    <w:rsid w:val="00FA2DE0"/>
    <w:rsid w:val="00FA60EC"/>
    <w:rsid w:val="00FA687A"/>
    <w:rsid w:val="00FB6A3E"/>
    <w:rsid w:val="00FB710D"/>
    <w:rsid w:val="00FC4B41"/>
    <w:rsid w:val="00FD3859"/>
    <w:rsid w:val="00FE1DC7"/>
    <w:rsid w:val="00FF0457"/>
    <w:rsid w:val="00FF3073"/>
    <w:rsid w:val="00FF6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36ED5234"/>
  <w15:chartTrackingRefBased/>
  <w15:docId w15:val="{2E16689B-2C38-4604-A59C-3E9E19683E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654A"/>
    <w:rPr>
      <w:rFonts w:eastAsiaTheme="minorEastAsia"/>
      <w:lang w:eastAsia="zh-CN"/>
    </w:rPr>
  </w:style>
  <w:style w:type="paragraph" w:styleId="Heading1">
    <w:name w:val="heading 1"/>
    <w:basedOn w:val="Normal"/>
    <w:link w:val="Heading1Char"/>
    <w:uiPriority w:val="9"/>
    <w:qFormat/>
    <w:rsid w:val="00116783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52A07"/>
    <w:pPr>
      <w:ind w:left="720"/>
      <w:contextualSpacing/>
    </w:pPr>
  </w:style>
  <w:style w:type="character" w:customStyle="1" w:styleId="Heading1Char">
    <w:name w:val="Heading 1 Char"/>
    <w:basedOn w:val="DefaultParagraphFont"/>
    <w:link w:val="Heading1"/>
    <w:uiPriority w:val="9"/>
    <w:rsid w:val="00116783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CommentReference">
    <w:name w:val="annotation reference"/>
    <w:basedOn w:val="DefaultParagraphFont"/>
    <w:uiPriority w:val="99"/>
    <w:semiHidden/>
    <w:unhideWhenUsed/>
    <w:rsid w:val="00DD4FD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DD4FD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DD4FD8"/>
    <w:rPr>
      <w:rFonts w:eastAsiaTheme="minorEastAsia"/>
      <w:sz w:val="20"/>
      <w:szCs w:val="20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DD4FD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DD4FD8"/>
    <w:rPr>
      <w:rFonts w:eastAsiaTheme="minorEastAsia"/>
      <w:b/>
      <w:bCs/>
      <w:sz w:val="20"/>
      <w:szCs w:val="20"/>
      <w:lang w:eastAsia="zh-CN"/>
    </w:rPr>
  </w:style>
  <w:style w:type="table" w:styleId="TableGrid">
    <w:name w:val="Table Grid"/>
    <w:basedOn w:val="TableNormal"/>
    <w:uiPriority w:val="39"/>
    <w:rsid w:val="007100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7100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100B5"/>
    <w:rPr>
      <w:rFonts w:eastAsiaTheme="minorEastAsia"/>
      <w:lang w:eastAsia="zh-CN"/>
    </w:rPr>
  </w:style>
  <w:style w:type="paragraph" w:styleId="Footer">
    <w:name w:val="footer"/>
    <w:basedOn w:val="Normal"/>
    <w:link w:val="FooterChar"/>
    <w:uiPriority w:val="99"/>
    <w:unhideWhenUsed/>
    <w:rsid w:val="007100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100B5"/>
    <w:rPr>
      <w:rFonts w:eastAsiaTheme="minorEastAsi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6225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9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05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896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270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548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32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048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578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2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97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260</Words>
  <Characters>1487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ANMMAH</dc:creator>
  <cp:keywords/>
  <dc:description/>
  <cp:lastModifiedBy>ANMMAH</cp:lastModifiedBy>
  <cp:revision>4</cp:revision>
  <dcterms:created xsi:type="dcterms:W3CDTF">2024-02-03T14:07:00Z</dcterms:created>
  <dcterms:modified xsi:type="dcterms:W3CDTF">2024-02-04T11:31:00Z</dcterms:modified>
</cp:coreProperties>
</file>