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D4A65" w14:textId="77777777" w:rsidR="003E78AB" w:rsidRPr="00435E50" w:rsidRDefault="003E78AB" w:rsidP="003E78AB">
      <w:pPr>
        <w:pStyle w:val="ListParagraph"/>
        <w:spacing w:line="480" w:lineRule="auto"/>
        <w:jc w:val="both"/>
        <w:rPr>
          <w:rFonts w:ascii="Times New Roman" w:hAnsi="Times New Roman"/>
          <w:b/>
          <w:sz w:val="24"/>
        </w:rPr>
      </w:pPr>
      <w:r w:rsidRPr="00435E50">
        <w:rPr>
          <w:rFonts w:ascii="Times New Roman" w:hAnsi="Times New Roman"/>
          <w:b/>
          <w:sz w:val="24"/>
        </w:rPr>
        <w:t>GRAPHICAL ABSTRACT</w:t>
      </w:r>
    </w:p>
    <w:p w14:paraId="1E8BA4B0" w14:textId="77777777" w:rsidR="003E78AB" w:rsidRPr="00435E50" w:rsidRDefault="003E78AB" w:rsidP="003E78AB">
      <w:pPr>
        <w:spacing w:line="480" w:lineRule="auto"/>
        <w:ind w:left="720"/>
        <w:rPr>
          <w:rFonts w:ascii="Times New Roman" w:hAnsi="Times New Roman"/>
          <w:b/>
          <w:sz w:val="24"/>
        </w:rPr>
      </w:pPr>
    </w:p>
    <w:p w14:paraId="6E39BCEB" w14:textId="18BF1097" w:rsidR="003E78AB" w:rsidRPr="00435E50" w:rsidRDefault="003E78AB" w:rsidP="003E78AB">
      <w:pPr>
        <w:spacing w:line="480" w:lineRule="auto"/>
        <w:ind w:left="720"/>
        <w:rPr>
          <w:rFonts w:ascii="Times New Roman" w:hAnsi="Times New Roman"/>
          <w:b/>
          <w:sz w:val="24"/>
        </w:rPr>
      </w:pPr>
      <w:r w:rsidRPr="00435E50">
        <w:rPr>
          <w:rFonts w:ascii="Times New Roman" w:hAnsi="Times New Roman"/>
          <w:b/>
          <w:noProof/>
          <w:sz w:val="24"/>
        </w:rPr>
        <w:drawing>
          <wp:inline distT="0" distB="0" distL="0" distR="0" wp14:anchorId="186552FC" wp14:editId="59B891D2">
            <wp:extent cx="4791075" cy="4076700"/>
            <wp:effectExtent l="0" t="0" r="0" b="0"/>
            <wp:docPr id="15778764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17111" w14:textId="77777777" w:rsidR="003E78AB" w:rsidRPr="00435E50" w:rsidRDefault="003E78AB" w:rsidP="003E78AB">
      <w:pPr>
        <w:spacing w:line="480" w:lineRule="auto"/>
        <w:ind w:left="720"/>
        <w:rPr>
          <w:rFonts w:ascii="Times New Roman" w:hAnsi="Times New Roman"/>
          <w:b/>
          <w:sz w:val="24"/>
        </w:rPr>
      </w:pPr>
    </w:p>
    <w:p w14:paraId="102B7005" w14:textId="77777777" w:rsidR="003E78AB" w:rsidRPr="00435E50" w:rsidRDefault="003E78AB" w:rsidP="003E78AB">
      <w:pPr>
        <w:ind w:left="360"/>
        <w:rPr>
          <w:rFonts w:ascii="Times New Roman" w:hAnsi="Times New Roman"/>
          <w:b/>
          <w:sz w:val="28"/>
          <w:szCs w:val="24"/>
        </w:rPr>
      </w:pPr>
    </w:p>
    <w:p w14:paraId="6D75374C" w14:textId="77777777" w:rsidR="003E78AB" w:rsidRPr="00435E50" w:rsidRDefault="003E78AB" w:rsidP="003E78AB">
      <w:pPr>
        <w:ind w:left="360"/>
        <w:rPr>
          <w:rFonts w:ascii="Times New Roman" w:hAnsi="Times New Roman"/>
          <w:b/>
          <w:sz w:val="24"/>
          <w:szCs w:val="24"/>
        </w:rPr>
      </w:pPr>
      <w:r w:rsidRPr="00435E50">
        <w:rPr>
          <w:rFonts w:ascii="Times New Roman" w:hAnsi="Times New Roman"/>
          <w:b/>
          <w:sz w:val="24"/>
          <w:szCs w:val="24"/>
        </w:rPr>
        <w:br w:type="page"/>
      </w:r>
      <w:r w:rsidRPr="00435E50">
        <w:rPr>
          <w:rFonts w:ascii="Times New Roman" w:hAnsi="Times New Roman"/>
          <w:b/>
          <w:sz w:val="24"/>
          <w:szCs w:val="24"/>
        </w:rPr>
        <w:lastRenderedPageBreak/>
        <w:t>HIGHLIGHTS</w:t>
      </w:r>
    </w:p>
    <w:p w14:paraId="44D74363" w14:textId="77777777" w:rsidR="003E78AB" w:rsidRPr="00435E50" w:rsidRDefault="003E78AB" w:rsidP="003E78AB">
      <w:pPr>
        <w:ind w:left="360"/>
        <w:rPr>
          <w:rFonts w:ascii="Times New Roman" w:hAnsi="Times New Roman"/>
          <w:b/>
          <w:sz w:val="24"/>
          <w:szCs w:val="24"/>
        </w:rPr>
      </w:pPr>
    </w:p>
    <w:p w14:paraId="114112A5" w14:textId="77777777" w:rsidR="003E78AB" w:rsidRPr="00435E50" w:rsidRDefault="003E78AB" w:rsidP="003E78A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35E50">
        <w:rPr>
          <w:rFonts w:ascii="Times New Roman" w:hAnsi="Times New Roman"/>
          <w:bCs/>
          <w:i/>
          <w:iCs/>
          <w:sz w:val="24"/>
          <w:szCs w:val="24"/>
        </w:rPr>
        <w:t>Desmodesmus</w:t>
      </w:r>
      <w:proofErr w:type="spellEnd"/>
      <w:r w:rsidRPr="00435E50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435E50">
        <w:rPr>
          <w:rFonts w:ascii="Times New Roman" w:hAnsi="Times New Roman"/>
          <w:bCs/>
          <w:i/>
          <w:iCs/>
          <w:sz w:val="24"/>
          <w:szCs w:val="24"/>
        </w:rPr>
        <w:t>subspicatus</w:t>
      </w:r>
      <w:proofErr w:type="spellEnd"/>
      <w:r w:rsidRPr="00435E50">
        <w:rPr>
          <w:rFonts w:ascii="Times New Roman" w:hAnsi="Times New Roman"/>
          <w:bCs/>
          <w:sz w:val="24"/>
          <w:szCs w:val="24"/>
        </w:rPr>
        <w:t xml:space="preserve"> is capable to tolerate </w:t>
      </w:r>
      <w:proofErr w:type="gramStart"/>
      <w:r w:rsidRPr="00435E50">
        <w:rPr>
          <w:rFonts w:ascii="Times New Roman" w:hAnsi="Times New Roman"/>
          <w:bCs/>
          <w:sz w:val="24"/>
          <w:szCs w:val="24"/>
        </w:rPr>
        <w:t>As(</w:t>
      </w:r>
      <w:proofErr w:type="gramEnd"/>
      <w:r w:rsidRPr="00435E50">
        <w:rPr>
          <w:rFonts w:ascii="Times New Roman" w:hAnsi="Times New Roman"/>
          <w:bCs/>
          <w:sz w:val="24"/>
          <w:szCs w:val="24"/>
        </w:rPr>
        <w:t xml:space="preserve">III) and Cr(VI) </w:t>
      </w:r>
    </w:p>
    <w:p w14:paraId="08750A14" w14:textId="77777777" w:rsidR="003E78AB" w:rsidRPr="00435E50" w:rsidRDefault="003E78AB" w:rsidP="003E78A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435E50">
        <w:rPr>
          <w:rFonts w:ascii="Times New Roman" w:hAnsi="Times New Roman"/>
          <w:sz w:val="24"/>
          <w:szCs w:val="24"/>
        </w:rPr>
        <w:t xml:space="preserve">Carbohydrate content decreased by 28% </w:t>
      </w:r>
      <w:proofErr w:type="gramStart"/>
      <w:r w:rsidRPr="00435E50">
        <w:rPr>
          <w:rFonts w:ascii="Times New Roman" w:hAnsi="Times New Roman"/>
          <w:sz w:val="24"/>
          <w:szCs w:val="24"/>
        </w:rPr>
        <w:t>under  5</w:t>
      </w:r>
      <w:proofErr w:type="gramEnd"/>
      <w:r w:rsidRPr="00435E50">
        <w:rPr>
          <w:rFonts w:ascii="Times New Roman" w:hAnsi="Times New Roman"/>
          <w:sz w:val="24"/>
          <w:szCs w:val="24"/>
        </w:rPr>
        <w:t xml:space="preserve"> mg/L As(III) exposure </w:t>
      </w:r>
    </w:p>
    <w:p w14:paraId="0D105558" w14:textId="77777777" w:rsidR="003E78AB" w:rsidRPr="00435E50" w:rsidRDefault="003E78AB" w:rsidP="003E78A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435E50">
        <w:rPr>
          <w:rFonts w:ascii="Times New Roman" w:hAnsi="Times New Roman"/>
          <w:sz w:val="24"/>
          <w:szCs w:val="24"/>
        </w:rPr>
        <w:t xml:space="preserve">Protein content increased by 47% at 0.6 mg/L initial </w:t>
      </w:r>
      <w:proofErr w:type="gramStart"/>
      <w:r w:rsidRPr="00435E50">
        <w:rPr>
          <w:rFonts w:ascii="Times New Roman" w:hAnsi="Times New Roman"/>
          <w:sz w:val="24"/>
          <w:szCs w:val="24"/>
        </w:rPr>
        <w:t>Cr(</w:t>
      </w:r>
      <w:proofErr w:type="gramEnd"/>
      <w:r w:rsidRPr="00435E50">
        <w:rPr>
          <w:rFonts w:ascii="Times New Roman" w:hAnsi="Times New Roman"/>
          <w:sz w:val="24"/>
          <w:szCs w:val="24"/>
        </w:rPr>
        <w:t>VI) concentration</w:t>
      </w:r>
    </w:p>
    <w:p w14:paraId="46A6CDA9" w14:textId="77777777" w:rsidR="003E78AB" w:rsidRPr="00435E50" w:rsidRDefault="003E78AB" w:rsidP="003E78A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435E50">
        <w:rPr>
          <w:rFonts w:ascii="Times New Roman" w:hAnsi="Times New Roman"/>
          <w:sz w:val="24"/>
          <w:szCs w:val="24"/>
        </w:rPr>
        <w:t>Lipid content increased by 32% at</w:t>
      </w:r>
      <w:r w:rsidRPr="00435E50">
        <w:rPr>
          <w:rFonts w:ascii="Times New Roman" w:hAnsi="Times New Roman"/>
          <w:iCs/>
          <w:sz w:val="24"/>
          <w:szCs w:val="24"/>
        </w:rPr>
        <w:t xml:space="preserve"> 0.2 mg/L initial </w:t>
      </w:r>
      <w:proofErr w:type="gramStart"/>
      <w:r w:rsidRPr="00435E50">
        <w:rPr>
          <w:rFonts w:ascii="Times New Roman" w:hAnsi="Times New Roman"/>
          <w:iCs/>
          <w:sz w:val="24"/>
          <w:szCs w:val="24"/>
        </w:rPr>
        <w:t>As(</w:t>
      </w:r>
      <w:proofErr w:type="gramEnd"/>
      <w:r w:rsidRPr="00435E50">
        <w:rPr>
          <w:rFonts w:ascii="Times New Roman" w:hAnsi="Times New Roman"/>
          <w:iCs/>
          <w:sz w:val="24"/>
          <w:szCs w:val="24"/>
        </w:rPr>
        <w:t>III) concentration</w:t>
      </w:r>
    </w:p>
    <w:p w14:paraId="082CAB2F" w14:textId="77777777" w:rsidR="003E78AB" w:rsidRPr="00435E50" w:rsidRDefault="003E78AB" w:rsidP="003E78AB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435E50">
        <w:rPr>
          <w:rFonts w:ascii="Times New Roman" w:hAnsi="Times New Roman"/>
          <w:iCs/>
          <w:sz w:val="24"/>
          <w:szCs w:val="24"/>
        </w:rPr>
        <w:t xml:space="preserve">Removal efficiency of 77% for </w:t>
      </w:r>
      <w:proofErr w:type="gramStart"/>
      <w:r w:rsidRPr="00435E50">
        <w:rPr>
          <w:rFonts w:ascii="Times New Roman" w:hAnsi="Times New Roman"/>
          <w:iCs/>
          <w:sz w:val="24"/>
          <w:szCs w:val="24"/>
        </w:rPr>
        <w:t>As(</w:t>
      </w:r>
      <w:proofErr w:type="gramEnd"/>
      <w:r w:rsidRPr="00435E50">
        <w:rPr>
          <w:rFonts w:ascii="Times New Roman" w:hAnsi="Times New Roman"/>
          <w:iCs/>
          <w:sz w:val="24"/>
          <w:szCs w:val="24"/>
        </w:rPr>
        <w:t xml:space="preserve">III) and 90% for Cr(VI) </w:t>
      </w:r>
    </w:p>
    <w:p w14:paraId="34AFD4EF" w14:textId="77777777" w:rsidR="003E78AB" w:rsidRPr="00435E50" w:rsidRDefault="003E78AB" w:rsidP="003E78AB">
      <w:pPr>
        <w:pStyle w:val="ListParagraph"/>
        <w:spacing w:line="48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5888AAC4" w14:textId="77777777" w:rsidR="003E78AB" w:rsidRPr="00435E50" w:rsidRDefault="003E78AB" w:rsidP="003E78AB">
      <w:pPr>
        <w:pStyle w:val="ListParagraph"/>
        <w:spacing w:line="48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435E50">
        <w:rPr>
          <w:rFonts w:ascii="Times New Roman" w:hAnsi="Times New Roman"/>
          <w:b/>
          <w:sz w:val="24"/>
          <w:szCs w:val="24"/>
        </w:rPr>
        <w:t xml:space="preserve">          </w:t>
      </w:r>
    </w:p>
    <w:p w14:paraId="0D948F89" w14:textId="6C3E1ADE" w:rsidR="00736DF1" w:rsidRDefault="00736DF1" w:rsidP="003E78AB"/>
    <w:sectPr w:rsidR="00736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E43A9B"/>
    <w:multiLevelType w:val="hybridMultilevel"/>
    <w:tmpl w:val="FE2EBDC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348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8AB"/>
    <w:rsid w:val="003E78AB"/>
    <w:rsid w:val="00736DF1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7AB01"/>
  <w15:chartTrackingRefBased/>
  <w15:docId w15:val="{22B522A7-C887-4F38-88B1-F9BFEBA08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8AB"/>
    <w:pPr>
      <w:spacing w:after="160" w:line="259" w:lineRule="auto"/>
    </w:pPr>
    <w:rPr>
      <w:rFonts w:ascii="Calibri" w:eastAsia="Calibri" w:hAnsi="Calibri" w:cs="Times New Roman"/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7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Gayen</dc:creator>
  <cp:keywords/>
  <dc:description/>
  <cp:lastModifiedBy>Kalyan Gayen</cp:lastModifiedBy>
  <cp:revision>1</cp:revision>
  <dcterms:created xsi:type="dcterms:W3CDTF">2024-02-14T04:27:00Z</dcterms:created>
  <dcterms:modified xsi:type="dcterms:W3CDTF">2024-02-14T04:28:00Z</dcterms:modified>
</cp:coreProperties>
</file>