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2B07" w14:textId="5B312219" w:rsidR="005C7A19" w:rsidRPr="005C7A19" w:rsidRDefault="005C7A19" w:rsidP="005C7A1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C7A19">
        <w:rPr>
          <w:rFonts w:ascii="Times New Roman" w:hAnsi="Times New Roman" w:cs="Times New Roman" w:hint="eastAsia"/>
          <w:b/>
          <w:bCs/>
          <w:sz w:val="32"/>
          <w:szCs w:val="32"/>
        </w:rPr>
        <w:t>Highlights</w:t>
      </w:r>
    </w:p>
    <w:p w14:paraId="46F4F46B" w14:textId="66705B08" w:rsidR="00626E8D" w:rsidRPr="005C7A19" w:rsidRDefault="00626E8D" w:rsidP="00626E8D">
      <w:pPr>
        <w:rPr>
          <w:rFonts w:ascii="Times New Roman" w:hAnsi="Times New Roman" w:cs="Times New Roman"/>
          <w:sz w:val="24"/>
          <w:szCs w:val="24"/>
        </w:rPr>
      </w:pPr>
      <w:r w:rsidRPr="005C7A19">
        <w:rPr>
          <w:rFonts w:ascii="Times New Roman" w:hAnsi="Times New Roman" w:cs="Times New Roman"/>
          <w:sz w:val="24"/>
          <w:szCs w:val="24"/>
        </w:rPr>
        <w:t>（</w:t>
      </w:r>
      <w:r w:rsidRPr="005C7A19">
        <w:rPr>
          <w:rFonts w:ascii="Times New Roman" w:hAnsi="Times New Roman" w:cs="Times New Roman"/>
          <w:sz w:val="24"/>
          <w:szCs w:val="24"/>
        </w:rPr>
        <w:t>1</w:t>
      </w:r>
      <w:r w:rsidRPr="005C7A19">
        <w:rPr>
          <w:rFonts w:ascii="Times New Roman" w:hAnsi="Times New Roman" w:cs="Times New Roman"/>
          <w:sz w:val="24"/>
          <w:szCs w:val="24"/>
        </w:rPr>
        <w:t>）</w:t>
      </w:r>
      <w:r w:rsidR="00AB2B20" w:rsidRPr="005C7A19">
        <w:rPr>
          <w:rFonts w:ascii="Times New Roman" w:hAnsi="Times New Roman" w:cs="Times New Roman"/>
          <w:sz w:val="24"/>
          <w:szCs w:val="24"/>
        </w:rPr>
        <w:t>Independently developed a Three-directional compression test system</w:t>
      </w:r>
    </w:p>
    <w:p w14:paraId="52B0B273" w14:textId="5EBE3666" w:rsidR="00626E8D" w:rsidRPr="005C7A19" w:rsidRDefault="00626E8D" w:rsidP="00626E8D">
      <w:pPr>
        <w:rPr>
          <w:rFonts w:ascii="Times New Roman" w:hAnsi="Times New Roman" w:cs="Times New Roman"/>
          <w:sz w:val="24"/>
          <w:szCs w:val="24"/>
        </w:rPr>
      </w:pPr>
      <w:r w:rsidRPr="005C7A19">
        <w:rPr>
          <w:rFonts w:ascii="Times New Roman" w:hAnsi="Times New Roman" w:cs="Times New Roman"/>
          <w:sz w:val="24"/>
          <w:szCs w:val="24"/>
        </w:rPr>
        <w:t>（</w:t>
      </w:r>
      <w:r w:rsidRPr="005C7A19">
        <w:rPr>
          <w:rFonts w:ascii="Times New Roman" w:hAnsi="Times New Roman" w:cs="Times New Roman"/>
          <w:sz w:val="24"/>
          <w:szCs w:val="24"/>
        </w:rPr>
        <w:t>2</w:t>
      </w:r>
      <w:r w:rsidRPr="005C7A19">
        <w:rPr>
          <w:rFonts w:ascii="Times New Roman" w:hAnsi="Times New Roman" w:cs="Times New Roman"/>
          <w:sz w:val="24"/>
          <w:szCs w:val="24"/>
        </w:rPr>
        <w:t>）</w:t>
      </w:r>
      <w:r w:rsidR="00AB2B20" w:rsidRPr="005C7A19">
        <w:rPr>
          <w:rFonts w:ascii="Times New Roman" w:hAnsi="Times New Roman" w:cs="Times New Roman"/>
          <w:sz w:val="24"/>
          <w:szCs w:val="24"/>
        </w:rPr>
        <w:t>Explore the relationship between gangue creep characteristics and time</w:t>
      </w:r>
    </w:p>
    <w:p w14:paraId="560BF3B7" w14:textId="5C9B84DA" w:rsidR="00626E8D" w:rsidRPr="005C7A19" w:rsidRDefault="00626E8D" w:rsidP="00626E8D">
      <w:pPr>
        <w:rPr>
          <w:rFonts w:ascii="Times New Roman" w:hAnsi="Times New Roman" w:cs="Times New Roman"/>
          <w:sz w:val="24"/>
          <w:szCs w:val="24"/>
        </w:rPr>
      </w:pPr>
      <w:r w:rsidRPr="005C7A19">
        <w:rPr>
          <w:rFonts w:ascii="Times New Roman" w:hAnsi="Times New Roman" w:cs="Times New Roman"/>
          <w:sz w:val="24"/>
          <w:szCs w:val="24"/>
        </w:rPr>
        <w:t>（</w:t>
      </w:r>
      <w:r w:rsidRPr="005C7A19">
        <w:rPr>
          <w:rFonts w:ascii="Times New Roman" w:hAnsi="Times New Roman" w:cs="Times New Roman"/>
          <w:sz w:val="24"/>
          <w:szCs w:val="24"/>
        </w:rPr>
        <w:t>3</w:t>
      </w:r>
      <w:r w:rsidRPr="005C7A19">
        <w:rPr>
          <w:rFonts w:ascii="Times New Roman" w:hAnsi="Times New Roman" w:cs="Times New Roman"/>
          <w:sz w:val="24"/>
          <w:szCs w:val="24"/>
        </w:rPr>
        <w:t>）</w:t>
      </w:r>
      <w:r w:rsidR="00AB2B20" w:rsidRPr="005C7A19">
        <w:rPr>
          <w:rFonts w:ascii="Times New Roman" w:hAnsi="Times New Roman" w:cs="Times New Roman"/>
          <w:sz w:val="24"/>
          <w:szCs w:val="24"/>
        </w:rPr>
        <w:t>The creep power-law constitutive model of gangue is established.</w:t>
      </w:r>
    </w:p>
    <w:p w14:paraId="310E8651" w14:textId="0EB82FB2" w:rsidR="008961FE" w:rsidRPr="005C7A19" w:rsidRDefault="008961FE" w:rsidP="00626E8D">
      <w:pPr>
        <w:rPr>
          <w:rFonts w:ascii="Times New Roman" w:hAnsi="Times New Roman" w:cs="Times New Roman"/>
          <w:sz w:val="24"/>
          <w:szCs w:val="24"/>
        </w:rPr>
      </w:pPr>
      <w:r w:rsidRPr="005C7A19">
        <w:rPr>
          <w:rFonts w:ascii="Times New Roman" w:hAnsi="Times New Roman" w:cs="Times New Roman"/>
          <w:sz w:val="24"/>
          <w:szCs w:val="24"/>
        </w:rPr>
        <w:t>（</w:t>
      </w:r>
      <w:r w:rsidRPr="005C7A19">
        <w:rPr>
          <w:rFonts w:ascii="Times New Roman" w:hAnsi="Times New Roman" w:cs="Times New Roman"/>
          <w:sz w:val="24"/>
          <w:szCs w:val="24"/>
        </w:rPr>
        <w:t>4</w:t>
      </w:r>
      <w:r w:rsidRPr="005C7A19">
        <w:rPr>
          <w:rFonts w:ascii="Times New Roman" w:hAnsi="Times New Roman" w:cs="Times New Roman"/>
          <w:sz w:val="24"/>
          <w:szCs w:val="24"/>
        </w:rPr>
        <w:t>）</w:t>
      </w:r>
      <w:r w:rsidRPr="005C7A19">
        <w:rPr>
          <w:rFonts w:ascii="Times New Roman" w:hAnsi="Times New Roman" w:cs="Times New Roman"/>
          <w:sz w:val="24"/>
          <w:szCs w:val="24"/>
        </w:rPr>
        <w:t>Revealing the creep mechanism of deep gangue filling and crushing</w:t>
      </w:r>
    </w:p>
    <w:p w14:paraId="1A8E8914" w14:textId="77777777" w:rsidR="00E1208C" w:rsidRDefault="00E1208C" w:rsidP="00626E8D">
      <w:pPr>
        <w:rPr>
          <w:rFonts w:ascii="Times New Roman" w:hAnsi="Times New Roman" w:cs="Times New Roman"/>
        </w:rPr>
      </w:pPr>
    </w:p>
    <w:p w14:paraId="12A7AB0F" w14:textId="77777777" w:rsidR="00E1208C" w:rsidRDefault="00E1208C" w:rsidP="00626E8D">
      <w:pPr>
        <w:rPr>
          <w:rFonts w:ascii="Times New Roman" w:hAnsi="Times New Roman" w:cs="Times New Roman"/>
        </w:rPr>
      </w:pPr>
    </w:p>
    <w:p w14:paraId="2A9F8C15" w14:textId="77777777" w:rsidR="00E1208C" w:rsidRDefault="00E1208C" w:rsidP="00626E8D">
      <w:pPr>
        <w:rPr>
          <w:rFonts w:ascii="Times New Roman" w:hAnsi="Times New Roman" w:cs="Times New Roman"/>
        </w:rPr>
      </w:pPr>
    </w:p>
    <w:p w14:paraId="03D12EA2" w14:textId="77777777" w:rsidR="00E1208C" w:rsidRDefault="00E1208C" w:rsidP="00626E8D">
      <w:pPr>
        <w:rPr>
          <w:rFonts w:ascii="Times New Roman" w:hAnsi="Times New Roman" w:cs="Times New Roman"/>
        </w:rPr>
      </w:pPr>
    </w:p>
    <w:p w14:paraId="363BC827" w14:textId="77777777" w:rsidR="00E1208C" w:rsidRDefault="00E1208C" w:rsidP="00626E8D">
      <w:pPr>
        <w:rPr>
          <w:rFonts w:ascii="Times New Roman" w:hAnsi="Times New Roman" w:cs="Times New Roman"/>
        </w:rPr>
      </w:pPr>
    </w:p>
    <w:p w14:paraId="24F32663" w14:textId="77777777" w:rsidR="00E1208C" w:rsidRDefault="00E1208C" w:rsidP="00626E8D">
      <w:pPr>
        <w:rPr>
          <w:rFonts w:ascii="Times New Roman" w:hAnsi="Times New Roman" w:cs="Times New Roman"/>
        </w:rPr>
      </w:pPr>
    </w:p>
    <w:p w14:paraId="6BDB4B2B" w14:textId="77777777" w:rsidR="00E1208C" w:rsidRPr="00E1208C" w:rsidRDefault="00E1208C" w:rsidP="00626E8D">
      <w:pPr>
        <w:rPr>
          <w:rFonts w:ascii="Times New Roman" w:hAnsi="Times New Roman" w:cs="Times New Roman"/>
        </w:rPr>
      </w:pPr>
    </w:p>
    <w:sectPr w:rsidR="00E1208C" w:rsidRPr="00E120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9D514" w14:textId="77777777" w:rsidR="00F32321" w:rsidRDefault="00F32321" w:rsidP="00626E8D">
      <w:r>
        <w:separator/>
      </w:r>
    </w:p>
  </w:endnote>
  <w:endnote w:type="continuationSeparator" w:id="0">
    <w:p w14:paraId="203C35E4" w14:textId="77777777" w:rsidR="00F32321" w:rsidRDefault="00F32321" w:rsidP="00626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DAFCE" w14:textId="77777777" w:rsidR="00F32321" w:rsidRDefault="00F32321" w:rsidP="00626E8D">
      <w:r>
        <w:separator/>
      </w:r>
    </w:p>
  </w:footnote>
  <w:footnote w:type="continuationSeparator" w:id="0">
    <w:p w14:paraId="5B5E98FE" w14:textId="77777777" w:rsidR="00F32321" w:rsidRDefault="00F32321" w:rsidP="00626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0CE"/>
    <w:rsid w:val="00243B89"/>
    <w:rsid w:val="003A00AD"/>
    <w:rsid w:val="005C7A19"/>
    <w:rsid w:val="00626E8D"/>
    <w:rsid w:val="00810C34"/>
    <w:rsid w:val="008961FE"/>
    <w:rsid w:val="00911ED9"/>
    <w:rsid w:val="009970CE"/>
    <w:rsid w:val="00AB2B20"/>
    <w:rsid w:val="00BA1384"/>
    <w:rsid w:val="00D15A97"/>
    <w:rsid w:val="00DC1380"/>
    <w:rsid w:val="00E1208C"/>
    <w:rsid w:val="00F3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85677"/>
  <w15:chartTrackingRefBased/>
  <w15:docId w15:val="{402F4127-F64E-4156-88AF-9B354901B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E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6E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6E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6E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853039051@qq.com</dc:creator>
  <cp:keywords/>
  <dc:description/>
  <cp:lastModifiedBy>853039051@qq.com</cp:lastModifiedBy>
  <cp:revision>7</cp:revision>
  <dcterms:created xsi:type="dcterms:W3CDTF">2023-11-30T05:24:00Z</dcterms:created>
  <dcterms:modified xsi:type="dcterms:W3CDTF">2024-02-04T07:41:00Z</dcterms:modified>
</cp:coreProperties>
</file>